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2E" w:rsidRDefault="00BC557A" w:rsidP="00BC557A">
      <w:pPr>
        <w:pStyle w:val="a3"/>
      </w:pPr>
      <w:r>
        <w:t xml:space="preserve">Объект оценки расположен в Ленинградской области, Всеволожском муниципальном районе, </w:t>
      </w:r>
      <w:proofErr w:type="spellStart"/>
      <w:r>
        <w:t>г.Мурино</w:t>
      </w:r>
      <w:proofErr w:type="spellEnd"/>
      <w:r>
        <w:t xml:space="preserve">, по адресу проспект Авиаторов Балтики, д. 29, к. 3. В пешей доступности расположено станция метро </w:t>
      </w:r>
      <w:proofErr w:type="spellStart"/>
      <w:r>
        <w:t>Девяткино</w:t>
      </w:r>
      <w:proofErr w:type="spellEnd"/>
      <w:r>
        <w:t>.</w:t>
      </w:r>
    </w:p>
    <w:p w:rsidR="00BC557A" w:rsidRDefault="00BC557A" w:rsidP="00BC557A">
      <w:pPr>
        <w:pStyle w:val="a3"/>
      </w:pPr>
      <w:r>
        <w:t>Квартал, в котором находится объект оценки ограничен:</w:t>
      </w:r>
    </w:p>
    <w:p w:rsidR="00BC557A" w:rsidRDefault="00BC557A" w:rsidP="00BC557A">
      <w:pPr>
        <w:pStyle w:val="a3"/>
        <w:numPr>
          <w:ilvl w:val="0"/>
          <w:numId w:val="1"/>
        </w:numPr>
        <w:ind w:left="357" w:hanging="357"/>
      </w:pPr>
      <w:r>
        <w:t>с востока – проспектом Авиаторов Балтики</w:t>
      </w:r>
      <w:r w:rsidR="00831A7C">
        <w:t>;</w:t>
      </w:r>
    </w:p>
    <w:p w:rsidR="00BC557A" w:rsidRDefault="00831A7C" w:rsidP="00831A7C">
      <w:pPr>
        <w:pStyle w:val="a3"/>
        <w:numPr>
          <w:ilvl w:val="0"/>
          <w:numId w:val="1"/>
        </w:numPr>
        <w:ind w:left="357" w:hanging="357"/>
      </w:pPr>
      <w:r>
        <w:t>с запада и севера – Екатерининской улицей.</w:t>
      </w:r>
    </w:p>
    <w:p w:rsidR="00831A7C" w:rsidRDefault="00F568ED" w:rsidP="004663D9">
      <w:pPr>
        <w:pStyle w:val="a3"/>
        <w:spacing w:before="240"/>
        <w:rPr>
          <w:b/>
        </w:rPr>
      </w:pPr>
      <w:r>
        <w:rPr>
          <w:b/>
        </w:rPr>
        <w:t>Ближайшее окружение</w:t>
      </w:r>
    </w:p>
    <w:p w:rsidR="00F568ED" w:rsidRDefault="00F568ED" w:rsidP="00F568ED">
      <w:pPr>
        <w:pStyle w:val="a3"/>
      </w:pPr>
      <w:r>
        <w:t xml:space="preserve">Объект оценки расположен в новостроящейся части г. </w:t>
      </w:r>
      <w:proofErr w:type="spellStart"/>
      <w:r>
        <w:t>Мурино</w:t>
      </w:r>
      <w:proofErr w:type="spellEnd"/>
      <w:r>
        <w:t xml:space="preserve"> в 2600 м от метро </w:t>
      </w:r>
      <w:proofErr w:type="spellStart"/>
      <w:r>
        <w:t>Девяткино</w:t>
      </w:r>
      <w:proofErr w:type="spellEnd"/>
      <w:r>
        <w:t>. Застройка микрорайона относится к жилой, полностью новые МКД.</w:t>
      </w:r>
    </w:p>
    <w:p w:rsidR="00F568ED" w:rsidRDefault="00F568ED" w:rsidP="00F568ED">
      <w:pPr>
        <w:pStyle w:val="a3"/>
      </w:pPr>
      <w:r>
        <w:t>Также в ближайшем окружении находятся такие объекты как:</w:t>
      </w:r>
    </w:p>
    <w:p w:rsidR="00F568ED" w:rsidRDefault="00F568ED" w:rsidP="00F568ED">
      <w:pPr>
        <w:pStyle w:val="a3"/>
        <w:numPr>
          <w:ilvl w:val="0"/>
          <w:numId w:val="2"/>
        </w:numPr>
        <w:ind w:left="357" w:hanging="357"/>
      </w:pPr>
      <w:r>
        <w:t>Магазины продуктов и одежды;</w:t>
      </w:r>
    </w:p>
    <w:p w:rsidR="00F568ED" w:rsidRDefault="00F568ED" w:rsidP="00F568ED">
      <w:pPr>
        <w:pStyle w:val="a3"/>
        <w:numPr>
          <w:ilvl w:val="0"/>
          <w:numId w:val="2"/>
        </w:numPr>
        <w:ind w:left="357" w:hanging="357"/>
      </w:pPr>
      <w:r>
        <w:t>стоматологическая клиника;</w:t>
      </w:r>
    </w:p>
    <w:p w:rsidR="00F568ED" w:rsidRDefault="00F568ED" w:rsidP="00F568ED">
      <w:pPr>
        <w:pStyle w:val="a3"/>
        <w:numPr>
          <w:ilvl w:val="0"/>
          <w:numId w:val="2"/>
        </w:numPr>
        <w:ind w:left="357" w:hanging="357"/>
      </w:pPr>
      <w:r>
        <w:t>службы доставки;</w:t>
      </w:r>
    </w:p>
    <w:p w:rsidR="00F568ED" w:rsidRDefault="00F568ED" w:rsidP="00F568ED">
      <w:pPr>
        <w:pStyle w:val="a3"/>
        <w:numPr>
          <w:ilvl w:val="0"/>
          <w:numId w:val="2"/>
        </w:numPr>
        <w:ind w:left="357" w:hanging="357"/>
      </w:pPr>
      <w:r>
        <w:t>торговый центр и т.д.</w:t>
      </w:r>
    </w:p>
    <w:p w:rsidR="00F568ED" w:rsidRDefault="004663D9" w:rsidP="00F568ED">
      <w:pPr>
        <w:pStyle w:val="a3"/>
      </w:pPr>
      <w:r>
        <w:t>На расстоянии 25</w:t>
      </w:r>
      <w:r w:rsidR="00F568ED">
        <w:t xml:space="preserve">0 м от объекта </w:t>
      </w:r>
      <w:r>
        <w:t xml:space="preserve">находится веревочный парк </w:t>
      </w:r>
      <w:proofErr w:type="spellStart"/>
      <w:r>
        <w:t>вМурино</w:t>
      </w:r>
      <w:proofErr w:type="spellEnd"/>
      <w:r>
        <w:t>.</w:t>
      </w:r>
    </w:p>
    <w:p w:rsidR="004663D9" w:rsidRDefault="004663D9" w:rsidP="004663D9">
      <w:pPr>
        <w:pStyle w:val="a3"/>
        <w:spacing w:before="240"/>
        <w:rPr>
          <w:b/>
        </w:rPr>
      </w:pPr>
      <w:r>
        <w:rPr>
          <w:b/>
        </w:rPr>
        <w:t>Транспортная доступность</w:t>
      </w:r>
    </w:p>
    <w:p w:rsidR="004663D9" w:rsidRDefault="004663D9" w:rsidP="004663D9">
      <w:pPr>
        <w:pStyle w:val="a3"/>
      </w:pPr>
      <w:r>
        <w:t>Объект оценки расположен на расстоянии менее 50 м от одной из основных транспортных магистралей – улицы Екатерининской. Таким образом, доступность объекта личным транспортом характеризуется как отличная, затруднения возникают только в часы-пик из-за возникновения пробок.</w:t>
      </w:r>
    </w:p>
    <w:p w:rsidR="004663D9" w:rsidRDefault="004663D9" w:rsidP="004663D9">
      <w:pPr>
        <w:pStyle w:val="a3"/>
        <w:keepNext/>
        <w:jc w:val="center"/>
      </w:pPr>
      <w:r w:rsidRPr="004663D9">
        <w:rPr>
          <w:noProof/>
          <w:lang w:eastAsia="ru-RU"/>
        </w:rPr>
        <w:lastRenderedPageBreak/>
        <w:drawing>
          <wp:inline distT="0" distB="0" distL="0" distR="0" wp14:anchorId="314E73FD" wp14:editId="29C48F9F">
            <wp:extent cx="3019246" cy="256660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013" cy="25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9" w:rsidRPr="00384F15" w:rsidRDefault="004663D9" w:rsidP="00384F15">
      <w:pPr>
        <w:pStyle w:val="a3"/>
        <w:jc w:val="center"/>
        <w:rPr>
          <w:sz w:val="20"/>
        </w:rPr>
      </w:pPr>
      <w:r w:rsidRPr="00384F15">
        <w:rPr>
          <w:sz w:val="20"/>
        </w:rPr>
        <w:t xml:space="preserve">Рис. </w:t>
      </w:r>
      <w:r w:rsidRPr="00384F15">
        <w:rPr>
          <w:sz w:val="20"/>
        </w:rPr>
        <w:fldChar w:fldCharType="begin"/>
      </w:r>
      <w:r w:rsidRPr="00384F15">
        <w:rPr>
          <w:sz w:val="20"/>
        </w:rPr>
        <w:instrText xml:space="preserve"> SEQ Рис. \* ARABIC </w:instrText>
      </w:r>
      <w:r w:rsidRPr="00384F15">
        <w:rPr>
          <w:sz w:val="20"/>
        </w:rPr>
        <w:fldChar w:fldCharType="separate"/>
      </w:r>
      <w:r w:rsidRPr="00384F15">
        <w:rPr>
          <w:noProof/>
          <w:sz w:val="20"/>
        </w:rPr>
        <w:t>1</w:t>
      </w:r>
      <w:r w:rsidRPr="00384F15">
        <w:rPr>
          <w:sz w:val="20"/>
        </w:rPr>
        <w:fldChar w:fldCharType="end"/>
      </w:r>
      <w:r w:rsidRPr="00384F15">
        <w:rPr>
          <w:sz w:val="20"/>
        </w:rPr>
        <w:t xml:space="preserve">  Расположение ближайших остановок общественного транспорта</w:t>
      </w:r>
    </w:p>
    <w:p w:rsidR="004F4EBD" w:rsidRDefault="00384F15" w:rsidP="00384F15">
      <w:pPr>
        <w:pStyle w:val="a3"/>
      </w:pPr>
      <w:r>
        <w:t>В настоящий момент доступность объекта общественным транспортом оценивается как удовлетворительная.</w:t>
      </w:r>
    </w:p>
    <w:p w:rsidR="00384F15" w:rsidRDefault="00384F15" w:rsidP="00384F15">
      <w:pPr>
        <w:pStyle w:val="a3"/>
      </w:pPr>
      <w:r>
        <w:t>Ближайшая остановка общественного транспорта находится на расстоянии менее 50 м по Екатерининской улице.</w:t>
      </w:r>
    </w:p>
    <w:p w:rsidR="00384F15" w:rsidRDefault="00384F15" w:rsidP="00384F15">
      <w:pPr>
        <w:pStyle w:val="a3"/>
      </w:pPr>
      <w:r>
        <w:t>По улице следуют следующие маршруты:</w:t>
      </w:r>
    </w:p>
    <w:p w:rsidR="00384F15" w:rsidRDefault="00384F15" w:rsidP="00384F15">
      <w:pPr>
        <w:pStyle w:val="a3"/>
        <w:numPr>
          <w:ilvl w:val="0"/>
          <w:numId w:val="6"/>
        </w:numPr>
        <w:ind w:left="357" w:hanging="357"/>
      </w:pPr>
      <w:r>
        <w:t>Автобус К-668а;</w:t>
      </w:r>
    </w:p>
    <w:p w:rsidR="00384F15" w:rsidRDefault="00384F15" w:rsidP="00384F15">
      <w:pPr>
        <w:pStyle w:val="a3"/>
        <w:numPr>
          <w:ilvl w:val="0"/>
          <w:numId w:val="6"/>
        </w:numPr>
        <w:ind w:left="357" w:hanging="357"/>
      </w:pPr>
      <w:r>
        <w:t>Маршрутка К-678.</w:t>
      </w:r>
    </w:p>
    <w:p w:rsidR="00384F15" w:rsidRDefault="00384F15" w:rsidP="00384F15">
      <w:pPr>
        <w:pStyle w:val="a3"/>
      </w:pPr>
      <w:r>
        <w:t xml:space="preserve">Расстояние до ближайшей станции метро и до железнодорожной станции </w:t>
      </w:r>
      <w:proofErr w:type="spellStart"/>
      <w:r>
        <w:t>Девяткино</w:t>
      </w:r>
      <w:proofErr w:type="spellEnd"/>
      <w:r>
        <w:t xml:space="preserve"> составляет 2600 м.</w:t>
      </w:r>
    </w:p>
    <w:p w:rsidR="00384F15" w:rsidRDefault="00384F15" w:rsidP="00384F15">
      <w:pPr>
        <w:pStyle w:val="a3"/>
        <w:spacing w:before="240"/>
        <w:rPr>
          <w:b/>
        </w:rPr>
      </w:pPr>
      <w:r>
        <w:rPr>
          <w:b/>
        </w:rPr>
        <w:t>Экологическая обстановка</w:t>
      </w:r>
    </w:p>
    <w:p w:rsidR="00384F15" w:rsidRDefault="00384F15" w:rsidP="00384F15">
      <w:pPr>
        <w:pStyle w:val="a3"/>
      </w:pPr>
      <w:r>
        <w:t>Оценщик не располагает данными об экологической обстановке окружающей среды. В рамках настоящего отчета принимается, что состояние ближайшего окружения с точки зрения экология удовлетворительное, характерное для центральных районов города.</w:t>
      </w:r>
    </w:p>
    <w:p w:rsidR="00384F15" w:rsidRDefault="00384F15" w:rsidP="00384F15">
      <w:pPr>
        <w:pStyle w:val="a3"/>
        <w:spacing w:before="240"/>
        <w:rPr>
          <w:b/>
        </w:rPr>
      </w:pPr>
      <w:r>
        <w:rPr>
          <w:b/>
        </w:rPr>
        <w:t>Перспективы развития территории оцениваемого объекта</w:t>
      </w:r>
    </w:p>
    <w:p w:rsidR="00384F15" w:rsidRDefault="00384F15" w:rsidP="00384F15">
      <w:pPr>
        <w:pStyle w:val="a3"/>
      </w:pPr>
      <w:r>
        <w:t xml:space="preserve">Согласно генеральному плану жилого комплекса, объект оценки </w:t>
      </w:r>
      <w:r w:rsidR="0099528B">
        <w:t xml:space="preserve">расположен </w:t>
      </w:r>
      <w:proofErr w:type="gramStart"/>
      <w:r w:rsidR="0099528B">
        <w:t>в зоне</w:t>
      </w:r>
      <w:proofErr w:type="gramEnd"/>
      <w:r w:rsidR="0099528B">
        <w:t xml:space="preserve"> отведенной для застройки многоэтажными жилыми домами (9 этажей и более).</w:t>
      </w:r>
      <w:bookmarkStart w:id="0" w:name="_GoBack"/>
      <w:bookmarkEnd w:id="0"/>
    </w:p>
    <w:p w:rsidR="00384F15" w:rsidRDefault="00384F15" w:rsidP="00384F15">
      <w:pPr>
        <w:pStyle w:val="a3"/>
        <w:rPr>
          <w:b/>
        </w:rPr>
      </w:pPr>
      <w:r>
        <w:rPr>
          <w:b/>
        </w:rPr>
        <w:t>Выводы:</w:t>
      </w:r>
    </w:p>
    <w:p w:rsidR="000157F6" w:rsidRDefault="00384F15" w:rsidP="000157F6">
      <w:pPr>
        <w:pStyle w:val="a3"/>
        <w:numPr>
          <w:ilvl w:val="0"/>
          <w:numId w:val="7"/>
        </w:numPr>
        <w:ind w:left="357" w:hanging="357"/>
      </w:pPr>
      <w:r>
        <w:lastRenderedPageBreak/>
        <w:t xml:space="preserve">объект оценки расположен в </w:t>
      </w:r>
      <w:r w:rsidR="000157F6">
        <w:t xml:space="preserve">г. </w:t>
      </w:r>
      <w:proofErr w:type="spellStart"/>
      <w:r w:rsidR="000157F6">
        <w:t>Мурино</w:t>
      </w:r>
      <w:proofErr w:type="spellEnd"/>
      <w:r>
        <w:t xml:space="preserve">, на незначительном расстоянии от одной из важнейших транспортных магистралей города – </w:t>
      </w:r>
      <w:r w:rsidR="000157F6">
        <w:t>улицы Шувалова</w:t>
      </w:r>
      <w:r>
        <w:t xml:space="preserve">; </w:t>
      </w:r>
    </w:p>
    <w:p w:rsidR="000157F6" w:rsidRDefault="00384F15" w:rsidP="000157F6">
      <w:pPr>
        <w:pStyle w:val="a3"/>
        <w:numPr>
          <w:ilvl w:val="0"/>
          <w:numId w:val="7"/>
        </w:numPr>
        <w:ind w:left="357" w:hanging="357"/>
      </w:pPr>
      <w:r>
        <w:t xml:space="preserve">район обладает развитой инженерной инфраструктурой; </w:t>
      </w:r>
    </w:p>
    <w:p w:rsidR="000157F6" w:rsidRDefault="00384F15" w:rsidP="000157F6">
      <w:pPr>
        <w:pStyle w:val="a3"/>
        <w:numPr>
          <w:ilvl w:val="0"/>
          <w:numId w:val="7"/>
        </w:numPr>
        <w:ind w:left="357" w:hanging="357"/>
      </w:pPr>
      <w:r>
        <w:t xml:space="preserve">общая экологическая обстановка в районе местоположения объекта оценки удовлетворительная; </w:t>
      </w:r>
    </w:p>
    <w:p w:rsidR="00384F15" w:rsidRDefault="00384F15" w:rsidP="000157F6">
      <w:pPr>
        <w:pStyle w:val="a3"/>
        <w:numPr>
          <w:ilvl w:val="0"/>
          <w:numId w:val="7"/>
        </w:numPr>
        <w:ind w:left="357" w:hanging="357"/>
      </w:pPr>
      <w:r>
        <w:t xml:space="preserve">транспортная доступность объекта оценки общественным транспортом </w:t>
      </w:r>
      <w:r w:rsidR="000157F6">
        <w:t>удовлетворительная</w:t>
      </w:r>
      <w:r>
        <w:t xml:space="preserve">, личным – </w:t>
      </w:r>
      <w:r w:rsidR="000157F6">
        <w:t>хорошая.</w:t>
      </w:r>
    </w:p>
    <w:sectPr w:rsidR="00384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D76"/>
    <w:multiLevelType w:val="hybridMultilevel"/>
    <w:tmpl w:val="25A2F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C0961"/>
    <w:multiLevelType w:val="hybridMultilevel"/>
    <w:tmpl w:val="2C225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656B34"/>
    <w:multiLevelType w:val="hybridMultilevel"/>
    <w:tmpl w:val="590A6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785C3B"/>
    <w:multiLevelType w:val="hybridMultilevel"/>
    <w:tmpl w:val="E02A5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17519"/>
    <w:multiLevelType w:val="hybridMultilevel"/>
    <w:tmpl w:val="46688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8E34B6"/>
    <w:multiLevelType w:val="hybridMultilevel"/>
    <w:tmpl w:val="F3603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D2446"/>
    <w:multiLevelType w:val="hybridMultilevel"/>
    <w:tmpl w:val="2C064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7A"/>
    <w:rsid w:val="000157F6"/>
    <w:rsid w:val="00384F15"/>
    <w:rsid w:val="004663D9"/>
    <w:rsid w:val="004F4EBD"/>
    <w:rsid w:val="00592B4B"/>
    <w:rsid w:val="00625CD1"/>
    <w:rsid w:val="00831A7C"/>
    <w:rsid w:val="00943FEF"/>
    <w:rsid w:val="0099528B"/>
    <w:rsid w:val="00B750C3"/>
    <w:rsid w:val="00BC557A"/>
    <w:rsid w:val="00CA732E"/>
    <w:rsid w:val="00F5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DF0C"/>
  <w15:chartTrackingRefBased/>
  <w15:docId w15:val="{D9E71466-B4A1-4A4C-9DDA-852A3E7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next w:val="a"/>
    <w:link w:val="a4"/>
    <w:qFormat/>
    <w:rsid w:val="00BC557A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BC557A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C557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66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384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5</cp:revision>
  <dcterms:created xsi:type="dcterms:W3CDTF">2023-09-12T09:59:00Z</dcterms:created>
  <dcterms:modified xsi:type="dcterms:W3CDTF">2023-09-19T09:16:00Z</dcterms:modified>
</cp:coreProperties>
</file>