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61A" w:rsidRPr="009B56AC" w:rsidRDefault="0040661A" w:rsidP="0040661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56AC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0926F4" w:rsidRDefault="0040661A" w:rsidP="0040661A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661A">
        <w:rPr>
          <w:rFonts w:ascii="Times New Roman" w:hAnsi="Times New Roman" w:cs="Times New Roman"/>
          <w:sz w:val="26"/>
          <w:szCs w:val="26"/>
        </w:rPr>
        <w:t xml:space="preserve">Актуальность </w:t>
      </w:r>
      <w:r>
        <w:rPr>
          <w:rFonts w:ascii="Times New Roman" w:hAnsi="Times New Roman" w:cs="Times New Roman"/>
          <w:sz w:val="26"/>
          <w:szCs w:val="26"/>
        </w:rPr>
        <w:t>проблемы эмоционального выгорания в современном и быстро изменяющемся мире</w:t>
      </w:r>
      <w:r w:rsidR="000926F4">
        <w:rPr>
          <w:rFonts w:ascii="Times New Roman" w:hAnsi="Times New Roman" w:cs="Times New Roman"/>
          <w:sz w:val="26"/>
          <w:szCs w:val="26"/>
        </w:rPr>
        <w:t xml:space="preserve"> связана непосредственно как с человеком, так и с его окружением</w:t>
      </w:r>
      <w:r>
        <w:rPr>
          <w:rFonts w:ascii="Times New Roman" w:hAnsi="Times New Roman" w:cs="Times New Roman"/>
          <w:sz w:val="26"/>
          <w:szCs w:val="26"/>
        </w:rPr>
        <w:t>.</w:t>
      </w:r>
      <w:r w:rsidR="000926F4">
        <w:rPr>
          <w:rFonts w:ascii="Times New Roman" w:hAnsi="Times New Roman" w:cs="Times New Roman"/>
          <w:sz w:val="26"/>
          <w:szCs w:val="26"/>
        </w:rPr>
        <w:t xml:space="preserve"> </w:t>
      </w:r>
      <w:r w:rsidR="0036752D">
        <w:rPr>
          <w:rFonts w:ascii="Times New Roman" w:hAnsi="Times New Roman" w:cs="Times New Roman"/>
          <w:sz w:val="26"/>
          <w:szCs w:val="26"/>
        </w:rPr>
        <w:t xml:space="preserve">Каждый стремится к личному благополучию и физическому здоровью, однако продолжительные стрессы и нагрузки на работе, учебе или в личной жизни приводят к «выгоранию» и уменьшению работоспособности. Жертвой этого синдрома </w:t>
      </w:r>
      <w:r w:rsidR="00EB2C22">
        <w:rPr>
          <w:rFonts w:ascii="Times New Roman" w:hAnsi="Times New Roman" w:cs="Times New Roman"/>
          <w:sz w:val="26"/>
          <w:szCs w:val="26"/>
        </w:rPr>
        <w:t>может стать любой.</w:t>
      </w:r>
    </w:p>
    <w:p w:rsidR="00EB2C22" w:rsidRDefault="00EB2C22" w:rsidP="0040661A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Эмоциональное выгорание наиболее опасно до проявления первых его симптомов, так как «заболевший» не сразу замечает потерю желания работать и ухудшение здоровья, поэтому </w:t>
      </w:r>
      <w:r w:rsidR="00E02473">
        <w:rPr>
          <w:rFonts w:ascii="Times New Roman" w:hAnsi="Times New Roman" w:cs="Times New Roman"/>
          <w:sz w:val="26"/>
          <w:szCs w:val="26"/>
        </w:rPr>
        <w:t>проблема является востребованной и нуждается в продолжении исследований и доработок.</w:t>
      </w:r>
    </w:p>
    <w:p w:rsidR="00E02473" w:rsidRDefault="00E02473" w:rsidP="00E0247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Объект исследования: </w:t>
      </w:r>
      <w:r w:rsidR="00B73EBA">
        <w:rPr>
          <w:rFonts w:ascii="Times New Roman" w:hAnsi="Times New Roman" w:cs="Times New Roman"/>
          <w:sz w:val="26"/>
          <w:szCs w:val="26"/>
        </w:rPr>
        <w:t>студенты группы ИВТ-18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15FF1" w:rsidRDefault="00E02473" w:rsidP="00E0247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Предмет исследования:</w:t>
      </w:r>
      <w:r w:rsidRPr="00E02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E02473">
        <w:rPr>
          <w:rFonts w:ascii="Times New Roman" w:hAnsi="Times New Roman" w:cs="Times New Roman"/>
          <w:sz w:val="26"/>
          <w:szCs w:val="26"/>
        </w:rPr>
        <w:t>остояние эмоционального, психического и физического истощения в результате стресса</w:t>
      </w:r>
      <w:r>
        <w:rPr>
          <w:rFonts w:ascii="Times New Roman" w:hAnsi="Times New Roman" w:cs="Times New Roman"/>
          <w:sz w:val="26"/>
          <w:szCs w:val="26"/>
        </w:rPr>
        <w:t xml:space="preserve"> у людей </w:t>
      </w:r>
      <w:r w:rsidR="00B15FF1">
        <w:rPr>
          <w:rFonts w:ascii="Times New Roman" w:hAnsi="Times New Roman" w:cs="Times New Roman"/>
          <w:sz w:val="26"/>
          <w:szCs w:val="26"/>
        </w:rPr>
        <w:t>«молодой» возрастной группы.</w:t>
      </w:r>
    </w:p>
    <w:p w:rsidR="00E02473" w:rsidRDefault="00B15FF1" w:rsidP="00E0247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исследования: изучить </w:t>
      </w:r>
      <w:r w:rsidR="007E26DB">
        <w:rPr>
          <w:rFonts w:ascii="Times New Roman" w:hAnsi="Times New Roman" w:cs="Times New Roman"/>
          <w:sz w:val="26"/>
          <w:szCs w:val="26"/>
        </w:rPr>
        <w:t>«эмоциональное выгорание» у студентов из</w:t>
      </w:r>
      <w:r>
        <w:rPr>
          <w:rFonts w:ascii="Times New Roman" w:hAnsi="Times New Roman" w:cs="Times New Roman"/>
          <w:sz w:val="26"/>
          <w:szCs w:val="26"/>
        </w:rPr>
        <w:t xml:space="preserve"> различных профессиональных групп.</w:t>
      </w:r>
    </w:p>
    <w:p w:rsidR="00E02473" w:rsidRDefault="00B15FF1" w:rsidP="00E0247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Задачи исследования:</w:t>
      </w:r>
    </w:p>
    <w:p w:rsidR="00B15FF1" w:rsidRDefault="00B15FF1" w:rsidP="00B15FF1">
      <w:pPr>
        <w:pStyle w:val="a3"/>
        <w:numPr>
          <w:ilvl w:val="0"/>
          <w:numId w:val="3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теоретические источники на </w:t>
      </w:r>
      <w:r w:rsidR="005933CB">
        <w:rPr>
          <w:rFonts w:ascii="Times New Roman" w:hAnsi="Times New Roman" w:cs="Times New Roman"/>
          <w:sz w:val="26"/>
          <w:szCs w:val="26"/>
        </w:rPr>
        <w:t>предмет проблемы эмоционального выгорания.</w:t>
      </w:r>
    </w:p>
    <w:p w:rsidR="005933CB" w:rsidRDefault="005933CB" w:rsidP="00B15FF1">
      <w:pPr>
        <w:pStyle w:val="a3"/>
        <w:numPr>
          <w:ilvl w:val="0"/>
          <w:numId w:val="3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Сделать анализ </w:t>
      </w:r>
      <w:r w:rsidR="00B73EBA">
        <w:rPr>
          <w:rFonts w:ascii="Times New Roman" w:hAnsi="Times New Roman" w:cs="Times New Roman"/>
          <w:sz w:val="26"/>
          <w:szCs w:val="26"/>
        </w:rPr>
        <w:t>выявления</w:t>
      </w:r>
      <w:r>
        <w:rPr>
          <w:rFonts w:ascii="Times New Roman" w:hAnsi="Times New Roman" w:cs="Times New Roman"/>
          <w:sz w:val="26"/>
          <w:szCs w:val="26"/>
        </w:rPr>
        <w:t xml:space="preserve"> эмоционального выгорания у </w:t>
      </w:r>
      <w:r w:rsidR="00B73EBA">
        <w:rPr>
          <w:rFonts w:ascii="Times New Roman" w:hAnsi="Times New Roman" w:cs="Times New Roman"/>
          <w:sz w:val="26"/>
          <w:szCs w:val="26"/>
        </w:rPr>
        <w:t>студентов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933CB" w:rsidRDefault="00C85DE3" w:rsidP="00B15FF1">
      <w:pPr>
        <w:pStyle w:val="a3"/>
        <w:numPr>
          <w:ilvl w:val="0"/>
          <w:numId w:val="3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рекомендации по профилактике возникновения «эмоционально</w:t>
      </w:r>
      <w:r w:rsidR="00D01FA5">
        <w:rPr>
          <w:rFonts w:ascii="Times New Roman" w:hAnsi="Times New Roman" w:cs="Times New Roman"/>
          <w:sz w:val="26"/>
          <w:szCs w:val="26"/>
        </w:rPr>
        <w:t>го выгорания</w:t>
      </w:r>
      <w:r>
        <w:rPr>
          <w:rFonts w:ascii="Times New Roman" w:hAnsi="Times New Roman" w:cs="Times New Roman"/>
          <w:sz w:val="26"/>
          <w:szCs w:val="26"/>
        </w:rPr>
        <w:t>».</w:t>
      </w:r>
    </w:p>
    <w:p w:rsidR="00C85DE3" w:rsidRDefault="00C85DE3" w:rsidP="00C85DE3">
      <w:pPr>
        <w:pStyle w:val="a3"/>
        <w:numPr>
          <w:ilvl w:val="0"/>
          <w:numId w:val="3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Провести экспериментальную работу в соответствии с гипотезой исследования.</w:t>
      </w:r>
    </w:p>
    <w:p w:rsidR="00C85DE3" w:rsidRDefault="00C85DE3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Гипотеза исследования: </w:t>
      </w:r>
      <w:r w:rsidR="00B73EBA">
        <w:rPr>
          <w:rFonts w:ascii="Times New Roman" w:hAnsi="Times New Roman" w:cs="Times New Roman"/>
          <w:sz w:val="26"/>
          <w:szCs w:val="26"/>
        </w:rPr>
        <w:t xml:space="preserve">возникновение «эмоционального выгорания» подвержены </w:t>
      </w:r>
      <w:r w:rsidR="00A01898">
        <w:rPr>
          <w:rFonts w:ascii="Times New Roman" w:hAnsi="Times New Roman" w:cs="Times New Roman"/>
          <w:sz w:val="26"/>
          <w:szCs w:val="26"/>
        </w:rPr>
        <w:t>студенты</w:t>
      </w:r>
      <w:r w:rsidR="00B73EBA">
        <w:rPr>
          <w:rFonts w:ascii="Times New Roman" w:hAnsi="Times New Roman" w:cs="Times New Roman"/>
          <w:sz w:val="26"/>
          <w:szCs w:val="26"/>
        </w:rPr>
        <w:t xml:space="preserve"> в связи с большими учебными нагрузками и эмоциональными перегрузками</w:t>
      </w:r>
      <w:r w:rsidR="00457245">
        <w:rPr>
          <w:rFonts w:ascii="Times New Roman" w:hAnsi="Times New Roman" w:cs="Times New Roman"/>
          <w:sz w:val="26"/>
          <w:szCs w:val="26"/>
        </w:rPr>
        <w:t>.</w:t>
      </w:r>
    </w:p>
    <w:p w:rsidR="009B56AC" w:rsidRDefault="00457245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Методы исследования: </w:t>
      </w:r>
      <w:r w:rsidRPr="00457245">
        <w:rPr>
          <w:rFonts w:ascii="Times New Roman" w:hAnsi="Times New Roman" w:cs="Times New Roman"/>
          <w:sz w:val="26"/>
          <w:szCs w:val="26"/>
        </w:rPr>
        <w:t xml:space="preserve">наблюдение, </w:t>
      </w:r>
      <w:r>
        <w:rPr>
          <w:rFonts w:ascii="Times New Roman" w:hAnsi="Times New Roman" w:cs="Times New Roman"/>
          <w:sz w:val="26"/>
          <w:szCs w:val="26"/>
        </w:rPr>
        <w:t>личностные опросники.</w:t>
      </w:r>
    </w:p>
    <w:p w:rsidR="009B56AC" w:rsidRDefault="009B56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</w:p>
    <w:p w:rsidR="009B56AC" w:rsidRDefault="009B56AC" w:rsidP="005E4411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56A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Глава 1. Теоретические </w:t>
      </w:r>
      <w:r>
        <w:rPr>
          <w:rFonts w:ascii="Times New Roman" w:hAnsi="Times New Roman" w:cs="Times New Roman"/>
          <w:b/>
          <w:sz w:val="26"/>
          <w:szCs w:val="26"/>
        </w:rPr>
        <w:t>предпосылки</w:t>
      </w:r>
    </w:p>
    <w:p w:rsidR="009B56AC" w:rsidRPr="009B56AC" w:rsidRDefault="009B56AC" w:rsidP="005E4411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1.1 Подходы к изучению синдрома</w:t>
      </w:r>
    </w:p>
    <w:p w:rsidR="00DB4247" w:rsidRDefault="00DB4247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B4247">
        <w:rPr>
          <w:rFonts w:ascii="Times New Roman" w:hAnsi="Times New Roman" w:cs="Times New Roman"/>
          <w:sz w:val="26"/>
          <w:szCs w:val="26"/>
        </w:rPr>
        <w:t xml:space="preserve">Эмоциональное выгорание – это состояние, когда человек ощущает себя истощенным </w:t>
      </w:r>
      <w:r>
        <w:rPr>
          <w:rFonts w:ascii="Times New Roman" w:hAnsi="Times New Roman" w:cs="Times New Roman"/>
          <w:sz w:val="26"/>
          <w:szCs w:val="26"/>
        </w:rPr>
        <w:t>эмоционально, психически и физически</w:t>
      </w:r>
      <w:r w:rsidRPr="00DB4247">
        <w:rPr>
          <w:rFonts w:ascii="Times New Roman" w:hAnsi="Times New Roman" w:cs="Times New Roman"/>
          <w:sz w:val="26"/>
          <w:szCs w:val="26"/>
        </w:rPr>
        <w:t>.</w:t>
      </w:r>
    </w:p>
    <w:p w:rsidR="009B56AC" w:rsidRDefault="00DB4247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Синдром эмоционального выгорания – болезнь, относительно недавно добавленная в международный классификатор. Первым понятие ввел Герб</w:t>
      </w:r>
      <w:r w:rsidR="001276B5">
        <w:rPr>
          <w:rFonts w:ascii="Times New Roman" w:hAnsi="Times New Roman" w:cs="Times New Roman"/>
          <w:sz w:val="26"/>
          <w:szCs w:val="26"/>
        </w:rPr>
        <w:t xml:space="preserve">ерт </w:t>
      </w:r>
      <w:proofErr w:type="spellStart"/>
      <w:r w:rsidR="001276B5">
        <w:rPr>
          <w:rFonts w:ascii="Times New Roman" w:hAnsi="Times New Roman" w:cs="Times New Roman"/>
          <w:sz w:val="26"/>
          <w:szCs w:val="26"/>
        </w:rPr>
        <w:t>Фрей</w:t>
      </w:r>
      <w:r>
        <w:rPr>
          <w:rFonts w:ascii="Times New Roman" w:hAnsi="Times New Roman" w:cs="Times New Roman"/>
          <w:sz w:val="26"/>
          <w:szCs w:val="26"/>
        </w:rPr>
        <w:t>денберг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1974 году. Сам термин «синдром выгорания» был введен Кристиной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Маслач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одной из самых распространенных теорий, изучающих эмоциональное выгорание «многофакторная теория выгорания». В данной теории «выгорание» определялось как синдром, включающий три компонента: эмоциональное истощение, деперсонализация («обезличивание» человека), снижение собственного достоинства.</w:t>
      </w:r>
    </w:p>
    <w:p w:rsidR="00DB4247" w:rsidRDefault="001276B5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 исследований Г. </w:t>
      </w:r>
      <w:proofErr w:type="spellStart"/>
      <w:r>
        <w:rPr>
          <w:rFonts w:ascii="Times New Roman" w:hAnsi="Times New Roman" w:cs="Times New Roman"/>
          <w:sz w:val="26"/>
          <w:szCs w:val="26"/>
        </w:rPr>
        <w:t>Фрейденберга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К.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Маслач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произошли многие исследования в направлении эмоционального выгорания. Хоть феномен эмоционального выгорания и возник как социальная проблема, но в настоящее время в психологической науке широко и разнонаправленно исследован (В. Бойко, В. Орел, Х. Фишер, К. </w:t>
      </w:r>
      <w:proofErr w:type="spellStart"/>
      <w:r>
        <w:rPr>
          <w:rFonts w:ascii="Times New Roman" w:hAnsi="Times New Roman" w:cs="Times New Roman"/>
          <w:sz w:val="26"/>
          <w:szCs w:val="26"/>
        </w:rPr>
        <w:t>Чернисс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др.), подробно описана внешняя сторона выгорания, наблюд</w:t>
      </w:r>
      <w:r w:rsidR="00202780">
        <w:rPr>
          <w:rFonts w:ascii="Times New Roman" w:hAnsi="Times New Roman" w:cs="Times New Roman"/>
          <w:sz w:val="26"/>
          <w:szCs w:val="26"/>
        </w:rPr>
        <w:t>аемых факторов выгорания и симп</w:t>
      </w:r>
      <w:r>
        <w:rPr>
          <w:rFonts w:ascii="Times New Roman" w:hAnsi="Times New Roman" w:cs="Times New Roman"/>
          <w:sz w:val="26"/>
          <w:szCs w:val="26"/>
        </w:rPr>
        <w:t>томов.</w:t>
      </w:r>
    </w:p>
    <w:p w:rsidR="001276B5" w:rsidRDefault="00202780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Первыми обратили внимание на проблему «эмоционального выгорания» специалисты из США в связи с образованием социальных служб. Работники подобных организаций в ходе работы общались с посетителями, которые приходили со своими проблемами, для оказания поддержки, подхода к решению проблемы и дачи совета. Результатом продолжительной работы сотрудников служили жалобы на неудовлетворительную работу, которые выражались в качестве жалоб посетителей на равнодушие, грубость и невнимание.</w:t>
      </w:r>
    </w:p>
    <w:p w:rsidR="00202780" w:rsidRDefault="00202780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проведения исследований специалисты выявили профессиональный стресс у сотрудников, который назвали «стресс общения» и в сочетании с стрессами в личной сфере и рабочей деятельности приводит к синдрому «эмоционального выгорания».</w:t>
      </w:r>
    </w:p>
    <w:p w:rsidR="005E4411" w:rsidRDefault="005E4411" w:rsidP="005E4411">
      <w:pPr>
        <w:spacing w:before="40" w:after="40" w:line="360" w:lineRule="auto"/>
        <w:ind w:right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2780" w:rsidRPr="00202780" w:rsidRDefault="00202780" w:rsidP="005E4411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02780">
        <w:rPr>
          <w:rFonts w:ascii="Times New Roman" w:hAnsi="Times New Roman" w:cs="Times New Roman"/>
          <w:b/>
          <w:sz w:val="26"/>
          <w:szCs w:val="26"/>
        </w:rPr>
        <w:t>1.2</w:t>
      </w:r>
      <w:r>
        <w:rPr>
          <w:rFonts w:ascii="Times New Roman" w:hAnsi="Times New Roman" w:cs="Times New Roman"/>
          <w:b/>
          <w:sz w:val="26"/>
          <w:szCs w:val="26"/>
        </w:rPr>
        <w:t xml:space="preserve"> Симптомы и факторы, способствующие развитию</w:t>
      </w:r>
      <w:r w:rsidR="005E4411">
        <w:rPr>
          <w:rFonts w:ascii="Times New Roman" w:hAnsi="Times New Roman" w:cs="Times New Roman"/>
          <w:b/>
          <w:sz w:val="26"/>
          <w:szCs w:val="26"/>
        </w:rPr>
        <w:t xml:space="preserve"> синдрома</w:t>
      </w:r>
    </w:p>
    <w:p w:rsidR="00202780" w:rsidRDefault="005E4411" w:rsidP="00C85DE3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В. Бойко выделяет следующие симптомы выгорания:</w:t>
      </w:r>
    </w:p>
    <w:p w:rsidR="005E4411" w:rsidRDefault="005E4411" w:rsidP="005E4411">
      <w:pPr>
        <w:pStyle w:val="a3"/>
        <w:numPr>
          <w:ilvl w:val="0"/>
          <w:numId w:val="4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«эмоциональный дефицит», при котором человек ощущает, что эмоционально он уже не в силах помогать субъектам своей деятельности.</w:t>
      </w:r>
      <w:r w:rsidRPr="005E4411">
        <w:t xml:space="preserve">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5E4411">
        <w:rPr>
          <w:rFonts w:ascii="Times New Roman" w:hAnsi="Times New Roman" w:cs="Times New Roman"/>
          <w:sz w:val="26"/>
          <w:szCs w:val="26"/>
        </w:rPr>
        <w:t>оложительные эмоции проявляются все</w:t>
      </w:r>
      <w:r>
        <w:rPr>
          <w:rFonts w:ascii="Times New Roman" w:hAnsi="Times New Roman" w:cs="Times New Roman"/>
          <w:sz w:val="26"/>
          <w:szCs w:val="26"/>
        </w:rPr>
        <w:t xml:space="preserve"> реже, а </w:t>
      </w:r>
      <w:r w:rsidRPr="005E4411">
        <w:rPr>
          <w:rFonts w:ascii="Times New Roman" w:hAnsi="Times New Roman" w:cs="Times New Roman"/>
          <w:sz w:val="26"/>
          <w:szCs w:val="26"/>
        </w:rPr>
        <w:t>отрицательные все чаще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E4411" w:rsidRDefault="005E4411" w:rsidP="005E4411">
      <w:pPr>
        <w:pStyle w:val="a3"/>
        <w:numPr>
          <w:ilvl w:val="0"/>
          <w:numId w:val="4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«эмоциональная отстраненность», при котором личность почти полностью исключает эмоции из сферы своей деятельности. </w:t>
      </w:r>
      <w:r w:rsidRPr="005E4411">
        <w:rPr>
          <w:rFonts w:ascii="Times New Roman" w:hAnsi="Times New Roman" w:cs="Times New Roman"/>
          <w:sz w:val="26"/>
          <w:szCs w:val="26"/>
        </w:rPr>
        <w:t>Человека почти ничто не волнует, не вызывает эмоционального отклика.</w:t>
      </w:r>
    </w:p>
    <w:p w:rsidR="005E4411" w:rsidRDefault="005E4411" w:rsidP="005E4411">
      <w:pPr>
        <w:pStyle w:val="a3"/>
        <w:numPr>
          <w:ilvl w:val="0"/>
          <w:numId w:val="4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«личностной отстраненности, или деперсонализации», при котором проявляется потеря интереса к субъекту профессиональной деятельности, который воспринимается как неодушевленный предмет и объект для манипуляций.</w:t>
      </w:r>
      <w:r w:rsidR="00265DBB">
        <w:rPr>
          <w:rFonts w:ascii="Times New Roman" w:hAnsi="Times New Roman" w:cs="Times New Roman"/>
          <w:sz w:val="26"/>
          <w:szCs w:val="26"/>
        </w:rPr>
        <w:t xml:space="preserve"> Возникает настрой, что р</w:t>
      </w:r>
      <w:r w:rsidR="00265DBB" w:rsidRPr="00265DBB">
        <w:rPr>
          <w:rFonts w:ascii="Times New Roman" w:hAnsi="Times New Roman" w:cs="Times New Roman"/>
          <w:sz w:val="26"/>
          <w:szCs w:val="26"/>
        </w:rPr>
        <w:t>абота с людьми не доставляет удовлетворения, не интересна, не представляет социальной ценности.</w:t>
      </w:r>
    </w:p>
    <w:p w:rsidR="005E4411" w:rsidRDefault="005E4411" w:rsidP="005E4411">
      <w:pPr>
        <w:pStyle w:val="a3"/>
        <w:numPr>
          <w:ilvl w:val="0"/>
          <w:numId w:val="4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«психовегетативных и психосоматических нарушений», который проявляется на уровне психического и физического самочувствия и образуется по связи негативного свойства.</w:t>
      </w:r>
      <w:r w:rsidR="00265DBB" w:rsidRPr="00265DBB">
        <w:t xml:space="preserve"> </w:t>
      </w:r>
      <w:r w:rsidR="00265DBB" w:rsidRPr="00265DBB">
        <w:rPr>
          <w:rFonts w:ascii="Times New Roman" w:hAnsi="Times New Roman" w:cs="Times New Roman"/>
          <w:sz w:val="26"/>
          <w:szCs w:val="26"/>
        </w:rPr>
        <w:t>Мысль о субъектах профессиональной деятельности или контакт с ними провоцируют отклонения в психических или соматических состояниях, которые проявляются в плохом настроении, чувстве страха, обострении хронических заболеваний</w:t>
      </w:r>
      <w:r w:rsidR="00265DBB">
        <w:rPr>
          <w:rFonts w:ascii="Times New Roman" w:hAnsi="Times New Roman" w:cs="Times New Roman"/>
          <w:sz w:val="26"/>
          <w:szCs w:val="26"/>
        </w:rPr>
        <w:t>.</w:t>
      </w:r>
    </w:p>
    <w:p w:rsidR="00265DBB" w:rsidRDefault="00265DBB" w:rsidP="00265DBB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Выгорание может быстро распространятся среди коллектива, те кто подвержен выгоранию и взаимодействует на работе с людьми, могут быстро превратить целевую группу в собрание «выгорающих».</w:t>
      </w:r>
    </w:p>
    <w:p w:rsidR="00265DBB" w:rsidRDefault="00265DBB" w:rsidP="00265DBB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В. Бойко выделяет ряд внутренних и внешних факторов, которые провоцируют эмоциональное выгорание.</w:t>
      </w:r>
    </w:p>
    <w:p w:rsidR="00265DBB" w:rsidRDefault="00265DBB" w:rsidP="00265DBB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 внешним он относит:</w:t>
      </w:r>
    </w:p>
    <w:p w:rsidR="00265DBB" w:rsidRDefault="00265DBB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Хроническая напряженная психоэмоциональная деятельность, которая связана с интенсивным общением, </w:t>
      </w:r>
      <w:r w:rsidRPr="00265DBB">
        <w:rPr>
          <w:rFonts w:ascii="Times New Roman" w:hAnsi="Times New Roman" w:cs="Times New Roman"/>
          <w:sz w:val="26"/>
          <w:szCs w:val="26"/>
        </w:rPr>
        <w:t>целенаправленным восприятием партнеров деятельности</w:t>
      </w:r>
      <w:r>
        <w:rPr>
          <w:rFonts w:ascii="Times New Roman" w:hAnsi="Times New Roman" w:cs="Times New Roman"/>
          <w:sz w:val="26"/>
          <w:szCs w:val="26"/>
        </w:rPr>
        <w:t>, воздействием на них.</w:t>
      </w:r>
    </w:p>
    <w:p w:rsidR="005E4411" w:rsidRDefault="00265DBB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Дестабилизирующая организация деятельности, </w:t>
      </w:r>
      <w:r w:rsidRPr="00265DBB">
        <w:rPr>
          <w:rFonts w:ascii="Times New Roman" w:hAnsi="Times New Roman" w:cs="Times New Roman"/>
          <w:sz w:val="26"/>
          <w:szCs w:val="26"/>
        </w:rPr>
        <w:t>основными признаки которой являются нечетк</w:t>
      </w:r>
      <w:r>
        <w:rPr>
          <w:rFonts w:ascii="Times New Roman" w:hAnsi="Times New Roman" w:cs="Times New Roman"/>
          <w:sz w:val="26"/>
          <w:szCs w:val="26"/>
        </w:rPr>
        <w:t>ая организация и планирование</w:t>
      </w:r>
      <w:r w:rsidRPr="00265DBB">
        <w:rPr>
          <w:rFonts w:ascii="Times New Roman" w:hAnsi="Times New Roman" w:cs="Times New Roman"/>
          <w:sz w:val="26"/>
          <w:szCs w:val="26"/>
        </w:rPr>
        <w:t xml:space="preserve"> труда, плохо структурированная информация,</w:t>
      </w:r>
      <w:r>
        <w:rPr>
          <w:rFonts w:ascii="Times New Roman" w:hAnsi="Times New Roman" w:cs="Times New Roman"/>
          <w:sz w:val="26"/>
          <w:szCs w:val="26"/>
        </w:rPr>
        <w:t xml:space="preserve"> недостаток оборудования.</w:t>
      </w:r>
    </w:p>
    <w:p w:rsidR="00265DBB" w:rsidRDefault="00265DBB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Повышенная ответственность за исполняемые операции и функции, проявляется в том, что специалисты работают в режиме внутреннего и внешнего контроля.</w:t>
      </w:r>
    </w:p>
    <w:p w:rsidR="00265DBB" w:rsidRDefault="00265DBB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Неблагополучная психологическая атмосфера профессиональной деятельности, которая о</w:t>
      </w:r>
      <w:r w:rsidR="00DA59C0">
        <w:rPr>
          <w:rFonts w:ascii="Times New Roman" w:hAnsi="Times New Roman" w:cs="Times New Roman"/>
          <w:sz w:val="26"/>
          <w:szCs w:val="26"/>
        </w:rPr>
        <w:t>пределяется следующими обстоятельствами – конфликтностью по горизонтали, в системе «коллега - коллега», и по вертикали, в система «руководитель - подчиненный».</w:t>
      </w:r>
    </w:p>
    <w:p w:rsidR="00DA59C0" w:rsidRDefault="00DA59C0" w:rsidP="00265DBB">
      <w:pPr>
        <w:pStyle w:val="a3"/>
        <w:numPr>
          <w:ilvl w:val="0"/>
          <w:numId w:val="5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Психологически трудный контингент, с которым ведется дело в сфере общения.</w:t>
      </w:r>
    </w:p>
    <w:p w:rsidR="00DA59C0" w:rsidRDefault="00DA59C0" w:rsidP="00DA59C0">
      <w:pPr>
        <w:pStyle w:val="a3"/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 внутренним факторам, которые обуславливают эмоциональное выгорание Бойко относит:</w:t>
      </w:r>
    </w:p>
    <w:p w:rsidR="00DA59C0" w:rsidRDefault="00DA59C0" w:rsidP="00DA59C0">
      <w:pPr>
        <w:pStyle w:val="a3"/>
        <w:numPr>
          <w:ilvl w:val="0"/>
          <w:numId w:val="6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Склонность к эмоциональной ригидности, т.к. эмоциональное выгорание в качестве защиты проявляется быстрее у тех, кто более восприимчив и эмоционально сдержан.</w:t>
      </w:r>
    </w:p>
    <w:p w:rsidR="00DA59C0" w:rsidRDefault="00DA59C0" w:rsidP="00DA59C0">
      <w:pPr>
        <w:pStyle w:val="a3"/>
        <w:numPr>
          <w:ilvl w:val="0"/>
          <w:numId w:val="6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Интенсивная </w:t>
      </w:r>
      <w:proofErr w:type="spellStart"/>
      <w:r>
        <w:rPr>
          <w:rFonts w:ascii="Times New Roman" w:hAnsi="Times New Roman" w:cs="Times New Roman"/>
          <w:sz w:val="26"/>
          <w:szCs w:val="26"/>
        </w:rPr>
        <w:t>интериоризация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(переживание и восприятие) обстоятельств своей профессиональной деятельности, у людей с повышенной ответственностью за свою работу.</w:t>
      </w:r>
    </w:p>
    <w:p w:rsidR="00DA59C0" w:rsidRDefault="00DA59C0" w:rsidP="00DA59C0">
      <w:pPr>
        <w:pStyle w:val="a3"/>
        <w:numPr>
          <w:ilvl w:val="0"/>
          <w:numId w:val="6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Слабая мотивация эмоциональной отдачи в профессиональной деятельности. С</w:t>
      </w:r>
      <w:r w:rsidRPr="00DA59C0">
        <w:rPr>
          <w:rFonts w:ascii="Times New Roman" w:hAnsi="Times New Roman" w:cs="Times New Roman"/>
          <w:sz w:val="26"/>
          <w:szCs w:val="26"/>
        </w:rPr>
        <w:t>пециалист в сфере общения не считает для себя необходимым проявлять сопереживание и с</w:t>
      </w:r>
      <w:r>
        <w:rPr>
          <w:rFonts w:ascii="Times New Roman" w:hAnsi="Times New Roman" w:cs="Times New Roman"/>
          <w:sz w:val="26"/>
          <w:szCs w:val="26"/>
        </w:rPr>
        <w:t>оучастие субъекту деятельности. Ч</w:t>
      </w:r>
      <w:r w:rsidRPr="00DA59C0">
        <w:rPr>
          <w:rFonts w:ascii="Times New Roman" w:hAnsi="Times New Roman" w:cs="Times New Roman"/>
          <w:sz w:val="26"/>
          <w:szCs w:val="26"/>
        </w:rPr>
        <w:t>еловек не умеет поощрять себя за соучастие и сопереживание, которые проявляются по отношению к субъектам его профессиональной деятельности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23CDD" w:rsidRDefault="00DA59C0" w:rsidP="00DA59C0">
      <w:pPr>
        <w:pStyle w:val="a3"/>
        <w:numPr>
          <w:ilvl w:val="0"/>
          <w:numId w:val="6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Нравственные дефекты и дезориентация личности, профессионал имел нравственную проблему ещё </w:t>
      </w:r>
      <w:proofErr w:type="gramStart"/>
      <w:r>
        <w:rPr>
          <w:rFonts w:ascii="Times New Roman" w:hAnsi="Times New Roman" w:cs="Times New Roman"/>
          <w:sz w:val="26"/>
          <w:szCs w:val="26"/>
        </w:rPr>
        <w:t>до того как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стал работать с людьми, или приобрел в процессе деятельности.</w:t>
      </w:r>
    </w:p>
    <w:p w:rsidR="00A23CDD" w:rsidRDefault="00A23C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23CDD" w:rsidRDefault="00A23CDD" w:rsidP="00A23CDD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Глава 2. Диагностика профессионального выгорания у </w:t>
      </w:r>
    </w:p>
    <w:p w:rsidR="00DA59C0" w:rsidRDefault="00A23CDD" w:rsidP="00A23CDD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представителей различных групп и профилактика</w:t>
      </w:r>
    </w:p>
    <w:p w:rsidR="00A23CDD" w:rsidRPr="00A23CDD" w:rsidRDefault="00A23CDD" w:rsidP="00A23CDD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 Опытно-экспериментальная работа</w:t>
      </w:r>
    </w:p>
    <w:p w:rsidR="00A23CDD" w:rsidRDefault="00F76D5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работы была проведена диагностика профессионального «выгорания» К.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Маслач</w:t>
      </w:r>
      <w:proofErr w:type="spellEnd"/>
      <w:r>
        <w:rPr>
          <w:rFonts w:ascii="Times New Roman" w:hAnsi="Times New Roman" w:cs="Times New Roman"/>
          <w:sz w:val="26"/>
          <w:szCs w:val="26"/>
        </w:rPr>
        <w:t>, С. Джексон, в адаптации Н. Водопьяновой. Инструкция прохождения опроса: «</w:t>
      </w:r>
      <w:r w:rsidR="005554F8">
        <w:rPr>
          <w:rFonts w:ascii="Times New Roman" w:hAnsi="Times New Roman" w:cs="Times New Roman"/>
          <w:sz w:val="26"/>
          <w:szCs w:val="26"/>
        </w:rPr>
        <w:t>Ответьте,</w:t>
      </w:r>
      <w:r>
        <w:rPr>
          <w:rFonts w:ascii="Times New Roman" w:hAnsi="Times New Roman" w:cs="Times New Roman"/>
          <w:sz w:val="26"/>
          <w:szCs w:val="26"/>
        </w:rPr>
        <w:t xml:space="preserve"> как часто вы испытываете </w:t>
      </w:r>
      <w:r w:rsidR="005554F8">
        <w:rPr>
          <w:rFonts w:ascii="Times New Roman" w:hAnsi="Times New Roman" w:cs="Times New Roman"/>
          <w:sz w:val="26"/>
          <w:szCs w:val="26"/>
        </w:rPr>
        <w:t>чувства,</w:t>
      </w:r>
      <w:r>
        <w:rPr>
          <w:rFonts w:ascii="Times New Roman" w:hAnsi="Times New Roman" w:cs="Times New Roman"/>
          <w:sz w:val="26"/>
          <w:szCs w:val="26"/>
        </w:rPr>
        <w:t xml:space="preserve"> перечисленные в опроснике</w:t>
      </w:r>
      <w:r w:rsidR="005554F8">
        <w:rPr>
          <w:rFonts w:ascii="Times New Roman" w:hAnsi="Times New Roman" w:cs="Times New Roman"/>
          <w:sz w:val="26"/>
          <w:szCs w:val="26"/>
        </w:rPr>
        <w:t>. На бланке ответов отметьте на каждую фразу один из вариантов ответов: никогда, очень редко, иногда, часто, очень часто, ежедневно.</w:t>
      </w:r>
      <w:r>
        <w:rPr>
          <w:rFonts w:ascii="Times New Roman" w:hAnsi="Times New Roman" w:cs="Times New Roman"/>
          <w:sz w:val="26"/>
          <w:szCs w:val="26"/>
        </w:rPr>
        <w:t xml:space="preserve">»   </w:t>
      </w:r>
    </w:p>
    <w:p w:rsidR="005554F8" w:rsidRDefault="003239D7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Утверждения</w:t>
      </w:r>
      <w:r w:rsidR="005554F8">
        <w:rPr>
          <w:rFonts w:ascii="Times New Roman" w:hAnsi="Times New Roman" w:cs="Times New Roman"/>
          <w:sz w:val="26"/>
          <w:szCs w:val="26"/>
        </w:rPr>
        <w:t xml:space="preserve"> из опросника диагностики профессионального «выгорания»: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5554F8">
        <w:rPr>
          <w:rFonts w:ascii="Times New Roman" w:hAnsi="Times New Roman" w:cs="Times New Roman"/>
          <w:sz w:val="26"/>
          <w:szCs w:val="26"/>
        </w:rPr>
        <w:t>Я чувствую</w:t>
      </w:r>
      <w:r>
        <w:rPr>
          <w:rFonts w:ascii="Times New Roman" w:hAnsi="Times New Roman" w:cs="Times New Roman"/>
          <w:sz w:val="26"/>
          <w:szCs w:val="26"/>
        </w:rPr>
        <w:t xml:space="preserve"> себя эмоционально опустошённым</w:t>
      </w:r>
      <w:r w:rsidRPr="005554F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2. После работы я чувствую себя как выжатый лимон.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3. Утром я чувствую усталость и нежелание идти на работу.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Я хорошо понимаю, что чувствуют мои подчинённые и коллеги, и стараюсь учитывать это в интересах дела.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5. Я чувствую, что общаюсь с некоторыми подчинёнными и коллегами как с предметами (без теплоты и расположения к ним).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6. После работы на некоторое время хочется уединиться от всех и всего.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7. Я умею находить правильное решение в конфликтных ситуациях, возникающих при общении с коллегами.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8. Я чувствую угнетённость и апатию.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 xml:space="preserve">9. Я уверен, что моя работа нужна людям.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>В последнее время я стал более чёрствым по отношению к тем, с кем работаю.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Я замечаю, что моя работа ожесточает меня. </w:t>
      </w:r>
    </w:p>
    <w:p w:rsidR="005554F8" w:rsidRDefault="005554F8" w:rsidP="00A23CDD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У меня много планов на будущее, и я верю в их осуществление. </w:t>
      </w:r>
    </w:p>
    <w:p w:rsidR="009B56AC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13.Меня работа всё больше меня разочаровывает.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Мне кажется, что я слишком много работаю.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Бывает, что мне действительно безразлично то, что происходит с некоторыми моими подчинёнными и коллегами.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Мне хочется уединиться и отдохнуть от всего и всех.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lastRenderedPageBreak/>
        <w:t>17.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Я легко могу создать атмосферу доброжелательности и сотрудничества в коллективе.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18.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Во время работы я чувствую приятное оживление.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19.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Благодаря своей работе я уже сделал в своей жизни много действительно ценного.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20.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Я чувствую равнодушие и потерю интереса ко многому, что радовало меня в моей работе.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21.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 xml:space="preserve">На работе я спокойно справляюсь с эмоциональными проблемами. 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554F8">
        <w:rPr>
          <w:rFonts w:ascii="Times New Roman" w:hAnsi="Times New Roman" w:cs="Times New Roman"/>
          <w:sz w:val="26"/>
          <w:szCs w:val="26"/>
        </w:rPr>
        <w:t>22.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54F8">
        <w:rPr>
          <w:rFonts w:ascii="Times New Roman" w:hAnsi="Times New Roman" w:cs="Times New Roman"/>
          <w:sz w:val="26"/>
          <w:szCs w:val="26"/>
        </w:rPr>
        <w:t>Последнее время мне кажется, что коллеги и подчинённые всё чаще перекладывают на меня гру</w:t>
      </w:r>
      <w:r>
        <w:rPr>
          <w:rFonts w:ascii="Times New Roman" w:hAnsi="Times New Roman" w:cs="Times New Roman"/>
          <w:sz w:val="26"/>
          <w:szCs w:val="26"/>
        </w:rPr>
        <w:t>з своих проблем и обязанностей.</w:t>
      </w:r>
    </w:p>
    <w:p w:rsidR="005554F8" w:rsidRDefault="005554F8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эксперименте участвовали студенты</w:t>
      </w:r>
      <w:r w:rsidR="003239D7">
        <w:rPr>
          <w:rFonts w:ascii="Times New Roman" w:hAnsi="Times New Roman" w:cs="Times New Roman"/>
          <w:sz w:val="26"/>
          <w:szCs w:val="26"/>
        </w:rPr>
        <w:t xml:space="preserve"> 4 курса</w:t>
      </w:r>
      <w:r>
        <w:rPr>
          <w:rFonts w:ascii="Times New Roman" w:hAnsi="Times New Roman" w:cs="Times New Roman"/>
          <w:sz w:val="26"/>
          <w:szCs w:val="26"/>
        </w:rPr>
        <w:t xml:space="preserve"> группы ИВТ-18</w:t>
      </w:r>
      <w:r w:rsidR="003239D7">
        <w:rPr>
          <w:rFonts w:ascii="Times New Roman" w:hAnsi="Times New Roman" w:cs="Times New Roman"/>
          <w:sz w:val="26"/>
          <w:szCs w:val="26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в количестве </w:t>
      </w:r>
      <w:r w:rsidR="009B3897">
        <w:rPr>
          <w:rFonts w:ascii="Times New Roman" w:hAnsi="Times New Roman" w:cs="Times New Roman"/>
          <w:sz w:val="26"/>
          <w:szCs w:val="26"/>
        </w:rPr>
        <w:t>16 человек, средний возраст 21 год</w:t>
      </w:r>
      <w:r w:rsidR="003239D7">
        <w:rPr>
          <w:rFonts w:ascii="Times New Roman" w:hAnsi="Times New Roman" w:cs="Times New Roman"/>
          <w:sz w:val="26"/>
          <w:szCs w:val="26"/>
        </w:rPr>
        <w:t>.</w:t>
      </w:r>
    </w:p>
    <w:p w:rsidR="003239D7" w:rsidRDefault="003239D7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Эксперимент проводился с целью подтверждения гипотезы исследования: </w:t>
      </w:r>
      <w:r w:rsidRPr="003239D7">
        <w:rPr>
          <w:rFonts w:ascii="Times New Roman" w:hAnsi="Times New Roman" w:cs="Times New Roman"/>
          <w:sz w:val="26"/>
          <w:szCs w:val="26"/>
        </w:rPr>
        <w:t xml:space="preserve">возникновению синдрома «эмоционального выгорания» подвержены все </w:t>
      </w:r>
      <w:r w:rsidR="007951B8">
        <w:rPr>
          <w:rFonts w:ascii="Times New Roman" w:hAnsi="Times New Roman" w:cs="Times New Roman"/>
          <w:sz w:val="26"/>
          <w:szCs w:val="26"/>
        </w:rPr>
        <w:t>люди</w:t>
      </w:r>
      <w:r w:rsidRPr="003239D7">
        <w:rPr>
          <w:rFonts w:ascii="Times New Roman" w:hAnsi="Times New Roman" w:cs="Times New Roman"/>
          <w:sz w:val="26"/>
          <w:szCs w:val="26"/>
        </w:rPr>
        <w:t xml:space="preserve"> из различных профессиональных групп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239D7" w:rsidRDefault="003239D7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Опросник оценивает по трем шкалам: «эмоциональное истощение» (9 утверждений), «деперсонализация» (5 утверждений), «редукция личных достижений» (8 утверждений). Варианты ответов оцениваются баллами: </w:t>
      </w:r>
      <w:r w:rsidR="005D7059">
        <w:rPr>
          <w:rFonts w:ascii="Times New Roman" w:hAnsi="Times New Roman" w:cs="Times New Roman"/>
          <w:sz w:val="26"/>
          <w:szCs w:val="26"/>
        </w:rPr>
        <w:t>никогда – 0 баллов, очень редко – 1 балл, иногда – 3 балла, часто – 4 балла, очень часто – 5 баллов, ежедневно – 6 баллов.</w:t>
      </w:r>
    </w:p>
    <w:p w:rsidR="005D7059" w:rsidRDefault="005D7059" w:rsidP="005554F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Ключ к опроснику:</w:t>
      </w:r>
    </w:p>
    <w:p w:rsidR="005D7059" w:rsidRDefault="005D7059" w:rsidP="005D7059">
      <w:pPr>
        <w:pStyle w:val="a3"/>
        <w:numPr>
          <w:ilvl w:val="0"/>
          <w:numId w:val="7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 w:rsidRPr="005D7059">
        <w:rPr>
          <w:rFonts w:ascii="Times New Roman" w:hAnsi="Times New Roman" w:cs="Times New Roman"/>
          <w:sz w:val="26"/>
          <w:szCs w:val="26"/>
        </w:rPr>
        <w:t xml:space="preserve">«Эмоциональное истощение» - ответы «да» по пунктам 1, 2, 3, 6, 8, 13, 14, 16, 20 (максимальная сумма баллов - 54). </w:t>
      </w:r>
    </w:p>
    <w:p w:rsidR="005D7059" w:rsidRDefault="005D7059" w:rsidP="005D7059">
      <w:pPr>
        <w:pStyle w:val="a3"/>
        <w:numPr>
          <w:ilvl w:val="0"/>
          <w:numId w:val="7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 w:rsidRPr="005D7059">
        <w:rPr>
          <w:rFonts w:ascii="Times New Roman" w:hAnsi="Times New Roman" w:cs="Times New Roman"/>
          <w:sz w:val="26"/>
          <w:szCs w:val="26"/>
        </w:rPr>
        <w:t xml:space="preserve">«Деперсонализация» - ответы «да» по пунктам 5, 10, 11, 22 (максимальная сумма баллов – 30). </w:t>
      </w:r>
    </w:p>
    <w:p w:rsidR="005D7059" w:rsidRDefault="005D7059" w:rsidP="005D7059">
      <w:pPr>
        <w:pStyle w:val="a3"/>
        <w:numPr>
          <w:ilvl w:val="0"/>
          <w:numId w:val="7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 w:rsidRPr="005D7059">
        <w:rPr>
          <w:rFonts w:ascii="Times New Roman" w:hAnsi="Times New Roman" w:cs="Times New Roman"/>
          <w:sz w:val="26"/>
          <w:szCs w:val="26"/>
        </w:rPr>
        <w:t>«Редукция личных достижений» - ответы «да» по пунктам 4, 7, 9, 12, 17, 18, 19, 21 (максимальная сумма баллов – 48).</w:t>
      </w:r>
    </w:p>
    <w:p w:rsidR="005D7059" w:rsidRDefault="007951B8" w:rsidP="005D7059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Чем выше сумма баллов в каждой шкале по отдельности, тем выше у опрошенного выражены различные стороны «выгорания». Тяжесть «выгорания» следует из суммы баллов всех трех шкал.</w:t>
      </w:r>
    </w:p>
    <w:p w:rsidR="00A1698E" w:rsidRDefault="00A1698E" w:rsidP="005D7059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таблице 1 представлены результаты исследований степени эмоционального выгорания у студентов группы ИВТ-18.</w:t>
      </w:r>
    </w:p>
    <w:tbl>
      <w:tblPr>
        <w:tblStyle w:val="a6"/>
        <w:tblW w:w="10343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845"/>
        <w:gridCol w:w="2410"/>
        <w:gridCol w:w="1984"/>
        <w:gridCol w:w="2269"/>
        <w:gridCol w:w="1559"/>
        <w:gridCol w:w="1276"/>
      </w:tblGrid>
      <w:tr w:rsidR="00A1698E" w:rsidTr="00EF1808">
        <w:tc>
          <w:tcPr>
            <w:tcW w:w="845" w:type="dxa"/>
          </w:tcPr>
          <w:p w:rsidR="00A1698E" w:rsidRDefault="00A1698E" w:rsidP="00A1698E">
            <w:pPr>
              <w:spacing w:before="40" w:after="40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№</w:t>
            </w:r>
          </w:p>
        </w:tc>
        <w:tc>
          <w:tcPr>
            <w:tcW w:w="2410" w:type="dxa"/>
          </w:tcPr>
          <w:p w:rsidR="00A1698E" w:rsidRDefault="007A1106" w:rsidP="005316F1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Фамилия и имя</w:t>
            </w:r>
          </w:p>
        </w:tc>
        <w:tc>
          <w:tcPr>
            <w:tcW w:w="1984" w:type="dxa"/>
          </w:tcPr>
          <w:p w:rsidR="00A1698E" w:rsidRDefault="00A1698E" w:rsidP="00A1698E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Эмоциональное истощение</w:t>
            </w:r>
          </w:p>
        </w:tc>
        <w:tc>
          <w:tcPr>
            <w:tcW w:w="2269" w:type="dxa"/>
          </w:tcPr>
          <w:p w:rsidR="00A1698E" w:rsidRDefault="00A1698E" w:rsidP="00A1698E">
            <w:pPr>
              <w:tabs>
                <w:tab w:val="left" w:pos="0"/>
              </w:tabs>
              <w:spacing w:before="40" w:after="40"/>
              <w:ind w:right="-8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Деперсонализация</w:t>
            </w:r>
          </w:p>
        </w:tc>
        <w:tc>
          <w:tcPr>
            <w:tcW w:w="1559" w:type="dxa"/>
          </w:tcPr>
          <w:p w:rsidR="00A1698E" w:rsidRDefault="00A1698E" w:rsidP="00A1698E">
            <w:pPr>
              <w:spacing w:before="40" w:after="40"/>
              <w:ind w:right="-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Редукция личностных достижений</w:t>
            </w:r>
          </w:p>
        </w:tc>
        <w:tc>
          <w:tcPr>
            <w:tcW w:w="1276" w:type="dxa"/>
          </w:tcPr>
          <w:p w:rsidR="00A1698E" w:rsidRDefault="00A1698E" w:rsidP="00A1698E">
            <w:pPr>
              <w:spacing w:before="40" w:after="40"/>
              <w:ind w:righ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Кол-во баллов</w:t>
            </w:r>
          </w:p>
        </w:tc>
      </w:tr>
      <w:tr w:rsidR="00A1698E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:rsidR="00A1698E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Втулкин В.</w:t>
            </w:r>
          </w:p>
        </w:tc>
        <w:tc>
          <w:tcPr>
            <w:tcW w:w="1984" w:type="dxa"/>
          </w:tcPr>
          <w:p w:rsidR="00A1698E" w:rsidRDefault="00AD10C4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2269" w:type="dxa"/>
          </w:tcPr>
          <w:p w:rsidR="00A1698E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</w:tcPr>
          <w:p w:rsidR="00A1698E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76" w:type="dxa"/>
          </w:tcPr>
          <w:p w:rsidR="00A1698E" w:rsidRDefault="00EF1808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Бизяев К.</w:t>
            </w:r>
          </w:p>
        </w:tc>
        <w:tc>
          <w:tcPr>
            <w:tcW w:w="1984" w:type="dxa"/>
          </w:tcPr>
          <w:p w:rsidR="007A1106" w:rsidRDefault="00AD10C4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269" w:type="dxa"/>
          </w:tcPr>
          <w:p w:rsidR="007A1106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7A1106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276" w:type="dxa"/>
          </w:tcPr>
          <w:p w:rsidR="007A1106" w:rsidRDefault="00EF1808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Есаулова П.</w:t>
            </w:r>
          </w:p>
        </w:tc>
        <w:tc>
          <w:tcPr>
            <w:tcW w:w="1984" w:type="dxa"/>
          </w:tcPr>
          <w:p w:rsidR="007A1106" w:rsidRDefault="00AD10C4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269" w:type="dxa"/>
          </w:tcPr>
          <w:p w:rsidR="007A1106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7A1106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276" w:type="dxa"/>
          </w:tcPr>
          <w:p w:rsidR="007A1106" w:rsidRDefault="00EF1808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Пичуев Д.</w:t>
            </w:r>
          </w:p>
        </w:tc>
        <w:tc>
          <w:tcPr>
            <w:tcW w:w="1984" w:type="dxa"/>
          </w:tcPr>
          <w:p w:rsidR="007A1106" w:rsidRDefault="00AD10C4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69" w:type="dxa"/>
          </w:tcPr>
          <w:p w:rsidR="007A1106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</w:tcPr>
          <w:p w:rsidR="007A1106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276" w:type="dxa"/>
          </w:tcPr>
          <w:p w:rsidR="007A1106" w:rsidRDefault="00EF1808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Хатьков М.</w:t>
            </w:r>
          </w:p>
        </w:tc>
        <w:tc>
          <w:tcPr>
            <w:tcW w:w="1984" w:type="dxa"/>
          </w:tcPr>
          <w:p w:rsidR="007A1106" w:rsidRDefault="00AD10C4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69" w:type="dxa"/>
          </w:tcPr>
          <w:p w:rsidR="007A1106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9" w:type="dxa"/>
          </w:tcPr>
          <w:p w:rsidR="007A1106" w:rsidRDefault="0098348E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76" w:type="dxa"/>
          </w:tcPr>
          <w:p w:rsidR="007A1106" w:rsidRDefault="00EF1808" w:rsidP="005316F1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Лавров Р.</w:t>
            </w:r>
          </w:p>
        </w:tc>
        <w:tc>
          <w:tcPr>
            <w:tcW w:w="1984" w:type="dxa"/>
          </w:tcPr>
          <w:p w:rsidR="007A1106" w:rsidRDefault="00AD10C4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5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Гурулев П.</w:t>
            </w:r>
          </w:p>
        </w:tc>
        <w:tc>
          <w:tcPr>
            <w:tcW w:w="1984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Долгов А.</w:t>
            </w:r>
          </w:p>
        </w:tc>
        <w:tc>
          <w:tcPr>
            <w:tcW w:w="1984" w:type="dxa"/>
          </w:tcPr>
          <w:p w:rsidR="007A1106" w:rsidRDefault="00AD10C4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Михаил Б.</w:t>
            </w:r>
          </w:p>
        </w:tc>
        <w:tc>
          <w:tcPr>
            <w:tcW w:w="1984" w:type="dxa"/>
          </w:tcPr>
          <w:p w:rsidR="007A1106" w:rsidRDefault="00AD10C4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10" w:type="dxa"/>
          </w:tcPr>
          <w:p w:rsidR="007A1106" w:rsidRP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Сарманова В.</w:t>
            </w:r>
          </w:p>
        </w:tc>
        <w:tc>
          <w:tcPr>
            <w:tcW w:w="1984" w:type="dxa"/>
          </w:tcPr>
          <w:p w:rsidR="007A1106" w:rsidRDefault="00AD10C4" w:rsidP="00AD10C4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Очиржапова М.</w:t>
            </w:r>
          </w:p>
        </w:tc>
        <w:tc>
          <w:tcPr>
            <w:tcW w:w="1984" w:type="dxa"/>
          </w:tcPr>
          <w:p w:rsidR="007A1106" w:rsidRDefault="00AD10C4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Чернобровкин Д.</w:t>
            </w:r>
          </w:p>
        </w:tc>
        <w:tc>
          <w:tcPr>
            <w:tcW w:w="1984" w:type="dxa"/>
          </w:tcPr>
          <w:p w:rsidR="007A1106" w:rsidRDefault="00AD10C4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Цепляев А.</w:t>
            </w:r>
          </w:p>
        </w:tc>
        <w:tc>
          <w:tcPr>
            <w:tcW w:w="1984" w:type="dxa"/>
          </w:tcPr>
          <w:p w:rsidR="007A1106" w:rsidRDefault="00AD10C4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Левасюк Д.</w:t>
            </w:r>
          </w:p>
        </w:tc>
        <w:tc>
          <w:tcPr>
            <w:tcW w:w="1984" w:type="dxa"/>
          </w:tcPr>
          <w:p w:rsidR="007A1106" w:rsidRDefault="00AD10C4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Ларионова М.</w:t>
            </w:r>
          </w:p>
        </w:tc>
        <w:tc>
          <w:tcPr>
            <w:tcW w:w="1984" w:type="dxa"/>
          </w:tcPr>
          <w:p w:rsidR="007A1106" w:rsidRDefault="00AD10C4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845" w:type="dxa"/>
          </w:tcPr>
          <w:p w:rsidR="007A1106" w:rsidRDefault="007A1106" w:rsidP="005316F1">
            <w:pPr>
              <w:spacing w:line="360" w:lineRule="auto"/>
              <w:ind w:left="-105" w:right="317" w:firstLine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410" w:type="dxa"/>
          </w:tcPr>
          <w:p w:rsidR="007A1106" w:rsidRDefault="007A1106" w:rsidP="005316F1">
            <w:pPr>
              <w:spacing w:line="360" w:lineRule="auto"/>
              <w:ind w:righ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Киреев Е.</w:t>
            </w:r>
          </w:p>
        </w:tc>
        <w:tc>
          <w:tcPr>
            <w:tcW w:w="1984" w:type="dxa"/>
          </w:tcPr>
          <w:p w:rsidR="007A1106" w:rsidRDefault="00AD10C4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276" w:type="dxa"/>
          </w:tcPr>
          <w:p w:rsidR="007A1106" w:rsidRDefault="00EF1808" w:rsidP="005316F1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7A1106" w:rsidTr="00EF1808">
        <w:tc>
          <w:tcPr>
            <w:tcW w:w="3255" w:type="dxa"/>
            <w:gridSpan w:val="2"/>
          </w:tcPr>
          <w:p w:rsidR="007A1106" w:rsidRDefault="005316F1" w:rsidP="005D7059">
            <w:pPr>
              <w:spacing w:before="40" w:after="40" w:line="36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Общее кол-во баллов</w:t>
            </w:r>
          </w:p>
        </w:tc>
        <w:tc>
          <w:tcPr>
            <w:tcW w:w="1984" w:type="dxa"/>
          </w:tcPr>
          <w:p w:rsidR="007A1106" w:rsidRPr="00AD10C4" w:rsidRDefault="00AD10C4" w:rsidP="005316F1">
            <w:pPr>
              <w:spacing w:before="40" w:after="40"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=SUM(ABOVE) \# "0"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254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2269" w:type="dxa"/>
          </w:tcPr>
          <w:p w:rsidR="007A1106" w:rsidRDefault="0098348E" w:rsidP="005316F1">
            <w:pPr>
              <w:spacing w:before="40" w:after="40"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559" w:type="dxa"/>
          </w:tcPr>
          <w:p w:rsidR="007A1106" w:rsidRDefault="00EF1808" w:rsidP="005316F1">
            <w:pPr>
              <w:spacing w:before="40" w:after="40"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276" w:type="dxa"/>
          </w:tcPr>
          <w:p w:rsidR="007A1106" w:rsidRDefault="007A1106" w:rsidP="005316F1">
            <w:pPr>
              <w:spacing w:before="40" w:after="40" w:line="36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F1808" w:rsidRDefault="00EF1808" w:rsidP="00EF1808">
      <w:pPr>
        <w:spacing w:before="40" w:after="40" w:line="360" w:lineRule="auto"/>
        <w:ind w:left="1418" w:right="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– Результаты диагностики группы ИВТ-18</w:t>
      </w:r>
    </w:p>
    <w:p w:rsidR="00EF1808" w:rsidRDefault="00EF1808" w:rsidP="00EF180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Результаты показали, что у испытуемых </w:t>
      </w:r>
      <w:r w:rsidR="008A77BF">
        <w:rPr>
          <w:rFonts w:ascii="Times New Roman" w:hAnsi="Times New Roman" w:cs="Times New Roman"/>
          <w:sz w:val="26"/>
          <w:szCs w:val="26"/>
        </w:rPr>
        <w:t>эмоциональное выгорание не сформировано:</w:t>
      </w:r>
    </w:p>
    <w:p w:rsidR="008A77BF" w:rsidRDefault="008A77BF" w:rsidP="008A77BF">
      <w:pPr>
        <w:pStyle w:val="a3"/>
        <w:numPr>
          <w:ilvl w:val="0"/>
          <w:numId w:val="8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 w:rsidRPr="008A77BF">
        <w:rPr>
          <w:rFonts w:ascii="Times New Roman" w:hAnsi="Times New Roman" w:cs="Times New Roman"/>
          <w:sz w:val="26"/>
          <w:szCs w:val="26"/>
        </w:rPr>
        <w:t>«э</w:t>
      </w:r>
      <w:r>
        <w:rPr>
          <w:rFonts w:ascii="Times New Roman" w:hAnsi="Times New Roman" w:cs="Times New Roman"/>
          <w:sz w:val="26"/>
          <w:szCs w:val="26"/>
        </w:rPr>
        <w:t>моциональное истощение» - ниже 3</w:t>
      </w:r>
      <w:r w:rsidRPr="008A77BF">
        <w:rPr>
          <w:rFonts w:ascii="Times New Roman" w:hAnsi="Times New Roman" w:cs="Times New Roman"/>
          <w:sz w:val="26"/>
          <w:szCs w:val="26"/>
        </w:rPr>
        <w:t>0 баллов (максимальная сумма – 54 балла);</w:t>
      </w:r>
    </w:p>
    <w:p w:rsidR="008A77BF" w:rsidRDefault="008A77BF" w:rsidP="008A77BF">
      <w:pPr>
        <w:pStyle w:val="a3"/>
        <w:numPr>
          <w:ilvl w:val="0"/>
          <w:numId w:val="8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«деперсонализация» - ниже 15</w:t>
      </w:r>
      <w:r w:rsidRPr="008A77BF">
        <w:rPr>
          <w:rFonts w:ascii="Times New Roman" w:hAnsi="Times New Roman" w:cs="Times New Roman"/>
          <w:sz w:val="26"/>
          <w:szCs w:val="26"/>
        </w:rPr>
        <w:t xml:space="preserve"> баллов (максимальная сумма – 30 баллов);</w:t>
      </w:r>
    </w:p>
    <w:p w:rsidR="008A77BF" w:rsidRPr="008A77BF" w:rsidRDefault="008A77BF" w:rsidP="008A77BF">
      <w:pPr>
        <w:pStyle w:val="a3"/>
        <w:numPr>
          <w:ilvl w:val="0"/>
          <w:numId w:val="8"/>
        </w:numPr>
        <w:spacing w:before="40" w:after="40" w:line="360" w:lineRule="auto"/>
        <w:ind w:right="567"/>
        <w:jc w:val="both"/>
        <w:rPr>
          <w:rFonts w:ascii="Times New Roman" w:hAnsi="Times New Roman" w:cs="Times New Roman"/>
          <w:sz w:val="26"/>
          <w:szCs w:val="26"/>
        </w:rPr>
      </w:pPr>
      <w:r w:rsidRPr="008A77BF">
        <w:rPr>
          <w:rFonts w:ascii="Times New Roman" w:hAnsi="Times New Roman" w:cs="Times New Roman"/>
          <w:sz w:val="26"/>
          <w:szCs w:val="26"/>
        </w:rPr>
        <w:t xml:space="preserve"> «редукция личных дост</w:t>
      </w:r>
      <w:r>
        <w:rPr>
          <w:rFonts w:ascii="Times New Roman" w:hAnsi="Times New Roman" w:cs="Times New Roman"/>
          <w:sz w:val="26"/>
          <w:szCs w:val="26"/>
        </w:rPr>
        <w:t>ижений» - ниже 40</w:t>
      </w:r>
      <w:r w:rsidRPr="008A77BF">
        <w:rPr>
          <w:rFonts w:ascii="Times New Roman" w:hAnsi="Times New Roman" w:cs="Times New Roman"/>
          <w:sz w:val="26"/>
          <w:szCs w:val="26"/>
        </w:rPr>
        <w:t xml:space="preserve"> баллов (максимальная сумма – 48 баллов).</w:t>
      </w:r>
    </w:p>
    <w:p w:rsidR="008A77BF" w:rsidRDefault="008A77BF" w:rsidP="00EF180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 всех, кто проходил опросник баллы по каждой из шкал ниже максимального значения, а количество баллов всех трех шкал</w:t>
      </w:r>
      <w:r w:rsidR="00C035B2">
        <w:rPr>
          <w:rFonts w:ascii="Times New Roman" w:hAnsi="Times New Roman" w:cs="Times New Roman"/>
          <w:sz w:val="26"/>
          <w:szCs w:val="26"/>
        </w:rPr>
        <w:t xml:space="preserve"> существенно</w:t>
      </w:r>
      <w:r>
        <w:rPr>
          <w:rFonts w:ascii="Times New Roman" w:hAnsi="Times New Roman" w:cs="Times New Roman"/>
          <w:sz w:val="26"/>
          <w:szCs w:val="26"/>
        </w:rPr>
        <w:t xml:space="preserve"> ниже суммы максимального значения</w:t>
      </w:r>
      <w:r w:rsidR="00C035B2">
        <w:rPr>
          <w:rFonts w:ascii="Times New Roman" w:hAnsi="Times New Roman" w:cs="Times New Roman"/>
          <w:sz w:val="26"/>
          <w:szCs w:val="26"/>
        </w:rPr>
        <w:t xml:space="preserve"> 132 балла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A77BF" w:rsidRPr="00C035B2" w:rsidRDefault="008A77BF" w:rsidP="00EF1808">
      <w:pPr>
        <w:spacing w:before="40" w:after="40" w:line="360" w:lineRule="auto"/>
        <w:ind w:left="1418" w:right="567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Следовательно, можно делать вывод, что в группе ИВТ-18 студентов со сформировавшимся эмоциональным выгоранием нет.</w:t>
      </w:r>
    </w:p>
    <w:p w:rsidR="00ED1BD8" w:rsidRDefault="005554F8" w:rsidP="00232872">
      <w:pPr>
        <w:ind w:left="993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ED1BD8" w:rsidRPr="00ED1BD8">
        <w:rPr>
          <w:rFonts w:ascii="Times New Roman" w:hAnsi="Times New Roman" w:cs="Times New Roman"/>
          <w:sz w:val="28"/>
          <w:szCs w:val="28"/>
        </w:rPr>
        <w:lastRenderedPageBreak/>
        <w:t>Тема</w:t>
      </w:r>
      <w:r w:rsidR="00ED1BD8">
        <w:rPr>
          <w:rFonts w:ascii="Times New Roman" w:hAnsi="Times New Roman" w:cs="Times New Roman"/>
          <w:sz w:val="28"/>
          <w:szCs w:val="28"/>
        </w:rPr>
        <w:t xml:space="preserve"> работы: синдром</w:t>
      </w:r>
      <w:r w:rsidR="00ED1BD8" w:rsidRPr="00ED1BD8">
        <w:rPr>
          <w:rFonts w:ascii="Times New Roman" w:hAnsi="Times New Roman" w:cs="Times New Roman"/>
          <w:sz w:val="28"/>
          <w:szCs w:val="28"/>
        </w:rPr>
        <w:t xml:space="preserve"> эмоционального выгорания</w:t>
      </w:r>
      <w:r w:rsidR="00ED1BD8">
        <w:rPr>
          <w:rFonts w:ascii="Times New Roman" w:hAnsi="Times New Roman" w:cs="Times New Roman"/>
          <w:sz w:val="28"/>
          <w:szCs w:val="28"/>
        </w:rPr>
        <w:t>.</w:t>
      </w:r>
    </w:p>
    <w:p w:rsidR="007A211E" w:rsidRPr="00ED1BD8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 xml:space="preserve">Актуальность: актуальна, так как его жертвой может стать любой человек </w:t>
      </w:r>
    </w:p>
    <w:p w:rsidR="00ED1BD8" w:rsidRPr="00ED1BD8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ED1BD8" w:rsidRPr="00ED1BD8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ED1BD8">
        <w:rPr>
          <w:rFonts w:ascii="Times New Roman" w:hAnsi="Times New Roman" w:cs="Times New Roman"/>
          <w:sz w:val="28"/>
          <w:szCs w:val="28"/>
        </w:rPr>
        <w:t>Объект:</w:t>
      </w:r>
      <w:r w:rsidR="00D54D58" w:rsidRPr="00D54D58">
        <w:t xml:space="preserve"> </w:t>
      </w:r>
      <w:r w:rsidR="00D54D58" w:rsidRPr="00D54D58">
        <w:rPr>
          <w:rFonts w:ascii="Times New Roman" w:hAnsi="Times New Roman" w:cs="Times New Roman"/>
          <w:sz w:val="28"/>
          <w:szCs w:val="28"/>
        </w:rPr>
        <w:t>Выгорание</w:t>
      </w:r>
    </w:p>
    <w:p w:rsidR="00ED1BD8" w:rsidRPr="00ED1BD8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:rsidR="00ED1BD8" w:rsidRPr="001F3850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Предмет:</w:t>
      </w:r>
      <w:r w:rsidR="00D54D58">
        <w:rPr>
          <w:rFonts w:ascii="Times New Roman" w:hAnsi="Times New Roman" w:cs="Times New Roman"/>
          <w:sz w:val="28"/>
          <w:szCs w:val="28"/>
        </w:rPr>
        <w:t xml:space="preserve"> </w:t>
      </w:r>
      <w:r w:rsidR="001F3850">
        <w:rPr>
          <w:rFonts w:ascii="Times New Roman" w:hAnsi="Times New Roman" w:cs="Times New Roman"/>
          <w:sz w:val="28"/>
          <w:szCs w:val="28"/>
        </w:rPr>
        <w:t>С</w:t>
      </w:r>
      <w:r w:rsidR="001F3850" w:rsidRPr="001F3850">
        <w:rPr>
          <w:rFonts w:ascii="Times New Roman" w:hAnsi="Times New Roman" w:cs="Times New Roman"/>
          <w:sz w:val="28"/>
          <w:szCs w:val="28"/>
        </w:rPr>
        <w:t>остояние эмоционального, психического и физического истощения в результате стресса</w:t>
      </w:r>
    </w:p>
    <w:p w:rsidR="00ED1BD8" w:rsidRPr="001F3850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ED1BD8" w:rsidRPr="00D54D58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Цель:</w:t>
      </w:r>
      <w:r w:rsidR="00D54D58" w:rsidRPr="00D54D58">
        <w:t xml:space="preserve"> </w:t>
      </w:r>
      <w:r w:rsidR="00D54D58">
        <w:rPr>
          <w:rFonts w:ascii="Times New Roman" w:hAnsi="Times New Roman" w:cs="Times New Roman"/>
          <w:sz w:val="28"/>
          <w:szCs w:val="28"/>
        </w:rPr>
        <w:t>И</w:t>
      </w:r>
      <w:r w:rsidR="00D54D58" w:rsidRPr="00D54D58">
        <w:rPr>
          <w:rFonts w:ascii="Times New Roman" w:hAnsi="Times New Roman" w:cs="Times New Roman"/>
          <w:sz w:val="28"/>
          <w:szCs w:val="28"/>
        </w:rPr>
        <w:t>зучить в теоретическом и практическом аспектах синдром «эмоционального выгорания» у представителей различных профессиональных групп</w:t>
      </w:r>
    </w:p>
    <w:p w:rsidR="00ED1BD8" w:rsidRPr="00D54D58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1F3850" w:rsidRPr="001F3850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Задачи:</w:t>
      </w:r>
      <w:r w:rsidR="001F3850" w:rsidRPr="001F3850">
        <w:t xml:space="preserve"> </w:t>
      </w:r>
    </w:p>
    <w:p w:rsidR="001F3850" w:rsidRPr="001F3850" w:rsidRDefault="001F3850" w:rsidP="00232872">
      <w:pPr>
        <w:pStyle w:val="a3"/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1F3850" w:rsidRDefault="001F3850" w:rsidP="00232872">
      <w:pPr>
        <w:pStyle w:val="a3"/>
        <w:numPr>
          <w:ilvl w:val="2"/>
          <w:numId w:val="2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1F3850">
        <w:rPr>
          <w:rFonts w:ascii="Times New Roman" w:hAnsi="Times New Roman" w:cs="Times New Roman"/>
          <w:sz w:val="28"/>
          <w:szCs w:val="28"/>
        </w:rPr>
        <w:t xml:space="preserve">Рассмотреть теоретические предпосылки исследования </w:t>
      </w:r>
      <w:proofErr w:type="spellStart"/>
      <w:r w:rsidRPr="001F3850">
        <w:rPr>
          <w:rFonts w:ascii="Times New Roman" w:hAnsi="Times New Roman" w:cs="Times New Roman"/>
          <w:sz w:val="28"/>
          <w:szCs w:val="28"/>
        </w:rPr>
        <w:t>психологопедагогической</w:t>
      </w:r>
      <w:proofErr w:type="spellEnd"/>
      <w:r w:rsidRPr="001F3850">
        <w:rPr>
          <w:rFonts w:ascii="Times New Roman" w:hAnsi="Times New Roman" w:cs="Times New Roman"/>
          <w:sz w:val="28"/>
          <w:szCs w:val="28"/>
        </w:rPr>
        <w:t xml:space="preserve"> коррекции и профилактики эмоционального выгорания офисных работников;</w:t>
      </w:r>
    </w:p>
    <w:p w:rsidR="001F3850" w:rsidRDefault="001F3850" w:rsidP="00232872">
      <w:pPr>
        <w:pStyle w:val="a3"/>
        <w:numPr>
          <w:ilvl w:val="2"/>
          <w:numId w:val="2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1F3850">
        <w:rPr>
          <w:rFonts w:ascii="Times New Roman" w:hAnsi="Times New Roman" w:cs="Times New Roman"/>
          <w:sz w:val="28"/>
          <w:szCs w:val="28"/>
        </w:rPr>
        <w:t>Выделить особенности эмоционального выгорания офисных работников;</w:t>
      </w:r>
    </w:p>
    <w:p w:rsidR="001F3850" w:rsidRPr="001F3850" w:rsidRDefault="001F3850" w:rsidP="00232872">
      <w:pPr>
        <w:pStyle w:val="a3"/>
        <w:numPr>
          <w:ilvl w:val="2"/>
          <w:numId w:val="2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1F3850">
        <w:rPr>
          <w:rFonts w:ascii="Times New Roman" w:hAnsi="Times New Roman" w:cs="Times New Roman"/>
          <w:sz w:val="28"/>
          <w:szCs w:val="28"/>
        </w:rPr>
        <w:t>Провести исследование синдрома эмоционального выгорания офисных работников;</w:t>
      </w:r>
    </w:p>
    <w:p w:rsidR="00ED1BD8" w:rsidRPr="001F3850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ED1BD8" w:rsidRPr="003239D7" w:rsidRDefault="00ED1BD8" w:rsidP="00232872">
      <w:pPr>
        <w:pStyle w:val="a3"/>
        <w:numPr>
          <w:ilvl w:val="0"/>
          <w:numId w:val="1"/>
        </w:numPr>
        <w:ind w:left="567" w:firstLine="141"/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Гипотеза:</w:t>
      </w:r>
      <w:r w:rsidR="003239D7" w:rsidRPr="003239D7">
        <w:rPr>
          <w:rFonts w:ascii="Times New Roman" w:hAnsi="Times New Roman" w:cs="Times New Roman"/>
          <w:sz w:val="26"/>
          <w:szCs w:val="26"/>
        </w:rPr>
        <w:t xml:space="preserve"> </w:t>
      </w:r>
      <w:r w:rsidR="003239D7" w:rsidRPr="003239D7">
        <w:rPr>
          <w:rFonts w:ascii="Times New Roman" w:hAnsi="Times New Roman" w:cs="Times New Roman"/>
          <w:sz w:val="28"/>
          <w:szCs w:val="28"/>
        </w:rPr>
        <w:t>возникновению синдрома «эмоционального выгорания» подвержены все специалисты из различных профессиональных групп</w:t>
      </w:r>
    </w:p>
    <w:p w:rsidR="00ED1BD8" w:rsidRPr="003239D7" w:rsidRDefault="00ED1BD8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</w:p>
    <w:p w:rsidR="001F3850" w:rsidRPr="001F3850" w:rsidRDefault="001F3850" w:rsidP="00232872">
      <w:pPr>
        <w:ind w:left="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анкетирование, выборка</w:t>
      </w:r>
    </w:p>
    <w:p w:rsidR="00ED1BD8" w:rsidRPr="001F3850" w:rsidRDefault="00ED1BD8" w:rsidP="001F3850"/>
    <w:sectPr w:rsidR="00ED1BD8" w:rsidRPr="001F3850" w:rsidSect="0040661A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236"/>
    <w:multiLevelType w:val="hybridMultilevel"/>
    <w:tmpl w:val="AAC00802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13BF4506"/>
    <w:multiLevelType w:val="hybridMultilevel"/>
    <w:tmpl w:val="73040236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181D44F0"/>
    <w:multiLevelType w:val="multilevel"/>
    <w:tmpl w:val="714A91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427EC"/>
    <w:multiLevelType w:val="hybridMultilevel"/>
    <w:tmpl w:val="947260E6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3B52031E"/>
    <w:multiLevelType w:val="hybridMultilevel"/>
    <w:tmpl w:val="7A22115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492E2BDD"/>
    <w:multiLevelType w:val="hybridMultilevel"/>
    <w:tmpl w:val="CB1EF4DC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6" w15:restartNumberingAfterBreak="0">
    <w:nsid w:val="5D5003ED"/>
    <w:multiLevelType w:val="hybridMultilevel"/>
    <w:tmpl w:val="AC1E9916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 w15:restartNumberingAfterBreak="0">
    <w:nsid w:val="69BF253B"/>
    <w:multiLevelType w:val="hybridMultilevel"/>
    <w:tmpl w:val="39387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D8"/>
    <w:rsid w:val="000926F4"/>
    <w:rsid w:val="000A3213"/>
    <w:rsid w:val="001276B5"/>
    <w:rsid w:val="001D08BA"/>
    <w:rsid w:val="001F3850"/>
    <w:rsid w:val="00202780"/>
    <w:rsid w:val="00232872"/>
    <w:rsid w:val="00265DBB"/>
    <w:rsid w:val="002B1830"/>
    <w:rsid w:val="003239D7"/>
    <w:rsid w:val="0036752D"/>
    <w:rsid w:val="0040661A"/>
    <w:rsid w:val="00457245"/>
    <w:rsid w:val="005316F1"/>
    <w:rsid w:val="005554F8"/>
    <w:rsid w:val="005933CB"/>
    <w:rsid w:val="005D7059"/>
    <w:rsid w:val="005E4411"/>
    <w:rsid w:val="006F4DE8"/>
    <w:rsid w:val="007951B8"/>
    <w:rsid w:val="007A1106"/>
    <w:rsid w:val="007E26DB"/>
    <w:rsid w:val="008A77BF"/>
    <w:rsid w:val="0098348E"/>
    <w:rsid w:val="009B3897"/>
    <w:rsid w:val="009B56AC"/>
    <w:rsid w:val="00A01898"/>
    <w:rsid w:val="00A1698E"/>
    <w:rsid w:val="00A23CDD"/>
    <w:rsid w:val="00AD10C4"/>
    <w:rsid w:val="00B15FF1"/>
    <w:rsid w:val="00B73EBA"/>
    <w:rsid w:val="00BD2DE3"/>
    <w:rsid w:val="00C035B2"/>
    <w:rsid w:val="00C85DE3"/>
    <w:rsid w:val="00D01FA5"/>
    <w:rsid w:val="00D54D58"/>
    <w:rsid w:val="00DA59C0"/>
    <w:rsid w:val="00DB4247"/>
    <w:rsid w:val="00E02473"/>
    <w:rsid w:val="00EB2C22"/>
    <w:rsid w:val="00ED1BD8"/>
    <w:rsid w:val="00EF1808"/>
    <w:rsid w:val="00F7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AD2C"/>
  <w15:chartTrackingRefBased/>
  <w15:docId w15:val="{3047DB03-DAD6-427B-9080-99CBFBFF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B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287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32872"/>
    <w:rPr>
      <w:rFonts w:ascii="Arial" w:hAnsi="Arial" w:cs="Arial"/>
      <w:sz w:val="18"/>
      <w:szCs w:val="18"/>
    </w:rPr>
  </w:style>
  <w:style w:type="table" w:styleId="a6">
    <w:name w:val="Table Grid"/>
    <w:basedOn w:val="a1"/>
    <w:uiPriority w:val="39"/>
    <w:rsid w:val="00A1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B086-36EE-446D-8B41-25900844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8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11</cp:revision>
  <cp:lastPrinted>2021-11-29T13:21:00Z</cp:lastPrinted>
  <dcterms:created xsi:type="dcterms:W3CDTF">2021-11-15T11:46:00Z</dcterms:created>
  <dcterms:modified xsi:type="dcterms:W3CDTF">2021-11-29T13:23:00Z</dcterms:modified>
</cp:coreProperties>
</file>