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88B" w:rsidRDefault="00E722F2">
      <w:pPr>
        <w:shd w:val="clear" w:color="auto" w:fill="FFFFFF"/>
        <w:spacing w:line="360" w:lineRule="auto"/>
        <w:jc w:val="center"/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</w:pPr>
      <w:r>
        <w:rPr>
          <w:rFonts w:eastAsia="SimSun"/>
          <w:b/>
          <w:bCs/>
          <w:color w:val="000000"/>
          <w:spacing w:val="4"/>
          <w:sz w:val="26"/>
          <w:szCs w:val="26"/>
          <w:lang w:eastAsia="zh-CN"/>
        </w:rPr>
        <w:t xml:space="preserve">Практическое занятие 1 </w:t>
      </w:r>
    </w:p>
    <w:p w:rsidR="00D5488B" w:rsidRDefault="00E722F2">
      <w:pPr>
        <w:shd w:val="clear" w:color="auto" w:fill="FFFFFF"/>
        <w:spacing w:line="360" w:lineRule="auto"/>
        <w:jc w:val="center"/>
        <w:rPr>
          <w:b/>
          <w:sz w:val="28"/>
          <w:szCs w:val="28"/>
        </w:rPr>
      </w:pPr>
      <w:r>
        <w:rPr>
          <w:b/>
          <w:color w:val="000000"/>
          <w:spacing w:val="-2"/>
          <w:sz w:val="28"/>
          <w:szCs w:val="28"/>
        </w:rPr>
        <w:t xml:space="preserve"> «Анализ факторов внешней и внутренней </w:t>
      </w:r>
      <w:r>
        <w:rPr>
          <w:b/>
          <w:color w:val="000000"/>
          <w:sz w:val="28"/>
          <w:szCs w:val="28"/>
        </w:rPr>
        <w:t>среды предприятия»</w:t>
      </w:r>
    </w:p>
    <w:p w:rsidR="00D5488B" w:rsidRDefault="00E722F2">
      <w:pPr>
        <w:shd w:val="clear" w:color="auto" w:fill="FFFFFF"/>
        <w:spacing w:before="240" w:after="120" w:line="360" w:lineRule="auto"/>
        <w:jc w:val="both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>1. Определение потребителей и заинтересованных сторон организации</w:t>
      </w:r>
    </w:p>
    <w:p w:rsidR="00D5488B" w:rsidRDefault="00E722F2">
      <w:pPr>
        <w:shd w:val="clear" w:color="auto" w:fill="FFFFFF"/>
        <w:spacing w:before="120"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" behindDoc="0" locked="0" layoutInCell="0" allowOverlap="1">
            <wp:simplePos x="0" y="0"/>
            <wp:positionH relativeFrom="column">
              <wp:posOffset>335915</wp:posOffset>
            </wp:positionH>
            <wp:positionV relativeFrom="paragraph">
              <wp:posOffset>38735</wp:posOffset>
            </wp:positionV>
            <wp:extent cx="3638550" cy="3571875"/>
            <wp:effectExtent l="0" t="0" r="0" b="0"/>
            <wp:wrapSquare wrapText="bothSides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pacing w:val="1"/>
          <w:sz w:val="24"/>
          <w:szCs w:val="24"/>
        </w:rPr>
        <w:t>Термином «потребитель» обозначаются две категории людей: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>
        <w:rPr>
          <w:i/>
          <w:color w:val="000000"/>
          <w:spacing w:val="1"/>
          <w:sz w:val="24"/>
          <w:szCs w:val="24"/>
        </w:rPr>
        <w:t>покупатели</w:t>
      </w:r>
      <w:r>
        <w:rPr>
          <w:color w:val="000000"/>
          <w:spacing w:val="1"/>
          <w:sz w:val="24"/>
          <w:szCs w:val="24"/>
        </w:rPr>
        <w:t xml:space="preserve"> – те, кто покупает или оплачивает товары или услуги, производимые организацией, хотя не обязательно их использует;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 xml:space="preserve">- </w:t>
      </w:r>
      <w:r>
        <w:rPr>
          <w:i/>
          <w:color w:val="000000"/>
          <w:spacing w:val="1"/>
          <w:sz w:val="24"/>
          <w:szCs w:val="24"/>
        </w:rPr>
        <w:t>пользователи</w:t>
      </w:r>
      <w:r>
        <w:rPr>
          <w:color w:val="000000"/>
          <w:spacing w:val="1"/>
          <w:sz w:val="24"/>
          <w:szCs w:val="24"/>
        </w:rPr>
        <w:t xml:space="preserve"> – те, кто использует товары или услуги.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color w:val="000000"/>
          <w:spacing w:val="1"/>
          <w:sz w:val="24"/>
          <w:szCs w:val="24"/>
        </w:rPr>
      </w:pPr>
      <w:r>
        <w:rPr>
          <w:color w:val="000000"/>
          <w:spacing w:val="1"/>
          <w:sz w:val="24"/>
          <w:szCs w:val="24"/>
        </w:rPr>
        <w:t>Заинтересованные стороны – те, кто заинтересован в деятельности организации, так как они могут или влиять на неё, или испытывать воздействие того, что она делает.</w:t>
      </w:r>
    </w:p>
    <w:p w:rsidR="00D5488B" w:rsidRDefault="00D5488B">
      <w:pPr>
        <w:shd w:val="clear" w:color="auto" w:fill="FFFFFF"/>
        <w:spacing w:line="360" w:lineRule="auto"/>
        <w:ind w:firstLine="709"/>
        <w:jc w:val="both"/>
        <w:rPr>
          <w:sz w:val="24"/>
          <w:szCs w:val="24"/>
        </w:rPr>
      </w:pP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Задание 1. </w:t>
      </w:r>
      <w:r>
        <w:rPr>
          <w:i/>
          <w:sz w:val="24"/>
          <w:szCs w:val="24"/>
        </w:rPr>
        <w:t>Выберите сферу деятельности</w:t>
      </w:r>
      <w:r>
        <w:rPr>
          <w:b/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предприятия. Определите потребителей и заинтересованные стороны деятельности предприятия. Попытайтесь сформулировать их ожидания. Проранжируйте выявленных потребителей и заинтересованные стороны с учётом их значимости для руководства организации по 5-ти бальной шкале (от 1 до 5 баллов).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Тесла</w:t>
      </w:r>
    </w:p>
    <w:tbl>
      <w:tblPr>
        <w:tblW w:w="10707" w:type="dxa"/>
        <w:tblLayout w:type="fixed"/>
        <w:tblLook w:val="04A0" w:firstRow="1" w:lastRow="0" w:firstColumn="1" w:lastColumn="0" w:noHBand="0" w:noVBand="1"/>
      </w:tblPr>
      <w:tblGrid>
        <w:gridCol w:w="3369"/>
        <w:gridCol w:w="4393"/>
        <w:gridCol w:w="2945"/>
      </w:tblGrid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Потребители и заинтересованные стороны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Ожидания потребителей и заинтересованных сторон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Важность для руководства организации (от 1 до 5)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Внутренние потребители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Директора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Принятие грамотных и экономически верных решений.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5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Управляющие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Набор </w:t>
            </w:r>
            <w:r w:rsidR="00E31232">
              <w:rPr>
                <w:rFonts w:eastAsiaTheme="minorEastAsia"/>
                <w:sz w:val="22"/>
                <w:szCs w:val="22"/>
              </w:rPr>
              <w:t>высокопрофессионального</w:t>
            </w:r>
            <w:r>
              <w:rPr>
                <w:rFonts w:eastAsiaTheme="minorEastAsia"/>
                <w:sz w:val="22"/>
                <w:szCs w:val="22"/>
              </w:rPr>
              <w:t xml:space="preserve"> персонала.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Сотрудники отделов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 xml:space="preserve">Качественное выполнение своих обязанностей.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4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Внешние потребители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Клиенты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Снижение цен на товары и услуги.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3123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Поставщики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Поддержание продолжительных и выгодных взаимоотношений.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Акционеры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Надежное и стабильное вложение.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5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Заинтересованные стороны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Эко-активисты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Продвижение чистой энергетики.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Правительство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 w:rsidP="005C24CF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Безотходное производство на территории страны</w:t>
            </w:r>
            <w:r w:rsidR="005C24CF">
              <w:rPr>
                <w:rFonts w:eastAsiaTheme="minorEastAsia"/>
                <w:sz w:val="22"/>
                <w:szCs w:val="22"/>
              </w:rPr>
              <w:t>,налоги</w:t>
            </w:r>
            <w:r>
              <w:rPr>
                <w:rFonts w:eastAsiaTheme="minorEastAsia"/>
                <w:sz w:val="22"/>
                <w:szCs w:val="22"/>
              </w:rPr>
              <w:t>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4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lastRenderedPageBreak/>
              <w:t>Акционеры</w:t>
            </w: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Выгодное вложение с ожидаемой прибылью.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5</w:t>
            </w:r>
          </w:p>
        </w:tc>
      </w:tr>
      <w:tr w:rsidR="00D5488B">
        <w:tc>
          <w:tcPr>
            <w:tcW w:w="3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4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D5488B" w:rsidRDefault="00E722F2">
      <w:pPr>
        <w:shd w:val="clear" w:color="auto" w:fill="FFFFFF"/>
        <w:spacing w:before="120" w:line="360" w:lineRule="auto"/>
        <w:ind w:firstLine="709"/>
        <w:jc w:val="both"/>
      </w:pPr>
      <w:r>
        <w:t>1 балл – представляет незначительный интерес для руководства организации.</w:t>
      </w:r>
    </w:p>
    <w:p w:rsidR="00D5488B" w:rsidRDefault="00E722F2">
      <w:pPr>
        <w:shd w:val="clear" w:color="auto" w:fill="FFFFFF"/>
        <w:spacing w:line="360" w:lineRule="auto"/>
        <w:ind w:firstLine="709"/>
        <w:jc w:val="both"/>
      </w:pPr>
      <w:r>
        <w:t>5 баллов – представляют значительный интерес для руководства организации.</w:t>
      </w:r>
    </w:p>
    <w:p w:rsidR="00D5488B" w:rsidRDefault="00D5488B">
      <w:pPr>
        <w:shd w:val="clear" w:color="auto" w:fill="FFFFFF"/>
        <w:spacing w:before="120" w:after="120" w:line="360" w:lineRule="auto"/>
        <w:jc w:val="center"/>
        <w:rPr>
          <w:b/>
          <w:color w:val="000000"/>
          <w:spacing w:val="1"/>
          <w:sz w:val="24"/>
          <w:szCs w:val="24"/>
        </w:rPr>
      </w:pPr>
    </w:p>
    <w:p w:rsidR="00D5488B" w:rsidRDefault="00E722F2">
      <w:pPr>
        <w:shd w:val="clear" w:color="auto" w:fill="FFFFFF"/>
        <w:spacing w:before="120" w:after="120" w:line="360" w:lineRule="auto"/>
        <w:jc w:val="center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t xml:space="preserve">2. Анализ внутренней среды организации </w:t>
      </w:r>
    </w:p>
    <w:p w:rsidR="00D5488B" w:rsidRDefault="00E722F2">
      <w:pPr>
        <w:pStyle w:val="ab"/>
        <w:spacing w:line="360" w:lineRule="auto"/>
        <w:ind w:firstLine="720"/>
        <w:jc w:val="both"/>
      </w:pPr>
      <w:r>
        <w:t xml:space="preserve">Анализ внутренней среды организации обычно проводится для сравнения положения компании с положением ближайших конкурентов (для оценки конкурентной стратегической позиции организации). </w:t>
      </w:r>
    </w:p>
    <w:p w:rsidR="00D5488B" w:rsidRDefault="00E722F2">
      <w:pPr>
        <w:pStyle w:val="ab"/>
        <w:spacing w:after="120" w:line="360" w:lineRule="auto"/>
        <w:ind w:firstLine="720"/>
        <w:jc w:val="both"/>
      </w:pPr>
      <w:r>
        <w:t xml:space="preserve">Требования к организации со стороны внешней среды могут быть представлены в виде перечня факторов внутренней среды (то есть тех параметров организации, которые играют более или менее важную роль при ее взаимодействии с внешней средой). Это так называемые «срезы» организации: кадровый; организационный; маркетинговый; финансовый. </w:t>
      </w:r>
    </w:p>
    <w:tbl>
      <w:tblPr>
        <w:tblW w:w="10707" w:type="dxa"/>
        <w:tblLayout w:type="fixed"/>
        <w:tblLook w:val="04A0" w:firstRow="1" w:lastRow="0" w:firstColumn="1" w:lastColumn="0" w:noHBand="0" w:noVBand="1"/>
      </w:tblPr>
      <w:tblGrid>
        <w:gridCol w:w="2518"/>
        <w:gridCol w:w="8189"/>
      </w:tblGrid>
      <w:tr w:rsidR="00D5488B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«Срез» организации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spacing w:before="60" w:after="60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Содержание «среза»</w:t>
            </w:r>
          </w:p>
        </w:tc>
      </w:tr>
      <w:tr w:rsidR="00D5488B">
        <w:trPr>
          <w:trHeight w:val="1305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взаимодействие менеджеров и рабочих;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наем, обучение и продвижение кадров;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оценка результатов труда и стимулирование;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6"/>
                <w:szCs w:val="26"/>
              </w:rPr>
            </w:pPr>
            <w:r>
              <w:rPr>
                <w:rFonts w:eastAsiaTheme="minorEastAsia"/>
                <w:sz w:val="22"/>
                <w:szCs w:val="22"/>
              </w:rPr>
              <w:t>- создание и поддержание отношений между работниками и т.п.</w:t>
            </w:r>
          </w:p>
        </w:tc>
      </w:tr>
      <w:tr w:rsidR="00D5488B">
        <w:trPr>
          <w:trHeight w:val="1305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коммуникационные процессы внутри организации;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организационные структуры;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нормы, правила и процедуры;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распределение прав, обязанностей и ответственности;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иерархию подчинения и т.п.</w:t>
            </w:r>
          </w:p>
        </w:tc>
      </w:tr>
      <w:tr w:rsidR="00D5488B">
        <w:trPr>
          <w:trHeight w:val="1042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изготовление продукта;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снабжение и ведение складского хозяйства;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обслуживание технологического парка;</w:t>
            </w:r>
          </w:p>
          <w:p w:rsidR="00D5488B" w:rsidRDefault="00E722F2">
            <w:pPr>
              <w:pStyle w:val="ab"/>
              <w:ind w:left="105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осуществление НИР и т.п.</w:t>
            </w:r>
          </w:p>
        </w:tc>
      </w:tr>
      <w:tr w:rsidR="00D5488B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Маркетинговый срез</w:t>
            </w:r>
          </w:p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pStyle w:val="ab"/>
              <w:spacing w:before="40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Охватывает следующие стороны, связанные с реализацией продукции: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продуктовая стратегия, стратегия ценообразования;</w:t>
            </w:r>
          </w:p>
          <w:p w:rsidR="00D5488B" w:rsidRDefault="00E722F2">
            <w:pPr>
              <w:pStyle w:val="ab"/>
              <w:ind w:left="176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стратегия продвижения продукта на рынке;</w:t>
            </w:r>
          </w:p>
          <w:p w:rsidR="00D5488B" w:rsidRDefault="00E722F2">
            <w:pPr>
              <w:pStyle w:val="ab"/>
              <w:spacing w:after="40"/>
              <w:ind w:left="176"/>
              <w:rPr>
                <w:rFonts w:eastAsiaTheme="minorEastAsia"/>
                <w:sz w:val="25"/>
                <w:szCs w:val="25"/>
              </w:rPr>
            </w:pPr>
            <w:r>
              <w:rPr>
                <w:rFonts w:eastAsiaTheme="minorEastAsia"/>
                <w:sz w:val="22"/>
                <w:szCs w:val="22"/>
              </w:rPr>
              <w:t>- выбор рынков сбыта и систем распределения и т.д.</w:t>
            </w:r>
          </w:p>
        </w:tc>
      </w:tr>
      <w:tr w:rsidR="00D5488B"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8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pStyle w:val="ab"/>
              <w:spacing w:before="40"/>
              <w:ind w:left="176" w:right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Включает процессы, связанные с обеспечением эффективного использования и движения денежных средств в организации:</w:t>
            </w:r>
          </w:p>
          <w:p w:rsidR="00D5488B" w:rsidRDefault="00E722F2">
            <w:pPr>
              <w:pStyle w:val="ab"/>
              <w:ind w:left="176" w:right="28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поддержание должного уровня ликвидности и обеспечение прибыльности;</w:t>
            </w:r>
          </w:p>
          <w:p w:rsidR="00D5488B" w:rsidRDefault="00E722F2">
            <w:pPr>
              <w:pStyle w:val="ab"/>
              <w:spacing w:after="40"/>
              <w:ind w:left="176" w:right="23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- создание инвестиционных возможностей и т.п.</w:t>
            </w:r>
          </w:p>
        </w:tc>
      </w:tr>
    </w:tbl>
    <w:p w:rsidR="007A0329" w:rsidRDefault="007A0329" w:rsidP="00D60A87">
      <w:pPr>
        <w:widowControl/>
        <w:suppressAutoHyphens/>
        <w:rPr>
          <w:b/>
          <w:i/>
          <w:sz w:val="22"/>
          <w:szCs w:val="24"/>
        </w:rPr>
      </w:pPr>
    </w:p>
    <w:p w:rsidR="00D5488B" w:rsidRPr="007A0329" w:rsidRDefault="00E722F2" w:rsidP="00D60A87">
      <w:pPr>
        <w:widowControl/>
        <w:suppressAutoHyphens/>
        <w:rPr>
          <w:b/>
          <w:i/>
          <w:sz w:val="32"/>
          <w:szCs w:val="24"/>
        </w:rPr>
      </w:pPr>
      <w:r w:rsidRPr="007A0329">
        <w:rPr>
          <w:b/>
          <w:i/>
          <w:sz w:val="24"/>
        </w:rPr>
        <w:t>Задание 2.</w:t>
      </w:r>
      <w:r w:rsidRPr="007A0329">
        <w:rPr>
          <w:i/>
          <w:sz w:val="24"/>
        </w:rPr>
        <w:t xml:space="preserve">  Проведите анализ внутренней среды организации, выделяя при этом сильные и слабые стороны по каждому виду «срезов» перечисленных выше. Полученную информацию занесите в таблицу.</w:t>
      </w:r>
    </w:p>
    <w:p w:rsidR="00D5488B" w:rsidRDefault="00D5488B">
      <w:pPr>
        <w:sectPr w:rsidR="00D5488B">
          <w:footerReference w:type="default" r:id="rId8"/>
          <w:pgSz w:w="11906" w:h="16838"/>
          <w:pgMar w:top="851" w:right="567" w:bottom="851" w:left="851" w:header="0" w:footer="340" w:gutter="0"/>
          <w:cols w:space="720"/>
          <w:formProt w:val="0"/>
        </w:sectPr>
      </w:pPr>
    </w:p>
    <w:tbl>
      <w:tblPr>
        <w:tblW w:w="10765" w:type="dxa"/>
        <w:tblLayout w:type="fixed"/>
        <w:tblLook w:val="04A0" w:firstRow="1" w:lastRow="0" w:firstColumn="1" w:lastColumn="0" w:noHBand="0" w:noVBand="1"/>
      </w:tblPr>
      <w:tblGrid>
        <w:gridCol w:w="2660"/>
        <w:gridCol w:w="4536"/>
        <w:gridCol w:w="3569"/>
      </w:tblGrid>
      <w:tr w:rsidR="00D5488B" w:rsidTr="00A86B5E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12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lastRenderedPageBreak/>
              <w:t>«Срез» организации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12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spacing w:before="60" w:line="360" w:lineRule="auto"/>
              <w:jc w:val="center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Кадровый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0C481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Высокая квалификация специалистов.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0C481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Долгое обучение персонала.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60A87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Стимулирование работников премиями за высокие показатели по динамике производства.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60A87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Высокая конкуренция внутри штата.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Организационный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9A0ECA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Стратегическое планирование развития.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Н</w:t>
            </w:r>
            <w:r w:rsidRPr="009A0ECA">
              <w:rPr>
                <w:rFonts w:eastAsiaTheme="minorEastAsia"/>
                <w:sz w:val="24"/>
                <w:szCs w:val="24"/>
              </w:rPr>
              <w:t xml:space="preserve">еэффективное отслеживание </w:t>
            </w:r>
            <w:r w:rsidRPr="009A0ECA">
              <w:rPr>
                <w:rFonts w:eastAsiaTheme="minorEastAsia"/>
                <w:sz w:val="24"/>
                <w:szCs w:val="24"/>
              </w:rPr>
              <w:lastRenderedPageBreak/>
              <w:t>процесса выполнения стратегии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9A0ECA">
              <w:rPr>
                <w:rFonts w:eastAsiaTheme="minorEastAsia"/>
                <w:sz w:val="24"/>
                <w:szCs w:val="24"/>
              </w:rPr>
              <w:t>Престиж и имидж фирмы.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477DC4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Распределение прав и обязанностей внутри организации.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Производственный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7A0329" w:rsidRDefault="007A0329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Инновационные технологии и способы их реализации.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7A0329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Малое количество производственных мощностей.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Контроль качества.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A0ECA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9A0ECA">
              <w:rPr>
                <w:rFonts w:eastAsiaTheme="minorEastAsia"/>
                <w:sz w:val="24"/>
                <w:szCs w:val="24"/>
              </w:rPr>
              <w:t>Насколько эффективно используются производственные мощности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Маркетинговый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477DC4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Уникальные услуги, производимые фирмой.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A86B5E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Высокая стоимость таких услуг.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D5488B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E4278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Хороший имидж, качество товара и его продвижение на рынке.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E4278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Ценовая политика подходящая не для всех регионов.</w:t>
            </w:r>
          </w:p>
        </w:tc>
      </w:tr>
      <w:tr w:rsidR="00D5488B" w:rsidTr="00A86B5E">
        <w:tc>
          <w:tcPr>
            <w:tcW w:w="26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5488B" w:rsidRDefault="00E722F2">
            <w:pPr>
              <w:pStyle w:val="ab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Финансовый срез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A50DEF" w:rsidRDefault="00A50DEF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Открытие нового завода в Европе =</w:t>
            </w:r>
            <w:r w:rsidRPr="00A50DEF">
              <w:rPr>
                <w:rFonts w:eastAsiaTheme="minorEastAsia"/>
                <w:sz w:val="24"/>
                <w:szCs w:val="24"/>
              </w:rPr>
              <w:t xml:space="preserve">&gt; </w:t>
            </w:r>
            <w:r>
              <w:rPr>
                <w:rFonts w:eastAsiaTheme="minorEastAsia"/>
                <w:sz w:val="24"/>
                <w:szCs w:val="24"/>
              </w:rPr>
              <w:t>привлечение инвесторов и капитала.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9E4278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Товары не</w:t>
            </w:r>
            <w:r w:rsidR="00A50DEF">
              <w:rPr>
                <w:rFonts w:eastAsiaTheme="minorEastAsia"/>
                <w:sz w:val="24"/>
                <w:szCs w:val="24"/>
              </w:rPr>
              <w:t xml:space="preserve"> продаются через независимых ди</w:t>
            </w:r>
            <w:r>
              <w:rPr>
                <w:rFonts w:eastAsiaTheme="minorEastAsia"/>
                <w:sz w:val="24"/>
                <w:szCs w:val="24"/>
              </w:rPr>
              <w:t>леров</w:t>
            </w:r>
            <w:r w:rsidR="00A50DEF">
              <w:rPr>
                <w:rFonts w:eastAsiaTheme="minorEastAsia"/>
                <w:sz w:val="24"/>
                <w:szCs w:val="24"/>
              </w:rPr>
              <w:t>.</w:t>
            </w:r>
          </w:p>
        </w:tc>
      </w:tr>
      <w:tr w:rsidR="00D5488B" w:rsidTr="00A86B5E">
        <w:tc>
          <w:tcPr>
            <w:tcW w:w="26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A50DEF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Поддержание направлений направленных на повышение прибыли.</w:t>
            </w:r>
          </w:p>
        </w:tc>
        <w:tc>
          <w:tcPr>
            <w:tcW w:w="3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A50DEF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Неполная загрузка прозиводственных мощностей, а как следствие проблемы в цепочке поставок и падение акций.</w:t>
            </w:r>
          </w:p>
        </w:tc>
      </w:tr>
    </w:tbl>
    <w:p w:rsidR="00D5488B" w:rsidRDefault="00D5488B">
      <w:pPr>
        <w:sectPr w:rsidR="00D5488B">
          <w:footerReference w:type="default" r:id="rId9"/>
          <w:type w:val="continuous"/>
          <w:pgSz w:w="11906" w:h="16838"/>
          <w:pgMar w:top="851" w:right="567" w:bottom="851" w:left="851" w:header="0" w:footer="340" w:gutter="0"/>
          <w:cols w:space="720"/>
          <w:formProt w:val="0"/>
          <w:docGrid w:linePitch="312" w:charSpace="2047"/>
        </w:sectPr>
      </w:pPr>
    </w:p>
    <w:p w:rsidR="00D5488B" w:rsidRDefault="00E722F2">
      <w:pPr>
        <w:shd w:val="clear" w:color="auto" w:fill="FFFFFF"/>
        <w:spacing w:after="240" w:line="360" w:lineRule="auto"/>
        <w:jc w:val="center"/>
        <w:rPr>
          <w:b/>
          <w:color w:val="000000"/>
          <w:spacing w:val="1"/>
          <w:sz w:val="24"/>
          <w:szCs w:val="24"/>
        </w:rPr>
      </w:pPr>
      <w:r>
        <w:rPr>
          <w:b/>
          <w:color w:val="000000"/>
          <w:spacing w:val="1"/>
          <w:sz w:val="24"/>
          <w:szCs w:val="24"/>
        </w:rPr>
        <w:lastRenderedPageBreak/>
        <w:t xml:space="preserve">3. Анализ внешней среды организации </w:t>
      </w:r>
    </w:p>
    <w:p w:rsidR="00D5488B" w:rsidRDefault="00E722F2">
      <w:pPr>
        <w:pStyle w:val="ab"/>
        <w:ind w:firstLine="720"/>
        <w:jc w:val="both"/>
      </w:pPr>
      <w:r>
        <w:t>Внешняя среда состоит из нескольких элементов – «ближнего окружения» и «дальнего окружения».</w:t>
      </w:r>
    </w:p>
    <w:p w:rsidR="00D5488B" w:rsidRDefault="00E722F2">
      <w:pPr>
        <w:pStyle w:val="ab"/>
        <w:ind w:firstLine="720"/>
        <w:jc w:val="both"/>
      </w:pPr>
      <w:r>
        <w:t xml:space="preserve">Ближнее окружение включает в себя клиентов, акционеров, поставщиков и конкурентов организации, дальнее окружение - все остальные заинтересованные труппы (государство, общество и т.д.).  Для анализа ближнего внешнего окружения может быть применен анализ конкурентной среды на основе модели пяти сил Портера. </w:t>
      </w:r>
    </w:p>
    <w:p w:rsidR="00D5488B" w:rsidRDefault="00E722F2">
      <w:pPr>
        <w:pStyle w:val="ab"/>
        <w:spacing w:after="120" w:line="360" w:lineRule="auto"/>
        <w:jc w:val="center"/>
        <w:rPr>
          <w:b/>
          <w:i/>
        </w:rPr>
      </w:pPr>
      <w:r>
        <w:rPr>
          <w:b/>
          <w:i/>
        </w:rPr>
        <w:t>Модель пяти сил Портера</w:t>
      </w:r>
    </w:p>
    <w:p w:rsidR="00D5488B" w:rsidRDefault="00E722F2">
      <w:pPr>
        <w:pStyle w:val="ab"/>
        <w:spacing w:line="360" w:lineRule="auto"/>
        <w:jc w:val="both"/>
        <w:rPr>
          <w:b/>
        </w:rPr>
      </w:pPr>
      <w:r>
        <w:rPr>
          <w:noProof/>
        </w:rPr>
        <w:drawing>
          <wp:inline distT="0" distB="0" distL="0" distR="0">
            <wp:extent cx="6615430" cy="2790825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47" t="21574" r="6524" b="6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Силы производителей аналогичной продукции</w:t>
      </w:r>
      <w:r>
        <w:rPr>
          <w:b/>
          <w:bCs/>
        </w:rPr>
        <w:t xml:space="preserve">, </w:t>
      </w:r>
      <w:r>
        <w:t xml:space="preserve">т.е. внутриотраслевая конкуренция. Данная сила зависит от ряда факторов: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количества отраслевых организаций;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темпа развития рынка;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степени дифференцированности товара (чем менее товар подвержен дифференциации, тем выше интенсивность конкуренции);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сложность (стоимость) выхода из бизнеса (чем выше стоимость, тем интенсивнее конкуренция); </w:t>
      </w:r>
    </w:p>
    <w:p w:rsidR="00D5488B" w:rsidRDefault="00E722F2">
      <w:pPr>
        <w:pStyle w:val="ab"/>
        <w:numPr>
          <w:ilvl w:val="1"/>
          <w:numId w:val="1"/>
        </w:numPr>
        <w:tabs>
          <w:tab w:val="left" w:pos="993"/>
        </w:tabs>
        <w:ind w:left="0" w:firstLine="709"/>
        <w:jc w:val="both"/>
      </w:pPr>
      <w:r>
        <w:t xml:space="preserve">вхождение сильных компаний из других отраслей. </w:t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Конкурентная сила поставщиков</w:t>
      </w:r>
      <w:r>
        <w:rPr>
          <w:b/>
          <w:bCs/>
        </w:rPr>
        <w:t xml:space="preserve"> </w:t>
      </w:r>
      <w:r>
        <w:t xml:space="preserve">вызвана тем, что отраслевые организации всегда являются потребителями сырья, материалов, комплектующих изделий и полуфабрикатов, и поэтому поставщики имеют возможность оказывать прямое влияние на эффективность их функционирования. Сила влияния поставщика определяется рядом факторов: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соотношение спроса и предложения;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количество фирм-поставщиков на рынке и уровень конкуренции между ними;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доля закупок потребителя у данного поставщика от общего объема закупок потребителя;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степень специализированности товара; </w:t>
      </w:r>
    </w:p>
    <w:p w:rsidR="00D5488B" w:rsidRDefault="00E722F2">
      <w:pPr>
        <w:pStyle w:val="ab"/>
        <w:numPr>
          <w:ilvl w:val="1"/>
          <w:numId w:val="2"/>
        </w:numPr>
        <w:tabs>
          <w:tab w:val="left" w:pos="851"/>
        </w:tabs>
        <w:ind w:left="0" w:firstLine="709"/>
        <w:jc w:val="both"/>
      </w:pPr>
      <w:r>
        <w:t xml:space="preserve">наличие товаров-заменителей и так далее. </w:t>
      </w:r>
    </w:p>
    <w:p w:rsidR="00D5488B" w:rsidRDefault="00E722F2">
      <w:pPr>
        <w:pStyle w:val="ab"/>
        <w:ind w:firstLine="720"/>
        <w:jc w:val="both"/>
      </w:pPr>
      <w:r>
        <w:t xml:space="preserve">Влияние всех перечисленных факторов может быть представлено в денежном эквиваленте, отражающем стоимость переключения с одного поставщика данного товара на другого. Чем она выше, тем больше конкурентная сила поставщика. </w:t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Конкурентная сила покупателей</w:t>
      </w:r>
      <w:r>
        <w:rPr>
          <w:b/>
          <w:bCs/>
        </w:rPr>
        <w:t xml:space="preserve"> </w:t>
      </w:r>
      <w:r>
        <w:t xml:space="preserve">продукта состоит в способности требовать наличия определенных потребительских свойств у продукта и формировать спрос на него. </w:t>
      </w:r>
    </w:p>
    <w:p w:rsidR="00D5488B" w:rsidRDefault="00E722F2">
      <w:pPr>
        <w:pStyle w:val="ab"/>
        <w:ind w:firstLine="720"/>
        <w:jc w:val="both"/>
      </w:pPr>
      <w:r>
        <w:rPr>
          <w:b/>
          <w:bCs/>
          <w:i/>
        </w:rPr>
        <w:t>Потенциальные производители аналогичной продукции</w:t>
      </w:r>
      <w:r>
        <w:rPr>
          <w:b/>
          <w:bCs/>
        </w:rPr>
        <w:t xml:space="preserve">, </w:t>
      </w:r>
      <w:r>
        <w:t xml:space="preserve">имеющие возможность переключить покупателя на свою продукцию. Существует вероятность того, что организации из других отраслей сочтут вашу отрасль привлекательной для себя и, будут производить аналогичную продукцию и работать на вашем рынке. </w:t>
      </w:r>
    </w:p>
    <w:p w:rsidR="00D5488B" w:rsidRDefault="00E722F2">
      <w:pPr>
        <w:shd w:val="clear" w:color="auto" w:fill="FFFFFF"/>
        <w:ind w:firstLine="720"/>
        <w:jc w:val="both"/>
        <w:rPr>
          <w:sz w:val="24"/>
          <w:szCs w:val="24"/>
        </w:rPr>
      </w:pPr>
      <w:r>
        <w:rPr>
          <w:b/>
          <w:bCs/>
          <w:i/>
          <w:sz w:val="24"/>
          <w:szCs w:val="24"/>
        </w:rPr>
        <w:lastRenderedPageBreak/>
        <w:t>Производители товаров-заменителей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Когда продукция, производимая фирмой, имеет сходное функциональное назначение с продукцией других организаций, существует вероятность переключения потребителя с одного товара на другой. Вероятность переключения зависит от стоимости данного процесса для потребителя. </w:t>
      </w:r>
    </w:p>
    <w:p w:rsidR="00D5488B" w:rsidRDefault="00E722F2">
      <w:pPr>
        <w:shd w:val="clear" w:color="auto" w:fill="FFFFFF"/>
        <w:spacing w:before="240" w:line="360" w:lineRule="auto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Силы, влияющие на конкуренцию (модель Портера)</w:t>
      </w:r>
    </w:p>
    <w:p w:rsidR="00D5488B" w:rsidRDefault="00E722F2">
      <w:pPr>
        <w:shd w:val="clear" w:color="auto" w:fill="FFFFFF"/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655435" cy="3888105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425" t="8824" r="4020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B" w:rsidRDefault="00D5488B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</w:p>
    <w:p w:rsidR="00F93E18" w:rsidRDefault="004E66AC" w:rsidP="00F93E18">
      <w:pPr>
        <w:shd w:val="clear" w:color="auto" w:fill="FFFFFF"/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Угроза новых конкурентов: </w:t>
      </w:r>
      <w:r>
        <w:rPr>
          <w:sz w:val="24"/>
          <w:szCs w:val="24"/>
        </w:rPr>
        <w:t>Необходимость большого стартового капитала. Необходимость высокого объема производства, следствие низкая рентабельность.</w:t>
      </w:r>
    </w:p>
    <w:p w:rsidR="004E66AC" w:rsidRDefault="004E66AC" w:rsidP="00F93E18">
      <w:pPr>
        <w:shd w:val="clear" w:color="auto" w:fill="FFFFFF"/>
        <w:spacing w:after="120" w:line="360" w:lineRule="auto"/>
        <w:jc w:val="both"/>
        <w:rPr>
          <w:sz w:val="24"/>
          <w:szCs w:val="24"/>
        </w:rPr>
      </w:pPr>
      <w:r w:rsidRPr="004E66AC">
        <w:rPr>
          <w:b/>
          <w:sz w:val="24"/>
          <w:szCs w:val="24"/>
        </w:rPr>
        <w:t xml:space="preserve">Угроза </w:t>
      </w:r>
      <w:r>
        <w:rPr>
          <w:b/>
          <w:sz w:val="24"/>
          <w:szCs w:val="24"/>
        </w:rPr>
        <w:t xml:space="preserve">потребителей: </w:t>
      </w:r>
      <w:r>
        <w:rPr>
          <w:sz w:val="24"/>
          <w:szCs w:val="24"/>
        </w:rPr>
        <w:t>Низкая покупательная способность. Не большой объем закупки. Приобретаемая продукция имеет существенное значение для качества продаваемых ими услуг или товаров.</w:t>
      </w:r>
    </w:p>
    <w:p w:rsidR="004E66AC" w:rsidRDefault="004E66AC" w:rsidP="00F93E18">
      <w:pPr>
        <w:shd w:val="clear" w:color="auto" w:fill="FFFFFF"/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Угроза поставщиков: </w:t>
      </w:r>
      <w:r>
        <w:rPr>
          <w:sz w:val="24"/>
          <w:szCs w:val="24"/>
        </w:rPr>
        <w:t>Не могут начать производить то, что делают потребители. Продают не уникальные товары.</w:t>
      </w:r>
    </w:p>
    <w:p w:rsidR="004E66AC" w:rsidRPr="004E66AC" w:rsidRDefault="004E66AC" w:rsidP="00F93E18">
      <w:pPr>
        <w:shd w:val="clear" w:color="auto" w:fill="FFFFFF"/>
        <w:spacing w:after="12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Угроза действующих конкурентов: </w:t>
      </w:r>
      <w:r>
        <w:rPr>
          <w:sz w:val="24"/>
          <w:szCs w:val="24"/>
        </w:rPr>
        <w:t xml:space="preserve">Довольно медленный темп роста рынка. Наличие сложных продуктов. </w:t>
      </w:r>
      <w:r w:rsidR="00BE3971">
        <w:rPr>
          <w:sz w:val="24"/>
          <w:szCs w:val="24"/>
        </w:rPr>
        <w:t>Постоянные большие затраты.</w:t>
      </w:r>
    </w:p>
    <w:p w:rsidR="004E66AC" w:rsidRPr="004E66AC" w:rsidRDefault="004E66AC" w:rsidP="00F93E18">
      <w:pPr>
        <w:shd w:val="clear" w:color="auto" w:fill="FFFFFF"/>
        <w:spacing w:after="12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Угроза товаров-заменителей:</w:t>
      </w:r>
      <w:r w:rsidR="00BE3971">
        <w:rPr>
          <w:b/>
          <w:sz w:val="24"/>
          <w:szCs w:val="24"/>
        </w:rPr>
        <w:t xml:space="preserve"> </w:t>
      </w:r>
      <w:r w:rsidR="00BE3971" w:rsidRPr="00BE3971">
        <w:rPr>
          <w:sz w:val="24"/>
          <w:szCs w:val="24"/>
        </w:rPr>
        <w:t>имеется.</w:t>
      </w:r>
    </w:p>
    <w:p w:rsidR="00F93E18" w:rsidRDefault="00F93E18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</w:p>
    <w:p w:rsidR="00D5488B" w:rsidRDefault="00E722F2">
      <w:pPr>
        <w:shd w:val="clear" w:color="auto" w:fill="FFFFFF"/>
        <w:spacing w:after="120" w:line="360" w:lineRule="auto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Дальнее окружение: </w:t>
      </w:r>
      <w:r>
        <w:rPr>
          <w:b/>
          <w:i/>
          <w:sz w:val="24"/>
          <w:szCs w:val="24"/>
          <w:lang w:val="en-US"/>
        </w:rPr>
        <w:t>STEEP</w:t>
      </w:r>
      <w:r>
        <w:rPr>
          <w:b/>
          <w:i/>
          <w:sz w:val="24"/>
          <w:szCs w:val="24"/>
        </w:rPr>
        <w:t>-факторы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анализа дальнего внешнего окружения используется методика </w:t>
      </w:r>
      <w:r>
        <w:rPr>
          <w:b/>
          <w:sz w:val="24"/>
          <w:szCs w:val="24"/>
          <w:lang w:val="en-US"/>
        </w:rPr>
        <w:t>STEEP</w:t>
      </w:r>
      <w:r>
        <w:rPr>
          <w:b/>
          <w:sz w:val="24"/>
          <w:szCs w:val="24"/>
        </w:rPr>
        <w:t>-анализа,</w:t>
      </w:r>
      <w:r>
        <w:rPr>
          <w:sz w:val="24"/>
          <w:szCs w:val="24"/>
        </w:rPr>
        <w:t xml:space="preserve"> который изучает социальные, технологические, экономические, экологические и политические факторы внешней среды, способной оказать влияние на организацию. 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Изучение социального фактора</w:t>
      </w:r>
      <w:r>
        <w:rPr>
          <w:sz w:val="24"/>
          <w:szCs w:val="24"/>
        </w:rPr>
        <w:t xml:space="preserve"> направлено на анализ демографической структуры общества, </w:t>
      </w:r>
      <w:r>
        <w:rPr>
          <w:sz w:val="24"/>
          <w:szCs w:val="24"/>
        </w:rPr>
        <w:lastRenderedPageBreak/>
        <w:t>отношение людей к работе и качеству жизни, уровня образования, мобильности людей и т.д. Он важен, поскольку влияет на другие составляющие и изменяется относительно медленно.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Анализ  технологических факторов</w:t>
      </w:r>
      <w:r>
        <w:rPr>
          <w:sz w:val="24"/>
          <w:szCs w:val="24"/>
        </w:rPr>
        <w:t xml:space="preserve"> позволяет увидеть те возможности, которые открывают научно-технические достижения для производства новой продукции, модернизации существующей и т.д. НТП несёт в себе как возможности, так и угрозы для фирмы. Опоздав с модернизацией и обновлением продукции, фирма потеряет свою долю рынка со всеми вытекающими последствиями.  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Анализ экономического фактора</w:t>
      </w:r>
      <w:r>
        <w:rPr>
          <w:sz w:val="24"/>
          <w:szCs w:val="24"/>
        </w:rPr>
        <w:t xml:space="preserve"> позволяет понять, как формируются и распределяются ресурсы. Этот анализ связан с ВНП, темпом инфляции, уровнем безработицы, ставкой рефинансирования, производительностью труда, налогообложением и т.п. 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При анализе этих факторов важно понимать уровень экономического развития, структуры населения, уровень образованности рабочей силы и уровень з/п и т.д.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Экологические  факторы.</w:t>
      </w:r>
      <w:r>
        <w:rPr>
          <w:sz w:val="24"/>
          <w:szCs w:val="24"/>
        </w:rPr>
        <w:t xml:space="preserve"> В последние десятилетия вопросы экологии приобрели существенное значение в качестве одного из условий функций фирмы. Поэтому для любой организации важно  понимать тенденции развития экологической системы внешней среды, чтобы учитывать в своей работе.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Политические факторы.</w:t>
      </w:r>
      <w:r>
        <w:rPr>
          <w:sz w:val="24"/>
          <w:szCs w:val="24"/>
        </w:rPr>
        <w:t xml:space="preserve"> Они должны изучаться одними из  первых. Это необходимо чтобы иметь  ясное преставление о намерениях власти по развитию общества, о программах различных партийных структур и  общественных организаций, о группах лавирования и их  стремлениях  о готовящихся законов и нормативных актах и т.д. При этом важно знать базовые характеристики политической системы: идеологию правительства, его моментность и статность, степень доверия к нему  и силу аппозиции. Эти вопросы могут рассматриваться как на уровне страны, так и на уровне региона.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Общие рекомендации:</w:t>
      </w:r>
    </w:p>
    <w:p w:rsidR="00D5488B" w:rsidRDefault="00E722F2">
      <w:pPr>
        <w:tabs>
          <w:tab w:val="left" w:pos="709"/>
          <w:tab w:val="left" w:pos="851"/>
        </w:tabs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компоненты дальнего окружения находятся в состоянии взаимовлияния,  изменение одной обязательно влечёт изменение в другой. Потому изучение и анализ </w:t>
      </w:r>
      <w:r>
        <w:rPr>
          <w:sz w:val="24"/>
          <w:szCs w:val="24"/>
          <w:lang w:val="en-US"/>
        </w:rPr>
        <w:t>STEEP</w:t>
      </w:r>
      <w:r>
        <w:rPr>
          <w:sz w:val="24"/>
          <w:szCs w:val="24"/>
        </w:rPr>
        <w:t xml:space="preserve">-факторов надо вести в комплексе с учётом этого влияния. Важным моментом </w:t>
      </w:r>
      <w:r>
        <w:rPr>
          <w:sz w:val="24"/>
          <w:szCs w:val="24"/>
          <w:lang w:val="en-US"/>
        </w:rPr>
        <w:t>STEEP</w:t>
      </w:r>
      <w:r>
        <w:rPr>
          <w:sz w:val="24"/>
          <w:szCs w:val="24"/>
        </w:rPr>
        <w:t>-анализа является выявление тенденции изменения перечисленных факторов, т.е. изучение не  сколько того, что происходило  и что происходит, сколько того, что будет происходить.</w:t>
      </w:r>
    </w:p>
    <w:p w:rsidR="00D5488B" w:rsidRDefault="00D5488B">
      <w:pPr>
        <w:shd w:val="clear" w:color="auto" w:fill="FFFFFF"/>
        <w:spacing w:line="360" w:lineRule="auto"/>
        <w:jc w:val="center"/>
        <w:rPr>
          <w:b/>
          <w:i/>
          <w:sz w:val="24"/>
          <w:szCs w:val="24"/>
        </w:rPr>
      </w:pPr>
    </w:p>
    <w:p w:rsidR="00D5488B" w:rsidRDefault="00E722F2">
      <w:pPr>
        <w:ind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SWOT</w:t>
      </w:r>
      <w:r>
        <w:rPr>
          <w:b/>
          <w:sz w:val="24"/>
          <w:szCs w:val="24"/>
        </w:rPr>
        <w:t xml:space="preserve"> - анализ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Проведение стратегического анализа предполагает решение комплекса задач по анализу внешней и внутренней среды компании, анализ и диагностику ее конкурентной и стратегической позиций. Общая взаимосвязь проводимых при этом работ представлена ниже (Рис.5.). </w:t>
      </w:r>
    </w:p>
    <w:p w:rsidR="00D5488B" w:rsidRDefault="00E722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876290" cy="3418840"/>
            <wp:effectExtent l="0" t="0" r="0" b="0"/>
            <wp:docPr id="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 верхней части рисунка представлен комплекс работ по анализу внешней микросреды, в основе которых лежит использование Модели М. Портера, а также.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Слева представлен анализ макросреды, в основе которого лежит использование </w:t>
      </w:r>
      <w:r>
        <w:rPr>
          <w:sz w:val="24"/>
          <w:szCs w:val="24"/>
          <w:lang w:val="en-US"/>
        </w:rPr>
        <w:t>STEP</w:t>
      </w:r>
      <w:r>
        <w:rPr>
          <w:sz w:val="24"/>
          <w:szCs w:val="24"/>
        </w:rPr>
        <w:t>- анализа, справа – анализ внутренней среды, в основе которого используются методы статистического и факторного анализа, прогнозирования и сценарного анализа.</w:t>
      </w:r>
    </w:p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Сильные стороны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Stregths</w:t>
      </w:r>
      <w:r>
        <w:rPr>
          <w:sz w:val="22"/>
          <w:szCs w:val="22"/>
        </w:rPr>
        <w:t>) – преимущества организации;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Слабые стороны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Weaknesses</w:t>
      </w:r>
      <w:r>
        <w:rPr>
          <w:sz w:val="22"/>
          <w:szCs w:val="22"/>
        </w:rPr>
        <w:t>) – недостатки организации;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>Возможности</w:t>
      </w:r>
      <w:r>
        <w:rPr>
          <w:sz w:val="22"/>
          <w:szCs w:val="22"/>
        </w:rPr>
        <w:t xml:space="preserve"> (</w:t>
      </w:r>
      <w:r>
        <w:rPr>
          <w:sz w:val="22"/>
          <w:szCs w:val="22"/>
          <w:lang w:val="en-US"/>
        </w:rPr>
        <w:t>Opportunities</w:t>
      </w:r>
      <w:r>
        <w:rPr>
          <w:sz w:val="22"/>
          <w:szCs w:val="22"/>
        </w:rPr>
        <w:t>) – факторы внешней среды, использование которых создает преимущества организации на рынке;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Угрозы </w:t>
      </w:r>
      <w:r>
        <w:rPr>
          <w:sz w:val="22"/>
          <w:szCs w:val="22"/>
        </w:rPr>
        <w:t>(</w:t>
      </w:r>
      <w:r>
        <w:rPr>
          <w:sz w:val="22"/>
          <w:szCs w:val="22"/>
          <w:lang w:val="en-US"/>
        </w:rPr>
        <w:t>Threats</w:t>
      </w:r>
      <w:r>
        <w:rPr>
          <w:sz w:val="22"/>
          <w:szCs w:val="22"/>
        </w:rPr>
        <w:t>) – факторы, которые могут потенциально ухудшить положение организации на рынке.</w:t>
      </w:r>
    </w:p>
    <w:p w:rsidR="00D5488B" w:rsidRDefault="00E722F2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Возможности и угрозы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спроса</w:t>
      </w:r>
      <w:r>
        <w:rPr>
          <w:sz w:val="22"/>
          <w:szCs w:val="22"/>
        </w:rPr>
        <w:t xml:space="preserve"> (здесь целесообразно принять во внимание емкость рынка, темпы его роста либо сокращение, структуру спроса на продукцию предприятия и т.п.).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конкуренции</w:t>
      </w:r>
      <w:r>
        <w:rPr>
          <w:sz w:val="22"/>
          <w:szCs w:val="22"/>
        </w:rPr>
        <w:t xml:space="preserve"> (следует учитывать количество основных конкурентов, наличие на рынке товаров – заменителей, высоту барьеров входа на рынок и выхода с него, распределение рыночных долей между основными участниками рынка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Факторы сбыта</w:t>
      </w:r>
      <w:r>
        <w:rPr>
          <w:sz w:val="22"/>
          <w:szCs w:val="22"/>
        </w:rPr>
        <w:t xml:space="preserve"> (необходимо уделить внимание количеству посредников, наличию сетей распределения, условиям поставок материалов и комплектующих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Экономические факторы</w:t>
      </w:r>
      <w:r>
        <w:rPr>
          <w:sz w:val="22"/>
          <w:szCs w:val="22"/>
        </w:rPr>
        <w:t xml:space="preserve"> (учитывается курс рубля, уровень инфляции, изменение уровня доходов населения, налоговая политика государства,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Политические и правовые факторы</w:t>
      </w:r>
      <w:r>
        <w:rPr>
          <w:sz w:val="22"/>
          <w:szCs w:val="22"/>
        </w:rPr>
        <w:t xml:space="preserve"> (оценивается уровень политической стабильности в стране, уровень правовой грамотности населения, уровень законопослушности, уровень коррумпированности власти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Научно – технические факторы</w:t>
      </w:r>
      <w:r>
        <w:rPr>
          <w:sz w:val="22"/>
          <w:szCs w:val="22"/>
        </w:rPr>
        <w:t xml:space="preserve"> (обычно принимается во внимание уровень развития науки, степень внедрения инноваций в промышленное производство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Социально – демографические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факторы</w:t>
      </w:r>
      <w:r>
        <w:rPr>
          <w:sz w:val="22"/>
          <w:szCs w:val="22"/>
        </w:rPr>
        <w:t xml:space="preserve"> (следует учесть численность и половозрастную структуру населения региона, в котором работает предприятие, уровень рождаемости и смертности, уровень занятости населения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Социально – культурные</w:t>
      </w:r>
      <w:r>
        <w:rPr>
          <w:sz w:val="22"/>
          <w:szCs w:val="22"/>
        </w:rPr>
        <w:t xml:space="preserve"> </w:t>
      </w:r>
      <w:r>
        <w:rPr>
          <w:b/>
          <w:i/>
          <w:sz w:val="22"/>
          <w:szCs w:val="22"/>
        </w:rPr>
        <w:t>факторы</w:t>
      </w:r>
      <w:r>
        <w:rPr>
          <w:sz w:val="22"/>
          <w:szCs w:val="22"/>
        </w:rPr>
        <w:t xml:space="preserve"> (обычно учитываются традиции и система ценностей общества, существующая культура потребления товаров и услуг, имеющиеся стереотипы поведения людей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Природные и экологические факторы</w:t>
      </w:r>
      <w:r>
        <w:rPr>
          <w:sz w:val="22"/>
          <w:szCs w:val="22"/>
        </w:rPr>
        <w:t xml:space="preserve"> (принимается в расчет климатическая зона, состояние окружающей среды, отношение общественности к защите окружающей среды и т.п.)</w:t>
      </w:r>
    </w:p>
    <w:p w:rsidR="00D5488B" w:rsidRDefault="00E722F2">
      <w:pPr>
        <w:numPr>
          <w:ilvl w:val="0"/>
          <w:numId w:val="3"/>
        </w:numPr>
        <w:shd w:val="clear" w:color="auto" w:fill="FFFFFF"/>
        <w:tabs>
          <w:tab w:val="left" w:pos="993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Международные факторы</w:t>
      </w:r>
      <w:r>
        <w:rPr>
          <w:sz w:val="22"/>
          <w:szCs w:val="22"/>
        </w:rPr>
        <w:t xml:space="preserve"> (среди них учитывается уровень стабильности в мире, наличие локальных конфликтов и т.п.).</w:t>
      </w: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Например: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Возможности</w:t>
      </w:r>
      <w:r>
        <w:rPr>
          <w:sz w:val="22"/>
          <w:szCs w:val="22"/>
        </w:rPr>
        <w:t>: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выход на новые рынки или сегменты рынка;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расширение производства;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использование навыков и технологических ноу-хау в выпуске новой продукции или в новых видах уже выпущенной продукции;;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снижение торговых барьеров на новых рынках;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ослабление позиций фирм-конкурентов;</w:t>
      </w:r>
    </w:p>
    <w:p w:rsidR="00D5488B" w:rsidRDefault="00E722F2">
      <w:pPr>
        <w:numPr>
          <w:ilvl w:val="0"/>
          <w:numId w:val="4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ускорение роста емкости рынка.</w:t>
      </w:r>
    </w:p>
    <w:p w:rsidR="00D5488B" w:rsidRDefault="00E722F2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Угрозы: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выход на рынок новых конкурентов с более низкими издержками;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рост продаж товаров-заменителей;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замедление роста рынка;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неблагоприятная политика правительства;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неблагоприятное изменение курсов иностранных валют или торговой политики иностранных правительств;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затухание деловой активности;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возрастание силы со стороны покупателей и поставщиков;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изменение потребностей и вкусов покупателей;</w:t>
      </w:r>
    </w:p>
    <w:p w:rsidR="00D5488B" w:rsidRDefault="00E722F2">
      <w:pPr>
        <w:numPr>
          <w:ilvl w:val="0"/>
          <w:numId w:val="5"/>
        </w:numPr>
        <w:shd w:val="clear" w:color="auto" w:fill="FFFFFF"/>
        <w:jc w:val="both"/>
        <w:rPr>
          <w:sz w:val="22"/>
          <w:szCs w:val="22"/>
        </w:rPr>
      </w:pPr>
      <w:r>
        <w:rPr>
          <w:sz w:val="22"/>
          <w:szCs w:val="22"/>
        </w:rPr>
        <w:t>неблагоприятные демографические изменения.</w:t>
      </w:r>
    </w:p>
    <w:p w:rsidR="00D5488B" w:rsidRDefault="00D5488B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b/>
          <w:i/>
          <w:sz w:val="22"/>
          <w:szCs w:val="22"/>
        </w:rPr>
      </w:pPr>
      <w:r>
        <w:rPr>
          <w:b/>
          <w:i/>
          <w:sz w:val="22"/>
          <w:szCs w:val="22"/>
        </w:rPr>
        <w:t>Сильные и слабые стороны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Для оценки предприятия можно воспользоваться следующими параметрами: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Организация</w:t>
      </w:r>
      <w:r>
        <w:rPr>
          <w:sz w:val="22"/>
          <w:szCs w:val="22"/>
        </w:rPr>
        <w:t xml:space="preserve"> (здесь может оцениваться уровень квалификации сотрудников, их заинтересованность в развитии предприятия, наличие взаимодействия между отделами предприятия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lastRenderedPageBreak/>
        <w:t>Производство</w:t>
      </w:r>
      <w:r>
        <w:rPr>
          <w:sz w:val="22"/>
          <w:szCs w:val="22"/>
        </w:rPr>
        <w:t xml:space="preserve"> (могут оцениваться производственные мощности, качество и степень износа оборудования, качество выпускаемого товара, наличие патентов и лицензий, себестоимость продукции, надежность поставки каналов сырья и материалов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Финансы</w:t>
      </w:r>
      <w:r>
        <w:rPr>
          <w:sz w:val="22"/>
          <w:szCs w:val="22"/>
        </w:rPr>
        <w:t xml:space="preserve"> (могут оцениваться издержки производства, доступность капитала, скорость оборота капитала, финансовая устойчивость предприятия, прибыльность бизнеса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Инновации</w:t>
      </w:r>
      <w:r>
        <w:rPr>
          <w:sz w:val="22"/>
          <w:szCs w:val="22"/>
        </w:rPr>
        <w:t xml:space="preserve"> (здесь может оцениваться частота внедрения новых продуктов и услуг на предприятии, степень их новизны, сроки окупаемости средств, вложенных в разработку новинок и т.п.)</w:t>
      </w:r>
    </w:p>
    <w:p w:rsidR="00D5488B" w:rsidRDefault="00E722F2">
      <w:pPr>
        <w:numPr>
          <w:ilvl w:val="0"/>
          <w:numId w:val="6"/>
        </w:numPr>
        <w:shd w:val="clear" w:color="auto" w:fill="FFFFFF"/>
        <w:tabs>
          <w:tab w:val="left" w:pos="1134"/>
        </w:tabs>
        <w:ind w:left="0" w:firstLine="709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Маркетинг</w:t>
      </w:r>
      <w:r>
        <w:rPr>
          <w:sz w:val="22"/>
          <w:szCs w:val="22"/>
        </w:rPr>
        <w:t xml:space="preserve"> (здесь можно оценивать качество товаров, известность марки, полноту ассортимента, уровень цен, эффективность рекламы, репутацию предприятия, и т.п.).</w:t>
      </w: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Например: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Сильные стороны: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полная компетентность в ключевых вопросах;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адекватные финансовые ресурсы;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признанный лидер рынка;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хорошо проработанная функциональная стратегия;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экономия на масштабах производства.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Слабые стороны: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нет четкого стратегического развития;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внутренние производственные проблемы;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отставание в области исследований и разработок;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■ слишком узкий ассортимент продукции; 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■ плохая сбытовая сеть;</w:t>
      </w:r>
    </w:p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i/>
          <w:sz w:val="22"/>
          <w:szCs w:val="22"/>
        </w:rPr>
        <w:t>Матрица 1. Матрица сильных и слабых сторон</w:t>
      </w:r>
      <w:r>
        <w:rPr>
          <w:sz w:val="22"/>
          <w:szCs w:val="22"/>
        </w:rPr>
        <w:t>.</w:t>
      </w:r>
    </w:p>
    <w:tbl>
      <w:tblPr>
        <w:tblW w:w="10086" w:type="dxa"/>
        <w:tblInd w:w="-175" w:type="dxa"/>
        <w:tblLayout w:type="fixed"/>
        <w:tblLook w:val="01E0" w:firstRow="1" w:lastRow="1" w:firstColumn="1" w:lastColumn="1" w:noHBand="0" w:noVBand="0"/>
      </w:tblPr>
      <w:tblGrid>
        <w:gridCol w:w="1701"/>
        <w:gridCol w:w="1985"/>
        <w:gridCol w:w="2126"/>
        <w:gridCol w:w="2126"/>
        <w:gridCol w:w="2148"/>
      </w:tblGrid>
      <w:tr w:rsidR="00D5488B">
        <w:tc>
          <w:tcPr>
            <w:tcW w:w="1701" w:type="dxa"/>
          </w:tcPr>
          <w:p w:rsidR="00D5488B" w:rsidRDefault="00D5488B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Сильное влияние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Заметное влияние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Умеренное влияние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Незначительное влияние</w:t>
            </w:r>
          </w:p>
        </w:tc>
      </w:tr>
      <w:tr w:rsidR="00D5488B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Сильные стороны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Pr="006F40E2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6F40E2">
              <w:rPr>
                <w:rFonts w:eastAsiaTheme="minorEastAsia"/>
                <w:sz w:val="22"/>
                <w:szCs w:val="22"/>
              </w:rPr>
              <w:t xml:space="preserve">Привлекательность для сотрудников благодаря </w:t>
            </w:r>
            <w:r w:rsidR="002B3C50">
              <w:rPr>
                <w:rFonts w:eastAsiaTheme="minorEastAsia"/>
                <w:sz w:val="22"/>
                <w:szCs w:val="22"/>
              </w:rPr>
              <w:t>поощряющей инновации культуре</w:t>
            </w:r>
            <w:r w:rsidR="006F40E2">
              <w:rPr>
                <w:rFonts w:eastAsiaTheme="minorEastAsia"/>
                <w:sz w:val="22"/>
                <w:szCs w:val="22"/>
              </w:rPr>
              <w:t>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F52FA3">
              <w:rPr>
                <w:rFonts w:eastAsiaTheme="minorEastAsia"/>
                <w:sz w:val="22"/>
                <w:szCs w:val="22"/>
              </w:rPr>
              <w:t>Высокие ожидания покупателей от инновационных технологий организации.</w:t>
            </w:r>
          </w:p>
          <w:p w:rsidR="00D5488B" w:rsidRDefault="00D5488B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F52FA3">
              <w:rPr>
                <w:rFonts w:eastAsiaTheme="minorEastAsia"/>
                <w:sz w:val="22"/>
                <w:szCs w:val="22"/>
              </w:rPr>
              <w:t xml:space="preserve">Лучшие в классе </w:t>
            </w:r>
            <w:r w:rsidR="002B3C50">
              <w:rPr>
                <w:rFonts w:eastAsiaTheme="minorEastAsia"/>
                <w:sz w:val="22"/>
                <w:szCs w:val="22"/>
              </w:rPr>
              <w:t>электромобилей (</w:t>
            </w:r>
            <w:r w:rsidR="00F52FA3">
              <w:rPr>
                <w:rFonts w:eastAsiaTheme="minorEastAsia"/>
                <w:sz w:val="22"/>
                <w:szCs w:val="22"/>
              </w:rPr>
              <w:t>среди всех занимают первые 3 места).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F52FA3">
              <w:rPr>
                <w:rFonts w:eastAsiaTheme="minorEastAsia"/>
                <w:sz w:val="22"/>
                <w:szCs w:val="22"/>
              </w:rPr>
              <w:t>Высокоэффективная стратегия управления персоналом с ясными и понятными целями.</w:t>
            </w:r>
          </w:p>
          <w:p w:rsidR="00D5488B" w:rsidRDefault="00D5488B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6F40E2">
              <w:rPr>
                <w:rFonts w:eastAsiaTheme="minorEastAsia"/>
                <w:sz w:val="22"/>
                <w:szCs w:val="22"/>
              </w:rPr>
              <w:t xml:space="preserve"> Самый ценный автопроизводитель в мире за 2021.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F52FA3">
              <w:rPr>
                <w:rFonts w:eastAsiaTheme="minorEastAsia"/>
                <w:sz w:val="22"/>
                <w:szCs w:val="22"/>
              </w:rPr>
              <w:t>Комплексное страхование товаров.</w:t>
            </w:r>
          </w:p>
          <w:p w:rsidR="00D5488B" w:rsidRDefault="00D5488B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F52FA3">
              <w:rPr>
                <w:rFonts w:eastAsiaTheme="minorEastAsia"/>
                <w:sz w:val="22"/>
                <w:szCs w:val="22"/>
              </w:rPr>
              <w:t>Увеличение производительности вдвое, не смотря на проблемы поставок и нехватку ресурсов.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F52FA3">
              <w:rPr>
                <w:rFonts w:eastAsiaTheme="minorEastAsia"/>
                <w:sz w:val="22"/>
                <w:szCs w:val="22"/>
              </w:rPr>
              <w:t>Лучшее положение чем у конкурентов при экономической неопределенности из-за высоких показателей продаж.</w:t>
            </w:r>
          </w:p>
          <w:p w:rsidR="00D5488B" w:rsidRDefault="00D5488B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  <w:tr w:rsidR="00D5488B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Слабые стороны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D64CB8">
              <w:rPr>
                <w:rFonts w:eastAsiaTheme="minorEastAsia"/>
                <w:sz w:val="22"/>
                <w:szCs w:val="22"/>
              </w:rPr>
              <w:t>Из-за высокого стандарта инноваций, повышаются механические осложнения и факторы риска производства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D64CB8">
              <w:rPr>
                <w:rFonts w:eastAsiaTheme="minorEastAsia"/>
                <w:sz w:val="22"/>
                <w:szCs w:val="22"/>
              </w:rPr>
              <w:t>Конфликты между руководством и советом директоров могут подрывать производительность и долгосрочный успех.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D64CB8">
              <w:rPr>
                <w:rFonts w:eastAsiaTheme="minorEastAsia"/>
                <w:sz w:val="22"/>
                <w:szCs w:val="22"/>
              </w:rPr>
              <w:t>Снижение темпа производительности из-за ограниченных поставок на аккумуляторы.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D64CB8">
              <w:rPr>
                <w:rFonts w:eastAsiaTheme="minorEastAsia"/>
                <w:sz w:val="22"/>
                <w:szCs w:val="22"/>
              </w:rPr>
              <w:t>Наличие долга, если компания не в состоянии поддерживать прибыльность достаточный для погашения долга, то существует риск задержки расширения, сокращения инвестиций и т.д.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D64CB8">
              <w:rPr>
                <w:rFonts w:eastAsiaTheme="minorEastAsia"/>
                <w:sz w:val="22"/>
                <w:szCs w:val="22"/>
              </w:rPr>
              <w:t>В связи с высоким темпом развития возможность неспособность удовлетворения спроса в будущем.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D64CB8" w:rsidRPr="00D64CB8">
              <w:rPr>
                <w:rFonts w:eastAsiaTheme="minorEastAsia"/>
                <w:sz w:val="22"/>
                <w:szCs w:val="22"/>
              </w:rPr>
              <w:t>Отсутствие крупносерийного производства.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</w:t>
            </w:r>
            <w:r w:rsidR="00D64CB8">
              <w:rPr>
                <w:rFonts w:eastAsiaTheme="minorEastAsia"/>
                <w:sz w:val="22"/>
                <w:szCs w:val="22"/>
              </w:rPr>
              <w:t>Единтственный представитель компании, у которого множество обязанностей.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</w:t>
            </w:r>
            <w:r w:rsidR="00D64CB8">
              <w:rPr>
                <w:rFonts w:eastAsiaTheme="minorEastAsia"/>
                <w:sz w:val="22"/>
                <w:szCs w:val="22"/>
              </w:rPr>
              <w:t>Проблемы безопасности сотрудников.</w:t>
            </w:r>
          </w:p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</w:t>
            </w: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ind w:firstLine="709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Матрица 2. Матрица возможностей.</w:t>
      </w:r>
    </w:p>
    <w:tbl>
      <w:tblPr>
        <w:tblW w:w="9853" w:type="dxa"/>
        <w:tblLayout w:type="fixed"/>
        <w:tblLook w:val="01E0" w:firstRow="1" w:lastRow="1" w:firstColumn="1" w:lastColumn="1" w:noHBand="0" w:noVBand="0"/>
      </w:tblPr>
      <w:tblGrid>
        <w:gridCol w:w="2464"/>
        <w:gridCol w:w="2463"/>
        <w:gridCol w:w="2463"/>
        <w:gridCol w:w="2463"/>
      </w:tblGrid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lastRenderedPageBreak/>
              <w:t>Использование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Сильное 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Заметное 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Не повлияет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использовать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E26F15">
              <w:rPr>
                <w:rFonts w:eastAsiaTheme="minorEastAsia"/>
                <w:sz w:val="24"/>
                <w:szCs w:val="24"/>
              </w:rPr>
              <w:t>Расширение продаж на неосвоенном азиатском рынке.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E26F15">
              <w:rPr>
                <w:rFonts w:eastAsiaTheme="minorEastAsia"/>
                <w:sz w:val="24"/>
                <w:szCs w:val="24"/>
              </w:rPr>
              <w:t>Открытие собственного производства необходимых комплектующих, убирая необходимость трат на поставщиков.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245C13">
              <w:rPr>
                <w:rFonts w:eastAsiaTheme="minorEastAsia"/>
                <w:sz w:val="24"/>
                <w:szCs w:val="24"/>
              </w:rPr>
              <w:t xml:space="preserve">Спрос на инновационные услуги в </w:t>
            </w:r>
            <w:r w:rsidR="002B3C50">
              <w:rPr>
                <w:rFonts w:eastAsiaTheme="minorEastAsia"/>
                <w:sz w:val="24"/>
                <w:szCs w:val="24"/>
              </w:rPr>
              <w:t>авиастроении</w:t>
            </w:r>
            <w:r w:rsidR="00245C13">
              <w:rPr>
                <w:rFonts w:eastAsiaTheme="minorEastAsia"/>
                <w:sz w:val="24"/>
                <w:szCs w:val="24"/>
              </w:rPr>
              <w:t>.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учитывать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E26F15">
              <w:rPr>
                <w:rFonts w:eastAsiaTheme="minorEastAsia"/>
                <w:sz w:val="24"/>
                <w:szCs w:val="24"/>
              </w:rPr>
              <w:t>Выпуск более доступных версий уже существующей продукции, только с меньшими характеристиками.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E26F15">
              <w:rPr>
                <w:rFonts w:eastAsiaTheme="minorEastAsia"/>
                <w:sz w:val="24"/>
                <w:szCs w:val="24"/>
              </w:rPr>
              <w:t>Доверие фондового рынка, следствие повышение добавочного капитала в триллион долларов.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245C13">
              <w:rPr>
                <w:rFonts w:eastAsiaTheme="minorEastAsia"/>
                <w:sz w:val="24"/>
                <w:szCs w:val="24"/>
              </w:rPr>
              <w:t xml:space="preserve"> </w:t>
            </w:r>
            <w:r w:rsidR="00245C13">
              <w:rPr>
                <w:rFonts w:eastAsiaTheme="minorEastAsia"/>
                <w:sz w:val="24"/>
                <w:szCs w:val="24"/>
              </w:rPr>
              <w:t>Внедрение нового модельного ряда.</w:t>
            </w:r>
          </w:p>
        </w:tc>
      </w:tr>
    </w:tbl>
    <w:p w:rsidR="00D5488B" w:rsidRDefault="00D5488B">
      <w:pPr>
        <w:ind w:firstLine="709"/>
        <w:jc w:val="both"/>
        <w:rPr>
          <w:sz w:val="24"/>
          <w:szCs w:val="24"/>
        </w:rPr>
      </w:pP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i/>
          <w:sz w:val="24"/>
          <w:szCs w:val="24"/>
        </w:rPr>
        <w:t>Матрица 3. Матрица угроз</w:t>
      </w:r>
      <w:r>
        <w:rPr>
          <w:sz w:val="24"/>
          <w:szCs w:val="24"/>
        </w:rPr>
        <w:t>.</w:t>
      </w:r>
    </w:p>
    <w:tbl>
      <w:tblPr>
        <w:tblW w:w="9853" w:type="dxa"/>
        <w:tblLayout w:type="fixed"/>
        <w:tblLook w:val="01E0" w:firstRow="1" w:lastRow="1" w:firstColumn="1" w:lastColumn="1" w:noHBand="0" w:noVBand="0"/>
      </w:tblPr>
      <w:tblGrid>
        <w:gridCol w:w="2464"/>
        <w:gridCol w:w="2463"/>
        <w:gridCol w:w="2463"/>
        <w:gridCol w:w="2463"/>
      </w:tblGrid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Влияние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Банкротство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Тяжелое состояние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Слабое влияние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защищаться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6601B4">
              <w:rPr>
                <w:rFonts w:eastAsiaTheme="minorEastAsia"/>
                <w:sz w:val="24"/>
                <w:szCs w:val="24"/>
              </w:rPr>
              <w:t xml:space="preserve"> </w:t>
            </w:r>
            <w:r w:rsidR="000A1D6C">
              <w:rPr>
                <w:rFonts w:eastAsiaTheme="minorEastAsia"/>
                <w:sz w:val="24"/>
                <w:szCs w:val="24"/>
              </w:rPr>
              <w:t>Перебои с поставками из-за нехватки материалов/повышения цен.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0A1D6C">
              <w:rPr>
                <w:rFonts w:eastAsiaTheme="minorEastAsia"/>
                <w:sz w:val="24"/>
                <w:szCs w:val="24"/>
              </w:rPr>
              <w:t>Организация сильно зависит от готовности клиентов принять электромобили.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6601B4">
              <w:rPr>
                <w:rFonts w:eastAsiaTheme="minorEastAsia"/>
                <w:sz w:val="24"/>
                <w:szCs w:val="24"/>
              </w:rPr>
              <w:t>Претензии по ответственности за качество продукции.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0A1D6C">
              <w:rPr>
                <w:rFonts w:eastAsiaTheme="minorEastAsia"/>
                <w:sz w:val="24"/>
                <w:szCs w:val="24"/>
              </w:rPr>
              <w:t xml:space="preserve">Использование </w:t>
            </w:r>
            <w:r w:rsidR="003F7E33">
              <w:rPr>
                <w:rFonts w:eastAsiaTheme="minorEastAsia"/>
                <w:sz w:val="24"/>
                <w:szCs w:val="24"/>
              </w:rPr>
              <w:t>высоко реактивных</w:t>
            </w:r>
            <w:r w:rsidR="000A1D6C">
              <w:rPr>
                <w:rFonts w:eastAsiaTheme="minorEastAsia"/>
                <w:sz w:val="24"/>
                <w:szCs w:val="24"/>
              </w:rPr>
              <w:t xml:space="preserve"> и взрывоопасных элементов, которые в нескольких случаях загорелись и выпустили дым, что ухудшило вид компании.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601B4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6601B4">
              <w:rPr>
                <w:rFonts w:eastAsiaTheme="minorEastAsia"/>
                <w:sz w:val="24"/>
                <w:szCs w:val="24"/>
              </w:rPr>
              <w:t xml:space="preserve"> </w:t>
            </w:r>
            <w:r w:rsidR="000A1D6C">
              <w:rPr>
                <w:rFonts w:eastAsiaTheme="minorEastAsia"/>
                <w:sz w:val="24"/>
                <w:szCs w:val="24"/>
              </w:rPr>
              <w:t>Недоверие общественности из-за услуг, которых не понимают.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0A1D6C">
              <w:rPr>
                <w:rFonts w:eastAsiaTheme="minorEastAsia"/>
                <w:sz w:val="24"/>
                <w:szCs w:val="24"/>
              </w:rPr>
              <w:t>Отсутствие правил самостоятельного вождения и неявное будущее данной услуги.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  <w:tr w:rsidR="00D5488B"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Будем учитывать</w:t>
            </w:r>
          </w:p>
          <w:p w:rsidR="00D5488B" w:rsidRDefault="00D5488B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6601B4">
              <w:rPr>
                <w:rFonts w:eastAsiaTheme="minorEastAsia"/>
                <w:sz w:val="24"/>
                <w:szCs w:val="24"/>
              </w:rPr>
              <w:t>Агрессивная конкуренция со стороны конкурентов по рынку, возможность запуска более дешевого аналога товара.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6601B4">
              <w:rPr>
                <w:rFonts w:eastAsiaTheme="minorEastAsia"/>
                <w:sz w:val="24"/>
                <w:szCs w:val="24"/>
              </w:rPr>
              <w:t xml:space="preserve"> </w:t>
            </w:r>
            <w:r w:rsidR="006601B4">
              <w:rPr>
                <w:rFonts w:eastAsiaTheme="minorEastAsia"/>
                <w:sz w:val="24"/>
                <w:szCs w:val="24"/>
              </w:rPr>
              <w:t>Из-за нестабильных производственных условий недоверие общественности к</w:t>
            </w:r>
            <w:r w:rsidR="006601B4">
              <w:rPr>
                <w:rFonts w:eastAsiaTheme="minorEastAsia"/>
                <w:sz w:val="24"/>
                <w:szCs w:val="24"/>
              </w:rPr>
              <w:t xml:space="preserve"> долгосрочному существованию.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0A1D6C">
              <w:rPr>
                <w:rFonts w:eastAsiaTheme="minorEastAsia"/>
                <w:sz w:val="24"/>
                <w:szCs w:val="24"/>
              </w:rPr>
              <w:t>Поведение представителя компании напрямую влияет на стоимость компании.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0A1D6C">
              <w:rPr>
                <w:rFonts w:eastAsiaTheme="minorEastAsia"/>
                <w:sz w:val="24"/>
                <w:szCs w:val="24"/>
              </w:rPr>
              <w:t>Экономическая неопределенность, из-за надвигающейся рецессии.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  <w:tc>
          <w:tcPr>
            <w:tcW w:w="24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6601B4">
              <w:rPr>
                <w:rFonts w:eastAsiaTheme="minorEastAsia"/>
                <w:sz w:val="24"/>
                <w:szCs w:val="24"/>
              </w:rPr>
              <w:t xml:space="preserve"> </w:t>
            </w:r>
            <w:r w:rsidR="006601B4">
              <w:rPr>
                <w:rFonts w:eastAsiaTheme="minorEastAsia"/>
                <w:sz w:val="24"/>
                <w:szCs w:val="24"/>
              </w:rPr>
              <w:t xml:space="preserve">Из-за инновационных технологий продукты </w:t>
            </w:r>
            <w:r w:rsidR="006601B4">
              <w:rPr>
                <w:rFonts w:eastAsiaTheme="minorEastAsia"/>
                <w:sz w:val="24"/>
                <w:szCs w:val="24"/>
              </w:rPr>
              <w:t>имели и/или имеют недостатки в дизайне, производстве и др.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0A1D6C">
              <w:rPr>
                <w:rFonts w:eastAsiaTheme="minorEastAsia"/>
                <w:sz w:val="24"/>
                <w:szCs w:val="24"/>
              </w:rPr>
              <w:t xml:space="preserve">Увеличение производительности </w:t>
            </w:r>
            <w:r w:rsidR="002B3C50">
              <w:rPr>
                <w:rFonts w:eastAsiaTheme="minorEastAsia"/>
                <w:sz w:val="24"/>
                <w:szCs w:val="24"/>
              </w:rPr>
              <w:t>конкурентов</w:t>
            </w:r>
            <w:r w:rsidR="000A1D6C">
              <w:rPr>
                <w:rFonts w:eastAsiaTheme="minorEastAsia"/>
                <w:sz w:val="24"/>
                <w:szCs w:val="24"/>
              </w:rPr>
              <w:t>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</w:p>
        </w:tc>
      </w:tr>
    </w:tbl>
    <w:p w:rsidR="00D5488B" w:rsidRDefault="00D5488B">
      <w:pPr>
        <w:ind w:firstLine="709"/>
        <w:jc w:val="both"/>
        <w:rPr>
          <w:sz w:val="24"/>
          <w:szCs w:val="24"/>
        </w:rPr>
      </w:pPr>
    </w:p>
    <w:p w:rsidR="002B3C50" w:rsidRDefault="002B3C50">
      <w:pPr>
        <w:ind w:firstLine="709"/>
        <w:jc w:val="both"/>
        <w:rPr>
          <w:i/>
          <w:sz w:val="24"/>
          <w:szCs w:val="24"/>
        </w:rPr>
      </w:pPr>
    </w:p>
    <w:p w:rsidR="00D5488B" w:rsidRDefault="00E722F2">
      <w:pPr>
        <w:ind w:firstLine="709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Матрица 4. Матрица </w:t>
      </w:r>
      <w:r>
        <w:rPr>
          <w:i/>
          <w:sz w:val="24"/>
          <w:szCs w:val="24"/>
          <w:lang w:val="en-US"/>
        </w:rPr>
        <w:t>SWOT.</w:t>
      </w:r>
    </w:p>
    <w:tbl>
      <w:tblPr>
        <w:tblW w:w="9887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2694"/>
        <w:gridCol w:w="3827"/>
        <w:gridCol w:w="3366"/>
      </w:tblGrid>
      <w:tr w:rsidR="00D5488B">
        <w:tc>
          <w:tcPr>
            <w:tcW w:w="2694" w:type="dxa"/>
          </w:tcPr>
          <w:p w:rsidR="00D5488B" w:rsidRDefault="00D5488B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Возможности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2B3C50">
              <w:rPr>
                <w:rFonts w:eastAsiaTheme="minorEastAsia"/>
                <w:sz w:val="24"/>
                <w:szCs w:val="24"/>
              </w:rPr>
              <w:t xml:space="preserve"> </w:t>
            </w:r>
            <w:r w:rsidR="002B3C50">
              <w:rPr>
                <w:rFonts w:eastAsiaTheme="minorEastAsia"/>
                <w:sz w:val="24"/>
                <w:szCs w:val="24"/>
              </w:rPr>
              <w:t>Расширение продаж на неосвоенном азиатском рынке.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2B3C50">
              <w:rPr>
                <w:rFonts w:eastAsiaTheme="minorEastAsia"/>
                <w:sz w:val="24"/>
                <w:szCs w:val="24"/>
              </w:rPr>
              <w:t>Доверие фондового рынка, следствие повышение добавочного капитала в триллион долларов.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  <w:r w:rsidR="002B3C50">
              <w:rPr>
                <w:rFonts w:eastAsiaTheme="minorEastAsia"/>
                <w:sz w:val="24"/>
                <w:szCs w:val="24"/>
              </w:rPr>
              <w:t xml:space="preserve">Внедрение нового модельного </w:t>
            </w:r>
            <w:r w:rsidR="002B3C50">
              <w:rPr>
                <w:rFonts w:eastAsiaTheme="minorEastAsia"/>
                <w:sz w:val="24"/>
                <w:szCs w:val="24"/>
              </w:rPr>
              <w:lastRenderedPageBreak/>
              <w:t>ряда.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lastRenderedPageBreak/>
              <w:t>Угрозы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2B3C50">
              <w:rPr>
                <w:rFonts w:eastAsiaTheme="minorEastAsia"/>
                <w:sz w:val="24"/>
                <w:szCs w:val="24"/>
              </w:rPr>
              <w:t xml:space="preserve"> </w:t>
            </w:r>
            <w:r w:rsidR="002B3C50">
              <w:rPr>
                <w:rFonts w:eastAsiaTheme="minorEastAsia"/>
                <w:sz w:val="24"/>
                <w:szCs w:val="24"/>
              </w:rPr>
              <w:t>Перебои с поставками из-за нехватки материалов</w:t>
            </w:r>
            <w:r w:rsidR="002B3C50">
              <w:rPr>
                <w:rFonts w:eastAsiaTheme="minorEastAsia"/>
                <w:sz w:val="24"/>
                <w:szCs w:val="24"/>
              </w:rPr>
              <w:t xml:space="preserve"> </w:t>
            </w:r>
            <w:r w:rsidR="002B3C50">
              <w:rPr>
                <w:rFonts w:eastAsiaTheme="minorEastAsia"/>
                <w:sz w:val="24"/>
                <w:szCs w:val="24"/>
              </w:rPr>
              <w:t>/</w:t>
            </w:r>
            <w:r w:rsidR="002B3C50">
              <w:rPr>
                <w:rFonts w:eastAsiaTheme="minorEastAsia"/>
                <w:sz w:val="24"/>
                <w:szCs w:val="24"/>
              </w:rPr>
              <w:t xml:space="preserve"> </w:t>
            </w:r>
            <w:r w:rsidR="002B3C50">
              <w:rPr>
                <w:rFonts w:eastAsiaTheme="minorEastAsia"/>
                <w:sz w:val="24"/>
                <w:szCs w:val="24"/>
              </w:rPr>
              <w:t>повышения цен.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2B3C50" w:rsidRPr="002B3C50">
              <w:rPr>
                <w:rFonts w:eastAsiaTheme="minorEastAsia"/>
                <w:sz w:val="24"/>
                <w:szCs w:val="24"/>
              </w:rPr>
              <w:t>Увеличение производительности конкурентов.</w:t>
            </w:r>
          </w:p>
          <w:p w:rsidR="00D5488B" w:rsidRDefault="00E722F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  <w:r w:rsidR="002B3C50">
              <w:rPr>
                <w:rFonts w:eastAsiaTheme="minorEastAsia"/>
                <w:sz w:val="24"/>
                <w:szCs w:val="24"/>
              </w:rPr>
              <w:t xml:space="preserve"> </w:t>
            </w:r>
            <w:r w:rsidR="002B3C50">
              <w:rPr>
                <w:rFonts w:eastAsiaTheme="minorEastAsia"/>
                <w:sz w:val="24"/>
                <w:szCs w:val="24"/>
              </w:rPr>
              <w:t>Претензии по ответствен</w:t>
            </w:r>
            <w:r w:rsidR="002B3C50">
              <w:rPr>
                <w:rFonts w:eastAsiaTheme="minorEastAsia"/>
                <w:sz w:val="24"/>
                <w:szCs w:val="24"/>
              </w:rPr>
              <w:lastRenderedPageBreak/>
              <w:t>ности за качество продукции.</w:t>
            </w:r>
          </w:p>
        </w:tc>
      </w:tr>
      <w:tr w:rsidR="00D5488B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ind w:firstLine="34"/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lastRenderedPageBreak/>
              <w:t>Сильные стороны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2B3C50">
              <w:rPr>
                <w:rFonts w:eastAsiaTheme="minorEastAsia"/>
                <w:sz w:val="22"/>
                <w:szCs w:val="22"/>
              </w:rPr>
              <w:t xml:space="preserve"> </w:t>
            </w:r>
            <w:r w:rsidR="002B3C50">
              <w:rPr>
                <w:rFonts w:eastAsiaTheme="minorEastAsia"/>
                <w:sz w:val="22"/>
                <w:szCs w:val="22"/>
              </w:rPr>
              <w:t>Высокие ожидания покупателей от инновационных технологий организации.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2B3C50">
              <w:rPr>
                <w:rFonts w:eastAsiaTheme="minorEastAsia"/>
                <w:sz w:val="22"/>
                <w:szCs w:val="22"/>
              </w:rPr>
              <w:t xml:space="preserve"> </w:t>
            </w:r>
            <w:r w:rsidR="002B3C50">
              <w:rPr>
                <w:rFonts w:eastAsiaTheme="minorEastAsia"/>
                <w:sz w:val="22"/>
                <w:szCs w:val="22"/>
              </w:rPr>
              <w:t>Высокоэффективная стратегия управления персоналом с ясными и понятными целями.</w:t>
            </w:r>
          </w:p>
          <w:p w:rsidR="00D5488B" w:rsidRDefault="00E722F2">
            <w:pPr>
              <w:tabs>
                <w:tab w:val="center" w:pos="1593"/>
              </w:tabs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  <w:r w:rsidR="002B3C50">
              <w:rPr>
                <w:rFonts w:eastAsiaTheme="minorEastAsia"/>
                <w:sz w:val="22"/>
                <w:szCs w:val="22"/>
              </w:rPr>
              <w:t xml:space="preserve"> </w:t>
            </w:r>
            <w:r w:rsidR="002B3C50">
              <w:rPr>
                <w:rFonts w:eastAsiaTheme="minorEastAsia"/>
                <w:sz w:val="22"/>
                <w:szCs w:val="22"/>
              </w:rPr>
              <w:t>Лучшее положение чем у конкурентов при экономической неопределенности из-за высоких показателей продаж.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«СИВ»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Позволят ли сильные стороны получить выгоду благодаря возможностям?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«СИУ»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Позволят ли сильные стороны избежать угроз?</w:t>
            </w:r>
          </w:p>
        </w:tc>
      </w:tr>
      <w:tr w:rsidR="00D5488B"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ind w:firstLine="34"/>
              <w:jc w:val="both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Слабые стороны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1.</w:t>
            </w:r>
            <w:r w:rsidR="002B3C50">
              <w:rPr>
                <w:rFonts w:eastAsiaTheme="minorEastAsia"/>
                <w:sz w:val="22"/>
                <w:szCs w:val="22"/>
              </w:rPr>
              <w:t xml:space="preserve"> </w:t>
            </w:r>
            <w:r w:rsidR="002B3C50">
              <w:rPr>
                <w:rFonts w:eastAsiaTheme="minorEastAsia"/>
                <w:sz w:val="22"/>
                <w:szCs w:val="22"/>
              </w:rPr>
              <w:t>Из-за высокого стандарта инноваций, повышаются механические осложнения и факторы риска производства.</w:t>
            </w:r>
          </w:p>
          <w:p w:rsidR="00D5488B" w:rsidRDefault="00E722F2">
            <w:pPr>
              <w:ind w:firstLine="34"/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2.</w:t>
            </w:r>
            <w:r w:rsidR="002B3C50">
              <w:rPr>
                <w:rFonts w:eastAsiaTheme="minorEastAsia"/>
                <w:sz w:val="22"/>
                <w:szCs w:val="22"/>
              </w:rPr>
              <w:t xml:space="preserve"> </w:t>
            </w:r>
            <w:r w:rsidR="002B3C50">
              <w:rPr>
                <w:rFonts w:eastAsiaTheme="minorEastAsia"/>
                <w:sz w:val="22"/>
                <w:szCs w:val="22"/>
              </w:rPr>
              <w:t>Снижение темпа производительности из-за ограниченных поставок на аккумуляторы.</w:t>
            </w:r>
          </w:p>
          <w:p w:rsidR="00D5488B" w:rsidRPr="002B3C50" w:rsidRDefault="00E722F2" w:rsidP="002B3C50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4"/>
                <w:szCs w:val="24"/>
              </w:rPr>
              <w:t>3.</w:t>
            </w:r>
            <w:r w:rsidR="002B3C50">
              <w:rPr>
                <w:rFonts w:eastAsiaTheme="minorEastAsia"/>
                <w:sz w:val="22"/>
                <w:szCs w:val="22"/>
              </w:rPr>
              <w:t xml:space="preserve"> </w:t>
            </w:r>
            <w:r w:rsidR="002B3C50">
              <w:rPr>
                <w:rFonts w:eastAsiaTheme="minorEastAsia"/>
                <w:sz w:val="22"/>
                <w:szCs w:val="22"/>
              </w:rPr>
              <w:t>Конфликты между руководством и советом директоров могут подрывать производительность и долгосрочный успех.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«СЛВ»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Препятствуют ли слабые стороны использованию этих возможностей?</w:t>
            </w:r>
          </w:p>
        </w:tc>
        <w:tc>
          <w:tcPr>
            <w:tcW w:w="3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rFonts w:eastAsiaTheme="minorEastAsia"/>
                <w:b/>
                <w:sz w:val="24"/>
                <w:szCs w:val="24"/>
              </w:rPr>
              <w:t>Поле «СЛУ»</w:t>
            </w:r>
          </w:p>
          <w:p w:rsidR="00D5488B" w:rsidRDefault="00E722F2">
            <w:pPr>
              <w:jc w:val="both"/>
              <w:rPr>
                <w:rFonts w:eastAsiaTheme="minorEastAsia"/>
                <w:i/>
                <w:sz w:val="24"/>
                <w:szCs w:val="24"/>
              </w:rPr>
            </w:pPr>
            <w:r>
              <w:rPr>
                <w:rFonts w:eastAsiaTheme="minorEastAsia"/>
                <w:i/>
                <w:sz w:val="24"/>
                <w:szCs w:val="24"/>
              </w:rPr>
              <w:t>Препятствуют ли слабые стороны уходу от угроз?</w:t>
            </w:r>
          </w:p>
        </w:tc>
      </w:tr>
    </w:tbl>
    <w:p w:rsidR="00D5488B" w:rsidRDefault="00D5488B">
      <w:pPr>
        <w:ind w:firstLine="709"/>
        <w:jc w:val="both"/>
        <w:rPr>
          <w:i/>
          <w:sz w:val="24"/>
          <w:szCs w:val="24"/>
        </w:rPr>
      </w:pP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«сила и возможности»</w:t>
      </w:r>
      <w:r>
        <w:rPr>
          <w:sz w:val="24"/>
          <w:szCs w:val="24"/>
        </w:rPr>
        <w:t xml:space="preserve"> всегда положительно, т.е. отражает, какие возможности могут быть реализованы благодаря сильным сторонам организации.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«слабость и возможности»</w:t>
      </w:r>
      <w:r>
        <w:rPr>
          <w:sz w:val="24"/>
          <w:szCs w:val="24"/>
        </w:rPr>
        <w:t xml:space="preserve"> может быть положительным, т.е. показывает, какие возможности можно упустить из-за слабых сторон организации, и отрицательным, т.е. отражает не устранение слабых сторон, а уход от проблем («да, есть слабые стороны, но есть возможности, которые можно реализовать и в этом случае»). 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«сила и угрозы</w:t>
      </w:r>
      <w:r>
        <w:rPr>
          <w:sz w:val="24"/>
          <w:szCs w:val="24"/>
        </w:rPr>
        <w:t>» может быть положительным, т.е. показывает, благодаря каким сильным сторонам организация может противостоять угрозам внешнего окружения, и отрицательным, т.е. отражает, что сильные стороны едва ли могут повлиять на устранение угроз.</w:t>
      </w:r>
    </w:p>
    <w:p w:rsidR="00D5488B" w:rsidRDefault="00E722F2">
      <w:pPr>
        <w:ind w:firstLine="709"/>
        <w:jc w:val="both"/>
        <w:rPr>
          <w:sz w:val="24"/>
          <w:szCs w:val="24"/>
        </w:rPr>
      </w:pPr>
      <w:r>
        <w:rPr>
          <w:b/>
          <w:i/>
          <w:sz w:val="24"/>
          <w:szCs w:val="24"/>
        </w:rPr>
        <w:t>Поле «слабость и угрозы</w:t>
      </w:r>
      <w:r>
        <w:rPr>
          <w:sz w:val="24"/>
          <w:szCs w:val="24"/>
        </w:rPr>
        <w:t>» всегда отрицательно, его можно характеризовать как «мертвая зона», т.е. показывает, какие слабые стороны системы в наибольшей степени могут повлиять на реализацию угроз.</w:t>
      </w:r>
    </w:p>
    <w:p w:rsidR="00D5488B" w:rsidRDefault="00D5488B">
      <w:pPr>
        <w:ind w:firstLine="709"/>
        <w:jc w:val="both"/>
        <w:rPr>
          <w:sz w:val="24"/>
          <w:szCs w:val="24"/>
        </w:rPr>
      </w:pP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Например: Таблица 1 - Определение сильных и слабых сторон предприятия</w:t>
      </w:r>
    </w:p>
    <w:tbl>
      <w:tblPr>
        <w:tblW w:w="9603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2268"/>
        <w:gridCol w:w="3401"/>
        <w:gridCol w:w="3934"/>
      </w:tblGrid>
      <w:tr w:rsidR="00D5488B">
        <w:trPr>
          <w:trHeight w:val="277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Организация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Высокий уровень квалификации руководящих сотрудников предприятия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Низкая заинтересованность рядовых сотрудников в развитии предприятия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Производство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Высокое качество выпускаемых товаров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Высокая степень износа оборудования – до 80% по отдельным группам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Проверенный и надежный поставщик комплектующих</w:t>
            </w: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2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Себестоимость продукции на 10% выше, чем у основных конкурентов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3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 т.д.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ind w:firstLine="851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ind w:firstLine="851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После этого из всего списка сильных и слабых сторон предприятия необходимо выбрать наиболее важные и записать их в соответствующие ячейки матрицы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-анализа.</w:t>
      </w:r>
    </w:p>
    <w:p w:rsidR="00D5488B" w:rsidRDefault="00E722F2">
      <w:pPr>
        <w:shd w:val="clear" w:color="auto" w:fill="FFFFFF"/>
        <w:ind w:firstLine="851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lastRenderedPageBreak/>
        <w:t>Таблица 2 – Определение рыночных возможностей и угроз</w:t>
      </w:r>
    </w:p>
    <w:tbl>
      <w:tblPr>
        <w:tblW w:w="9603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2268"/>
        <w:gridCol w:w="3827"/>
        <w:gridCol w:w="3508"/>
      </w:tblGrid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Параметры оценки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Возможности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Угрозы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Конкуренция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Повысились барьеры входа на рынок: с этого года необходимо получать лицензию на занятие данным видом деятельности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В этом году ожидается выход на рынок крупной иностранной компании - конкурента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Сбыт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На рынке появилась новая розничная сеть, которая в данный момент выбирает поставщиков</w:t>
            </w: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С этого года наш крупнейший оптовый покупатель определяет поставщиков по результатам тендера</w:t>
            </w:r>
          </w:p>
        </w:tc>
      </w:tr>
      <w:tr w:rsidR="00D5488B"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3. т.д.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  <w:tc>
          <w:tcPr>
            <w:tcW w:w="3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Далее из списка предложенных возможностей и угроз необходимо выбрать наиболее важные, записать их в соответствующие ячейки матрицы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 и сопоставить имеющиеся у предприятия сильные и слабые стороны с рыночными возможностями и угрозами.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Таблица 3 – Матрица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-анализа</w:t>
      </w:r>
    </w:p>
    <w:tbl>
      <w:tblPr>
        <w:tblW w:w="10491" w:type="dxa"/>
        <w:tblInd w:w="-318" w:type="dxa"/>
        <w:tblLayout w:type="fixed"/>
        <w:tblLook w:val="01E0" w:firstRow="1" w:lastRow="1" w:firstColumn="1" w:lastColumn="1" w:noHBand="0" w:noVBand="0"/>
      </w:tblPr>
      <w:tblGrid>
        <w:gridCol w:w="2978"/>
        <w:gridCol w:w="3684"/>
        <w:gridCol w:w="3829"/>
      </w:tblGrid>
      <w:tr w:rsidR="00D5488B">
        <w:tc>
          <w:tcPr>
            <w:tcW w:w="2978" w:type="dxa"/>
          </w:tcPr>
          <w:p w:rsidR="00D5488B" w:rsidRDefault="00D5488B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Возможности</w:t>
            </w:r>
          </w:p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Появление новой розничной сети</w:t>
            </w:r>
          </w:p>
          <w:p w:rsidR="00D5488B" w:rsidRDefault="00E722F2">
            <w:pPr>
              <w:shd w:val="clear" w:color="auto" w:fill="FFFFFF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Угрозы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1.Появление крупного конкурента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</w:tr>
      <w:tr w:rsidR="00D5488B">
        <w:trPr>
          <w:trHeight w:val="1668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Сильные стороны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 Высокое качество продукции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Как воспользоваться возможностями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Попытаться войти в число поставщиков новой сети, сделав акцент на качестве нашей продукции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За счет чего можно снизить угрозы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Удержать наших покупателей от перехода к конкуренту, проинформировав их о высоком качестве нашей продукции</w:t>
            </w:r>
          </w:p>
        </w:tc>
      </w:tr>
      <w:tr w:rsidR="00D5488B">
        <w:trPr>
          <w:trHeight w:val="1694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Слабые стороны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1.Высокая себестоимость продукции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sz w:val="22"/>
                <w:szCs w:val="22"/>
              </w:rPr>
            </w:pPr>
            <w:r>
              <w:rPr>
                <w:rFonts w:eastAsiaTheme="minorEastAsia"/>
                <w:sz w:val="22"/>
                <w:szCs w:val="22"/>
              </w:rPr>
              <w:t>2. и т.д.</w:t>
            </w:r>
          </w:p>
        </w:tc>
        <w:tc>
          <w:tcPr>
            <w:tcW w:w="3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Что может помешать воспользоваться возможностями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Новая сеть может отказаться от закупок нашей продукции, так как наши оптовые цены выше, чем у конкурентов</w:t>
            </w:r>
          </w:p>
        </w:tc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b/>
                <w:sz w:val="22"/>
                <w:szCs w:val="22"/>
              </w:rPr>
            </w:pPr>
            <w:r>
              <w:rPr>
                <w:rFonts w:eastAsiaTheme="minorEastAsia"/>
                <w:b/>
                <w:sz w:val="22"/>
                <w:szCs w:val="22"/>
              </w:rPr>
              <w:t>Самые большие опасности для фирмы</w:t>
            </w:r>
          </w:p>
          <w:p w:rsidR="00D5488B" w:rsidRDefault="00E722F2">
            <w:pPr>
              <w:shd w:val="clear" w:color="auto" w:fill="FFFFFF"/>
              <w:ind w:firstLine="34"/>
              <w:jc w:val="both"/>
              <w:rPr>
                <w:rFonts w:eastAsiaTheme="minorEastAsia"/>
                <w:i/>
                <w:sz w:val="22"/>
                <w:szCs w:val="22"/>
              </w:rPr>
            </w:pPr>
            <w:r>
              <w:rPr>
                <w:rFonts w:eastAsiaTheme="minorEastAsia"/>
                <w:i/>
                <w:sz w:val="22"/>
                <w:szCs w:val="22"/>
              </w:rPr>
              <w:t>Появившийся конкурент может предложить рынку продукцию, аналогичную нашей, по более низким ценам</w:t>
            </w:r>
          </w:p>
        </w:tc>
      </w:tr>
    </w:tbl>
    <w:p w:rsidR="00D5488B" w:rsidRDefault="00D5488B">
      <w:pPr>
        <w:shd w:val="clear" w:color="auto" w:fill="FFFFFF"/>
        <w:ind w:firstLine="851"/>
        <w:jc w:val="both"/>
        <w:rPr>
          <w:sz w:val="22"/>
          <w:szCs w:val="22"/>
        </w:rPr>
      </w:pP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Заполнив матрицу </w:t>
      </w:r>
      <w:r>
        <w:rPr>
          <w:sz w:val="22"/>
          <w:szCs w:val="22"/>
          <w:lang w:val="en-US"/>
        </w:rPr>
        <w:t>SWOT</w:t>
      </w:r>
      <w:r>
        <w:rPr>
          <w:sz w:val="22"/>
          <w:szCs w:val="22"/>
        </w:rPr>
        <w:t>, мы обнаружим, что: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1) определили основные направления развития предприятия (ячейка 1, показывающая, как можете воспользоваться открывающимися возможностями);</w:t>
      </w:r>
    </w:p>
    <w:p w:rsidR="00D5488B" w:rsidRDefault="00E722F2">
      <w:pPr>
        <w:shd w:val="clear" w:color="auto" w:fill="FFFFFF"/>
        <w:ind w:firstLine="851"/>
        <w:jc w:val="both"/>
        <w:rPr>
          <w:sz w:val="22"/>
          <w:szCs w:val="22"/>
        </w:rPr>
      </w:pPr>
      <w:r>
        <w:rPr>
          <w:sz w:val="22"/>
          <w:szCs w:val="22"/>
        </w:rPr>
        <w:t>2) сформулировали основные проблемы предприятия, подлежащие скорейшему решению для успешного развития бизнеса (остальные ячейки таблицы 3).</w:t>
      </w:r>
      <w:bookmarkStart w:id="0" w:name="_GoBack"/>
      <w:bookmarkEnd w:id="0"/>
    </w:p>
    <w:sectPr w:rsidR="00D5488B">
      <w:footerReference w:type="default" r:id="rId13"/>
      <w:pgSz w:w="11906" w:h="16838"/>
      <w:pgMar w:top="851" w:right="567" w:bottom="851" w:left="851" w:header="0" w:footer="340" w:gutter="0"/>
      <w:cols w:space="720"/>
      <w:formProt w:val="0"/>
      <w:docGrid w:linePitch="272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39B" w:rsidRDefault="00A4339B">
      <w:r>
        <w:separator/>
      </w:r>
    </w:p>
  </w:endnote>
  <w:endnote w:type="continuationSeparator" w:id="0">
    <w:p w:rsidR="00A4339B" w:rsidRDefault="00A43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F15" w:rsidRDefault="00E26F15">
    <w:pPr>
      <w:pStyle w:val="aa"/>
      <w:jc w:val="right"/>
    </w:pPr>
    <w:r>
      <w:fldChar w:fldCharType="begin"/>
    </w:r>
    <w:r>
      <w:instrText>PAGE</w:instrText>
    </w:r>
    <w:r>
      <w:fldChar w:fldCharType="separate"/>
    </w:r>
    <w:r w:rsidR="007268D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F15" w:rsidRDefault="00E26F15">
    <w:pPr>
      <w:pStyle w:val="aa"/>
      <w:jc w:val="right"/>
    </w:pPr>
    <w:r>
      <w:fldChar w:fldCharType="begin"/>
    </w:r>
    <w:r>
      <w:instrText>PAGE</w:instrText>
    </w:r>
    <w:r>
      <w:fldChar w:fldCharType="separate"/>
    </w:r>
    <w:r w:rsidR="007268D0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6F15" w:rsidRDefault="00E26F15">
    <w:pPr>
      <w:pStyle w:val="aa"/>
      <w:jc w:val="right"/>
    </w:pPr>
    <w:r>
      <w:fldChar w:fldCharType="begin"/>
    </w:r>
    <w:r>
      <w:instrText>PAGE</w:instrText>
    </w:r>
    <w:r>
      <w:fldChar w:fldCharType="separate"/>
    </w:r>
    <w:r w:rsidR="007268D0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39B" w:rsidRDefault="00A4339B">
      <w:r>
        <w:separator/>
      </w:r>
    </w:p>
  </w:footnote>
  <w:footnote w:type="continuationSeparator" w:id="0">
    <w:p w:rsidR="00A4339B" w:rsidRDefault="00A433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F1B"/>
    <w:multiLevelType w:val="multilevel"/>
    <w:tmpl w:val="265AD03C"/>
    <w:lvl w:ilvl="0">
      <w:start w:val="65535"/>
      <w:numFmt w:val="bullet"/>
      <w:lvlText w:val="•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6626C5"/>
    <w:multiLevelType w:val="multilevel"/>
    <w:tmpl w:val="349C8F74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 w15:restartNumberingAfterBreak="0">
    <w:nsid w:val="1CC430C5"/>
    <w:multiLevelType w:val="multilevel"/>
    <w:tmpl w:val="74D816BE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7BB3910"/>
    <w:multiLevelType w:val="multilevel"/>
    <w:tmpl w:val="AE405E0A"/>
    <w:lvl w:ilvl="0">
      <w:start w:val="1"/>
      <w:numFmt w:val="bullet"/>
      <w:lvlText w:val=""/>
      <w:lvlJc w:val="righ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righ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1A6590D"/>
    <w:multiLevelType w:val="multilevel"/>
    <w:tmpl w:val="36223C8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righ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78CB5A42"/>
    <w:multiLevelType w:val="multilevel"/>
    <w:tmpl w:val="9EB40A50"/>
    <w:lvl w:ilvl="0">
      <w:start w:val="65535"/>
      <w:numFmt w:val="bullet"/>
      <w:lvlText w:val="•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ECF1947"/>
    <w:multiLevelType w:val="multilevel"/>
    <w:tmpl w:val="C41E394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2"/>
  </w:compat>
  <w:rsids>
    <w:rsidRoot w:val="00D5488B"/>
    <w:rsid w:val="000A1D6C"/>
    <w:rsid w:val="000C481A"/>
    <w:rsid w:val="00245C13"/>
    <w:rsid w:val="002B3C50"/>
    <w:rsid w:val="003F7E33"/>
    <w:rsid w:val="00477DC4"/>
    <w:rsid w:val="004E66AC"/>
    <w:rsid w:val="005C24CF"/>
    <w:rsid w:val="006601B4"/>
    <w:rsid w:val="006F40E2"/>
    <w:rsid w:val="007268D0"/>
    <w:rsid w:val="007A0329"/>
    <w:rsid w:val="00877522"/>
    <w:rsid w:val="009A0ECA"/>
    <w:rsid w:val="009E4278"/>
    <w:rsid w:val="00A4339B"/>
    <w:rsid w:val="00A50DEF"/>
    <w:rsid w:val="00A86B5E"/>
    <w:rsid w:val="00AD3B3B"/>
    <w:rsid w:val="00BE3971"/>
    <w:rsid w:val="00D5488B"/>
    <w:rsid w:val="00D60A87"/>
    <w:rsid w:val="00D64CB8"/>
    <w:rsid w:val="00E26F15"/>
    <w:rsid w:val="00E31232"/>
    <w:rsid w:val="00E722F2"/>
    <w:rsid w:val="00F52FA3"/>
    <w:rsid w:val="00F9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17B56"/>
  <w15:docId w15:val="{D2BD7AB6-14E7-4347-9B3F-1BAE2C8BF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1DF"/>
    <w:pPr>
      <w:widowControl w:val="0"/>
      <w:suppressAutoHyphens w:val="0"/>
    </w:pPr>
    <w:rPr>
      <w:rFonts w:ascii="Times New Roman" w:hAnsi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4">
    <w:name w:val="Нижний колонтитул Знак"/>
    <w:basedOn w:val="a0"/>
    <w:uiPriority w:val="99"/>
    <w:qFormat/>
    <w:locked/>
    <w:rsid w:val="00AD1DFE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qFormat/>
    <w:rsid w:val="00FC250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Droid Sans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a"/>
    <w:uiPriority w:val="99"/>
    <w:unhideWhenUsed/>
    <w:rsid w:val="00AD1DFE"/>
    <w:pPr>
      <w:tabs>
        <w:tab w:val="center" w:pos="4677"/>
        <w:tab w:val="right" w:pos="9355"/>
      </w:tabs>
    </w:pPr>
  </w:style>
  <w:style w:type="paragraph" w:styleId="aa">
    <w:name w:val="footer"/>
    <w:basedOn w:val="a"/>
    <w:uiPriority w:val="99"/>
    <w:unhideWhenUsed/>
    <w:rsid w:val="00AD1DFE"/>
    <w:pPr>
      <w:tabs>
        <w:tab w:val="center" w:pos="4677"/>
        <w:tab w:val="right" w:pos="9355"/>
      </w:tabs>
    </w:pPr>
  </w:style>
  <w:style w:type="paragraph" w:customStyle="1" w:styleId="ab">
    <w:name w:val="Стиль"/>
    <w:qFormat/>
    <w:rsid w:val="004A5450"/>
    <w:pPr>
      <w:widowControl w:val="0"/>
    </w:pPr>
    <w:rPr>
      <w:rFonts w:ascii="Times New Roman" w:hAnsi="Times New Roman"/>
      <w:sz w:val="24"/>
      <w:szCs w:val="24"/>
    </w:rPr>
  </w:style>
  <w:style w:type="paragraph" w:styleId="ac">
    <w:name w:val="Balloon Text"/>
    <w:basedOn w:val="a"/>
    <w:uiPriority w:val="99"/>
    <w:semiHidden/>
    <w:unhideWhenUsed/>
    <w:qFormat/>
    <w:rsid w:val="00FC250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BC2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11</Pages>
  <Words>3454</Words>
  <Characters>19692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Малышев Евгений Анатольевич</dc:creator>
  <dc:description/>
  <cp:lastModifiedBy>D4 D9D9</cp:lastModifiedBy>
  <cp:revision>11</cp:revision>
  <cp:lastPrinted>2020-02-27T02:04:00Z</cp:lastPrinted>
  <dcterms:created xsi:type="dcterms:W3CDTF">2019-09-09T05:48:00Z</dcterms:created>
  <dcterms:modified xsi:type="dcterms:W3CDTF">2022-03-10T11:48:00Z</dcterms:modified>
  <dc:language>en-US</dc:language>
</cp:coreProperties>
</file>