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87" w:rsidRDefault="00716F87" w:rsidP="00BC2A64">
      <w:pPr>
        <w:pStyle w:val="a3"/>
        <w:numPr>
          <w:ilvl w:val="2"/>
          <w:numId w:val="1"/>
        </w:numPr>
        <w:spacing w:after="36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B43BE6">
        <w:rPr>
          <w:rFonts w:ascii="Times New Roman" w:hAnsi="Times New Roman"/>
          <w:b/>
          <w:color w:val="000000" w:themeColor="text1"/>
          <w:sz w:val="32"/>
          <w:szCs w:val="32"/>
        </w:rPr>
        <w:t xml:space="preserve">Постановка и анализ задачи </w:t>
      </w:r>
    </w:p>
    <w:p w:rsidR="00E62FD0" w:rsidRPr="00E62FD0" w:rsidRDefault="00716F87" w:rsidP="00BC2A64">
      <w:pPr>
        <w:pStyle w:val="a3"/>
        <w:numPr>
          <w:ilvl w:val="1"/>
          <w:numId w:val="3"/>
        </w:numPr>
        <w:spacing w:before="36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t xml:space="preserve">Описание предметной области </w:t>
      </w:r>
    </w:p>
    <w:p w:rsidR="0076031C" w:rsidRPr="0076031C" w:rsidRDefault="0076031C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 последнее двадцатилетие наука значительно продвинулась в изучении информационных технологий. </w:t>
      </w:r>
      <w:r w:rsidR="00AD027E">
        <w:rPr>
          <w:rFonts w:ascii="Times New Roman" w:hAnsi="Times New Roman"/>
          <w:color w:val="000000" w:themeColor="text1"/>
          <w:sz w:val="28"/>
          <w:szCs w:val="28"/>
        </w:rPr>
        <w:t>Во многом производственная и бумажная работа упрощается при их использовании на этапе создания, но и не ограничивается на последующих этапах распределения, поставок, хранения, продажи и обслуживания.</w:t>
      </w:r>
    </w:p>
    <w:p w:rsidR="001E42B9" w:rsidRDefault="00E62FD0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 xml:space="preserve">анная работа выполнена для «Общества с ограниченной ответственностью </w:t>
      </w:r>
      <w:r w:rsidR="00FF6A02" w:rsidRPr="00FF6A02">
        <w:rPr>
          <w:rFonts w:ascii="Times New Roman" w:hAnsi="Times New Roman"/>
          <w:color w:val="000000" w:themeColor="text1"/>
          <w:sz w:val="28"/>
          <w:szCs w:val="28"/>
        </w:rPr>
        <w:t>“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Свежий ветер</w:t>
      </w:r>
      <w:r w:rsidR="00FF6A02" w:rsidRPr="00FF6A02">
        <w:rPr>
          <w:rFonts w:ascii="Times New Roman" w:hAnsi="Times New Roman"/>
          <w:color w:val="000000" w:themeColor="text1"/>
          <w:sz w:val="28"/>
          <w:szCs w:val="28"/>
        </w:rPr>
        <w:t>”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».</w:t>
      </w:r>
      <w:r w:rsidR="00AA70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>Предприятие занимается монтажом систем вентиляции и кондиционирования, установкой холодильного оборудования, технологическим проектированием,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>монтаж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>ом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 xml:space="preserve"> инженерных сетей, к которым относятся: водоснабжение, отопление, электроснабжение, канализация, системы автоматизации и управления.</w:t>
      </w:r>
    </w:p>
    <w:p w:rsidR="0076031C" w:rsidRDefault="00AE5B5E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Цель разработки </w:t>
      </w:r>
      <w:r w:rsidR="00DA664D"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="00DA664D" w:rsidRPr="00DA664D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приложения </w:t>
      </w:r>
      <w:r w:rsidR="00DA664D">
        <w:rPr>
          <w:rFonts w:ascii="Times New Roman" w:hAnsi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A664D">
        <w:rPr>
          <w:rFonts w:ascii="Times New Roman" w:hAnsi="Times New Roman"/>
          <w:color w:val="000000" w:themeColor="text1"/>
          <w:sz w:val="28"/>
          <w:szCs w:val="28"/>
        </w:rPr>
        <w:t xml:space="preserve">оперативный учет складских операций, печать складских документов, анализ количества запасов, их стоимости. </w:t>
      </w:r>
      <w:r w:rsidR="008A0999">
        <w:rPr>
          <w:rFonts w:ascii="Times New Roman" w:hAnsi="Times New Roman"/>
          <w:color w:val="000000" w:themeColor="text1"/>
          <w:sz w:val="28"/>
          <w:szCs w:val="28"/>
        </w:rPr>
        <w:t xml:space="preserve">В данном приложении необходимо предусмотреть разный функционал для двух видов пользователей: администратор базы данных, складской рабочий. Также в процессе разработки </w:t>
      </w:r>
      <w:r w:rsidR="008A0999"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="008A0999" w:rsidRPr="008A0999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8A0999">
        <w:rPr>
          <w:rFonts w:ascii="Times New Roman" w:hAnsi="Times New Roman"/>
          <w:color w:val="000000" w:themeColor="text1"/>
          <w:sz w:val="28"/>
          <w:szCs w:val="28"/>
        </w:rPr>
        <w:t xml:space="preserve">приложения должны быть приобретены навыки проектирования баз данных, требующиеся для 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полной работоспособности системы приложения.</w:t>
      </w:r>
      <w:r w:rsidR="00675894" w:rsidRPr="0067589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6E0F49" w:rsidRDefault="00075105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Одним из важных шагов при разработке приложения, - это выбор правильного стека технологий. </w:t>
      </w:r>
      <w:r w:rsidR="006E0F49">
        <w:rPr>
          <w:rFonts w:ascii="Times New Roman" w:hAnsi="Times New Roman"/>
          <w:color w:val="000000" w:themeColor="text1"/>
          <w:sz w:val="28"/>
          <w:szCs w:val="28"/>
        </w:rPr>
        <w:t>От него не в последнюю очередь зависит успех всего проекта. Он влияет на количество материальных вложений в проект, сроки разработки, безопасность и модифицируемость. В первую очередь перед тем как говорить о выборе стека технологий, нужно пояснить, что такое веб-приложение – это сайт, в котором клиент взаимодействует с веб-сервером при помощи браузера, то есть может нажимать кнопки, вводить данные в формы, оформлять документы и т.п. Примером веб-</w:t>
      </w:r>
      <w:r w:rsidR="006E0F49">
        <w:rPr>
          <w:rFonts w:ascii="Times New Roman" w:hAnsi="Times New Roman"/>
          <w:color w:val="000000" w:themeColor="text1"/>
          <w:sz w:val="28"/>
          <w:szCs w:val="28"/>
        </w:rPr>
        <w:lastRenderedPageBreak/>
        <w:t>приложения могут выступать интернет магазины, социальные сети, поисковые службы и т.д.</w:t>
      </w:r>
    </w:p>
    <w:p w:rsidR="006E0F49" w:rsidRDefault="006E0F49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Архитектура веб-приложения состоит из двух частей. Первая клиентская – она реализует пользовательский интерфейс, формирует запросы к серверу и обрабатывает ответы. Также называется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ф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>ронте</w:t>
      </w:r>
      <w:r>
        <w:rPr>
          <w:rFonts w:ascii="Times New Roman" w:hAnsi="Times New Roman"/>
          <w:color w:val="000000" w:themeColor="text1"/>
          <w:sz w:val="28"/>
          <w:szCs w:val="28"/>
        </w:rPr>
        <w:t>нд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front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Вторая серверная – она реализует логику. Также называет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бэкенд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back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. К технологиям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фронтенда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относятся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, а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бэкенда</w:t>
      </w:r>
      <w:proofErr w:type="spellEnd"/>
      <w:r w:rsidR="00FA28EC">
        <w:rPr>
          <w:rFonts w:ascii="Times New Roman" w:hAnsi="Times New Roman"/>
          <w:color w:val="000000" w:themeColor="text1"/>
          <w:sz w:val="28"/>
          <w:szCs w:val="28"/>
        </w:rPr>
        <w:t xml:space="preserve"> относят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Java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>и др.</w:t>
      </w:r>
    </w:p>
    <w:p w:rsidR="005429BA" w:rsidRDefault="005429BA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Подход к разработке также делиться на несколько видов:</w:t>
      </w:r>
    </w:p>
    <w:p w:rsidR="005429BA" w:rsidRPr="005429BA" w:rsidRDefault="005429BA" w:rsidP="005C3ECB">
      <w:pPr>
        <w:pStyle w:val="a3"/>
        <w:numPr>
          <w:ilvl w:val="0"/>
          <w:numId w:val="14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Single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Page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SPA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или веб-приложение с одной страницей. </w:t>
      </w:r>
    </w:p>
    <w:p w:rsidR="005429BA" w:rsidRPr="005429BA" w:rsidRDefault="005429BA" w:rsidP="005C3ECB">
      <w:pPr>
        <w:pStyle w:val="a3"/>
        <w:numPr>
          <w:ilvl w:val="0"/>
          <w:numId w:val="14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Multi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Page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MPA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многостраничные приложения.</w:t>
      </w:r>
    </w:p>
    <w:p w:rsidR="005429BA" w:rsidRPr="005429BA" w:rsidRDefault="005429BA" w:rsidP="005C3ECB">
      <w:pPr>
        <w:pStyle w:val="a3"/>
        <w:numPr>
          <w:ilvl w:val="0"/>
          <w:numId w:val="14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Progressive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PWA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гибрид сайта и мобильного приложения.</w:t>
      </w:r>
    </w:p>
    <w:p w:rsidR="00AE5B5E" w:rsidRDefault="00675894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настоящее время множество предприятий уже используют электронные системы, для эффективной работы. 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Например, такой гигант как </w:t>
      </w:r>
      <w:r w:rsidR="006B7F87" w:rsidRPr="006B7F87">
        <w:rPr>
          <w:rFonts w:ascii="Times New Roman" w:hAnsi="Times New Roman"/>
          <w:color w:val="000000" w:themeColor="text1"/>
          <w:sz w:val="28"/>
          <w:szCs w:val="28"/>
        </w:rPr>
        <w:t>«1С: Торговля и склад»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 удерживает лидерство в предпочтении крупных предприятий, но малый бизнес предпочитает платить меньшие деньги за обслуживание и функциональное насыщение. В результате чего на рынке существует сильный спрос на аналоги данного программного обеспечения, которые проще в функциональной части. На что разработчики выпустили множество простых и понятных программ складского учета для определенных торговых специфик: «ЕКАМ», «Дебет плюс», «</w:t>
      </w:r>
      <w:proofErr w:type="spellStart"/>
      <w:r w:rsidR="006B7F87">
        <w:rPr>
          <w:rFonts w:ascii="Times New Roman" w:hAnsi="Times New Roman"/>
          <w:color w:val="000000" w:themeColor="text1"/>
          <w:sz w:val="28"/>
          <w:szCs w:val="28"/>
        </w:rPr>
        <w:t>МойСклад</w:t>
      </w:r>
      <w:proofErr w:type="spellEnd"/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» и др. Но основной проблемой данных программ является большой разброс цены и возможности </w:t>
      </w:r>
      <w:r w:rsidR="00F1240B">
        <w:rPr>
          <w:rFonts w:ascii="Times New Roman" w:hAnsi="Times New Roman"/>
          <w:color w:val="000000" w:themeColor="text1"/>
          <w:sz w:val="28"/>
          <w:szCs w:val="28"/>
        </w:rPr>
        <w:t xml:space="preserve">настройки предприятием программы для своего </w:t>
      </w:r>
      <w:r w:rsidR="00AD027E">
        <w:rPr>
          <w:rFonts w:ascii="Times New Roman" w:hAnsi="Times New Roman"/>
          <w:color w:val="000000" w:themeColor="text1"/>
          <w:sz w:val="28"/>
          <w:szCs w:val="28"/>
        </w:rPr>
        <w:t>направления</w:t>
      </w:r>
      <w:r w:rsidR="00F1240B">
        <w:rPr>
          <w:rFonts w:ascii="Times New Roman" w:hAnsi="Times New Roman"/>
          <w:color w:val="000000" w:themeColor="text1"/>
          <w:sz w:val="28"/>
          <w:szCs w:val="28"/>
        </w:rPr>
        <w:t>, если оно имеет специфичные товары и услуги.</w:t>
      </w:r>
    </w:p>
    <w:p w:rsidR="005C3ECB" w:rsidRDefault="005C3ECB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C3ECB" w:rsidRDefault="005C3ECB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C3ECB" w:rsidRDefault="005C3ECB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F87" w:rsidRDefault="00772164" w:rsidP="00BC2A64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Диаграмма В</w:t>
      </w:r>
      <w:r w:rsidR="00716F87" w:rsidRPr="00716F87">
        <w:rPr>
          <w:rFonts w:ascii="Times New Roman" w:hAnsi="Times New Roman"/>
          <w:b/>
          <w:color w:val="000000" w:themeColor="text1"/>
          <w:sz w:val="28"/>
          <w:szCs w:val="28"/>
        </w:rPr>
        <w:t xml:space="preserve">ариантов использования </w:t>
      </w:r>
    </w:p>
    <w:p w:rsidR="00772164" w:rsidRDefault="00772164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веб-приложении предусмотрено два уровня доступа к данным, поэтому пользователи системы поделены на две группы. На диаграмме вариантов использования они представлены в виде двух действующих лиц:</w:t>
      </w:r>
    </w:p>
    <w:p w:rsidR="00772164" w:rsidRDefault="00251463" w:rsidP="006354C0">
      <w:pPr>
        <w:pStyle w:val="a3"/>
        <w:numPr>
          <w:ilvl w:val="0"/>
          <w:numId w:val="6"/>
        </w:numPr>
        <w:spacing w:after="0" w:line="360" w:lineRule="auto"/>
        <w:ind w:right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772164">
        <w:rPr>
          <w:rFonts w:ascii="Times New Roman" w:hAnsi="Times New Roman"/>
          <w:color w:val="000000" w:themeColor="text1"/>
          <w:sz w:val="28"/>
          <w:szCs w:val="28"/>
        </w:rPr>
        <w:t>дминистратор базы данных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772164" w:rsidRDefault="00251463" w:rsidP="006354C0">
      <w:pPr>
        <w:pStyle w:val="a3"/>
        <w:numPr>
          <w:ilvl w:val="0"/>
          <w:numId w:val="6"/>
        </w:numPr>
        <w:spacing w:after="0" w:line="360" w:lineRule="auto"/>
        <w:ind w:right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772164">
        <w:rPr>
          <w:rFonts w:ascii="Times New Roman" w:hAnsi="Times New Roman"/>
          <w:color w:val="000000" w:themeColor="text1"/>
          <w:sz w:val="28"/>
          <w:szCs w:val="28"/>
        </w:rPr>
        <w:t>ользователь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72164" w:rsidRDefault="00772164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работы веб-приложения необходим</w:t>
      </w:r>
      <w:r w:rsidR="00251463">
        <w:rPr>
          <w:rFonts w:ascii="Times New Roman" w:hAnsi="Times New Roman"/>
          <w:color w:val="000000" w:themeColor="text1"/>
          <w:sz w:val="28"/>
          <w:szCs w:val="28"/>
        </w:rPr>
        <w:t xml:space="preserve">о реализовать функции, показанные на диаграмме использования для администратора </w:t>
      </w:r>
      <w:r w:rsidR="0090332E">
        <w:rPr>
          <w:rFonts w:ascii="Times New Roman" w:hAnsi="Times New Roman"/>
          <w:color w:val="000000" w:themeColor="text1"/>
          <w:sz w:val="28"/>
          <w:szCs w:val="28"/>
        </w:rPr>
        <w:t>и пользователя.</w:t>
      </w:r>
    </w:p>
    <w:p w:rsidR="00772164" w:rsidRDefault="00251463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действующего лица администратора предполагаются следующие варианты использования:</w:t>
      </w:r>
    </w:p>
    <w:p w:rsidR="00251463" w:rsidRDefault="0090332E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авторизация, которая предусматривает поддержание сессии текущего пользователя;</w:t>
      </w:r>
    </w:p>
    <w:p w:rsidR="0090332E" w:rsidRDefault="0090332E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работа с позицией, которая предусматривает добавление, удаление и редактирование товаров в базе данных;</w:t>
      </w:r>
    </w:p>
    <w:p w:rsidR="0090332E" w:rsidRDefault="0090332E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пользование поиском;</w:t>
      </w:r>
    </w:p>
    <w:p w:rsidR="0090332E" w:rsidRDefault="0090332E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работа со списком сотрудников, которая предусматривает добавление, удаление и редактирования сотрудников в базе данных.</w:t>
      </w:r>
    </w:p>
    <w:p w:rsidR="0090332E" w:rsidRPr="0090332E" w:rsidRDefault="0090332E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Администратор веб-приложения перед началом работы должен авторизоваться, после этого ему будут доступны функции для работы со списком товаров и списком сотрудников. Диаграмма вариантов использования администратора представлена на рисунке 1.</w:t>
      </w:r>
    </w:p>
    <w:p w:rsidR="00251463" w:rsidRDefault="00F23BBB" w:rsidP="00251463">
      <w:pPr>
        <w:keepNext/>
        <w:spacing w:line="360" w:lineRule="auto"/>
        <w:ind w:right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2427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32E" w:rsidRPr="006354C0" w:rsidRDefault="00251463" w:rsidP="0090332E">
      <w:pPr>
        <w:pStyle w:val="a5"/>
        <w:jc w:val="center"/>
        <w:rPr>
          <w:rFonts w:ascii="Times New Roman" w:hAnsi="Times New Roman" w:cs="Times New Roman"/>
          <w:i w:val="0"/>
          <w:color w:val="auto"/>
        </w:rPr>
      </w:pPr>
      <w:r w:rsidRPr="006354C0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6354C0">
        <w:rPr>
          <w:rFonts w:ascii="Times New Roman" w:hAnsi="Times New Roman" w:cs="Times New Roman"/>
          <w:i w:val="0"/>
          <w:color w:val="auto"/>
        </w:rPr>
        <w:fldChar w:fldCharType="begin"/>
      </w:r>
      <w:r w:rsidRPr="006354C0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6354C0">
        <w:rPr>
          <w:rFonts w:ascii="Times New Roman" w:hAnsi="Times New Roman" w:cs="Times New Roman"/>
          <w:i w:val="0"/>
          <w:color w:val="auto"/>
        </w:rPr>
        <w:fldChar w:fldCharType="separate"/>
      </w:r>
      <w:r w:rsidR="00655D2F">
        <w:rPr>
          <w:rFonts w:ascii="Times New Roman" w:hAnsi="Times New Roman" w:cs="Times New Roman"/>
          <w:i w:val="0"/>
          <w:noProof/>
          <w:color w:val="auto"/>
        </w:rPr>
        <w:t>1</w:t>
      </w:r>
      <w:r w:rsidRPr="006354C0">
        <w:rPr>
          <w:rFonts w:ascii="Times New Roman" w:hAnsi="Times New Roman" w:cs="Times New Roman"/>
          <w:i w:val="0"/>
          <w:color w:val="auto"/>
        </w:rPr>
        <w:fldChar w:fldCharType="end"/>
      </w:r>
      <w:r w:rsidRPr="006354C0">
        <w:rPr>
          <w:rFonts w:ascii="Times New Roman" w:hAnsi="Times New Roman" w:cs="Times New Roman"/>
          <w:i w:val="0"/>
          <w:color w:val="auto"/>
        </w:rPr>
        <w:t xml:space="preserve"> - Диаграмма вариантов использования для администратора</w:t>
      </w:r>
    </w:p>
    <w:p w:rsidR="0090332E" w:rsidRDefault="0090332E" w:rsidP="006354C0">
      <w:pPr>
        <w:pStyle w:val="a5"/>
        <w:spacing w:after="0" w:line="360" w:lineRule="auto"/>
        <w:ind w:right="567"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0332E">
        <w:rPr>
          <w:rFonts w:ascii="Times New Roman" w:hAnsi="Times New Roman" w:cs="Times New Roman"/>
          <w:i w:val="0"/>
          <w:color w:val="auto"/>
          <w:sz w:val="28"/>
          <w:szCs w:val="28"/>
        </w:rPr>
        <w:t>Для пользователя веб-приложения предполагаются следующие варианты использования:</w:t>
      </w:r>
    </w:p>
    <w:p w:rsidR="00DB5096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авторизация, которая предусматривает поддержание сессии текущего пользователя;</w:t>
      </w:r>
    </w:p>
    <w:p w:rsidR="0090332E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товаром, которая предусматривает прием, отгрузку;</w:t>
      </w:r>
    </w:p>
    <w:p w:rsidR="00DB5096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накладной, которая предусматривает работу с документом на товар: резервирование под заказ, объединение в один заказ;</w:t>
      </w:r>
    </w:p>
    <w:p w:rsidR="00DB5096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инвентаризация, которая предусматривает инвентаризацию склада, списание излишков и переоценку товаров;</w:t>
      </w:r>
    </w:p>
    <w:p w:rsidR="00DB5096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учет, которая предусматривает просмотр атрибутов товаров, характерных для них.</w:t>
      </w:r>
    </w:p>
    <w:p w:rsidR="0090332E" w:rsidRPr="00F23BBB" w:rsidRDefault="00DB5096" w:rsidP="00F23BBB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Также, как и администратор пользователь перед началом должен авторизоваться, после этого ему станут доступны функции работы с товаром, оформления накладных, инвентаризации и учета. Диаграмма использования для пользователя представлена на рисунке 2.</w:t>
      </w:r>
    </w:p>
    <w:p w:rsidR="00251463" w:rsidRDefault="00F23BBB" w:rsidP="00251463">
      <w:pPr>
        <w:keepNext/>
        <w:spacing w:line="360" w:lineRule="auto"/>
        <w:ind w:right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95825" cy="3533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27E" w:rsidRDefault="00251463" w:rsidP="00251463">
      <w:pPr>
        <w:pStyle w:val="a5"/>
        <w:jc w:val="center"/>
        <w:rPr>
          <w:rFonts w:ascii="Times New Roman" w:hAnsi="Times New Roman" w:cs="Times New Roman"/>
          <w:i w:val="0"/>
          <w:color w:val="auto"/>
        </w:rPr>
      </w:pPr>
      <w:r w:rsidRPr="006354C0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6354C0">
        <w:rPr>
          <w:rFonts w:ascii="Times New Roman" w:hAnsi="Times New Roman" w:cs="Times New Roman"/>
          <w:i w:val="0"/>
          <w:color w:val="auto"/>
        </w:rPr>
        <w:fldChar w:fldCharType="begin"/>
      </w:r>
      <w:r w:rsidRPr="006354C0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6354C0">
        <w:rPr>
          <w:rFonts w:ascii="Times New Roman" w:hAnsi="Times New Roman" w:cs="Times New Roman"/>
          <w:i w:val="0"/>
          <w:color w:val="auto"/>
        </w:rPr>
        <w:fldChar w:fldCharType="separate"/>
      </w:r>
      <w:r w:rsidR="00655D2F">
        <w:rPr>
          <w:rFonts w:ascii="Times New Roman" w:hAnsi="Times New Roman" w:cs="Times New Roman"/>
          <w:i w:val="0"/>
          <w:noProof/>
          <w:color w:val="auto"/>
        </w:rPr>
        <w:t>2</w:t>
      </w:r>
      <w:r w:rsidRPr="006354C0">
        <w:rPr>
          <w:rFonts w:ascii="Times New Roman" w:hAnsi="Times New Roman" w:cs="Times New Roman"/>
          <w:i w:val="0"/>
          <w:color w:val="auto"/>
        </w:rPr>
        <w:fldChar w:fldCharType="end"/>
      </w:r>
      <w:r w:rsidRPr="006354C0">
        <w:rPr>
          <w:rFonts w:ascii="Times New Roman" w:hAnsi="Times New Roman" w:cs="Times New Roman"/>
          <w:i w:val="0"/>
          <w:color w:val="auto"/>
        </w:rPr>
        <w:t xml:space="preserve"> - Диаграмма вариантов использования для пользователя</w:t>
      </w:r>
    </w:p>
    <w:p w:rsidR="00075105" w:rsidRDefault="00F23BBB" w:rsidP="00F23BBB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 работу с товаром, оформление накладной</w:t>
      </w:r>
      <w:r w:rsidR="0007510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инвента</w:t>
      </w:r>
      <w:r w:rsidR="00075105">
        <w:rPr>
          <w:rFonts w:ascii="Times New Roman" w:hAnsi="Times New Roman" w:cs="Times New Roman"/>
          <w:sz w:val="28"/>
          <w:szCs w:val="28"/>
        </w:rPr>
        <w:t xml:space="preserve">ризацию </w:t>
      </w:r>
      <w:r>
        <w:rPr>
          <w:rFonts w:ascii="Times New Roman" w:hAnsi="Times New Roman" w:cs="Times New Roman"/>
          <w:sz w:val="28"/>
          <w:szCs w:val="28"/>
        </w:rPr>
        <w:t xml:space="preserve">можно представить в виде отдельных диаграмм. </w:t>
      </w:r>
      <w:r w:rsidR="00075105">
        <w:rPr>
          <w:rFonts w:ascii="Times New Roman" w:hAnsi="Times New Roman" w:cs="Times New Roman"/>
          <w:sz w:val="28"/>
          <w:szCs w:val="28"/>
        </w:rPr>
        <w:t>Диаграммы вариантов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 w:rsidR="00075105">
        <w:rPr>
          <w:rFonts w:ascii="Times New Roman" w:hAnsi="Times New Roman" w:cs="Times New Roman"/>
          <w:sz w:val="28"/>
          <w:szCs w:val="28"/>
        </w:rPr>
        <w:t xml:space="preserve"> представлены на рисунке 3.</w:t>
      </w:r>
    </w:p>
    <w:p w:rsidR="00075105" w:rsidRDefault="00075105" w:rsidP="00075105">
      <w:pPr>
        <w:keepNext/>
        <w:spacing w:after="0" w:line="360" w:lineRule="auto"/>
        <w:ind w:right="567"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B870D0" wp14:editId="0DCC8E11">
            <wp:extent cx="5181600" cy="3971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463" w:rsidRPr="00075105" w:rsidRDefault="00075105" w:rsidP="00075105">
      <w:pPr>
        <w:pStyle w:val="a5"/>
        <w:jc w:val="center"/>
        <w:rPr>
          <w:rFonts w:ascii="Times New Roman" w:hAnsi="Times New Roman" w:cs="Times New Roman"/>
          <w:i w:val="0"/>
          <w:color w:val="auto"/>
        </w:rPr>
      </w:pPr>
      <w:r w:rsidRPr="00075105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075105">
        <w:rPr>
          <w:rFonts w:ascii="Times New Roman" w:hAnsi="Times New Roman" w:cs="Times New Roman"/>
          <w:i w:val="0"/>
          <w:color w:val="auto"/>
        </w:rPr>
        <w:fldChar w:fldCharType="begin"/>
      </w:r>
      <w:r w:rsidRPr="00075105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075105">
        <w:rPr>
          <w:rFonts w:ascii="Times New Roman" w:hAnsi="Times New Roman" w:cs="Times New Roman"/>
          <w:i w:val="0"/>
          <w:color w:val="auto"/>
        </w:rPr>
        <w:fldChar w:fldCharType="separate"/>
      </w:r>
      <w:r w:rsidR="00655D2F">
        <w:rPr>
          <w:rFonts w:ascii="Times New Roman" w:hAnsi="Times New Roman" w:cs="Times New Roman"/>
          <w:i w:val="0"/>
          <w:noProof/>
          <w:color w:val="auto"/>
        </w:rPr>
        <w:t>3</w:t>
      </w:r>
      <w:r w:rsidRPr="00075105">
        <w:rPr>
          <w:rFonts w:ascii="Times New Roman" w:hAnsi="Times New Roman" w:cs="Times New Roman"/>
          <w:i w:val="0"/>
          <w:color w:val="auto"/>
        </w:rPr>
        <w:fldChar w:fldCharType="end"/>
      </w:r>
      <w:r w:rsidRPr="00075105">
        <w:rPr>
          <w:rFonts w:ascii="Times New Roman" w:hAnsi="Times New Roman" w:cs="Times New Roman"/>
          <w:i w:val="0"/>
          <w:color w:val="auto"/>
        </w:rPr>
        <w:t xml:space="preserve"> - Диаграммы вариантов использования</w:t>
      </w:r>
    </w:p>
    <w:p w:rsidR="007A211E" w:rsidRDefault="00716F87" w:rsidP="00BC2A64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Обоснование выбора средств реализации</w:t>
      </w:r>
    </w:p>
    <w:p w:rsidR="00896A3A" w:rsidRDefault="00896A3A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Реализация веб-приложения произведена на следующем стеке технологий:</w:t>
      </w:r>
    </w:p>
    <w:p w:rsidR="00896A3A" w:rsidRDefault="00896A3A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формальный язык внешнего вида документа </w:t>
      </w:r>
      <w:r w:rsidR="00E76716"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скриптовый язык общего назначения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="00B74DE0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СУБД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PosgreSQL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 На данной СУБД разработана база данных для хранения</w:t>
      </w:r>
      <w:r w:rsidR="00905C97">
        <w:rPr>
          <w:rFonts w:ascii="Times New Roman" w:hAnsi="Times New Roman"/>
          <w:color w:val="000000" w:themeColor="text1"/>
          <w:sz w:val="28"/>
          <w:szCs w:val="28"/>
        </w:rPr>
        <w:t xml:space="preserve"> данных о товарах и сотрудниках;</w:t>
      </w:r>
    </w:p>
    <w:p w:rsidR="00B74DE0" w:rsidRDefault="00B74DE0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 клиентской части веб-приложения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Pr="00896A3A" w:rsidRDefault="00905C97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все страницы в проекте динамические и построены на шаблонах. </w:t>
      </w:r>
    </w:p>
    <w:p w:rsidR="00896A3A" w:rsidRDefault="00896A3A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Системой управления базами данных (СУБД) была выбрана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PostgreSQL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. Эта СУБД является бесплатной и её достаточно просто настроить для работы с базами данных. Сервером базы данных была выбрана вычислительная машина под управлением операционной системы семейства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, но также сервером может выступать машина под управлением других операционных систем таких как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Linux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macOS</w:t>
      </w:r>
      <w:proofErr w:type="spellEnd"/>
      <w:r w:rsidRPr="00896A3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05C97" w:rsidRDefault="00905C97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Шаблонизация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заключается в следующем: разделение представления данных от исполняемого кода. Для этого создаются отдельные файлы (шаблоны)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для каждого элемента, содержимое которого может отличаться. Описав шаблон единожды, его можно использовать множество раз, а изменения в шаблоне будут видны везде, где он используется.</w:t>
      </w:r>
    </w:p>
    <w:p w:rsidR="00BC2A64" w:rsidRDefault="00B74DE0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Языком программирования для реализации веб-приложения были выбраны: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это скриптовый язык общего назначения, с его помощью серверная часть принимает запросы, работает с базой данных, производит необходимую проверку данных и позволяет идентифицировать пользователя с помощью сессий.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Его преимущества: большой набор встроенных средств для разработки веб-приложений, бесплатен, большое количество открытой документации, простой синтаксис. </w:t>
      </w:r>
      <w:r w:rsidR="00E36920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="00E36920" w:rsidRPr="00E36920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="00E36920">
        <w:rPr>
          <w:rFonts w:ascii="Times New Roman" w:hAnsi="Times New Roman"/>
          <w:color w:val="000000" w:themeColor="text1"/>
          <w:sz w:val="28"/>
          <w:szCs w:val="28"/>
        </w:rPr>
        <w:lastRenderedPageBreak/>
        <w:t>динамический язык, используемый для создания интерактивных веб-приложений. Он используется в клиентской части приложений: клиент-серверных программ, где клиентом выступает браузер, а сервером – веб-</w:t>
      </w:r>
      <w:r w:rsidR="00781ACB">
        <w:rPr>
          <w:rFonts w:ascii="Times New Roman" w:hAnsi="Times New Roman"/>
          <w:color w:val="000000" w:themeColor="text1"/>
          <w:sz w:val="28"/>
          <w:szCs w:val="28"/>
        </w:rPr>
        <w:t>сервер, имеющих распределенную логику. Выбор представлен эффективностью и возможностями языков программирования.</w:t>
      </w:r>
    </w:p>
    <w:p w:rsidR="00BC2A64" w:rsidRDefault="00BC2A64" w:rsidP="00BC2A64">
      <w:r>
        <w:br w:type="page"/>
      </w:r>
    </w:p>
    <w:p w:rsidR="00BC2A64" w:rsidRPr="00BC2A64" w:rsidRDefault="00BC2A64" w:rsidP="00BC2A64">
      <w:pPr>
        <w:pStyle w:val="a3"/>
        <w:numPr>
          <w:ilvl w:val="0"/>
          <w:numId w:val="11"/>
        </w:numPr>
        <w:spacing w:before="240" w:after="36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32"/>
          <w:szCs w:val="28"/>
        </w:rPr>
        <w:lastRenderedPageBreak/>
        <w:t>Анализ данных</w:t>
      </w:r>
    </w:p>
    <w:p w:rsidR="00BC2A64" w:rsidRPr="00BC2A64" w:rsidRDefault="00BC2A64" w:rsidP="00BC2A64">
      <w:pPr>
        <w:pStyle w:val="a3"/>
        <w:numPr>
          <w:ilvl w:val="0"/>
          <w:numId w:val="3"/>
        </w:numPr>
        <w:spacing w:before="240" w:after="240" w:line="360" w:lineRule="auto"/>
        <w:ind w:right="567"/>
        <w:jc w:val="both"/>
        <w:rPr>
          <w:rFonts w:ascii="Times New Roman" w:hAnsi="Times New Roman"/>
          <w:b/>
          <w:vanish/>
          <w:color w:val="000000" w:themeColor="text1"/>
          <w:sz w:val="28"/>
          <w:szCs w:val="28"/>
        </w:rPr>
      </w:pPr>
    </w:p>
    <w:p w:rsidR="00BC2A64" w:rsidRDefault="00BC2A64" w:rsidP="00BC2A64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t>Обоснование выбора средств реализации</w:t>
      </w:r>
    </w:p>
    <w:p w:rsidR="00BC2A64" w:rsidRPr="00BC2A64" w:rsidRDefault="00BC2A64" w:rsidP="00BC2A64">
      <w:pPr>
        <w:spacing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Данные, с которыми работает система делятся на три группы. Первая группа входных данных – данные, которые поступают от пользователя в систему. Вторая группа промеж</w:t>
      </w:r>
      <w:bookmarkStart w:id="0" w:name="_GoBack"/>
      <w:bookmarkEnd w:id="0"/>
      <w:r>
        <w:rPr>
          <w:rFonts w:ascii="Times New Roman" w:hAnsi="Times New Roman"/>
          <w:color w:val="000000" w:themeColor="text1"/>
          <w:sz w:val="28"/>
          <w:szCs w:val="28"/>
        </w:rPr>
        <w:t>уточных данных – данных, которые система использует во время своей работы. И третья группа выходных данных – данные, которые система выводит пользователю.</w:t>
      </w:r>
    </w:p>
    <w:p w:rsidR="00BC2A64" w:rsidRPr="00BC2A64" w:rsidRDefault="00BC2A64" w:rsidP="00BC2A64">
      <w:pPr>
        <w:pStyle w:val="a3"/>
        <w:spacing w:before="240" w:after="360" w:line="360" w:lineRule="auto"/>
        <w:ind w:left="360" w:right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BC2A64" w:rsidRPr="00BC2A64" w:rsidSect="00616A3E">
      <w:footerReference w:type="default" r:id="rId11"/>
      <w:pgSz w:w="11906" w:h="16838"/>
      <w:pgMar w:top="1134" w:right="566" w:bottom="1134" w:left="1701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6F4" w:rsidRDefault="00E126F4" w:rsidP="00616A3E">
      <w:pPr>
        <w:spacing w:after="0" w:line="240" w:lineRule="auto"/>
      </w:pPr>
      <w:r>
        <w:separator/>
      </w:r>
    </w:p>
  </w:endnote>
  <w:endnote w:type="continuationSeparator" w:id="0">
    <w:p w:rsidR="00E126F4" w:rsidRDefault="00E126F4" w:rsidP="0061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5232471"/>
      <w:docPartObj>
        <w:docPartGallery w:val="Page Numbers (Bottom of Page)"/>
        <w:docPartUnique/>
      </w:docPartObj>
    </w:sdtPr>
    <w:sdtContent>
      <w:p w:rsidR="00616A3E" w:rsidRDefault="00616A3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D2F">
          <w:rPr>
            <w:noProof/>
          </w:rPr>
          <w:t>16</w:t>
        </w:r>
        <w:r>
          <w:fldChar w:fldCharType="end"/>
        </w:r>
      </w:p>
    </w:sdtContent>
  </w:sdt>
  <w:p w:rsidR="00616A3E" w:rsidRDefault="00616A3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6F4" w:rsidRDefault="00E126F4" w:rsidP="00616A3E">
      <w:pPr>
        <w:spacing w:after="0" w:line="240" w:lineRule="auto"/>
      </w:pPr>
      <w:r>
        <w:separator/>
      </w:r>
    </w:p>
  </w:footnote>
  <w:footnote w:type="continuationSeparator" w:id="0">
    <w:p w:rsidR="00E126F4" w:rsidRDefault="00E126F4" w:rsidP="00616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47B"/>
    <w:multiLevelType w:val="multilevel"/>
    <w:tmpl w:val="77182860"/>
    <w:lvl w:ilvl="0">
      <w:start w:val="5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277A69"/>
    <w:multiLevelType w:val="hybridMultilevel"/>
    <w:tmpl w:val="E0387F56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7A08CA"/>
    <w:multiLevelType w:val="hybridMultilevel"/>
    <w:tmpl w:val="B978B9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8A7281"/>
    <w:multiLevelType w:val="multilevel"/>
    <w:tmpl w:val="FC807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EE4A86"/>
    <w:multiLevelType w:val="hybridMultilevel"/>
    <w:tmpl w:val="7A9065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3108A2"/>
    <w:multiLevelType w:val="multilevel"/>
    <w:tmpl w:val="D6FAB6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E2613D9"/>
    <w:multiLevelType w:val="hybridMultilevel"/>
    <w:tmpl w:val="328C9AB0"/>
    <w:lvl w:ilvl="0" w:tplc="84F880A4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33E08BF"/>
    <w:multiLevelType w:val="hybridMultilevel"/>
    <w:tmpl w:val="D16CD6FE"/>
    <w:lvl w:ilvl="0" w:tplc="78F6E24A">
      <w:start w:val="2"/>
      <w:numFmt w:val="decimal"/>
      <w:lvlText w:val="%1."/>
      <w:lvlJc w:val="left"/>
      <w:pPr>
        <w:ind w:left="1429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A16ACA"/>
    <w:multiLevelType w:val="hybridMultilevel"/>
    <w:tmpl w:val="3998E074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895EEB"/>
    <w:multiLevelType w:val="multilevel"/>
    <w:tmpl w:val="4CE45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1050E0"/>
    <w:multiLevelType w:val="multilevel"/>
    <w:tmpl w:val="F4D8B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3C2787D"/>
    <w:multiLevelType w:val="hybridMultilevel"/>
    <w:tmpl w:val="C0562654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22234B"/>
    <w:multiLevelType w:val="hybridMultilevel"/>
    <w:tmpl w:val="0824B136"/>
    <w:lvl w:ilvl="0" w:tplc="EBB4E7CC">
      <w:start w:val="1"/>
      <w:numFmt w:val="bullet"/>
      <w:lvlText w:val="-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B025405"/>
    <w:multiLevelType w:val="hybridMultilevel"/>
    <w:tmpl w:val="2960B0CA"/>
    <w:lvl w:ilvl="0" w:tplc="EBB4E7C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12"/>
  </w:num>
  <w:num w:numId="7">
    <w:abstractNumId w:val="6"/>
  </w:num>
  <w:num w:numId="8">
    <w:abstractNumId w:val="8"/>
  </w:num>
  <w:num w:numId="9">
    <w:abstractNumId w:val="11"/>
  </w:num>
  <w:num w:numId="10">
    <w:abstractNumId w:val="1"/>
  </w:num>
  <w:num w:numId="11">
    <w:abstractNumId w:val="7"/>
  </w:num>
  <w:num w:numId="12">
    <w:abstractNumId w:val="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87"/>
    <w:rsid w:val="00075105"/>
    <w:rsid w:val="001221ED"/>
    <w:rsid w:val="001D08BA"/>
    <w:rsid w:val="001E42B9"/>
    <w:rsid w:val="00251463"/>
    <w:rsid w:val="003D5EBE"/>
    <w:rsid w:val="005429BA"/>
    <w:rsid w:val="005C3ECB"/>
    <w:rsid w:val="00616A3E"/>
    <w:rsid w:val="006354C0"/>
    <w:rsid w:val="00655D2F"/>
    <w:rsid w:val="00675894"/>
    <w:rsid w:val="006B7F87"/>
    <w:rsid w:val="006E0F49"/>
    <w:rsid w:val="00716F87"/>
    <w:rsid w:val="0076031C"/>
    <w:rsid w:val="00772164"/>
    <w:rsid w:val="00781ACB"/>
    <w:rsid w:val="00793485"/>
    <w:rsid w:val="00896A3A"/>
    <w:rsid w:val="008A0999"/>
    <w:rsid w:val="0090332E"/>
    <w:rsid w:val="00905C97"/>
    <w:rsid w:val="00935DE6"/>
    <w:rsid w:val="00AA70F8"/>
    <w:rsid w:val="00AD027E"/>
    <w:rsid w:val="00AE5B5E"/>
    <w:rsid w:val="00B43BE6"/>
    <w:rsid w:val="00B74DE0"/>
    <w:rsid w:val="00BC2A64"/>
    <w:rsid w:val="00BD2DE3"/>
    <w:rsid w:val="00DA3372"/>
    <w:rsid w:val="00DA664D"/>
    <w:rsid w:val="00DB5096"/>
    <w:rsid w:val="00E126F4"/>
    <w:rsid w:val="00E36920"/>
    <w:rsid w:val="00E62FD0"/>
    <w:rsid w:val="00E76716"/>
    <w:rsid w:val="00F1240B"/>
    <w:rsid w:val="00F23BBB"/>
    <w:rsid w:val="00FA28EC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917D"/>
  <w15:chartTrackingRefBased/>
  <w15:docId w15:val="{A532B803-2D7D-4E0F-8C36-21E2E27A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A64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2A64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A64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A64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A64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A64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A64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A64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A64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F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7F87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2514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C2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C2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C2A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2A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2A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2A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C2A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C2A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C2A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616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16A3E"/>
  </w:style>
  <w:style w:type="paragraph" w:styleId="a8">
    <w:name w:val="footer"/>
    <w:basedOn w:val="a"/>
    <w:link w:val="a9"/>
    <w:uiPriority w:val="99"/>
    <w:unhideWhenUsed/>
    <w:rsid w:val="00616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16A3E"/>
  </w:style>
  <w:style w:type="paragraph" w:styleId="aa">
    <w:name w:val="Balloon Text"/>
    <w:basedOn w:val="a"/>
    <w:link w:val="ab"/>
    <w:uiPriority w:val="99"/>
    <w:semiHidden/>
    <w:unhideWhenUsed/>
    <w:rsid w:val="00FA28E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A28EC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ADC5-6BA4-4B43-810D-7BDDA53D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8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7</cp:revision>
  <cp:lastPrinted>2022-03-02T14:34:00Z</cp:lastPrinted>
  <dcterms:created xsi:type="dcterms:W3CDTF">2022-02-17T03:12:00Z</dcterms:created>
  <dcterms:modified xsi:type="dcterms:W3CDTF">2022-03-02T14:35:00Z</dcterms:modified>
</cp:coreProperties>
</file>