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6E8" w:rsidRPr="00D116E8" w:rsidRDefault="00D116E8" w:rsidP="00D116E8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D116E8">
        <w:rPr>
          <w:rFonts w:ascii="Arial" w:eastAsia="Times New Roman" w:hAnsi="Arial" w:cs="Arial"/>
          <w:sz w:val="24"/>
          <w:szCs w:val="24"/>
          <w:lang w:eastAsia="pt-BR"/>
        </w:rPr>
        <w:t>Etec</w:t>
      </w:r>
      <w:proofErr w:type="spellEnd"/>
      <w:r w:rsidRPr="00D116E8">
        <w:rPr>
          <w:rFonts w:ascii="Arial" w:eastAsia="Times New Roman" w:hAnsi="Arial" w:cs="Arial"/>
          <w:sz w:val="24"/>
          <w:szCs w:val="24"/>
          <w:lang w:eastAsia="pt-BR"/>
        </w:rPr>
        <w:t xml:space="preserve"> Prof. </w:t>
      </w:r>
      <w:proofErr w:type="spellStart"/>
      <w:r w:rsidRPr="00D116E8">
        <w:rPr>
          <w:rFonts w:ascii="Arial" w:eastAsia="Times New Roman" w:hAnsi="Arial" w:cs="Arial"/>
          <w:sz w:val="24"/>
          <w:szCs w:val="24"/>
          <w:lang w:eastAsia="pt-BR"/>
        </w:rPr>
        <w:t>Basilides</w:t>
      </w:r>
      <w:proofErr w:type="spellEnd"/>
      <w:r w:rsidRPr="00D116E8">
        <w:rPr>
          <w:rFonts w:ascii="Arial" w:eastAsia="Times New Roman" w:hAnsi="Arial" w:cs="Arial"/>
          <w:sz w:val="24"/>
          <w:szCs w:val="24"/>
          <w:lang w:eastAsia="pt-BR"/>
        </w:rPr>
        <w:t xml:space="preserve"> de Godoy</w:t>
      </w:r>
      <w:bookmarkStart w:id="0" w:name="_GoBack"/>
      <w:bookmarkEnd w:id="0"/>
    </w:p>
    <w:p w:rsidR="00D116E8" w:rsidRPr="00D116E8" w:rsidRDefault="00D116E8" w:rsidP="00D116E8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D116E8">
        <w:rPr>
          <w:rFonts w:ascii="Arial" w:eastAsia="Times New Roman" w:hAnsi="Arial" w:cs="Arial"/>
          <w:sz w:val="24"/>
          <w:szCs w:val="24"/>
          <w:lang w:eastAsia="pt-BR"/>
        </w:rPr>
        <w:t>Nome do aluno: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Letícia Araújo Andrade                 Série/</w:t>
      </w:r>
      <w:r w:rsidRPr="00D116E8">
        <w:rPr>
          <w:rFonts w:ascii="Arial" w:eastAsia="Times New Roman" w:hAnsi="Arial" w:cs="Arial"/>
          <w:sz w:val="24"/>
          <w:szCs w:val="24"/>
          <w:lang w:eastAsia="pt-BR"/>
        </w:rPr>
        <w:t>turma: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2º Jogos Digitais</w:t>
      </w:r>
    </w:p>
    <w:p w:rsidR="00D116E8" w:rsidRPr="00D116E8" w:rsidRDefault="00D116E8" w:rsidP="00D116E8">
      <w:pPr>
        <w:spacing w:after="0"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Disciplina: LPLCP                                                    </w:t>
      </w:r>
      <w:r w:rsidRPr="00D116E8">
        <w:rPr>
          <w:rFonts w:ascii="Arial" w:eastAsia="Times New Roman" w:hAnsi="Arial" w:cs="Arial"/>
          <w:sz w:val="24"/>
          <w:szCs w:val="24"/>
          <w:lang w:eastAsia="pt-BR"/>
        </w:rPr>
        <w:t>Prof.: Luiz Ribeiro</w:t>
      </w:r>
    </w:p>
    <w:p w:rsidR="00B06D3E" w:rsidRDefault="00B06D3E" w:rsidP="00B06D3E">
      <w:pPr>
        <w:rPr>
          <w:rFonts w:ascii="Arial" w:hAnsi="Arial" w:cs="Arial"/>
          <w:sz w:val="24"/>
          <w:szCs w:val="24"/>
        </w:rPr>
      </w:pPr>
    </w:p>
    <w:p w:rsidR="00B06D3E" w:rsidRPr="00B06D3E" w:rsidRDefault="00B06D3E" w:rsidP="00B06D3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 base de uma sociedade</w:t>
      </w:r>
    </w:p>
    <w:p w:rsidR="006B5A55" w:rsidRDefault="006B5A55" w:rsidP="006B5A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conversa é o melhor jeito para estabelecermos uma comunicação, seja indireta ou direta, fazendo ou não o uso das normas padrões</w:t>
      </w:r>
      <w:r w:rsidR="0091120F">
        <w:rPr>
          <w:rFonts w:ascii="Arial" w:hAnsi="Arial" w:cs="Arial"/>
          <w:sz w:val="24"/>
          <w:szCs w:val="24"/>
        </w:rPr>
        <w:t>, independente disso, o importante é passarmos uma mensagem através da conversa e apesar do uso das normas padrões, isso não bloqueia o canal comunicativo, é possível entender o que quer ser dito de várias maneiras.</w:t>
      </w:r>
    </w:p>
    <w:p w:rsidR="0091120F" w:rsidRDefault="0091120F" w:rsidP="006B5A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Através da conversa, nós podemos expressar o que estamos sentindo, e ao meu ver o melhor jeito de resolver ou de entender qualquer coisa é conversando, pois como diz o ditado, é conversando que a gente se entende. Portanto, manter o diálogo é a melhor maneira de se entender e resolver, de uma forma franca e respeitosa.</w:t>
      </w:r>
    </w:p>
    <w:p w:rsidR="0091120F" w:rsidRDefault="0091120F" w:rsidP="006B5A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resolvemos conversar com alguém, não podemos esquecer o olho a olho e as expressões faciais, que também acaba ajudando muito. Mostrar seus erros e mostrar aonde o outro errou, com o fim de melhorar a relação. Quanto mais conversamos, mais podemos expandir nossos conhecimentos de forma válida.</w:t>
      </w:r>
    </w:p>
    <w:p w:rsidR="0091120F" w:rsidRDefault="0091120F" w:rsidP="006B5A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conhecimento nem sempre é adquirido apenas com leitura ou jornais, conversar e tentar entender o lado da outra pessoa, tentar entender o que a outra pessoa pensa, e por que ela tem essa opinião sobre tal assunto. Tendemos a querer impor o nosso próprio ponto de vista e isso acaba dificultando escutar o próximo.</w:t>
      </w:r>
    </w:p>
    <w:p w:rsidR="0091120F" w:rsidRPr="006B5A55" w:rsidRDefault="0091120F" w:rsidP="006B5A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Contundo, a conversa, a comunicação é extremamente importante no nosso dia a dia, através dela, podemos nos entender melhor com o próximo e acabar criando afeto</w:t>
      </w:r>
      <w:r w:rsidR="00B06D3E">
        <w:rPr>
          <w:rFonts w:ascii="Arial" w:hAnsi="Arial" w:cs="Arial"/>
          <w:sz w:val="24"/>
          <w:szCs w:val="24"/>
        </w:rPr>
        <w:t>, o que é muito necessário para a convivência na humanidade e para manter a estrutura dela, já que a sociedade precisa de algo como base para se expandir, e podemos dizer que a comunicação é uma delas.</w:t>
      </w:r>
    </w:p>
    <w:sectPr w:rsidR="0091120F" w:rsidRPr="006B5A55" w:rsidSect="006B5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A55"/>
    <w:rsid w:val="00496C73"/>
    <w:rsid w:val="006B5A55"/>
    <w:rsid w:val="00730B73"/>
    <w:rsid w:val="0091120F"/>
    <w:rsid w:val="00B06D3E"/>
    <w:rsid w:val="00D1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BD27"/>
  <w15:chartTrackingRefBased/>
  <w15:docId w15:val="{9471CF47-BB88-4FFD-AC52-3877A874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 SP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2</cp:revision>
  <dcterms:created xsi:type="dcterms:W3CDTF">2021-02-24T15:14:00Z</dcterms:created>
  <dcterms:modified xsi:type="dcterms:W3CDTF">2021-02-24T15:14:00Z</dcterms:modified>
</cp:coreProperties>
</file>