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80BE" w14:textId="77777777" w:rsidR="00C72BA6" w:rsidRDefault="00C72BA6"/>
    <w:tbl>
      <w:tblPr>
        <w:tblW w:w="9133" w:type="dxa"/>
        <w:jc w:val="center"/>
        <w:tblLayout w:type="fixed"/>
        <w:tblCellMar>
          <w:left w:w="70" w:type="dxa"/>
          <w:right w:w="70" w:type="dxa"/>
        </w:tblCellMar>
        <w:tblLook w:val="0000" w:firstRow="0" w:lastRow="0" w:firstColumn="0" w:lastColumn="0" w:noHBand="0" w:noVBand="0"/>
      </w:tblPr>
      <w:tblGrid>
        <w:gridCol w:w="4665"/>
        <w:gridCol w:w="4468"/>
      </w:tblGrid>
      <w:tr w:rsidR="00D60ABA" w:rsidRPr="003F63C7" w14:paraId="0320F64A" w14:textId="77777777" w:rsidTr="00CA1AF1">
        <w:trPr>
          <w:trHeight w:hRule="exact" w:val="642"/>
          <w:jc w:val="center"/>
        </w:trPr>
        <w:tc>
          <w:tcPr>
            <w:tcW w:w="4665" w:type="dxa"/>
          </w:tcPr>
          <w:p w14:paraId="6549C656" w14:textId="77777777" w:rsidR="00D60ABA" w:rsidRPr="003F63C7" w:rsidRDefault="00D60ABA" w:rsidP="00724F7B">
            <w:pPr>
              <w:widowControl w:val="0"/>
              <w:rPr>
                <w:rFonts w:ascii="Calibri" w:hAnsi="Calibri" w:cs="Calibri"/>
                <w:bCs/>
                <w:color w:val="000000"/>
                <w:sz w:val="20"/>
                <w:szCs w:val="20"/>
              </w:rPr>
            </w:pPr>
            <w:r w:rsidRPr="003F63C7">
              <w:rPr>
                <w:rFonts w:ascii="Calibri" w:hAnsi="Calibri" w:cs="Calibri"/>
                <w:b/>
                <w:sz w:val="20"/>
                <w:szCs w:val="20"/>
              </w:rPr>
              <w:t xml:space="preserve">Área de competência-chave: </w:t>
            </w:r>
            <w:r w:rsidR="00724F7B" w:rsidRPr="003F63C7">
              <w:rPr>
                <w:rFonts w:ascii="Calibri" w:hAnsi="Calibri" w:cs="Calibri"/>
                <w:sz w:val="20"/>
                <w:szCs w:val="20"/>
              </w:rPr>
              <w:t>Cultura, Língua e Comunicação</w:t>
            </w:r>
          </w:p>
        </w:tc>
        <w:tc>
          <w:tcPr>
            <w:tcW w:w="4468" w:type="dxa"/>
          </w:tcPr>
          <w:p w14:paraId="5A4AD02B" w14:textId="0C00F0F2" w:rsidR="00D60ABA" w:rsidRPr="003F63C7" w:rsidRDefault="00724F7B" w:rsidP="00724F7B">
            <w:pPr>
              <w:pStyle w:val="Ttulo7"/>
              <w:widowControl w:val="0"/>
              <w:spacing w:before="0" w:line="240" w:lineRule="auto"/>
              <w:jc w:val="center"/>
              <w:rPr>
                <w:rFonts w:ascii="Calibri" w:hAnsi="Calibri" w:cs="Calibri"/>
                <w:color w:val="auto"/>
                <w:sz w:val="20"/>
                <w:szCs w:val="20"/>
              </w:rPr>
            </w:pPr>
            <w:r w:rsidRPr="003F63C7">
              <w:rPr>
                <w:rFonts w:ascii="Calibri" w:hAnsi="Calibri" w:cs="Calibri"/>
                <w:b/>
                <w:sz w:val="20"/>
                <w:szCs w:val="20"/>
              </w:rPr>
              <w:t xml:space="preserve">         </w:t>
            </w:r>
            <w:r w:rsidR="00BE2C88" w:rsidRPr="003F63C7">
              <w:rPr>
                <w:rFonts w:ascii="Calibri" w:hAnsi="Calibri" w:cs="Calibri"/>
                <w:b/>
                <w:sz w:val="20"/>
                <w:szCs w:val="20"/>
              </w:rPr>
              <w:t xml:space="preserve"> </w:t>
            </w:r>
            <w:r w:rsidR="00A12B15" w:rsidRPr="003F63C7">
              <w:rPr>
                <w:rFonts w:ascii="Calibri" w:hAnsi="Calibri" w:cs="Calibri"/>
                <w:b/>
                <w:sz w:val="20"/>
                <w:szCs w:val="20"/>
              </w:rPr>
              <w:t xml:space="preserve"> </w:t>
            </w:r>
            <w:r w:rsidR="00DE4E44" w:rsidRPr="003F63C7">
              <w:rPr>
                <w:rFonts w:ascii="Calibri" w:hAnsi="Calibri" w:cs="Calibri"/>
                <w:b/>
                <w:sz w:val="20"/>
                <w:szCs w:val="20"/>
              </w:rPr>
              <w:t xml:space="preserve"> </w:t>
            </w:r>
            <w:r w:rsidR="00D60ABA" w:rsidRPr="003F63C7">
              <w:rPr>
                <w:rFonts w:ascii="Calibri" w:hAnsi="Calibri" w:cs="Calibri"/>
                <w:b/>
                <w:color w:val="auto"/>
                <w:sz w:val="20"/>
                <w:szCs w:val="20"/>
              </w:rPr>
              <w:t>Núcleo G</w:t>
            </w:r>
            <w:r w:rsidRPr="003F63C7">
              <w:rPr>
                <w:rFonts w:ascii="Calibri" w:hAnsi="Calibri" w:cs="Calibri"/>
                <w:b/>
                <w:color w:val="auto"/>
                <w:sz w:val="20"/>
                <w:szCs w:val="20"/>
              </w:rPr>
              <w:t xml:space="preserve">erador </w:t>
            </w:r>
            <w:r w:rsidR="007F3312" w:rsidRPr="003F63C7">
              <w:rPr>
                <w:rFonts w:ascii="Calibri" w:hAnsi="Calibri" w:cs="Calibri"/>
                <w:b/>
                <w:color w:val="auto"/>
                <w:sz w:val="20"/>
                <w:szCs w:val="20"/>
              </w:rPr>
              <w:t>7</w:t>
            </w:r>
            <w:r w:rsidR="00D60ABA" w:rsidRPr="003F63C7">
              <w:rPr>
                <w:rFonts w:ascii="Calibri" w:hAnsi="Calibri" w:cs="Calibri"/>
                <w:b/>
                <w:color w:val="auto"/>
                <w:sz w:val="20"/>
                <w:szCs w:val="20"/>
              </w:rPr>
              <w:t xml:space="preserve">: </w:t>
            </w:r>
            <w:r w:rsidR="00DF2598" w:rsidRPr="003F63C7">
              <w:rPr>
                <w:rFonts w:ascii="Calibri" w:hAnsi="Calibri" w:cs="Calibri"/>
                <w:color w:val="auto"/>
                <w:sz w:val="20"/>
                <w:szCs w:val="20"/>
              </w:rPr>
              <w:t xml:space="preserve">Fundamentos de </w:t>
            </w:r>
            <w:r w:rsidR="00907C8A" w:rsidRPr="003F63C7">
              <w:rPr>
                <w:rFonts w:ascii="Calibri" w:hAnsi="Calibri" w:cs="Calibri"/>
                <w:color w:val="auto"/>
                <w:sz w:val="20"/>
                <w:szCs w:val="20"/>
              </w:rPr>
              <w:t xml:space="preserve">  </w:t>
            </w:r>
            <w:r w:rsidR="00DF2598" w:rsidRPr="003F63C7">
              <w:rPr>
                <w:rFonts w:ascii="Calibri" w:hAnsi="Calibri" w:cs="Calibri"/>
                <w:color w:val="auto"/>
                <w:sz w:val="20"/>
                <w:szCs w:val="20"/>
              </w:rPr>
              <w:t>Cultura, Língua e Comunicação</w:t>
            </w:r>
          </w:p>
        </w:tc>
      </w:tr>
      <w:tr w:rsidR="00D60ABA" w:rsidRPr="003F63C7" w14:paraId="183FF480" w14:textId="77777777" w:rsidTr="00CA1AF1">
        <w:trPr>
          <w:trHeight w:hRule="exact" w:val="477"/>
          <w:jc w:val="center"/>
        </w:trPr>
        <w:tc>
          <w:tcPr>
            <w:tcW w:w="4665" w:type="dxa"/>
            <w:tcBorders>
              <w:bottom w:val="single" w:sz="4" w:space="0" w:color="auto"/>
            </w:tcBorders>
          </w:tcPr>
          <w:p w14:paraId="2295213E" w14:textId="1A39DFB2" w:rsidR="00D60ABA" w:rsidRPr="003F63C7" w:rsidRDefault="00D60ABA" w:rsidP="00D60ABA">
            <w:pPr>
              <w:widowControl w:val="0"/>
              <w:jc w:val="both"/>
              <w:rPr>
                <w:rFonts w:ascii="Calibri" w:hAnsi="Calibri" w:cs="Calibri"/>
                <w:bCs/>
                <w:i/>
                <w:sz w:val="20"/>
                <w:szCs w:val="20"/>
              </w:rPr>
            </w:pPr>
            <w:r w:rsidRPr="003F63C7">
              <w:rPr>
                <w:rFonts w:ascii="Calibri" w:hAnsi="Calibri" w:cs="Calibri"/>
                <w:bCs/>
                <w:i/>
                <w:sz w:val="20"/>
                <w:szCs w:val="20"/>
              </w:rPr>
              <w:t>Formando(a):</w:t>
            </w:r>
            <w:r w:rsidR="00A5433B">
              <w:rPr>
                <w:rFonts w:ascii="Calibri" w:hAnsi="Calibri" w:cs="Calibri"/>
                <w:bCs/>
                <w:i/>
                <w:sz w:val="20"/>
                <w:szCs w:val="20"/>
              </w:rPr>
              <w:t xml:space="preserve"> Daniel Abreu</w:t>
            </w:r>
          </w:p>
        </w:tc>
        <w:tc>
          <w:tcPr>
            <w:tcW w:w="4468" w:type="dxa"/>
            <w:tcBorders>
              <w:bottom w:val="single" w:sz="4" w:space="0" w:color="auto"/>
            </w:tcBorders>
          </w:tcPr>
          <w:p w14:paraId="4E290F62" w14:textId="566ABFA2" w:rsidR="00D60ABA" w:rsidRPr="003F63C7" w:rsidRDefault="004D1BC6" w:rsidP="004D1BC6">
            <w:pPr>
              <w:pStyle w:val="Ttulo7"/>
              <w:widowControl w:val="0"/>
              <w:spacing w:before="0" w:line="240" w:lineRule="auto"/>
              <w:jc w:val="center"/>
              <w:rPr>
                <w:rFonts w:ascii="Calibri" w:hAnsi="Calibri" w:cs="Calibri"/>
                <w:bCs/>
                <w:color w:val="auto"/>
                <w:sz w:val="20"/>
                <w:szCs w:val="20"/>
              </w:rPr>
            </w:pPr>
            <w:r w:rsidRPr="003F63C7">
              <w:rPr>
                <w:rFonts w:ascii="Calibri" w:hAnsi="Calibri" w:cs="Calibri"/>
                <w:bCs/>
                <w:color w:val="auto"/>
                <w:sz w:val="20"/>
                <w:szCs w:val="20"/>
              </w:rPr>
              <w:t xml:space="preserve">               </w:t>
            </w:r>
            <w:r w:rsidR="00131B4B" w:rsidRPr="003F63C7">
              <w:rPr>
                <w:rFonts w:ascii="Calibri" w:hAnsi="Calibri" w:cs="Calibri"/>
                <w:bCs/>
                <w:color w:val="auto"/>
                <w:sz w:val="20"/>
                <w:szCs w:val="20"/>
              </w:rPr>
              <w:t xml:space="preserve">      </w:t>
            </w:r>
            <w:r w:rsidRPr="003F63C7">
              <w:rPr>
                <w:rFonts w:ascii="Calibri" w:hAnsi="Calibri" w:cs="Calibri"/>
                <w:bCs/>
                <w:color w:val="auto"/>
                <w:sz w:val="20"/>
                <w:szCs w:val="20"/>
              </w:rPr>
              <w:t xml:space="preserve">    </w:t>
            </w:r>
            <w:r w:rsidR="00131B4B" w:rsidRPr="003F63C7">
              <w:rPr>
                <w:rFonts w:ascii="Calibri" w:hAnsi="Calibri" w:cs="Calibri"/>
                <w:bCs/>
                <w:color w:val="auto"/>
                <w:sz w:val="20"/>
                <w:szCs w:val="20"/>
              </w:rPr>
              <w:t xml:space="preserve">                                  </w:t>
            </w:r>
            <w:r w:rsidRPr="003F63C7">
              <w:rPr>
                <w:rFonts w:ascii="Calibri" w:hAnsi="Calibri" w:cs="Calibri"/>
                <w:bCs/>
                <w:color w:val="auto"/>
                <w:sz w:val="20"/>
                <w:szCs w:val="20"/>
              </w:rPr>
              <w:t xml:space="preserve">  </w:t>
            </w:r>
            <w:r w:rsidR="007F3312" w:rsidRPr="003F63C7">
              <w:rPr>
                <w:rFonts w:ascii="Calibri" w:hAnsi="Calibri" w:cs="Calibri"/>
                <w:bCs/>
                <w:color w:val="auto"/>
                <w:sz w:val="20"/>
                <w:szCs w:val="20"/>
              </w:rPr>
              <w:t>0</w:t>
            </w:r>
            <w:r w:rsidR="000860EE" w:rsidRPr="003F63C7">
              <w:rPr>
                <w:rFonts w:ascii="Calibri" w:hAnsi="Calibri" w:cs="Calibri"/>
                <w:bCs/>
                <w:color w:val="auto"/>
                <w:sz w:val="20"/>
                <w:szCs w:val="20"/>
              </w:rPr>
              <w:t>6</w:t>
            </w:r>
            <w:r w:rsidR="00D60ABA" w:rsidRPr="003F63C7">
              <w:rPr>
                <w:rFonts w:ascii="Calibri" w:hAnsi="Calibri" w:cs="Calibri"/>
                <w:bCs/>
                <w:color w:val="auto"/>
                <w:sz w:val="20"/>
                <w:szCs w:val="20"/>
              </w:rPr>
              <w:t xml:space="preserve"> /</w:t>
            </w:r>
            <w:r w:rsidR="0089160C" w:rsidRPr="003F63C7">
              <w:rPr>
                <w:rFonts w:ascii="Calibri" w:hAnsi="Calibri" w:cs="Calibri"/>
                <w:bCs/>
                <w:color w:val="auto"/>
                <w:sz w:val="20"/>
                <w:szCs w:val="20"/>
              </w:rPr>
              <w:t xml:space="preserve"> </w:t>
            </w:r>
            <w:r w:rsidR="004736FC" w:rsidRPr="003F63C7">
              <w:rPr>
                <w:rFonts w:ascii="Calibri" w:hAnsi="Calibri" w:cs="Calibri"/>
                <w:bCs/>
                <w:color w:val="auto"/>
                <w:sz w:val="20"/>
                <w:szCs w:val="20"/>
              </w:rPr>
              <w:t>0</w:t>
            </w:r>
            <w:r w:rsidR="000860EE" w:rsidRPr="003F63C7">
              <w:rPr>
                <w:rFonts w:ascii="Calibri" w:hAnsi="Calibri" w:cs="Calibri"/>
                <w:bCs/>
                <w:color w:val="auto"/>
                <w:sz w:val="20"/>
                <w:szCs w:val="20"/>
              </w:rPr>
              <w:t>1</w:t>
            </w:r>
            <w:r w:rsidR="00D60ABA" w:rsidRPr="003F63C7">
              <w:rPr>
                <w:rFonts w:ascii="Calibri" w:hAnsi="Calibri" w:cs="Calibri"/>
                <w:bCs/>
                <w:color w:val="auto"/>
                <w:sz w:val="20"/>
                <w:szCs w:val="20"/>
              </w:rPr>
              <w:t xml:space="preserve"> /</w:t>
            </w:r>
            <w:r w:rsidR="004D1B02" w:rsidRPr="003F63C7">
              <w:rPr>
                <w:rFonts w:ascii="Calibri" w:hAnsi="Calibri" w:cs="Calibri"/>
                <w:bCs/>
                <w:color w:val="auto"/>
                <w:sz w:val="20"/>
                <w:szCs w:val="20"/>
              </w:rPr>
              <w:t xml:space="preserve"> </w:t>
            </w:r>
            <w:r w:rsidR="00D60ABA" w:rsidRPr="003F63C7">
              <w:rPr>
                <w:rFonts w:ascii="Calibri" w:hAnsi="Calibri" w:cs="Calibri"/>
                <w:bCs/>
                <w:color w:val="auto"/>
                <w:sz w:val="20"/>
                <w:szCs w:val="20"/>
              </w:rPr>
              <w:t>20</w:t>
            </w:r>
            <w:r w:rsidR="00DE4E44" w:rsidRPr="003F63C7">
              <w:rPr>
                <w:rFonts w:ascii="Calibri" w:hAnsi="Calibri" w:cs="Calibri"/>
                <w:bCs/>
                <w:color w:val="auto"/>
                <w:sz w:val="20"/>
                <w:szCs w:val="20"/>
              </w:rPr>
              <w:t>2</w:t>
            </w:r>
            <w:r w:rsidR="000860EE" w:rsidRPr="003F63C7">
              <w:rPr>
                <w:rFonts w:ascii="Calibri" w:hAnsi="Calibri" w:cs="Calibri"/>
                <w:bCs/>
                <w:color w:val="auto"/>
                <w:sz w:val="20"/>
                <w:szCs w:val="20"/>
              </w:rPr>
              <w:t>2</w:t>
            </w:r>
          </w:p>
        </w:tc>
      </w:tr>
    </w:tbl>
    <w:p w14:paraId="68939A6E" w14:textId="77777777" w:rsidR="00D60ABA" w:rsidRPr="003F63C7" w:rsidRDefault="00D60ABA" w:rsidP="00D60ABA">
      <w:pPr>
        <w:widowControl w:val="0"/>
        <w:autoSpaceDE w:val="0"/>
        <w:autoSpaceDN w:val="0"/>
        <w:adjustRightInd w:val="0"/>
        <w:rPr>
          <w:rFonts w:ascii="ArialMT" w:hAnsi="ArialMT" w:cs="ArialMT"/>
          <w:sz w:val="20"/>
          <w:szCs w:val="20"/>
        </w:rPr>
      </w:pPr>
    </w:p>
    <w:tbl>
      <w:tblPr>
        <w:tblpPr w:leftFromText="141" w:rightFromText="141" w:horzAnchor="margin" w:tblpXSpec="center" w:tblpY="-741"/>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6025"/>
        <w:gridCol w:w="2200"/>
      </w:tblGrid>
      <w:tr w:rsidR="004154F3" w:rsidRPr="00604CE6" w14:paraId="76F8BCE9" w14:textId="77777777" w:rsidTr="00F82C17">
        <w:trPr>
          <w:trHeight w:val="1688"/>
        </w:trPr>
        <w:tc>
          <w:tcPr>
            <w:tcW w:w="2515" w:type="dxa"/>
            <w:tcBorders>
              <w:top w:val="single" w:sz="4" w:space="0" w:color="auto"/>
              <w:left w:val="single" w:sz="4" w:space="0" w:color="auto"/>
              <w:bottom w:val="single" w:sz="4" w:space="0" w:color="auto"/>
              <w:right w:val="single" w:sz="4" w:space="0" w:color="auto"/>
            </w:tcBorders>
            <w:vAlign w:val="center"/>
          </w:tcPr>
          <w:p w14:paraId="01985631" w14:textId="77777777" w:rsidR="004154F3" w:rsidRDefault="00F82C17" w:rsidP="00D60ABA">
            <w:r>
              <w:rPr>
                <w:noProof/>
              </w:rPr>
              <w:drawing>
                <wp:inline distT="0" distB="0" distL="0" distR="0" wp14:anchorId="45E654E9" wp14:editId="30545885">
                  <wp:extent cx="1383982" cy="62815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PFF.jpg"/>
                          <pic:cNvPicPr/>
                        </pic:nvPicPr>
                        <pic:blipFill>
                          <a:blip r:embed="rId7">
                            <a:extLst>
                              <a:ext uri="{28A0092B-C50C-407E-A947-70E740481C1C}">
                                <a14:useLocalDpi xmlns:a14="http://schemas.microsoft.com/office/drawing/2010/main" val="0"/>
                              </a:ext>
                            </a:extLst>
                          </a:blip>
                          <a:stretch>
                            <a:fillRect/>
                          </a:stretch>
                        </pic:blipFill>
                        <pic:spPr>
                          <a:xfrm>
                            <a:off x="0" y="0"/>
                            <a:ext cx="1399337" cy="635123"/>
                          </a:xfrm>
                          <a:prstGeom prst="rect">
                            <a:avLst/>
                          </a:prstGeom>
                        </pic:spPr>
                      </pic:pic>
                    </a:graphicData>
                  </a:graphic>
                </wp:inline>
              </w:drawing>
            </w:r>
          </w:p>
        </w:tc>
        <w:tc>
          <w:tcPr>
            <w:tcW w:w="6025" w:type="dxa"/>
            <w:tcBorders>
              <w:top w:val="single" w:sz="4" w:space="0" w:color="auto"/>
              <w:left w:val="single" w:sz="4" w:space="0" w:color="auto"/>
              <w:bottom w:val="single" w:sz="4" w:space="0" w:color="auto"/>
              <w:right w:val="single" w:sz="4" w:space="0" w:color="auto"/>
            </w:tcBorders>
            <w:vAlign w:val="center"/>
          </w:tcPr>
          <w:p w14:paraId="4C2F3C50" w14:textId="77777777" w:rsidR="004154F3" w:rsidRPr="0055538C" w:rsidRDefault="004154F3" w:rsidP="004154F3">
            <w:pPr>
              <w:jc w:val="center"/>
              <w:rPr>
                <w:rFonts w:ascii="Arial" w:hAnsi="Arial" w:cs="Arial"/>
                <w:b/>
                <w:sz w:val="26"/>
                <w:szCs w:val="26"/>
              </w:rPr>
            </w:pPr>
            <w:r w:rsidRPr="0055538C">
              <w:rPr>
                <w:rFonts w:ascii="Arial" w:hAnsi="Arial" w:cs="Arial"/>
                <w:b/>
                <w:sz w:val="26"/>
                <w:szCs w:val="26"/>
              </w:rPr>
              <w:t xml:space="preserve">Escola </w:t>
            </w:r>
            <w:r w:rsidR="0055538C" w:rsidRPr="0055538C">
              <w:rPr>
                <w:rFonts w:ascii="Arial" w:hAnsi="Arial" w:cs="Arial"/>
                <w:b/>
                <w:sz w:val="26"/>
                <w:szCs w:val="26"/>
              </w:rPr>
              <w:t>Profissional Dr. Francisco Fernandes</w:t>
            </w:r>
          </w:p>
          <w:p w14:paraId="4B29B0D7" w14:textId="77777777" w:rsidR="004154F3" w:rsidRDefault="004154F3" w:rsidP="004154F3">
            <w:pPr>
              <w:jc w:val="center"/>
              <w:rPr>
                <w:rFonts w:ascii="Arial" w:hAnsi="Arial" w:cs="Arial"/>
                <w:sz w:val="26"/>
                <w:szCs w:val="26"/>
              </w:rPr>
            </w:pPr>
            <w:r w:rsidRPr="00604CE6">
              <w:rPr>
                <w:rFonts w:ascii="Arial" w:hAnsi="Arial" w:cs="Arial"/>
                <w:sz w:val="26"/>
                <w:szCs w:val="26"/>
              </w:rPr>
              <w:t>Curso de Educação e Formação de Adultos</w:t>
            </w:r>
          </w:p>
          <w:p w14:paraId="1971FD00" w14:textId="77777777" w:rsidR="0055538C" w:rsidRDefault="00C865C1" w:rsidP="0055538C">
            <w:pPr>
              <w:jc w:val="center"/>
              <w:rPr>
                <w:rFonts w:ascii="Arial" w:hAnsi="Arial" w:cs="Arial"/>
                <w:sz w:val="18"/>
                <w:szCs w:val="20"/>
              </w:rPr>
            </w:pPr>
            <w:r w:rsidRPr="0055538C">
              <w:rPr>
                <w:rFonts w:ascii="Arial" w:hAnsi="Arial" w:cs="Arial"/>
                <w:sz w:val="18"/>
                <w:szCs w:val="20"/>
              </w:rPr>
              <w:t xml:space="preserve"> </w:t>
            </w:r>
            <w:r w:rsidR="0055538C" w:rsidRPr="0055538C">
              <w:rPr>
                <w:rFonts w:ascii="Arial" w:hAnsi="Arial" w:cs="Arial"/>
                <w:sz w:val="18"/>
                <w:szCs w:val="20"/>
              </w:rPr>
              <w:t>(Portaria 80/20</w:t>
            </w:r>
            <w:r w:rsidR="00012453">
              <w:rPr>
                <w:rFonts w:ascii="Arial" w:hAnsi="Arial" w:cs="Arial"/>
                <w:sz w:val="18"/>
                <w:szCs w:val="20"/>
              </w:rPr>
              <w:t>08</w:t>
            </w:r>
            <w:r w:rsidR="0055538C" w:rsidRPr="0055538C">
              <w:rPr>
                <w:rFonts w:ascii="Arial" w:hAnsi="Arial" w:cs="Arial"/>
                <w:sz w:val="18"/>
                <w:szCs w:val="20"/>
              </w:rPr>
              <w:t>, alterada pela Portaria n.º 74/2011 de 30 de junho)</w:t>
            </w:r>
          </w:p>
          <w:p w14:paraId="4503BB1F" w14:textId="73E7C69C" w:rsidR="00AD5FA2" w:rsidRPr="00604CE6" w:rsidRDefault="004F5D8F" w:rsidP="00C865C1">
            <w:pPr>
              <w:jc w:val="center"/>
              <w:rPr>
                <w:rFonts w:ascii="Arial" w:hAnsi="Arial" w:cs="Arial"/>
              </w:rPr>
            </w:pPr>
            <w:r>
              <w:rPr>
                <w:rFonts w:ascii="Arial" w:hAnsi="Arial" w:cs="Arial"/>
                <w:sz w:val="26"/>
                <w:szCs w:val="26"/>
              </w:rPr>
              <w:t xml:space="preserve">Nível Secundário </w:t>
            </w:r>
            <w:r w:rsidR="00C865C1">
              <w:rPr>
                <w:rFonts w:ascii="Arial" w:hAnsi="Arial" w:cs="Arial"/>
                <w:sz w:val="26"/>
                <w:szCs w:val="26"/>
              </w:rPr>
              <w:t>–</w:t>
            </w:r>
            <w:r>
              <w:rPr>
                <w:rFonts w:ascii="Arial" w:hAnsi="Arial" w:cs="Arial"/>
                <w:sz w:val="26"/>
                <w:szCs w:val="26"/>
              </w:rPr>
              <w:t xml:space="preserve"> </w:t>
            </w:r>
            <w:r w:rsidR="007F3312">
              <w:rPr>
                <w:rFonts w:ascii="Arial" w:hAnsi="Arial" w:cs="Arial"/>
                <w:sz w:val="26"/>
                <w:szCs w:val="26"/>
              </w:rPr>
              <w:t xml:space="preserve">Dupla </w:t>
            </w:r>
            <w:r w:rsidR="004154F3">
              <w:rPr>
                <w:rFonts w:ascii="Arial" w:hAnsi="Arial" w:cs="Arial"/>
                <w:sz w:val="26"/>
                <w:szCs w:val="26"/>
              </w:rPr>
              <w:t>Certificação</w:t>
            </w:r>
          </w:p>
        </w:tc>
        <w:tc>
          <w:tcPr>
            <w:tcW w:w="2200" w:type="dxa"/>
            <w:tcBorders>
              <w:top w:val="single" w:sz="4" w:space="0" w:color="auto"/>
              <w:left w:val="single" w:sz="4" w:space="0" w:color="auto"/>
              <w:bottom w:val="single" w:sz="4" w:space="0" w:color="auto"/>
              <w:right w:val="single" w:sz="4" w:space="0" w:color="auto"/>
            </w:tcBorders>
            <w:vAlign w:val="center"/>
          </w:tcPr>
          <w:p w14:paraId="3B2E7119" w14:textId="77777777" w:rsidR="004453C7" w:rsidRDefault="004154F3" w:rsidP="004453C7">
            <w:pPr>
              <w:jc w:val="center"/>
              <w:rPr>
                <w:rFonts w:ascii="Arial" w:hAnsi="Arial" w:cs="Arial"/>
              </w:rPr>
            </w:pPr>
            <w:r w:rsidRPr="00604CE6">
              <w:rPr>
                <w:rFonts w:ascii="Arial" w:hAnsi="Arial" w:cs="Arial"/>
              </w:rPr>
              <w:t>Turma:</w:t>
            </w:r>
          </w:p>
          <w:p w14:paraId="7FB5A7F1" w14:textId="7445590C" w:rsidR="004154F3" w:rsidRPr="007F3312" w:rsidRDefault="007F3312" w:rsidP="00012453">
            <w:pPr>
              <w:jc w:val="center"/>
              <w:rPr>
                <w:rFonts w:ascii="Arial" w:hAnsi="Arial" w:cs="Arial"/>
                <w:b/>
                <w:bCs/>
              </w:rPr>
            </w:pPr>
            <w:r w:rsidRPr="007F3312">
              <w:rPr>
                <w:rFonts w:ascii="Arial" w:hAnsi="Arial" w:cs="Arial"/>
                <w:b/>
                <w:bCs/>
              </w:rPr>
              <w:t>TIS2</w:t>
            </w:r>
          </w:p>
        </w:tc>
      </w:tr>
    </w:tbl>
    <w:p w14:paraId="6E22B917" w14:textId="77777777" w:rsidR="002C1057" w:rsidRPr="00146E6C" w:rsidRDefault="002C1057" w:rsidP="00197152">
      <w:pPr>
        <w:rPr>
          <w:rFonts w:ascii="Arial Narrow" w:hAnsi="Arial Narrow"/>
          <w:b/>
          <w:sz w:val="28"/>
          <w:szCs w:val="28"/>
        </w:rPr>
      </w:pPr>
    </w:p>
    <w:p w14:paraId="275DD114" w14:textId="1A9761C1" w:rsidR="000860EE" w:rsidRPr="000860EE" w:rsidRDefault="007F3312" w:rsidP="000860EE">
      <w:pPr>
        <w:autoSpaceDE w:val="0"/>
        <w:autoSpaceDN w:val="0"/>
        <w:adjustRightInd w:val="0"/>
        <w:rPr>
          <w:rFonts w:ascii="Arial" w:eastAsia="Calibri" w:hAnsi="Arial" w:cs="Arial"/>
        </w:rPr>
      </w:pPr>
      <w:r w:rsidRPr="003628CC">
        <w:rPr>
          <w:rFonts w:ascii="Arial Narrow" w:hAnsi="Arial Narrow" w:cs="Arial"/>
          <w:b/>
        </w:rPr>
        <w:t xml:space="preserve">Objetivo </w:t>
      </w:r>
      <w:r w:rsidR="000860EE">
        <w:rPr>
          <w:rFonts w:ascii="Arial Narrow" w:hAnsi="Arial Narrow" w:cs="Arial"/>
          <w:b/>
        </w:rPr>
        <w:t>2</w:t>
      </w:r>
      <w:r w:rsidRPr="003628CC">
        <w:rPr>
          <w:rFonts w:ascii="Arial Narrow" w:hAnsi="Arial Narrow" w:cs="Arial"/>
          <w:b/>
        </w:rPr>
        <w:t xml:space="preserve">: </w:t>
      </w:r>
      <w:r w:rsidR="000860EE" w:rsidRPr="000860EE">
        <w:rPr>
          <w:rFonts w:ascii="Arial" w:eastAsia="Calibri" w:hAnsi="Arial" w:cs="Arial"/>
        </w:rPr>
        <w:t>Revela competências em cultura, língua e comunicação adequadas ao contexto</w:t>
      </w:r>
      <w:r w:rsidR="000860EE">
        <w:rPr>
          <w:rFonts w:ascii="Arial" w:eastAsia="Calibri" w:hAnsi="Arial" w:cs="Arial"/>
        </w:rPr>
        <w:t xml:space="preserve"> </w:t>
      </w:r>
      <w:r w:rsidR="000860EE" w:rsidRPr="000860EE">
        <w:rPr>
          <w:rFonts w:ascii="Arial" w:eastAsia="Calibri" w:hAnsi="Arial" w:cs="Arial"/>
        </w:rPr>
        <w:t>profissional em que se inscreve</w:t>
      </w:r>
      <w:r w:rsidR="000860EE">
        <w:rPr>
          <w:rFonts w:ascii="VerdanaNormal" w:eastAsia="Calibri" w:hAnsi="VerdanaNormal" w:cs="VerdanaNormal"/>
          <w:sz w:val="18"/>
          <w:szCs w:val="18"/>
        </w:rPr>
        <w:t>.</w:t>
      </w:r>
    </w:p>
    <w:p w14:paraId="6346FF44" w14:textId="77777777" w:rsidR="000860EE" w:rsidRDefault="000860EE" w:rsidP="000860EE">
      <w:pPr>
        <w:autoSpaceDE w:val="0"/>
        <w:autoSpaceDN w:val="0"/>
        <w:adjustRightInd w:val="0"/>
        <w:jc w:val="both"/>
        <w:rPr>
          <w:rFonts w:ascii="VerdanaNormal" w:eastAsia="Calibri" w:hAnsi="VerdanaNormal" w:cs="VerdanaNormal"/>
          <w:sz w:val="18"/>
          <w:szCs w:val="18"/>
        </w:rPr>
      </w:pPr>
    </w:p>
    <w:p w14:paraId="0419681D" w14:textId="77777777" w:rsidR="001255BC" w:rsidRPr="003628CC" w:rsidRDefault="001255BC" w:rsidP="00146E6C">
      <w:pPr>
        <w:pStyle w:val="Cabealho"/>
        <w:tabs>
          <w:tab w:val="left" w:pos="708"/>
        </w:tabs>
        <w:jc w:val="center"/>
        <w:rPr>
          <w:rFonts w:ascii="Arial Narrow" w:hAnsi="Arial Narrow" w:cs="Arial"/>
          <w:b/>
          <w:i/>
        </w:rPr>
      </w:pPr>
    </w:p>
    <w:p w14:paraId="5A806224" w14:textId="77777777" w:rsidR="000860EE" w:rsidRPr="004C28A9" w:rsidRDefault="000860EE" w:rsidP="000860EE">
      <w:pPr>
        <w:jc w:val="both"/>
        <w:rPr>
          <w:rFonts w:ascii="Calibri" w:hAnsi="Calibri" w:cs="Calibri"/>
        </w:rPr>
      </w:pPr>
    </w:p>
    <w:p w14:paraId="0A41D792" w14:textId="77777777" w:rsidR="000860EE" w:rsidRPr="004C28A9" w:rsidRDefault="000860EE" w:rsidP="000860EE">
      <w:pPr>
        <w:jc w:val="both"/>
        <w:rPr>
          <w:rFonts w:ascii="Calibri" w:hAnsi="Calibri" w:cs="Calibri"/>
        </w:rPr>
      </w:pPr>
    </w:p>
    <w:p w14:paraId="1AF7C360" w14:textId="0EB0C40D" w:rsidR="000860EE" w:rsidRPr="009C015D" w:rsidRDefault="000860EE" w:rsidP="000860EE">
      <w:pPr>
        <w:jc w:val="center"/>
        <w:rPr>
          <w:rFonts w:ascii="Arial Narrow" w:hAnsi="Arial Narrow" w:cs="Calibri"/>
          <w:b/>
          <w:sz w:val="32"/>
          <w:szCs w:val="32"/>
          <w:u w:val="single"/>
        </w:rPr>
      </w:pPr>
      <w:r w:rsidRPr="009C015D">
        <w:rPr>
          <w:rFonts w:ascii="Arial Narrow" w:hAnsi="Arial Narrow" w:cs="Calibri"/>
          <w:b/>
          <w:sz w:val="32"/>
          <w:szCs w:val="32"/>
          <w:u w:val="single"/>
        </w:rPr>
        <w:t xml:space="preserve">Proposta de Trabalho </w:t>
      </w:r>
      <w:r w:rsidR="00BC254D">
        <w:rPr>
          <w:rFonts w:ascii="Arial Narrow" w:hAnsi="Arial Narrow" w:cs="Calibri"/>
          <w:b/>
          <w:sz w:val="32"/>
          <w:szCs w:val="32"/>
          <w:u w:val="single"/>
        </w:rPr>
        <w:t>1</w:t>
      </w:r>
    </w:p>
    <w:p w14:paraId="2E0EEA5B" w14:textId="77777777" w:rsidR="000860EE" w:rsidRPr="009C015D" w:rsidRDefault="000860EE" w:rsidP="000860EE">
      <w:pPr>
        <w:jc w:val="center"/>
        <w:rPr>
          <w:rFonts w:ascii="Arial Narrow" w:hAnsi="Arial Narrow" w:cs="Calibri"/>
          <w:b/>
          <w:sz w:val="28"/>
          <w:szCs w:val="28"/>
        </w:rPr>
      </w:pPr>
    </w:p>
    <w:p w14:paraId="0D416C8B" w14:textId="78089022" w:rsidR="000860EE" w:rsidRDefault="000860EE" w:rsidP="000860EE">
      <w:pPr>
        <w:jc w:val="both"/>
        <w:rPr>
          <w:rFonts w:ascii="Arial Narrow" w:hAnsi="Arial Narrow" w:cs="Calibri"/>
          <w:b/>
          <w:sz w:val="28"/>
          <w:szCs w:val="28"/>
        </w:rPr>
      </w:pPr>
    </w:p>
    <w:p w14:paraId="3232933A" w14:textId="77777777" w:rsidR="009C015D" w:rsidRDefault="009C015D" w:rsidP="009C015D">
      <w:pPr>
        <w:rPr>
          <w:rFonts w:cstheme="minorHAnsi"/>
          <w:sz w:val="28"/>
          <w:szCs w:val="28"/>
        </w:rPr>
      </w:pPr>
    </w:p>
    <w:p w14:paraId="5946D596" w14:textId="77777777" w:rsidR="009C015D" w:rsidRPr="00B105D2" w:rsidRDefault="009C015D" w:rsidP="009C015D">
      <w:pPr>
        <w:spacing w:line="360" w:lineRule="atLeast"/>
        <w:rPr>
          <w:rFonts w:cstheme="minorHAnsi"/>
          <w:b/>
          <w:bCs/>
          <w:sz w:val="40"/>
          <w:szCs w:val="40"/>
        </w:rPr>
      </w:pPr>
      <w:r w:rsidRPr="00B105D2">
        <w:rPr>
          <w:rFonts w:cstheme="minorHAnsi"/>
          <w:b/>
          <w:bCs/>
          <w:sz w:val="40"/>
          <w:szCs w:val="40"/>
        </w:rPr>
        <w:t>Leia com atenção:</w:t>
      </w:r>
    </w:p>
    <w:p w14:paraId="0D7CBA34" w14:textId="77777777" w:rsidR="009C015D" w:rsidRPr="00B105D2" w:rsidRDefault="009C015D" w:rsidP="009C015D">
      <w:pPr>
        <w:spacing w:line="360" w:lineRule="atLeast"/>
        <w:rPr>
          <w:rFonts w:cstheme="minorHAnsi"/>
          <w:b/>
          <w:bCs/>
          <w:sz w:val="40"/>
          <w:szCs w:val="40"/>
        </w:rPr>
      </w:pPr>
    </w:p>
    <w:p w14:paraId="05002726" w14:textId="77777777" w:rsidR="009C015D" w:rsidRDefault="009C015D" w:rsidP="009C015D">
      <w:pPr>
        <w:spacing w:line="360" w:lineRule="atLeast"/>
        <w:rPr>
          <w:rFonts w:cstheme="minorHAnsi"/>
          <w:b/>
          <w:bCs/>
          <w:sz w:val="40"/>
          <w:szCs w:val="40"/>
          <w:u w:val="single"/>
        </w:rPr>
      </w:pPr>
      <w:r w:rsidRPr="00B105D2">
        <w:rPr>
          <w:rFonts w:cstheme="minorHAnsi"/>
          <w:b/>
          <w:bCs/>
          <w:sz w:val="40"/>
          <w:szCs w:val="40"/>
          <w:u w:val="single"/>
        </w:rPr>
        <w:t>Notícia 1:</w:t>
      </w:r>
    </w:p>
    <w:p w14:paraId="71EA9081" w14:textId="77777777" w:rsidR="009C015D" w:rsidRPr="00B105D2" w:rsidRDefault="009C015D" w:rsidP="009C015D">
      <w:pPr>
        <w:spacing w:line="360" w:lineRule="atLeast"/>
        <w:rPr>
          <w:rFonts w:cstheme="minorHAnsi"/>
          <w:b/>
          <w:bCs/>
          <w:sz w:val="40"/>
          <w:szCs w:val="40"/>
          <w:u w:val="single"/>
        </w:rPr>
      </w:pPr>
    </w:p>
    <w:p w14:paraId="4EB68B71" w14:textId="77777777" w:rsidR="009C015D" w:rsidRPr="00B11B20" w:rsidRDefault="009C015D" w:rsidP="009C015D">
      <w:pPr>
        <w:spacing w:line="360" w:lineRule="atLeast"/>
        <w:rPr>
          <w:rFonts w:ascii="Segoe UI" w:hAnsi="Segoe UI" w:cs="Segoe UI"/>
          <w:b/>
          <w:bCs/>
          <w:caps/>
          <w:color w:val="D10019"/>
        </w:rPr>
      </w:pPr>
      <w:r w:rsidRPr="00B11B20">
        <w:rPr>
          <w:rFonts w:ascii="Segoe UI" w:hAnsi="Segoe UI" w:cs="Segoe UI"/>
          <w:b/>
          <w:bCs/>
          <w:caps/>
          <w:color w:val="D10019"/>
        </w:rPr>
        <w:br/>
        <w:t>UNIÃO ASTRONÓMICA INTERNACIONAL</w:t>
      </w:r>
    </w:p>
    <w:p w14:paraId="4C103B27" w14:textId="77777777" w:rsidR="009C015D" w:rsidRPr="00150AE8" w:rsidRDefault="009C015D" w:rsidP="009C015D">
      <w:pPr>
        <w:spacing w:before="100" w:beforeAutospacing="1" w:after="100" w:afterAutospacing="1" w:line="720" w:lineRule="atLeast"/>
        <w:outlineLvl w:val="0"/>
        <w:rPr>
          <w:b/>
          <w:bCs/>
          <w:color w:val="0A0A0A"/>
          <w:kern w:val="36"/>
          <w:sz w:val="40"/>
          <w:szCs w:val="40"/>
        </w:rPr>
      </w:pPr>
      <w:r w:rsidRPr="00150AE8">
        <w:rPr>
          <w:b/>
          <w:bCs/>
          <w:color w:val="0A0A0A"/>
          <w:kern w:val="36"/>
          <w:sz w:val="40"/>
          <w:szCs w:val="40"/>
        </w:rPr>
        <w:t>Plutão já não é um planeta</w:t>
      </w:r>
    </w:p>
    <w:p w14:paraId="25BA1D7D" w14:textId="77777777" w:rsidR="009C015D" w:rsidRDefault="009C015D" w:rsidP="009C015D">
      <w:r w:rsidRPr="00B11B20">
        <w:t>24 de Agosto de 2006, 14:47</w:t>
      </w:r>
    </w:p>
    <w:p w14:paraId="700A0179" w14:textId="77777777" w:rsidR="009C015D" w:rsidRPr="00B11B20" w:rsidRDefault="009C015D" w:rsidP="009C015D"/>
    <w:p w14:paraId="4AE78095" w14:textId="77777777" w:rsidR="009C015D" w:rsidRPr="00B11B20" w:rsidRDefault="009C015D" w:rsidP="009C015D">
      <w:pPr>
        <w:shd w:val="clear" w:color="auto" w:fill="EFEFEF"/>
        <w:rPr>
          <w:rFonts w:ascii="Segoe UI" w:hAnsi="Segoe UI" w:cs="Segoe UI"/>
          <w:color w:val="FFFFFF"/>
          <w:sz w:val="36"/>
          <w:szCs w:val="36"/>
        </w:rPr>
      </w:pPr>
      <w:r w:rsidRPr="00B11B20">
        <w:rPr>
          <w:rFonts w:ascii="Segoe UI" w:hAnsi="Segoe UI" w:cs="Segoe UI"/>
          <w:noProof/>
          <w:color w:val="0A0A0A"/>
        </w:rPr>
        <w:drawing>
          <wp:inline distT="0" distB="0" distL="0" distR="0" wp14:anchorId="515066DC" wp14:editId="1486F15F">
            <wp:extent cx="1857375" cy="1390650"/>
            <wp:effectExtent l="0" t="0" r="9525" b="0"/>
            <wp:docPr id="1" name="c7m6go-interchange" descr="Plutão é agora um planeta a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m6go-interchange" descr="Plutão é agora um planeta an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390650"/>
                    </a:xfrm>
                    <a:prstGeom prst="rect">
                      <a:avLst/>
                    </a:prstGeom>
                    <a:noFill/>
                    <a:ln>
                      <a:noFill/>
                    </a:ln>
                  </pic:spPr>
                </pic:pic>
              </a:graphicData>
            </a:graphic>
          </wp:inline>
        </w:drawing>
      </w:r>
    </w:p>
    <w:p w14:paraId="2E3CB743" w14:textId="77777777" w:rsidR="009C015D" w:rsidRPr="00B11B20" w:rsidRDefault="009C015D" w:rsidP="009C015D">
      <w:pPr>
        <w:shd w:val="clear" w:color="auto" w:fill="FEFEFE"/>
        <w:rPr>
          <w:rFonts w:ascii="Segoe UI" w:hAnsi="Segoe UI" w:cs="Segoe UI"/>
          <w:color w:val="0A0A0A"/>
        </w:rPr>
      </w:pPr>
      <w:r w:rsidRPr="00B11B20">
        <w:rPr>
          <w:rFonts w:ascii="Segoe UI" w:hAnsi="Segoe UI" w:cs="Segoe UI"/>
          <w:color w:val="0A0A0A"/>
        </w:rPr>
        <w:t>Plutão é agora um planeta anão </w:t>
      </w:r>
    </w:p>
    <w:p w14:paraId="6A4F44BA"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O sistema solar passou a ter apenas oito planetas. A União Astronómica Internacional decidiu hoje que Plutão, até aqui um dos nove planetas do nosso sistema solar, é um planeta anão.</w:t>
      </w:r>
    </w:p>
    <w:p w14:paraId="7E0C8708"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lastRenderedPageBreak/>
        <w:t xml:space="preserve">Os planetas do sistema solar são agora Mercúrio, Vénus, Terra, Marte, Júpiter, Saturno, </w:t>
      </w:r>
      <w:proofErr w:type="spellStart"/>
      <w:r w:rsidRPr="00B11B20">
        <w:rPr>
          <w:rFonts w:ascii="Georgia" w:hAnsi="Georgia" w:cs="Segoe UI"/>
          <w:color w:val="0A0A0A"/>
          <w:sz w:val="27"/>
          <w:szCs w:val="27"/>
        </w:rPr>
        <w:t>Urano</w:t>
      </w:r>
      <w:proofErr w:type="spellEnd"/>
      <w:r w:rsidRPr="00B11B20">
        <w:rPr>
          <w:rFonts w:ascii="Georgia" w:hAnsi="Georgia" w:cs="Segoe UI"/>
          <w:color w:val="0A0A0A"/>
          <w:sz w:val="27"/>
          <w:szCs w:val="27"/>
        </w:rPr>
        <w:t xml:space="preserve"> e Neptuno.</w:t>
      </w:r>
    </w:p>
    <w:p w14:paraId="41A53A96" w14:textId="77777777" w:rsidR="009C015D" w:rsidRPr="00B11B20" w:rsidRDefault="009C015D" w:rsidP="009C015D">
      <w:pPr>
        <w:pBdr>
          <w:top w:val="single" w:sz="6" w:space="0" w:color="EFEFEF"/>
        </w:pBdr>
        <w:shd w:val="clear" w:color="auto" w:fill="FEFEFE"/>
        <w:spacing w:line="420" w:lineRule="atLeast"/>
        <w:rPr>
          <w:rFonts w:ascii="Georgia" w:hAnsi="Georgia" w:cs="Segoe UI"/>
          <w:color w:val="0A0A0A"/>
          <w:sz w:val="27"/>
          <w:szCs w:val="27"/>
        </w:rPr>
      </w:pPr>
    </w:p>
    <w:p w14:paraId="7AC56FEB"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A primeira definição de planeta, aprovada hoje depois de um debate acalorado entre 2500 cientistas e astrónomos de todo o mundo, traça uma linha clara entre Plutão e os atuais oito planetas do sistema solar.</w:t>
      </w:r>
    </w:p>
    <w:p w14:paraId="03638C00"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Segundo a nova definição, para que um corpo celestial possa ser considerado um planeta deve orbitar em torno de uma estrela, ter massa suficiente para ter gravidade própria e assumir uma forma arredondada e ser dominante na órbita. Esta última norma foi determinante para desclassificar Plutão, que até se cruza com o "vizinho" Neptuno na sua órbita em torno do Sol.</w:t>
      </w:r>
    </w:p>
    <w:p w14:paraId="1CFE98C5" w14:textId="77777777" w:rsidR="009C015D"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Para além das definições de planeta e de planeta anão, o documento da União Astronómica Internacional cria uma terceira categoria para abranger todos os outros objetos - à exceção dos satélites -, que ficam agora conhecidos como pequenos corpos do sistema solar.</w:t>
      </w:r>
    </w:p>
    <w:p w14:paraId="6E377CF4"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p>
    <w:p w14:paraId="61C1901A" w14:textId="77777777" w:rsidR="009C015D" w:rsidRDefault="009C015D" w:rsidP="009C015D">
      <w:pPr>
        <w:shd w:val="clear" w:color="auto" w:fill="FEFEFE"/>
        <w:jc w:val="both"/>
        <w:rPr>
          <w:rFonts w:ascii="Segoe UI" w:hAnsi="Segoe UI" w:cs="Segoe UI"/>
          <w:b/>
          <w:bCs/>
          <w:color w:val="0A0A0A"/>
        </w:rPr>
      </w:pPr>
      <w:r w:rsidRPr="00B11B20">
        <w:rPr>
          <w:rFonts w:ascii="Segoe UI" w:hAnsi="Segoe UI" w:cs="Segoe UI"/>
          <w:b/>
          <w:bCs/>
          <w:color w:val="0A0A0A"/>
        </w:rPr>
        <w:t>Um anão com lugar indefinido no sistema solar</w:t>
      </w:r>
    </w:p>
    <w:p w14:paraId="59C23233" w14:textId="77777777" w:rsidR="009C015D" w:rsidRPr="00B11B20" w:rsidRDefault="009C015D" w:rsidP="009C015D">
      <w:pPr>
        <w:shd w:val="clear" w:color="auto" w:fill="FEFEFE"/>
        <w:jc w:val="both"/>
        <w:rPr>
          <w:rFonts w:ascii="Segoe UI" w:hAnsi="Segoe UI" w:cs="Segoe UI"/>
          <w:color w:val="0A0A0A"/>
        </w:rPr>
      </w:pPr>
    </w:p>
    <w:p w14:paraId="0A0CB8EE"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Plutão intriga os cientistas desde que souberam que existia. É um mundo feito de rochas e de água e metano congelados, por isso chamam-lhe "anão gelado". A temperatura é de 220 graus Celsius negativos.</w:t>
      </w:r>
    </w:p>
    <w:p w14:paraId="251F333E"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 xml:space="preserve">Pouco após a sua descoberta - a 18 de Fevereiro de 1930, por </w:t>
      </w:r>
      <w:proofErr w:type="spellStart"/>
      <w:r w:rsidRPr="00B11B20">
        <w:rPr>
          <w:rFonts w:ascii="Georgia" w:hAnsi="Georgia" w:cs="Segoe UI"/>
          <w:color w:val="0A0A0A"/>
          <w:sz w:val="27"/>
          <w:szCs w:val="27"/>
        </w:rPr>
        <w:t>Clyde</w:t>
      </w:r>
      <w:proofErr w:type="spellEnd"/>
      <w:r w:rsidRPr="00B11B20">
        <w:rPr>
          <w:rFonts w:ascii="Georgia" w:hAnsi="Georgia" w:cs="Segoe UI"/>
          <w:color w:val="0A0A0A"/>
          <w:sz w:val="27"/>
          <w:szCs w:val="27"/>
        </w:rPr>
        <w:t xml:space="preserve"> </w:t>
      </w:r>
      <w:proofErr w:type="spellStart"/>
      <w:r w:rsidRPr="00B11B20">
        <w:rPr>
          <w:rFonts w:ascii="Georgia" w:hAnsi="Georgia" w:cs="Segoe UI"/>
          <w:color w:val="0A0A0A"/>
          <w:sz w:val="27"/>
          <w:szCs w:val="27"/>
        </w:rPr>
        <w:t>Tombaugh</w:t>
      </w:r>
      <w:proofErr w:type="spellEnd"/>
      <w:r w:rsidRPr="00B11B20">
        <w:rPr>
          <w:rFonts w:ascii="Georgia" w:hAnsi="Georgia" w:cs="Segoe UI"/>
          <w:color w:val="0A0A0A"/>
          <w:sz w:val="27"/>
          <w:szCs w:val="27"/>
        </w:rPr>
        <w:t xml:space="preserve">, do Observatório de </w:t>
      </w:r>
      <w:proofErr w:type="spellStart"/>
      <w:r w:rsidRPr="00B11B20">
        <w:rPr>
          <w:rFonts w:ascii="Georgia" w:hAnsi="Georgia" w:cs="Segoe UI"/>
          <w:color w:val="0A0A0A"/>
          <w:sz w:val="27"/>
          <w:szCs w:val="27"/>
        </w:rPr>
        <w:t>Lowell</w:t>
      </w:r>
      <w:proofErr w:type="spellEnd"/>
      <w:r w:rsidRPr="00B11B20">
        <w:rPr>
          <w:rFonts w:ascii="Georgia" w:hAnsi="Georgia" w:cs="Segoe UI"/>
          <w:color w:val="0A0A0A"/>
          <w:sz w:val="27"/>
          <w:szCs w:val="27"/>
        </w:rPr>
        <w:t xml:space="preserve">, nos EUA -, começou a pôr-se a hipótese de que seria uma lua de Neptuno fugidia. Foi o primeiro golpe contra o estatuto de Plutão como planeta. Mas a verdadeira contestação começou em 1992, quando se descobriu o primeiro de uma população de corpos rochosos e gelados para lá de Plutão. Um golpe ainda mais rude foi a </w:t>
      </w:r>
      <w:r w:rsidRPr="00B11B20">
        <w:rPr>
          <w:rFonts w:ascii="Georgia" w:hAnsi="Georgia" w:cs="Segoe UI"/>
          <w:color w:val="0A0A0A"/>
          <w:sz w:val="27"/>
          <w:szCs w:val="27"/>
        </w:rPr>
        <w:lastRenderedPageBreak/>
        <w:t>descoberta de Xena, no ano passado, que está muito perto e até tem uma maior dimensão, um diâmetro de 3000 quilómetros.</w:t>
      </w:r>
    </w:p>
    <w:p w14:paraId="38FD8E84" w14:textId="77777777" w:rsidR="009C015D"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r w:rsidRPr="00B11B20">
        <w:rPr>
          <w:rFonts w:ascii="Georgia" w:hAnsi="Georgia" w:cs="Segoe UI"/>
          <w:color w:val="0A0A0A"/>
          <w:sz w:val="27"/>
          <w:szCs w:val="27"/>
        </w:rPr>
        <w:t xml:space="preserve">A sua primeira lua, Caronte, foi descoberta em 1978, mas já em 2005 os astrónomos encontraram outras duas, </w:t>
      </w:r>
      <w:proofErr w:type="spellStart"/>
      <w:r w:rsidRPr="00B11B20">
        <w:rPr>
          <w:rFonts w:ascii="Georgia" w:hAnsi="Georgia" w:cs="Segoe UI"/>
          <w:color w:val="0A0A0A"/>
          <w:sz w:val="27"/>
          <w:szCs w:val="27"/>
        </w:rPr>
        <w:t>Nix</w:t>
      </w:r>
      <w:proofErr w:type="spellEnd"/>
      <w:r w:rsidRPr="00B11B20">
        <w:rPr>
          <w:rFonts w:ascii="Georgia" w:hAnsi="Georgia" w:cs="Segoe UI"/>
          <w:color w:val="0A0A0A"/>
          <w:sz w:val="27"/>
          <w:szCs w:val="27"/>
        </w:rPr>
        <w:t xml:space="preserve"> e </w:t>
      </w:r>
      <w:proofErr w:type="spellStart"/>
      <w:r w:rsidRPr="00B11B20">
        <w:rPr>
          <w:rFonts w:ascii="Georgia" w:hAnsi="Georgia" w:cs="Segoe UI"/>
          <w:color w:val="0A0A0A"/>
          <w:sz w:val="27"/>
          <w:szCs w:val="27"/>
        </w:rPr>
        <w:t>Hydra</w:t>
      </w:r>
      <w:proofErr w:type="spellEnd"/>
      <w:r w:rsidRPr="00B11B20">
        <w:rPr>
          <w:rFonts w:ascii="Georgia" w:hAnsi="Georgia" w:cs="Segoe UI"/>
          <w:color w:val="0A0A0A"/>
          <w:sz w:val="27"/>
          <w:szCs w:val="27"/>
        </w:rPr>
        <w:t>, das quais foram recolhidas imagens através do telescópio espacial Hubble. A órbita deste anão gelado cruza-se com a do vizinho Neptuno. Demora 248 anos a dar a volta ao Sol.</w:t>
      </w:r>
    </w:p>
    <w:p w14:paraId="7251323F" w14:textId="77777777" w:rsidR="009C015D" w:rsidRPr="00B11B20" w:rsidRDefault="009C015D" w:rsidP="009C015D">
      <w:pPr>
        <w:shd w:val="clear" w:color="auto" w:fill="FEFEFE"/>
        <w:spacing w:before="100" w:beforeAutospacing="1" w:after="100" w:afterAutospacing="1" w:line="420" w:lineRule="atLeast"/>
        <w:jc w:val="both"/>
        <w:rPr>
          <w:rFonts w:ascii="Georgia" w:hAnsi="Georgia" w:cs="Segoe UI"/>
          <w:color w:val="0A0A0A"/>
          <w:sz w:val="27"/>
          <w:szCs w:val="27"/>
        </w:rPr>
      </w:pPr>
    </w:p>
    <w:p w14:paraId="300181FD" w14:textId="77777777" w:rsidR="009C015D" w:rsidRPr="00FB7E46" w:rsidRDefault="009C015D" w:rsidP="009C015D">
      <w:pPr>
        <w:jc w:val="both"/>
        <w:rPr>
          <w:rFonts w:ascii="Arial Narrow" w:hAnsi="Arial Narrow"/>
        </w:rPr>
      </w:pPr>
      <w:r w:rsidRPr="00FB7E46">
        <w:rPr>
          <w:rFonts w:ascii="Arial Narrow" w:hAnsi="Arial Narrow"/>
          <w:b/>
          <w:bCs/>
          <w:i/>
          <w:iCs/>
        </w:rPr>
        <w:t>Plutão já não é um planeta</w:t>
      </w:r>
      <w:r>
        <w:t xml:space="preserve"> </w:t>
      </w:r>
      <w:r w:rsidRPr="00F96F6C">
        <w:rPr>
          <w:rFonts w:ascii="Arial Narrow" w:hAnsi="Arial Narrow" w:cs="Arial"/>
          <w:iCs/>
          <w:color w:val="000000"/>
        </w:rPr>
        <w:t>[disponível na Internet via WWW. URL:</w:t>
      </w:r>
      <w:r w:rsidRPr="00DB3DF5">
        <w:rPr>
          <w:rFonts w:ascii="Arial Narrow" w:hAnsi="Arial Narrow" w:cs="Arial"/>
          <w:i/>
          <w:color w:val="000000"/>
        </w:rPr>
        <w:t xml:space="preserve"> </w:t>
      </w:r>
      <w:hyperlink r:id="rId9" w:history="1">
        <w:r w:rsidRPr="00F917FE">
          <w:rPr>
            <w:rStyle w:val="Hiperligao"/>
          </w:rPr>
          <w:t>https://www.google.com/search?q=plut%C3%A3o+j%C3%A1+n%C3%A3o+%C3%A9+um+planeta.+porqu%C3%AA&amp;oq=plut%C3%A3o+j%C3%A1+n%C3%A3o+%C3%A9&amp;aqs=chrome.2.69i57j0l4.10761j0j7&amp;sourceid=chrome&amp;ie=UTF-8</w:t>
        </w:r>
      </w:hyperlink>
      <w:r w:rsidRPr="00FB7E46">
        <w:rPr>
          <w:rFonts w:ascii="Arial Narrow" w:hAnsi="Arial Narrow"/>
        </w:rPr>
        <w:t>] Arquivo acedido 19 junho 2019.</w:t>
      </w:r>
    </w:p>
    <w:p w14:paraId="44E49E5A" w14:textId="77777777" w:rsidR="009C015D" w:rsidRPr="00FB7E46" w:rsidRDefault="009C015D" w:rsidP="009C015D">
      <w:pPr>
        <w:rPr>
          <w:rFonts w:ascii="Arial Narrow" w:hAnsi="Arial Narrow"/>
        </w:rPr>
      </w:pPr>
    </w:p>
    <w:p w14:paraId="119BBB90" w14:textId="77777777" w:rsidR="009C015D" w:rsidRDefault="009C015D" w:rsidP="009C015D"/>
    <w:p w14:paraId="1E774720" w14:textId="77777777" w:rsidR="009C015D" w:rsidRDefault="009C015D" w:rsidP="009C015D">
      <w:pPr>
        <w:pBdr>
          <w:bottom w:val="single" w:sz="6" w:space="1" w:color="auto"/>
        </w:pBdr>
      </w:pPr>
    </w:p>
    <w:p w14:paraId="60F058DC" w14:textId="77777777" w:rsidR="009C015D" w:rsidRDefault="009C015D" w:rsidP="009C015D"/>
    <w:p w14:paraId="7F8DDFA3" w14:textId="77777777" w:rsidR="009C015D" w:rsidRDefault="009C015D" w:rsidP="009C015D"/>
    <w:p w14:paraId="00C969C1" w14:textId="77777777" w:rsidR="009C015D" w:rsidRDefault="009C015D" w:rsidP="009C015D"/>
    <w:p w14:paraId="49EAB634" w14:textId="77777777" w:rsidR="009C015D" w:rsidRPr="0008550F" w:rsidRDefault="009C015D" w:rsidP="009C015D">
      <w:pPr>
        <w:spacing w:line="360" w:lineRule="atLeast"/>
        <w:rPr>
          <w:rFonts w:cstheme="minorHAnsi"/>
          <w:b/>
          <w:bCs/>
          <w:sz w:val="40"/>
          <w:szCs w:val="40"/>
          <w:u w:val="single"/>
        </w:rPr>
      </w:pPr>
      <w:r w:rsidRPr="0008550F">
        <w:rPr>
          <w:rFonts w:cstheme="minorHAnsi"/>
          <w:b/>
          <w:bCs/>
          <w:sz w:val="40"/>
          <w:szCs w:val="40"/>
          <w:u w:val="single"/>
        </w:rPr>
        <w:t>Notícia 2:</w:t>
      </w:r>
    </w:p>
    <w:p w14:paraId="4C5CBF5C" w14:textId="77777777" w:rsidR="009C015D" w:rsidRPr="0008550F" w:rsidRDefault="009C015D" w:rsidP="009C015D">
      <w:pPr>
        <w:rPr>
          <w:sz w:val="40"/>
          <w:szCs w:val="40"/>
        </w:rPr>
      </w:pPr>
    </w:p>
    <w:p w14:paraId="1D2602E4" w14:textId="77777777" w:rsidR="009C015D" w:rsidRPr="0008550F" w:rsidRDefault="009C015D" w:rsidP="009C015D">
      <w:pPr>
        <w:rPr>
          <w:sz w:val="40"/>
          <w:szCs w:val="40"/>
        </w:rPr>
      </w:pPr>
    </w:p>
    <w:p w14:paraId="5649AFD5" w14:textId="77777777" w:rsidR="009C015D" w:rsidRPr="0008550F" w:rsidRDefault="009C015D" w:rsidP="009C015D">
      <w:pPr>
        <w:shd w:val="clear" w:color="auto" w:fill="FFFFFF"/>
        <w:outlineLvl w:val="0"/>
        <w:rPr>
          <w:rFonts w:ascii="Segoe UI" w:hAnsi="Segoe UI" w:cs="Segoe UI"/>
          <w:kern w:val="36"/>
          <w:sz w:val="40"/>
          <w:szCs w:val="40"/>
        </w:rPr>
      </w:pPr>
      <w:r w:rsidRPr="0008550F">
        <w:rPr>
          <w:rFonts w:ascii="Segoe UI" w:hAnsi="Segoe UI" w:cs="Segoe UI"/>
          <w:kern w:val="36"/>
          <w:sz w:val="40"/>
          <w:szCs w:val="40"/>
        </w:rPr>
        <w:t>Há 12 anos, Plutão deixou de ser considerado um planeta no Sistema Solar</w:t>
      </w:r>
    </w:p>
    <w:p w14:paraId="63EB5166" w14:textId="77777777" w:rsidR="009C015D" w:rsidRDefault="009C015D" w:rsidP="009C015D">
      <w:pPr>
        <w:shd w:val="clear" w:color="auto" w:fill="FFFFFF"/>
        <w:jc w:val="center"/>
        <w:rPr>
          <w:rFonts w:ascii="Segoe UI" w:hAnsi="Segoe UI" w:cs="Segoe UI"/>
          <w:color w:val="333333"/>
          <w:sz w:val="23"/>
          <w:szCs w:val="23"/>
        </w:rPr>
      </w:pPr>
      <w:r w:rsidRPr="00B11B20">
        <w:rPr>
          <w:rFonts w:ascii="Segoe UI" w:hAnsi="Segoe UI" w:cs="Segoe UI"/>
          <w:color w:val="333333"/>
          <w:sz w:val="23"/>
          <w:szCs w:val="23"/>
        </w:rPr>
        <w:t> </w:t>
      </w:r>
    </w:p>
    <w:p w14:paraId="559E99C9" w14:textId="77777777" w:rsidR="009C015D" w:rsidRPr="00B11B20" w:rsidRDefault="009C015D" w:rsidP="009C015D">
      <w:pPr>
        <w:shd w:val="clear" w:color="auto" w:fill="FFFFFF"/>
        <w:jc w:val="center"/>
        <w:rPr>
          <w:rFonts w:ascii="Segoe UI" w:hAnsi="Segoe UI" w:cs="Segoe UI"/>
          <w:color w:val="333333"/>
          <w:sz w:val="23"/>
          <w:szCs w:val="23"/>
        </w:rPr>
      </w:pPr>
    </w:p>
    <w:p w14:paraId="407E84CB" w14:textId="77777777" w:rsidR="009C015D" w:rsidRPr="00657699" w:rsidRDefault="009C015D" w:rsidP="009C015D">
      <w:pPr>
        <w:shd w:val="clear" w:color="auto" w:fill="FFFFFF"/>
        <w:jc w:val="center"/>
        <w:rPr>
          <w:rFonts w:ascii="Segoe UI" w:hAnsi="Segoe UI" w:cs="Segoe UI"/>
        </w:rPr>
      </w:pPr>
      <w:r w:rsidRPr="00657699">
        <w:rPr>
          <w:rFonts w:ascii="Segoe UI" w:hAnsi="Segoe UI" w:cs="Segoe UI"/>
        </w:rPr>
        <w:t xml:space="preserve">Patrícia </w:t>
      </w:r>
      <w:proofErr w:type="spellStart"/>
      <w:r w:rsidRPr="00657699">
        <w:rPr>
          <w:rFonts w:ascii="Segoe UI" w:hAnsi="Segoe UI" w:cs="Segoe UI"/>
        </w:rPr>
        <w:t>Gnipper</w:t>
      </w:r>
      <w:proofErr w:type="spellEnd"/>
    </w:p>
    <w:p w14:paraId="50B9323E" w14:textId="77777777" w:rsidR="009C015D" w:rsidRPr="00657699" w:rsidRDefault="009C015D" w:rsidP="009C015D">
      <w:pPr>
        <w:shd w:val="clear" w:color="auto" w:fill="FFFFFF"/>
        <w:jc w:val="center"/>
        <w:rPr>
          <w:rFonts w:ascii="Segoe UI" w:hAnsi="Segoe UI" w:cs="Segoe UI"/>
        </w:rPr>
      </w:pPr>
      <w:r w:rsidRPr="00657699">
        <w:rPr>
          <w:rFonts w:ascii="Segoe UI" w:hAnsi="Segoe UI" w:cs="Segoe UI"/>
        </w:rPr>
        <w:t> </w:t>
      </w:r>
    </w:p>
    <w:p w14:paraId="6BC94DD6" w14:textId="77777777" w:rsidR="009C015D" w:rsidRDefault="009C015D" w:rsidP="009C015D">
      <w:pPr>
        <w:shd w:val="clear" w:color="auto" w:fill="FFFFFF"/>
        <w:jc w:val="center"/>
        <w:rPr>
          <w:rFonts w:ascii="Segoe UI" w:hAnsi="Segoe UI" w:cs="Segoe UI"/>
        </w:rPr>
      </w:pPr>
      <w:r w:rsidRPr="00657699">
        <w:rPr>
          <w:rFonts w:ascii="Segoe UI" w:hAnsi="Segoe UI" w:cs="Segoe UI"/>
        </w:rPr>
        <w:t>24/08/2018</w:t>
      </w:r>
    </w:p>
    <w:p w14:paraId="24BBF85D" w14:textId="77777777" w:rsidR="009C015D" w:rsidRPr="00657699" w:rsidRDefault="009C015D" w:rsidP="009C015D">
      <w:pPr>
        <w:shd w:val="clear" w:color="auto" w:fill="FFFFFF"/>
        <w:jc w:val="center"/>
        <w:rPr>
          <w:rFonts w:ascii="Segoe UI" w:hAnsi="Segoe UI" w:cs="Segoe UI"/>
        </w:rPr>
      </w:pPr>
    </w:p>
    <w:p w14:paraId="5A33D7BB" w14:textId="77777777" w:rsidR="009C015D" w:rsidRPr="00657699"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Em 24 de agosto de 2006, uma decisão histórica fez com que os livros didáticos precisassem ser reescritos. É que, naquela data, a União Astronômica Internacional (IAU) batia o martelo quanto à definição de Plutão: o que até então era o nono planeta do Sistema Solar foi rebaixado de categoria e passou a ser considerado um planeta-anão.</w:t>
      </w:r>
    </w:p>
    <w:p w14:paraId="11E819DF" w14:textId="77777777" w:rsidR="009C015D" w:rsidRPr="00657699"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lastRenderedPageBreak/>
        <w:t>A decisão não aconteceu assim, do dia para a noite. Foram anos de intenso debate, com argumentos válidos dos dois lados do "ringue", e o rebaixamento de Plutão rende polêmica até hoje. Uns acreditam que a redefinição do planeta para a categoria de planeta-anão foi uma vitória do raciocínio científico, enquanto outros defendem que o pequeno mundo nos confins do Sistema Solar é especial demais para não ser oficializado como um planeta.</w:t>
      </w:r>
    </w:p>
    <w:p w14:paraId="103539EF" w14:textId="77777777" w:rsidR="009C015D" w:rsidRPr="00657699" w:rsidRDefault="009C015D" w:rsidP="009C015D">
      <w:pPr>
        <w:shd w:val="clear" w:color="auto" w:fill="FFFFFF"/>
        <w:spacing w:beforeAutospacing="1" w:afterAutospacing="1" w:line="360" w:lineRule="auto"/>
        <w:jc w:val="both"/>
        <w:rPr>
          <w:rFonts w:ascii="Georgia" w:hAnsi="Georgia" w:cs="Segoe UI"/>
          <w:sz w:val="27"/>
          <w:szCs w:val="27"/>
        </w:rPr>
      </w:pPr>
      <w:r w:rsidRPr="00657699">
        <w:rPr>
          <w:rFonts w:ascii="Georgia" w:hAnsi="Georgia" w:cs="Segoe UI"/>
          <w:sz w:val="27"/>
          <w:szCs w:val="27"/>
        </w:rPr>
        <w:t xml:space="preserve">A votação envolveu 424 astrônomos, com Mike Brown, pesquisador da </w:t>
      </w:r>
      <w:proofErr w:type="spellStart"/>
      <w:r w:rsidRPr="00657699">
        <w:rPr>
          <w:rFonts w:ascii="Georgia" w:hAnsi="Georgia" w:cs="Segoe UI"/>
          <w:sz w:val="27"/>
          <w:szCs w:val="27"/>
        </w:rPr>
        <w:t>Caltech</w:t>
      </w:r>
      <w:proofErr w:type="spellEnd"/>
      <w:r w:rsidRPr="00657699">
        <w:rPr>
          <w:rFonts w:ascii="Georgia" w:hAnsi="Georgia" w:cs="Segoe UI"/>
          <w:sz w:val="27"/>
          <w:szCs w:val="27"/>
        </w:rPr>
        <w:t xml:space="preserve">, anunciando oficialmente: "Plutão não é um planeta. Há, oficialmente, oito planetas no Sistema Solar". Já Alan Stern, líder da missão New </w:t>
      </w:r>
      <w:proofErr w:type="spellStart"/>
      <w:r w:rsidRPr="00657699">
        <w:rPr>
          <w:rFonts w:ascii="Georgia" w:hAnsi="Georgia" w:cs="Segoe UI"/>
          <w:sz w:val="27"/>
          <w:szCs w:val="27"/>
        </w:rPr>
        <w:t>Horizons</w:t>
      </w:r>
      <w:proofErr w:type="spellEnd"/>
      <w:r w:rsidRPr="00657699">
        <w:rPr>
          <w:rFonts w:ascii="Georgia" w:hAnsi="Georgia" w:cs="Segoe UI"/>
          <w:sz w:val="27"/>
          <w:szCs w:val="27"/>
        </w:rPr>
        <w:t>, da </w:t>
      </w:r>
      <w:hyperlink r:id="rId10" w:tgtFrame="_blank" w:tooltip="Ir para tudo sobre National Aeronautics and Space Administration" w:history="1">
        <w:r w:rsidRPr="00657699">
          <w:rPr>
            <w:rFonts w:ascii="Georgia" w:hAnsi="Georgia" w:cs="Segoe UI"/>
            <w:sz w:val="27"/>
            <w:szCs w:val="27"/>
          </w:rPr>
          <w:t>NASA</w:t>
        </w:r>
      </w:hyperlink>
      <w:r w:rsidRPr="00657699">
        <w:rPr>
          <w:rFonts w:ascii="Georgia" w:hAnsi="Georgia" w:cs="Segoe UI"/>
          <w:sz w:val="27"/>
          <w:szCs w:val="27"/>
        </w:rPr>
        <w:t>, declarou na ocasião: "Estou com vergonha da astronomia. Menos de 5% dos astrônomos do mundo votaram. Essa definição 'fede', por razões técnicas".</w:t>
      </w:r>
    </w:p>
    <w:p w14:paraId="64FC48F5" w14:textId="77777777" w:rsidR="009C015D" w:rsidRPr="00657699" w:rsidRDefault="009C015D" w:rsidP="009C015D">
      <w:pPr>
        <w:shd w:val="clear" w:color="auto" w:fill="FFFFFF"/>
        <w:spacing w:line="360" w:lineRule="auto"/>
        <w:jc w:val="both"/>
        <w:outlineLvl w:val="3"/>
        <w:rPr>
          <w:rFonts w:ascii="Georgia" w:hAnsi="Georgia" w:cs="Segoe UI Semibold"/>
          <w:sz w:val="27"/>
          <w:szCs w:val="27"/>
        </w:rPr>
      </w:pPr>
      <w:r w:rsidRPr="00657699">
        <w:rPr>
          <w:rFonts w:ascii="Georgia" w:hAnsi="Georgia" w:cs="Segoe UI Semibold"/>
          <w:sz w:val="27"/>
          <w:szCs w:val="27"/>
        </w:rPr>
        <w:t>O que é preciso para ser considerado um planeta</w:t>
      </w:r>
    </w:p>
    <w:p w14:paraId="3D87D59E" w14:textId="77777777" w:rsidR="009C015D" w:rsidRPr="00657699"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De acordo com a IAU, há três categorias principais de objetos no Sistema Solar:</w:t>
      </w:r>
    </w:p>
    <w:p w14:paraId="1F1AD67B" w14:textId="77777777" w:rsidR="009C015D" w:rsidRPr="00657699" w:rsidRDefault="009C015D" w:rsidP="009C015D">
      <w:pPr>
        <w:numPr>
          <w:ilvl w:val="0"/>
          <w:numId w:val="28"/>
        </w:num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 xml:space="preserve">Planetas: os oito grandes mundos desde Mercúrio até </w:t>
      </w:r>
      <w:proofErr w:type="spellStart"/>
      <w:r w:rsidRPr="00657699">
        <w:rPr>
          <w:rFonts w:ascii="Georgia" w:hAnsi="Georgia" w:cs="Segoe UI"/>
          <w:sz w:val="27"/>
          <w:szCs w:val="27"/>
        </w:rPr>
        <w:t>Netuno</w:t>
      </w:r>
      <w:proofErr w:type="spellEnd"/>
    </w:p>
    <w:p w14:paraId="63A2FC7B" w14:textId="77777777" w:rsidR="009C015D" w:rsidRPr="00657699" w:rsidRDefault="009C015D" w:rsidP="009C015D">
      <w:pPr>
        <w:numPr>
          <w:ilvl w:val="0"/>
          <w:numId w:val="28"/>
        </w:num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Planetas-anões: qualquer objeto circular que não seja um satélite, e não tenha "limpado" a vizinhança em torno de sua órbita</w:t>
      </w:r>
    </w:p>
    <w:p w14:paraId="7EBCE5AD" w14:textId="77777777" w:rsidR="009C015D" w:rsidRPr="00657699" w:rsidRDefault="009C015D" w:rsidP="009C015D">
      <w:pPr>
        <w:numPr>
          <w:ilvl w:val="0"/>
          <w:numId w:val="28"/>
        </w:num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Pequenos corpos: todos os outros objetos que orbitam o Sol</w:t>
      </w:r>
    </w:p>
    <w:p w14:paraId="2FC42CBD" w14:textId="77777777" w:rsidR="009C015D" w:rsidRPr="00657699"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E segundo a nova definição, planeta é o objeto que:</w:t>
      </w:r>
    </w:p>
    <w:p w14:paraId="13F51120" w14:textId="77777777" w:rsidR="009C015D" w:rsidRPr="00657699" w:rsidRDefault="009C015D" w:rsidP="009C015D">
      <w:pPr>
        <w:numPr>
          <w:ilvl w:val="0"/>
          <w:numId w:val="29"/>
        </w:num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É esférico</w:t>
      </w:r>
    </w:p>
    <w:p w14:paraId="3B9EB086" w14:textId="77777777" w:rsidR="009C015D" w:rsidRPr="00657699" w:rsidRDefault="009C015D" w:rsidP="009C015D">
      <w:pPr>
        <w:numPr>
          <w:ilvl w:val="0"/>
          <w:numId w:val="29"/>
        </w:num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Orbita o Sol, mas não é satélite de outro planeta</w:t>
      </w:r>
    </w:p>
    <w:p w14:paraId="51E6CB7C" w14:textId="77777777" w:rsidR="009C015D" w:rsidRPr="00657699" w:rsidRDefault="009C015D" w:rsidP="009C015D">
      <w:pPr>
        <w:numPr>
          <w:ilvl w:val="0"/>
          <w:numId w:val="29"/>
        </w:num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Não compartilha sua órbita com nenhum outro objeto significativo</w:t>
      </w:r>
    </w:p>
    <w:p w14:paraId="1E1946D7" w14:textId="23ABF41B" w:rsidR="009C015D" w:rsidRPr="00657699"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 xml:space="preserve">Sendo assim, Plutão acabou sendo rebaixado à categoria de planeta-anão porque, ao seu redor, há um "mar" de outros objetos, já que sua gravidade não é intensa o suficiente para atraí-los e, assim, limpar sua órbita. E como </w:t>
      </w:r>
      <w:r w:rsidRPr="00657699">
        <w:rPr>
          <w:rFonts w:ascii="Georgia" w:hAnsi="Georgia" w:cs="Segoe UI"/>
          <w:sz w:val="27"/>
          <w:szCs w:val="27"/>
        </w:rPr>
        <w:lastRenderedPageBreak/>
        <w:t xml:space="preserve">Plutão, "haverá centenas de planetas-anões", disse Brown na época — e, de </w:t>
      </w:r>
      <w:r w:rsidR="003F63C7" w:rsidRPr="00657699">
        <w:rPr>
          <w:rFonts w:ascii="Georgia" w:hAnsi="Georgia" w:cs="Segoe UI"/>
          <w:sz w:val="27"/>
          <w:szCs w:val="27"/>
        </w:rPr>
        <w:t>facto</w:t>
      </w:r>
      <w:r w:rsidRPr="00657699">
        <w:rPr>
          <w:rFonts w:ascii="Georgia" w:hAnsi="Georgia" w:cs="Segoe UI"/>
          <w:sz w:val="27"/>
          <w:szCs w:val="27"/>
        </w:rPr>
        <w:t>, vários mundos foram categorizados como planeta-anão após a redefinição da IAU.</w:t>
      </w:r>
    </w:p>
    <w:p w14:paraId="4ABF6412" w14:textId="77777777" w:rsidR="009C015D" w:rsidRDefault="009C015D" w:rsidP="009C015D">
      <w:pPr>
        <w:shd w:val="clear" w:color="auto" w:fill="FFFFFF"/>
        <w:rPr>
          <w:rFonts w:ascii="Segoe UI" w:hAnsi="Segoe UI" w:cs="Segoe UI"/>
          <w:color w:val="000000"/>
          <w:sz w:val="23"/>
          <w:szCs w:val="23"/>
        </w:rPr>
      </w:pPr>
      <w:r w:rsidRPr="00B11B20">
        <w:rPr>
          <w:rFonts w:ascii="Segoe UI" w:hAnsi="Segoe UI" w:cs="Segoe UI"/>
          <w:noProof/>
          <w:color w:val="333333"/>
          <w:sz w:val="23"/>
          <w:szCs w:val="23"/>
          <w:shd w:val="clear" w:color="auto" w:fill="EFEFEF"/>
        </w:rPr>
        <w:drawing>
          <wp:inline distT="0" distB="0" distL="0" distR="0" wp14:anchorId="17E68F1F" wp14:editId="030D684A">
            <wp:extent cx="3552825" cy="3552825"/>
            <wp:effectExtent l="0" t="0" r="0" b="0"/>
            <wp:docPr id="7" name="Imagem 7" descr="Arte compara as dimensões de Plutão e sua lua Caronte com o planeta Terra (Imagem: 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e compara as dimensões de Plutão e sua lua Caronte com o planeta Terra (Imagem: Reproduç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inline>
        </w:drawing>
      </w:r>
    </w:p>
    <w:p w14:paraId="2B6EE8B2" w14:textId="77777777" w:rsidR="009C015D" w:rsidRDefault="009C015D" w:rsidP="009C015D">
      <w:pPr>
        <w:shd w:val="clear" w:color="auto" w:fill="FFFFFF"/>
        <w:rPr>
          <w:rFonts w:ascii="Segoe UI" w:hAnsi="Segoe UI" w:cs="Segoe UI"/>
          <w:sz w:val="23"/>
          <w:szCs w:val="23"/>
        </w:rPr>
      </w:pPr>
      <w:r w:rsidRPr="00657699">
        <w:rPr>
          <w:rFonts w:ascii="Segoe UI" w:hAnsi="Segoe UI" w:cs="Segoe UI"/>
          <w:sz w:val="23"/>
          <w:szCs w:val="23"/>
        </w:rPr>
        <w:t xml:space="preserve">Fornecido por </w:t>
      </w:r>
      <w:proofErr w:type="spellStart"/>
      <w:r w:rsidRPr="00657699">
        <w:rPr>
          <w:rFonts w:ascii="Segoe UI" w:hAnsi="Segoe UI" w:cs="Segoe UI"/>
          <w:sz w:val="23"/>
          <w:szCs w:val="23"/>
        </w:rPr>
        <w:t>Unilogic</w:t>
      </w:r>
      <w:proofErr w:type="spellEnd"/>
      <w:r w:rsidRPr="00657699">
        <w:rPr>
          <w:rFonts w:ascii="Segoe UI" w:hAnsi="Segoe UI" w:cs="Segoe UI"/>
          <w:sz w:val="23"/>
          <w:szCs w:val="23"/>
        </w:rPr>
        <w:t xml:space="preserve"> Media </w:t>
      </w:r>
      <w:proofErr w:type="spellStart"/>
      <w:r w:rsidRPr="00657699">
        <w:rPr>
          <w:rFonts w:ascii="Segoe UI" w:hAnsi="Segoe UI" w:cs="Segoe UI"/>
          <w:sz w:val="23"/>
          <w:szCs w:val="23"/>
        </w:rPr>
        <w:t>Group</w:t>
      </w:r>
      <w:proofErr w:type="spellEnd"/>
      <w:r w:rsidRPr="00657699">
        <w:rPr>
          <w:rFonts w:ascii="Segoe UI" w:hAnsi="Segoe UI" w:cs="Segoe UI"/>
          <w:sz w:val="23"/>
          <w:szCs w:val="23"/>
        </w:rPr>
        <w:t xml:space="preserve"> Ltda Arte compara as dimensões de Plutão e sua lua Caronte com o planeta Terra (Imagem: Reprodução)</w:t>
      </w:r>
    </w:p>
    <w:p w14:paraId="58E1CC8E" w14:textId="77777777" w:rsidR="009C015D" w:rsidRPr="00657699" w:rsidRDefault="009C015D" w:rsidP="009C015D">
      <w:pPr>
        <w:shd w:val="clear" w:color="auto" w:fill="FFFFFF"/>
        <w:rPr>
          <w:rFonts w:ascii="Segoe UI" w:hAnsi="Segoe UI" w:cs="Segoe UI"/>
          <w:sz w:val="23"/>
          <w:szCs w:val="23"/>
        </w:rPr>
      </w:pPr>
    </w:p>
    <w:p w14:paraId="69713FE5" w14:textId="77777777" w:rsidR="009C015D" w:rsidRPr="00B11B20" w:rsidRDefault="009C015D" w:rsidP="009C015D">
      <w:pPr>
        <w:shd w:val="clear" w:color="auto" w:fill="FFFFFF"/>
        <w:rPr>
          <w:rFonts w:ascii="Segoe UI" w:hAnsi="Segoe UI" w:cs="Segoe UI"/>
          <w:color w:val="333333"/>
          <w:sz w:val="23"/>
          <w:szCs w:val="23"/>
        </w:rPr>
      </w:pPr>
    </w:p>
    <w:p w14:paraId="38AD2C01" w14:textId="77777777" w:rsidR="009C015D" w:rsidRDefault="009C015D" w:rsidP="009C015D">
      <w:pPr>
        <w:shd w:val="clear" w:color="auto" w:fill="FFFFFF"/>
        <w:spacing w:line="360" w:lineRule="auto"/>
        <w:outlineLvl w:val="3"/>
        <w:rPr>
          <w:rFonts w:ascii="Georgia" w:hAnsi="Georgia" w:cs="Segoe UI Semibold"/>
          <w:b/>
          <w:bCs/>
          <w:sz w:val="27"/>
          <w:szCs w:val="27"/>
        </w:rPr>
      </w:pPr>
      <w:r w:rsidRPr="00657699">
        <w:rPr>
          <w:rFonts w:ascii="Georgia" w:hAnsi="Georgia" w:cs="Segoe UI Semibold"/>
          <w:b/>
          <w:bCs/>
          <w:sz w:val="27"/>
          <w:szCs w:val="27"/>
        </w:rPr>
        <w:t>Doze anos depois, a revolta continua</w:t>
      </w:r>
    </w:p>
    <w:p w14:paraId="667DE6D9" w14:textId="77777777" w:rsidR="009C015D" w:rsidRPr="00657699" w:rsidRDefault="009C015D" w:rsidP="009C015D">
      <w:pPr>
        <w:shd w:val="clear" w:color="auto" w:fill="FFFFFF"/>
        <w:spacing w:line="360" w:lineRule="auto"/>
        <w:outlineLvl w:val="3"/>
        <w:rPr>
          <w:rFonts w:ascii="Georgia" w:hAnsi="Georgia" w:cs="Segoe UI Semibold"/>
          <w:b/>
          <w:bCs/>
          <w:sz w:val="27"/>
          <w:szCs w:val="27"/>
        </w:rPr>
      </w:pPr>
    </w:p>
    <w:p w14:paraId="070DED6D" w14:textId="77777777" w:rsidR="009C015D" w:rsidRPr="00657699"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657699">
        <w:rPr>
          <w:rFonts w:ascii="Georgia" w:hAnsi="Georgia" w:cs="Segoe UI"/>
          <w:sz w:val="27"/>
          <w:szCs w:val="27"/>
        </w:rPr>
        <w:t xml:space="preserve">Para Alan Stern, a resolução de 2006 é falha. Na época, ele declarou que "é evidente que a zona da Terra não está limpa", uma vez que nosso planeta (bem como outros do Sistema Solar) abriga objetos em torno de sua órbita, como asteroides, por exemplo. Sendo assim, os critérios usados para rebaixar Plutão à condição de planeta-anão seriam vagos e errôneos. E a discussão tomou novo fôlego com a missão New </w:t>
      </w:r>
      <w:proofErr w:type="spellStart"/>
      <w:r w:rsidRPr="00657699">
        <w:rPr>
          <w:rFonts w:ascii="Georgia" w:hAnsi="Georgia" w:cs="Segoe UI"/>
          <w:sz w:val="27"/>
          <w:szCs w:val="27"/>
        </w:rPr>
        <w:t>Horizons</w:t>
      </w:r>
      <w:proofErr w:type="spellEnd"/>
      <w:r w:rsidRPr="00657699">
        <w:rPr>
          <w:rFonts w:ascii="Georgia" w:hAnsi="Georgia" w:cs="Segoe UI"/>
          <w:sz w:val="27"/>
          <w:szCs w:val="27"/>
        </w:rPr>
        <w:t>, liderada justamente por Stern.</w:t>
      </w:r>
    </w:p>
    <w:p w14:paraId="3C5A12DD" w14:textId="77777777" w:rsidR="009C015D" w:rsidRPr="00657699" w:rsidRDefault="009C015D" w:rsidP="009C015D">
      <w:pPr>
        <w:shd w:val="clear" w:color="auto" w:fill="FFFFFF"/>
        <w:spacing w:beforeAutospacing="1" w:afterAutospacing="1" w:line="360" w:lineRule="auto"/>
        <w:jc w:val="both"/>
        <w:rPr>
          <w:rFonts w:ascii="Georgia" w:hAnsi="Georgia" w:cs="Segoe UI"/>
          <w:sz w:val="27"/>
          <w:szCs w:val="27"/>
        </w:rPr>
      </w:pPr>
      <w:r w:rsidRPr="00657699">
        <w:rPr>
          <w:rFonts w:ascii="Georgia" w:hAnsi="Georgia" w:cs="Segoe UI"/>
          <w:sz w:val="27"/>
          <w:szCs w:val="27"/>
        </w:rPr>
        <w:t>Lançada em 2006, a sonda chegou à órbita de Plutão em 2015 e, durante meses, estudou o planeta-anão e suas luas, </w:t>
      </w:r>
      <w:hyperlink r:id="rId12" w:tgtFrame="_blank" w:history="1">
        <w:r w:rsidRPr="00657699">
          <w:rPr>
            <w:rFonts w:ascii="Georgia" w:hAnsi="Georgia" w:cs="Segoe UI"/>
            <w:sz w:val="27"/>
            <w:szCs w:val="27"/>
          </w:rPr>
          <w:t>proporcionando descobertas sem precedentes</w:t>
        </w:r>
      </w:hyperlink>
      <w:r w:rsidRPr="00657699">
        <w:rPr>
          <w:rFonts w:ascii="Georgia" w:hAnsi="Georgia" w:cs="Segoe UI"/>
          <w:sz w:val="27"/>
          <w:szCs w:val="27"/>
        </w:rPr>
        <w:t xml:space="preserve">. "Quando vemos um planeta como Plutão, com estruturas </w:t>
      </w:r>
      <w:r w:rsidRPr="00657699">
        <w:rPr>
          <w:rFonts w:ascii="Georgia" w:hAnsi="Georgia" w:cs="Segoe UI"/>
          <w:sz w:val="27"/>
          <w:szCs w:val="27"/>
        </w:rPr>
        <w:lastRenderedPageBreak/>
        <w:t>familiares — montanhas de gelo e céu azul com nuvens — nós naturalmente nos vemos usando a palavra 'planeta' para descrevê-lo", disse Stern. "Há um poder psicológico na palavra 'planeta' que ajuda as pessoas a entenderem que aquele é um lugar importante do espaço", opina.</w:t>
      </w:r>
    </w:p>
    <w:p w14:paraId="66927ED3" w14:textId="77777777" w:rsidR="009C015D" w:rsidRDefault="009C015D" w:rsidP="009C015D">
      <w:pPr>
        <w:shd w:val="clear" w:color="auto" w:fill="FFFFFF"/>
        <w:rPr>
          <w:rFonts w:ascii="Segoe UI" w:hAnsi="Segoe UI" w:cs="Segoe UI"/>
          <w:color w:val="000000"/>
          <w:sz w:val="23"/>
          <w:szCs w:val="23"/>
        </w:rPr>
      </w:pPr>
      <w:r w:rsidRPr="00B11B20">
        <w:rPr>
          <w:rFonts w:ascii="Segoe UI" w:hAnsi="Segoe UI" w:cs="Segoe UI"/>
          <w:noProof/>
          <w:color w:val="333333"/>
          <w:sz w:val="23"/>
          <w:szCs w:val="23"/>
          <w:shd w:val="clear" w:color="auto" w:fill="EFEFEF"/>
        </w:rPr>
        <w:drawing>
          <wp:inline distT="0" distB="0" distL="0" distR="0" wp14:anchorId="3466920F" wp14:editId="5DFE259D">
            <wp:extent cx="3438525" cy="3438525"/>
            <wp:effectExtent l="0" t="0" r="0" b="0"/>
            <wp:docPr id="8" name="Imagem 8" descr="“Quem esperaria um céu azul em pleno Cinturão de Kuiper?”, indagou Alan Stern quando a New Horizons descobriu que Plutão tem um céu azul (Foto: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m esperaria um céu azul em pleno Cinturão de Kuiper?”, indagou Alan Stern quando a New Horizons descobriu que Plutão tem um céu azul (Foto: NA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1D185CFD" w14:textId="77777777" w:rsidR="009C015D" w:rsidRDefault="009C015D" w:rsidP="009C015D">
      <w:pPr>
        <w:shd w:val="clear" w:color="auto" w:fill="FFFFFF"/>
        <w:rPr>
          <w:rFonts w:ascii="Segoe UI" w:hAnsi="Segoe UI" w:cs="Segoe UI"/>
          <w:color w:val="666666"/>
          <w:sz w:val="23"/>
          <w:szCs w:val="23"/>
        </w:rPr>
      </w:pPr>
      <w:r w:rsidRPr="00B11B20">
        <w:rPr>
          <w:rFonts w:ascii="Segoe UI" w:hAnsi="Segoe UI" w:cs="Segoe UI"/>
          <w:color w:val="000000"/>
          <w:sz w:val="23"/>
          <w:szCs w:val="23"/>
        </w:rPr>
        <w:t xml:space="preserve">Fornecido por </w:t>
      </w:r>
      <w:proofErr w:type="spellStart"/>
      <w:r w:rsidRPr="00B11B20">
        <w:rPr>
          <w:rFonts w:ascii="Segoe UI" w:hAnsi="Segoe UI" w:cs="Segoe UI"/>
          <w:color w:val="000000"/>
          <w:sz w:val="23"/>
          <w:szCs w:val="23"/>
        </w:rPr>
        <w:t>Unilogic</w:t>
      </w:r>
      <w:proofErr w:type="spellEnd"/>
      <w:r w:rsidRPr="00B11B20">
        <w:rPr>
          <w:rFonts w:ascii="Segoe UI" w:hAnsi="Segoe UI" w:cs="Segoe UI"/>
          <w:color w:val="000000"/>
          <w:sz w:val="23"/>
          <w:szCs w:val="23"/>
        </w:rPr>
        <w:t xml:space="preserve"> Media </w:t>
      </w:r>
      <w:proofErr w:type="spellStart"/>
      <w:r w:rsidRPr="00B11B20">
        <w:rPr>
          <w:rFonts w:ascii="Segoe UI" w:hAnsi="Segoe UI" w:cs="Segoe UI"/>
          <w:color w:val="000000"/>
          <w:sz w:val="23"/>
          <w:szCs w:val="23"/>
        </w:rPr>
        <w:t>Group</w:t>
      </w:r>
      <w:proofErr w:type="spellEnd"/>
      <w:r w:rsidRPr="00B11B20">
        <w:rPr>
          <w:rFonts w:ascii="Segoe UI" w:hAnsi="Segoe UI" w:cs="Segoe UI"/>
          <w:color w:val="000000"/>
          <w:sz w:val="23"/>
          <w:szCs w:val="23"/>
        </w:rPr>
        <w:t xml:space="preserve"> Ltda</w:t>
      </w:r>
      <w:r w:rsidRPr="00B11B20">
        <w:rPr>
          <w:rFonts w:ascii="Segoe UI" w:hAnsi="Segoe UI" w:cs="Segoe UI"/>
          <w:color w:val="666666"/>
          <w:sz w:val="23"/>
          <w:szCs w:val="23"/>
        </w:rPr>
        <w:t> </w:t>
      </w:r>
    </w:p>
    <w:p w14:paraId="4AB424CF" w14:textId="77777777" w:rsidR="009C015D" w:rsidRDefault="009C015D" w:rsidP="009C015D">
      <w:pPr>
        <w:shd w:val="clear" w:color="auto" w:fill="FFFFFF"/>
        <w:rPr>
          <w:rFonts w:ascii="Segoe UI" w:hAnsi="Segoe UI" w:cs="Segoe UI"/>
          <w:color w:val="666666"/>
          <w:sz w:val="23"/>
          <w:szCs w:val="23"/>
        </w:rPr>
      </w:pPr>
    </w:p>
    <w:p w14:paraId="7BF4FD4D" w14:textId="77777777" w:rsidR="009C015D" w:rsidRDefault="009C015D" w:rsidP="009C015D">
      <w:pPr>
        <w:shd w:val="clear" w:color="auto" w:fill="FFFFFF"/>
        <w:rPr>
          <w:rFonts w:ascii="Segoe UI" w:hAnsi="Segoe UI" w:cs="Segoe UI"/>
          <w:color w:val="666666"/>
          <w:sz w:val="23"/>
          <w:szCs w:val="23"/>
        </w:rPr>
      </w:pPr>
    </w:p>
    <w:p w14:paraId="00A66697" w14:textId="77777777" w:rsidR="009C015D" w:rsidRPr="00B23FF6" w:rsidRDefault="009C015D" w:rsidP="009C015D">
      <w:pPr>
        <w:shd w:val="clear" w:color="auto" w:fill="FFFFFF"/>
        <w:spacing w:line="360" w:lineRule="auto"/>
        <w:jc w:val="both"/>
        <w:rPr>
          <w:rFonts w:ascii="Georgia" w:hAnsi="Georgia" w:cs="Segoe UI"/>
          <w:sz w:val="27"/>
          <w:szCs w:val="27"/>
        </w:rPr>
      </w:pPr>
      <w:r w:rsidRPr="00B23FF6">
        <w:rPr>
          <w:rFonts w:ascii="Georgia" w:hAnsi="Georgia" w:cs="Segoe UI"/>
          <w:sz w:val="27"/>
          <w:szCs w:val="27"/>
        </w:rPr>
        <w:t xml:space="preserve">Quem esperaria um céu azul em pleno Cinturão de Kuiper?”, indagou Alan Stern quando a New </w:t>
      </w:r>
      <w:proofErr w:type="spellStart"/>
      <w:r w:rsidRPr="00B23FF6">
        <w:rPr>
          <w:rFonts w:ascii="Georgia" w:hAnsi="Georgia" w:cs="Segoe UI"/>
          <w:sz w:val="27"/>
          <w:szCs w:val="27"/>
        </w:rPr>
        <w:t>Horizons</w:t>
      </w:r>
      <w:proofErr w:type="spellEnd"/>
      <w:r w:rsidRPr="00B23FF6">
        <w:rPr>
          <w:rFonts w:ascii="Georgia" w:hAnsi="Georgia" w:cs="Segoe UI"/>
          <w:sz w:val="27"/>
          <w:szCs w:val="27"/>
        </w:rPr>
        <w:t xml:space="preserve"> descobriu que Plutão tem um céu azul (Foto: NASA)</w:t>
      </w:r>
    </w:p>
    <w:p w14:paraId="0ABA6CD3" w14:textId="77777777" w:rsidR="009C015D" w:rsidRPr="00B23FF6" w:rsidRDefault="009C015D" w:rsidP="009C015D">
      <w:pPr>
        <w:shd w:val="clear" w:color="auto" w:fill="FFFFFF"/>
        <w:spacing w:beforeAutospacing="1" w:afterAutospacing="1" w:line="360" w:lineRule="auto"/>
        <w:jc w:val="both"/>
        <w:rPr>
          <w:rFonts w:ascii="Georgia" w:hAnsi="Georgia" w:cs="Segoe UI"/>
          <w:sz w:val="27"/>
          <w:szCs w:val="27"/>
        </w:rPr>
      </w:pPr>
      <w:r w:rsidRPr="00B23FF6">
        <w:rPr>
          <w:rFonts w:ascii="Georgia" w:hAnsi="Georgia" w:cs="Segoe UI"/>
          <w:sz w:val="27"/>
          <w:szCs w:val="27"/>
        </w:rPr>
        <w:t xml:space="preserve">Com as descobertas e revelações proporcionadas pela New </w:t>
      </w:r>
      <w:proofErr w:type="spellStart"/>
      <w:r w:rsidRPr="00B23FF6">
        <w:rPr>
          <w:rFonts w:ascii="Georgia" w:hAnsi="Georgia" w:cs="Segoe UI"/>
          <w:sz w:val="27"/>
          <w:szCs w:val="27"/>
        </w:rPr>
        <w:t>Horizons</w:t>
      </w:r>
      <w:proofErr w:type="spellEnd"/>
      <w:r w:rsidRPr="00B23FF6">
        <w:rPr>
          <w:rFonts w:ascii="Georgia" w:hAnsi="Georgia" w:cs="Segoe UI"/>
          <w:sz w:val="27"/>
          <w:szCs w:val="27"/>
        </w:rPr>
        <w:t xml:space="preserve"> em mãos, Stern e seus colegas de missão encabeçam a proposta de se fazer uma nova redefinição de planeta do Sistema Solar — mas o problema é que, de acordo com suas sugestões, se Plutão voltasse a ser um planeta, </w:t>
      </w:r>
      <w:hyperlink r:id="rId14" w:tgtFrame="_blank" w:history="1">
        <w:r w:rsidRPr="00B23FF6">
          <w:rPr>
            <w:rFonts w:ascii="Georgia" w:hAnsi="Georgia" w:cs="Segoe UI"/>
            <w:sz w:val="27"/>
            <w:szCs w:val="27"/>
          </w:rPr>
          <w:t>outros 100 objetos do nosso quintal espacial também seriam</w:t>
        </w:r>
      </w:hyperlink>
      <w:r w:rsidRPr="00B23FF6">
        <w:rPr>
          <w:rFonts w:ascii="Georgia" w:hAnsi="Georgia" w:cs="Segoe UI"/>
          <w:sz w:val="27"/>
          <w:szCs w:val="27"/>
        </w:rPr>
        <w:t>.</w:t>
      </w:r>
    </w:p>
    <w:p w14:paraId="2CED9673" w14:textId="77777777" w:rsidR="009C015D" w:rsidRPr="00B23FF6"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B23FF6">
        <w:rPr>
          <w:rFonts w:ascii="Georgia" w:hAnsi="Georgia" w:cs="Segoe UI"/>
          <w:sz w:val="27"/>
          <w:szCs w:val="27"/>
        </w:rPr>
        <w:t xml:space="preserve">Esses objetos estão, principalmente, localizados no Cinturão de Kuiper, perto de Plutão. Essa região abriga objetos como Eris, </w:t>
      </w:r>
      <w:proofErr w:type="spellStart"/>
      <w:r w:rsidRPr="00B23FF6">
        <w:rPr>
          <w:rFonts w:ascii="Georgia" w:hAnsi="Georgia" w:cs="Segoe UI"/>
          <w:sz w:val="27"/>
          <w:szCs w:val="27"/>
        </w:rPr>
        <w:t>Makemake</w:t>
      </w:r>
      <w:proofErr w:type="spellEnd"/>
      <w:r w:rsidRPr="00B23FF6">
        <w:rPr>
          <w:rFonts w:ascii="Georgia" w:hAnsi="Georgia" w:cs="Segoe UI"/>
          <w:sz w:val="27"/>
          <w:szCs w:val="27"/>
        </w:rPr>
        <w:t xml:space="preserve"> e </w:t>
      </w:r>
      <w:proofErr w:type="spellStart"/>
      <w:r w:rsidRPr="00B23FF6">
        <w:rPr>
          <w:rFonts w:ascii="Georgia" w:hAnsi="Georgia" w:cs="Segoe UI"/>
          <w:sz w:val="27"/>
          <w:szCs w:val="27"/>
        </w:rPr>
        <w:t>Haumea</w:t>
      </w:r>
      <w:proofErr w:type="spellEnd"/>
      <w:r w:rsidRPr="00B23FF6">
        <w:rPr>
          <w:rFonts w:ascii="Georgia" w:hAnsi="Georgia" w:cs="Segoe UI"/>
          <w:sz w:val="27"/>
          <w:szCs w:val="27"/>
        </w:rPr>
        <w:t xml:space="preserve">, que, caso a proposta de Stern seja aceita, se tornariam planetas oficiais. A proposta é definir como planeta "um corpo de massa </w:t>
      </w:r>
      <w:proofErr w:type="spellStart"/>
      <w:r w:rsidRPr="00B23FF6">
        <w:rPr>
          <w:rFonts w:ascii="Georgia" w:hAnsi="Georgia" w:cs="Segoe UI"/>
          <w:sz w:val="27"/>
          <w:szCs w:val="27"/>
        </w:rPr>
        <w:t>subestelar</w:t>
      </w:r>
      <w:proofErr w:type="spellEnd"/>
      <w:r w:rsidRPr="00B23FF6">
        <w:rPr>
          <w:rFonts w:ascii="Georgia" w:hAnsi="Georgia" w:cs="Segoe UI"/>
          <w:sz w:val="27"/>
          <w:szCs w:val="27"/>
        </w:rPr>
        <w:t xml:space="preserve"> </w:t>
      </w:r>
      <w:r w:rsidRPr="00B23FF6">
        <w:rPr>
          <w:rFonts w:ascii="Georgia" w:hAnsi="Georgia" w:cs="Segoe UI"/>
          <w:sz w:val="27"/>
          <w:szCs w:val="27"/>
        </w:rPr>
        <w:lastRenderedPageBreak/>
        <w:t xml:space="preserve">que nunca foi submetido à fusão nuclear, e que possui </w:t>
      </w:r>
      <w:proofErr w:type="spellStart"/>
      <w:r w:rsidRPr="00B23FF6">
        <w:rPr>
          <w:rFonts w:ascii="Georgia" w:hAnsi="Georgia" w:cs="Segoe UI"/>
          <w:sz w:val="27"/>
          <w:szCs w:val="27"/>
        </w:rPr>
        <w:t>autogravitação</w:t>
      </w:r>
      <w:proofErr w:type="spellEnd"/>
      <w:r w:rsidRPr="00B23FF6">
        <w:rPr>
          <w:rFonts w:ascii="Georgia" w:hAnsi="Georgia" w:cs="Segoe UI"/>
          <w:sz w:val="27"/>
          <w:szCs w:val="27"/>
        </w:rPr>
        <w:t xml:space="preserve"> suficiente para assumir uma forma esferoidal, independentemente de seus parâmetros orbitais".</w:t>
      </w:r>
    </w:p>
    <w:p w14:paraId="31B176CF" w14:textId="77777777" w:rsidR="009C015D" w:rsidRPr="00B23FF6"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B23FF6">
        <w:rPr>
          <w:rFonts w:ascii="Georgia" w:hAnsi="Georgia" w:cs="Segoe UI"/>
          <w:sz w:val="27"/>
          <w:szCs w:val="27"/>
        </w:rPr>
        <w:t>Para deixar a coisa ainda mais confusa, além de diversos planetas-anões serem elevados à categoria de planetas, segundo essa sugestão de definição, outros objetos, como satélites naturais, também seriam encarados como planetas. Ou seja: a nossa Lua, e todas as outras luas redondas do Sistema Solar, se tornariam planetas — o que complicaria (e muito) o estudo da astronomia nas escolas.</w:t>
      </w:r>
    </w:p>
    <w:p w14:paraId="0027A7CD" w14:textId="77777777" w:rsidR="009C015D" w:rsidRDefault="009C015D" w:rsidP="009C015D">
      <w:pPr>
        <w:shd w:val="clear" w:color="auto" w:fill="FFFFFF"/>
        <w:rPr>
          <w:rFonts w:ascii="Segoe UI" w:hAnsi="Segoe UI" w:cs="Segoe UI"/>
          <w:color w:val="000000"/>
          <w:sz w:val="23"/>
          <w:szCs w:val="23"/>
        </w:rPr>
      </w:pPr>
    </w:p>
    <w:p w14:paraId="0C5D0EF9" w14:textId="77777777" w:rsidR="009C015D" w:rsidRDefault="009C015D" w:rsidP="009C015D">
      <w:pPr>
        <w:shd w:val="clear" w:color="auto" w:fill="FFFFFF"/>
        <w:rPr>
          <w:rFonts w:ascii="Segoe UI" w:hAnsi="Segoe UI" w:cs="Segoe UI"/>
          <w:color w:val="000000"/>
          <w:sz w:val="23"/>
          <w:szCs w:val="23"/>
        </w:rPr>
      </w:pPr>
    </w:p>
    <w:p w14:paraId="691417B9" w14:textId="77777777" w:rsidR="009C015D" w:rsidRDefault="009C015D" w:rsidP="009C015D">
      <w:pPr>
        <w:shd w:val="clear" w:color="auto" w:fill="FFFFFF"/>
        <w:rPr>
          <w:rFonts w:ascii="Segoe UI" w:hAnsi="Segoe UI" w:cs="Segoe UI"/>
          <w:color w:val="000000"/>
          <w:sz w:val="23"/>
          <w:szCs w:val="23"/>
        </w:rPr>
      </w:pPr>
      <w:r w:rsidRPr="00E75F39">
        <w:rPr>
          <w:noProof/>
        </w:rPr>
        <w:drawing>
          <wp:inline distT="0" distB="0" distL="0" distR="0" wp14:anchorId="79F5D28C" wp14:editId="669B2EE2">
            <wp:extent cx="3659753" cy="2247900"/>
            <wp:effectExtent l="0" t="0" r="0" b="0"/>
            <wp:docPr id="3" name="Imagem 3" descr="Uma imagem com preto, escuro, objeto de exterior, projé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reto, escuro, objeto de exterior, projétil&#10;&#10;Descrição gerada automaticamente"/>
                    <pic:cNvPicPr/>
                  </pic:nvPicPr>
                  <pic:blipFill>
                    <a:blip r:embed="rId15"/>
                    <a:stretch>
                      <a:fillRect/>
                    </a:stretch>
                  </pic:blipFill>
                  <pic:spPr>
                    <a:xfrm>
                      <a:off x="0" y="0"/>
                      <a:ext cx="3672507" cy="2255734"/>
                    </a:xfrm>
                    <a:prstGeom prst="rect">
                      <a:avLst/>
                    </a:prstGeom>
                  </pic:spPr>
                </pic:pic>
              </a:graphicData>
            </a:graphic>
          </wp:inline>
        </w:drawing>
      </w:r>
    </w:p>
    <w:p w14:paraId="42DEF9B0" w14:textId="77777777" w:rsidR="009C015D" w:rsidRDefault="009C015D" w:rsidP="009C015D">
      <w:pPr>
        <w:shd w:val="clear" w:color="auto" w:fill="FFFFFF"/>
        <w:rPr>
          <w:rFonts w:ascii="Segoe UI" w:hAnsi="Segoe UI" w:cs="Segoe UI"/>
          <w:color w:val="000000"/>
          <w:sz w:val="23"/>
          <w:szCs w:val="23"/>
        </w:rPr>
      </w:pPr>
    </w:p>
    <w:p w14:paraId="7F1DB3F1" w14:textId="77777777" w:rsidR="009C015D" w:rsidRDefault="009C015D" w:rsidP="009C015D">
      <w:pPr>
        <w:shd w:val="clear" w:color="auto" w:fill="FFFFFF"/>
        <w:rPr>
          <w:rFonts w:ascii="Segoe UI" w:hAnsi="Segoe UI" w:cs="Segoe UI"/>
          <w:sz w:val="23"/>
          <w:szCs w:val="23"/>
        </w:rPr>
      </w:pPr>
      <w:r w:rsidRPr="00B23FF6">
        <w:rPr>
          <w:rFonts w:ascii="Segoe UI" w:hAnsi="Segoe UI" w:cs="Segoe UI"/>
          <w:sz w:val="23"/>
          <w:szCs w:val="23"/>
        </w:rPr>
        <w:t xml:space="preserve">© Fornecido por </w:t>
      </w:r>
      <w:proofErr w:type="spellStart"/>
      <w:r w:rsidRPr="00B23FF6">
        <w:rPr>
          <w:rFonts w:ascii="Segoe UI" w:hAnsi="Segoe UI" w:cs="Segoe UI"/>
          <w:sz w:val="23"/>
          <w:szCs w:val="23"/>
        </w:rPr>
        <w:t>Unilogic</w:t>
      </w:r>
      <w:proofErr w:type="spellEnd"/>
      <w:r w:rsidRPr="00B23FF6">
        <w:rPr>
          <w:rFonts w:ascii="Segoe UI" w:hAnsi="Segoe UI" w:cs="Segoe UI"/>
          <w:sz w:val="23"/>
          <w:szCs w:val="23"/>
        </w:rPr>
        <w:t xml:space="preserve"> Media </w:t>
      </w:r>
      <w:proofErr w:type="spellStart"/>
      <w:r w:rsidRPr="00B23FF6">
        <w:rPr>
          <w:rFonts w:ascii="Segoe UI" w:hAnsi="Segoe UI" w:cs="Segoe UI"/>
          <w:sz w:val="23"/>
          <w:szCs w:val="23"/>
        </w:rPr>
        <w:t>Group</w:t>
      </w:r>
      <w:proofErr w:type="spellEnd"/>
      <w:r w:rsidRPr="00B23FF6">
        <w:rPr>
          <w:rFonts w:ascii="Segoe UI" w:hAnsi="Segoe UI" w:cs="Segoe UI"/>
          <w:sz w:val="23"/>
          <w:szCs w:val="23"/>
        </w:rPr>
        <w:t xml:space="preserve"> Ltda - Plutão e Caronte, sua maior lua (Foto: NASA)</w:t>
      </w:r>
    </w:p>
    <w:p w14:paraId="318D310B" w14:textId="77777777" w:rsidR="009C015D" w:rsidRPr="00B23FF6" w:rsidRDefault="009C015D" w:rsidP="009C015D">
      <w:pPr>
        <w:shd w:val="clear" w:color="auto" w:fill="FFFFFF"/>
        <w:rPr>
          <w:rFonts w:ascii="Segoe UI" w:hAnsi="Segoe UI" w:cs="Segoe UI"/>
          <w:sz w:val="23"/>
          <w:szCs w:val="23"/>
        </w:rPr>
      </w:pPr>
    </w:p>
    <w:p w14:paraId="109F3CA7" w14:textId="77777777" w:rsidR="009C015D" w:rsidRPr="00B23FF6"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B23FF6">
        <w:rPr>
          <w:rFonts w:ascii="Georgia" w:hAnsi="Georgia" w:cs="Segoe UI"/>
          <w:sz w:val="27"/>
          <w:szCs w:val="27"/>
        </w:rPr>
        <w:t>Mas Stern e seus colegas, na verdade, não querem que a IAU adote sua sugestão de redefinição no sentido literal. A proposta, aqui, é promover um novo debate a ponto de inspirar a comunidade científica e educadores de ciências a pressionarem a IAU para rever a redefinição de 2006. De qualquer maneira, é seguro concluir que o debate continua, e ainda há muito chão pela frente até o dia em que Plutão tenha sua definição reavaliada (se é que isso vai acontecer).</w:t>
      </w:r>
    </w:p>
    <w:p w14:paraId="47E69B59" w14:textId="77777777" w:rsidR="009C015D"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B23FF6">
        <w:rPr>
          <w:rFonts w:ascii="Georgia" w:hAnsi="Georgia" w:cs="Segoe UI"/>
          <w:sz w:val="27"/>
          <w:szCs w:val="27"/>
        </w:rPr>
        <w:lastRenderedPageBreak/>
        <w:t>Para que Plutão volte a ser um planeta oficial, a IAU precisa, sim, rever suas definições, mas abraçando de maneira mais abrangente a comunidade astronômica internacional e colocando à mesa ideias mais precisas do que as apresentadas até o momento.</w:t>
      </w:r>
    </w:p>
    <w:p w14:paraId="74E28683" w14:textId="77777777" w:rsidR="009C015D" w:rsidRPr="00FB7E46"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FB7E46">
        <w:rPr>
          <w:noProof/>
        </w:rPr>
        <w:drawing>
          <wp:inline distT="0" distB="0" distL="0" distR="0" wp14:anchorId="6A626ED6" wp14:editId="5D4306AB">
            <wp:extent cx="4248150" cy="2392379"/>
            <wp:effectExtent l="0" t="0" r="0" b="0"/>
            <wp:docPr id="4" name="Imagem 4" descr="Uma imagem com escuro, arma, projé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escuro, arma, projétil&#10;&#10;Descrição gerada automaticamente"/>
                    <pic:cNvPicPr/>
                  </pic:nvPicPr>
                  <pic:blipFill>
                    <a:blip r:embed="rId16"/>
                    <a:stretch>
                      <a:fillRect/>
                    </a:stretch>
                  </pic:blipFill>
                  <pic:spPr>
                    <a:xfrm>
                      <a:off x="0" y="0"/>
                      <a:ext cx="4259457" cy="2398746"/>
                    </a:xfrm>
                    <a:prstGeom prst="rect">
                      <a:avLst/>
                    </a:prstGeom>
                  </pic:spPr>
                </pic:pic>
              </a:graphicData>
            </a:graphic>
          </wp:inline>
        </w:drawing>
      </w:r>
    </w:p>
    <w:p w14:paraId="314F3FFC" w14:textId="77777777" w:rsidR="009C015D" w:rsidRPr="00FB7E46" w:rsidRDefault="009C015D" w:rsidP="009C015D">
      <w:pPr>
        <w:shd w:val="clear" w:color="auto" w:fill="FFFFFF"/>
        <w:spacing w:before="100" w:beforeAutospacing="1" w:after="100" w:afterAutospacing="1" w:line="360" w:lineRule="auto"/>
        <w:jc w:val="both"/>
        <w:rPr>
          <w:rFonts w:ascii="Georgia" w:hAnsi="Georgia" w:cs="Segoe UI"/>
          <w:sz w:val="27"/>
          <w:szCs w:val="27"/>
        </w:rPr>
      </w:pPr>
      <w:r w:rsidRPr="00B11B20">
        <w:rPr>
          <w:rFonts w:ascii="Segoe UI" w:hAnsi="Segoe UI" w:cs="Segoe UI"/>
          <w:color w:val="000000"/>
          <w:sz w:val="23"/>
          <w:szCs w:val="23"/>
        </w:rPr>
        <w:t xml:space="preserve">© </w:t>
      </w:r>
      <w:r w:rsidRPr="00B23FF6">
        <w:rPr>
          <w:rFonts w:ascii="Segoe UI" w:hAnsi="Segoe UI" w:cs="Segoe UI"/>
          <w:sz w:val="23"/>
          <w:szCs w:val="23"/>
        </w:rPr>
        <w:t>NASA</w:t>
      </w:r>
      <w:r>
        <w:rPr>
          <w:rFonts w:ascii="Segoe UI" w:hAnsi="Segoe UI" w:cs="Segoe UI"/>
          <w:sz w:val="23"/>
          <w:szCs w:val="23"/>
        </w:rPr>
        <w:t xml:space="preserve"> - </w:t>
      </w:r>
      <w:r w:rsidRPr="00B23FF6">
        <w:rPr>
          <w:rFonts w:ascii="Segoe UI" w:hAnsi="Segoe UI" w:cs="Segoe UI"/>
          <w:sz w:val="23"/>
          <w:szCs w:val="23"/>
        </w:rPr>
        <w:t>Coração em Plutão</w:t>
      </w:r>
    </w:p>
    <w:p w14:paraId="48566BB5" w14:textId="77777777" w:rsidR="009C015D" w:rsidRDefault="009C015D" w:rsidP="009C015D">
      <w:pPr>
        <w:rPr>
          <w:rFonts w:cstheme="minorHAnsi"/>
          <w:sz w:val="28"/>
          <w:szCs w:val="28"/>
        </w:rPr>
      </w:pPr>
    </w:p>
    <w:p w14:paraId="366ECB55" w14:textId="77777777" w:rsidR="009C015D" w:rsidRPr="00B23FF6" w:rsidRDefault="009C015D" w:rsidP="009C015D">
      <w:pPr>
        <w:shd w:val="clear" w:color="auto" w:fill="FFFFFF"/>
        <w:jc w:val="both"/>
        <w:outlineLvl w:val="0"/>
        <w:rPr>
          <w:rFonts w:ascii="Arial Narrow" w:hAnsi="Arial Narrow"/>
          <w:b/>
          <w:bCs/>
          <w:i/>
          <w:iCs/>
          <w:kern w:val="36"/>
        </w:rPr>
      </w:pPr>
      <w:r w:rsidRPr="00B23FF6">
        <w:rPr>
          <w:rFonts w:ascii="Arial Narrow" w:hAnsi="Arial Narrow"/>
          <w:b/>
          <w:bCs/>
          <w:i/>
          <w:iCs/>
          <w:kern w:val="36"/>
        </w:rPr>
        <w:t>Há 12 anos, Plutão deixou de ser considerado um planeta no Sistema Solar</w:t>
      </w:r>
    </w:p>
    <w:p w14:paraId="537B47C8" w14:textId="77777777" w:rsidR="009C015D" w:rsidRPr="00B23FF6" w:rsidRDefault="009C015D" w:rsidP="009C015D">
      <w:pPr>
        <w:jc w:val="both"/>
        <w:rPr>
          <w:rFonts w:ascii="Arial Narrow" w:hAnsi="Arial Narrow"/>
        </w:rPr>
      </w:pPr>
      <w:r w:rsidRPr="00F96F6C">
        <w:rPr>
          <w:rFonts w:ascii="Arial Narrow" w:hAnsi="Arial Narrow" w:cs="Arial"/>
          <w:iCs/>
          <w:color w:val="000000"/>
        </w:rPr>
        <w:t>[disponível na Internet via WWW. URL:</w:t>
      </w:r>
      <w:r w:rsidRPr="00DB3DF5">
        <w:rPr>
          <w:rFonts w:ascii="Arial Narrow" w:hAnsi="Arial Narrow" w:cs="Arial"/>
          <w:i/>
          <w:color w:val="000000"/>
        </w:rPr>
        <w:t xml:space="preserve"> </w:t>
      </w:r>
      <w:hyperlink r:id="rId17" w:history="1">
        <w:r>
          <w:rPr>
            <w:rStyle w:val="Hiperligao"/>
          </w:rPr>
          <w:t>https://www.msn.com/pt-br/noticias/ciencia-e-tecnologia/h%C3%A1-12-anos-plut%C3%A3o-deixou-de-ser-considerado-um-planeta-no-sistema-solar/ar-BBMnmAh</w:t>
        </w:r>
      </w:hyperlink>
      <w:r>
        <w:t xml:space="preserve">] </w:t>
      </w:r>
      <w:r w:rsidRPr="00B23FF6">
        <w:rPr>
          <w:rFonts w:ascii="Arial Narrow" w:hAnsi="Arial Narrow"/>
        </w:rPr>
        <w:t>Arquivo acedido 19 junho 2019.</w:t>
      </w:r>
    </w:p>
    <w:p w14:paraId="3B7D9D92" w14:textId="77777777" w:rsidR="009C015D" w:rsidRDefault="009C015D" w:rsidP="009C015D">
      <w:pPr>
        <w:jc w:val="both"/>
      </w:pPr>
    </w:p>
    <w:p w14:paraId="5D12C2AE" w14:textId="77777777" w:rsidR="009C015D" w:rsidRPr="00B11B20" w:rsidRDefault="009C015D" w:rsidP="009C015D">
      <w:pPr>
        <w:jc w:val="both"/>
        <w:rPr>
          <w:rFonts w:cstheme="minorHAnsi"/>
          <w:sz w:val="28"/>
          <w:szCs w:val="28"/>
        </w:rPr>
      </w:pPr>
    </w:p>
    <w:p w14:paraId="33C3627B" w14:textId="77777777" w:rsidR="009C015D" w:rsidRDefault="009C015D" w:rsidP="009C015D">
      <w:pPr>
        <w:rPr>
          <w:sz w:val="32"/>
          <w:szCs w:val="32"/>
        </w:rPr>
      </w:pPr>
    </w:p>
    <w:p w14:paraId="69A5D748" w14:textId="77777777" w:rsidR="009C015D" w:rsidRPr="00150AE8" w:rsidRDefault="009C015D" w:rsidP="009C015D">
      <w:pPr>
        <w:rPr>
          <w:b/>
          <w:bCs/>
          <w:sz w:val="40"/>
          <w:szCs w:val="40"/>
        </w:rPr>
      </w:pPr>
      <w:r w:rsidRPr="00150AE8">
        <w:rPr>
          <w:b/>
          <w:bCs/>
          <w:sz w:val="40"/>
          <w:szCs w:val="40"/>
        </w:rPr>
        <w:t>Questões:</w:t>
      </w:r>
    </w:p>
    <w:p w14:paraId="1A40D3C1" w14:textId="77777777" w:rsidR="009C015D" w:rsidRDefault="009C015D" w:rsidP="009C015D">
      <w:pPr>
        <w:rPr>
          <w:sz w:val="32"/>
          <w:szCs w:val="32"/>
        </w:rPr>
      </w:pPr>
    </w:p>
    <w:p w14:paraId="44084A7C" w14:textId="77777777" w:rsidR="009C015D" w:rsidRPr="00CD0B55" w:rsidRDefault="009C015D" w:rsidP="009C015D">
      <w:pPr>
        <w:rPr>
          <w:rFonts w:ascii="Arial" w:hAnsi="Arial" w:cs="Arial"/>
          <w:sz w:val="32"/>
          <w:szCs w:val="32"/>
        </w:rPr>
      </w:pPr>
    </w:p>
    <w:p w14:paraId="0D1E59CE" w14:textId="77777777" w:rsidR="009C015D" w:rsidRPr="00807C01" w:rsidRDefault="009C015D" w:rsidP="009C015D">
      <w:pPr>
        <w:pStyle w:val="PargrafodaLista"/>
        <w:numPr>
          <w:ilvl w:val="0"/>
          <w:numId w:val="30"/>
        </w:numPr>
        <w:rPr>
          <w:rFonts w:ascii="Arial" w:hAnsi="Arial" w:cs="Arial"/>
          <w:color w:val="000000"/>
          <w:sz w:val="27"/>
          <w:szCs w:val="27"/>
          <w:bdr w:val="none" w:sz="0" w:space="0" w:color="auto" w:frame="1"/>
        </w:rPr>
      </w:pPr>
      <w:r w:rsidRPr="00807C01">
        <w:rPr>
          <w:rFonts w:ascii="Arial" w:hAnsi="Arial" w:cs="Arial"/>
          <w:color w:val="000000"/>
          <w:sz w:val="27"/>
          <w:szCs w:val="27"/>
          <w:bdr w:val="none" w:sz="0" w:space="0" w:color="auto" w:frame="1"/>
        </w:rPr>
        <w:t>Leia atentamente as notícias.</w:t>
      </w:r>
    </w:p>
    <w:p w14:paraId="6067F6BF" w14:textId="77777777" w:rsidR="009C015D" w:rsidRPr="00807C01" w:rsidRDefault="009C015D" w:rsidP="009C015D">
      <w:pPr>
        <w:pStyle w:val="PargrafodaLista"/>
        <w:rPr>
          <w:rFonts w:ascii="Arial" w:hAnsi="Arial" w:cs="Arial"/>
          <w:color w:val="000000"/>
          <w:sz w:val="27"/>
          <w:szCs w:val="27"/>
          <w:bdr w:val="none" w:sz="0" w:space="0" w:color="auto" w:frame="1"/>
        </w:rPr>
      </w:pPr>
    </w:p>
    <w:p w14:paraId="7EA83758" w14:textId="7D1BAF40" w:rsidR="00BD6DC3" w:rsidRDefault="009C015D" w:rsidP="00BD6DC3">
      <w:pPr>
        <w:pStyle w:val="PargrafodaLista"/>
        <w:numPr>
          <w:ilvl w:val="0"/>
          <w:numId w:val="30"/>
        </w:numPr>
        <w:rPr>
          <w:rFonts w:ascii="Arial" w:hAnsi="Arial" w:cs="Arial"/>
          <w:color w:val="000000"/>
          <w:sz w:val="27"/>
          <w:szCs w:val="27"/>
          <w:bdr w:val="none" w:sz="0" w:space="0" w:color="auto" w:frame="1"/>
        </w:rPr>
      </w:pPr>
      <w:r w:rsidRPr="00807C01">
        <w:rPr>
          <w:rFonts w:ascii="Arial" w:hAnsi="Arial" w:cs="Arial"/>
          <w:color w:val="000000"/>
          <w:sz w:val="27"/>
          <w:szCs w:val="27"/>
          <w:bdr w:val="none" w:sz="0" w:space="0" w:color="auto" w:frame="1"/>
        </w:rPr>
        <w:t>Plutão, de acordo com a informação anterior, já não é um planeta. Porquê?</w:t>
      </w:r>
    </w:p>
    <w:p w14:paraId="08C374DB" w14:textId="77777777" w:rsidR="00BD6DC3" w:rsidRPr="00BD6DC3" w:rsidRDefault="00BD6DC3" w:rsidP="00BD6DC3">
      <w:pPr>
        <w:pStyle w:val="PargrafodaLista"/>
        <w:rPr>
          <w:rFonts w:ascii="Arial" w:hAnsi="Arial" w:cs="Arial"/>
          <w:color w:val="000000"/>
          <w:sz w:val="27"/>
          <w:szCs w:val="27"/>
          <w:bdr w:val="none" w:sz="0" w:space="0" w:color="auto" w:frame="1"/>
        </w:rPr>
      </w:pPr>
    </w:p>
    <w:p w14:paraId="2A1F2B0E" w14:textId="50D063FE" w:rsidR="00BD6DC3" w:rsidRPr="00B65563" w:rsidRDefault="00BD6DC3" w:rsidP="00BD6DC3">
      <w:pPr>
        <w:pStyle w:val="PargrafodaLista"/>
        <w:rPr>
          <w:rFonts w:ascii="Arial" w:hAnsi="Arial" w:cs="Arial"/>
          <w:color w:val="4F81BD" w:themeColor="accent1"/>
          <w:bdr w:val="none" w:sz="0" w:space="0" w:color="auto" w:frame="1"/>
        </w:rPr>
      </w:pPr>
      <w:r w:rsidRPr="00B65563">
        <w:rPr>
          <w:rFonts w:ascii="Arial" w:hAnsi="Arial" w:cs="Arial"/>
          <w:b/>
          <w:bCs/>
          <w:color w:val="4F81BD" w:themeColor="accent1"/>
          <w:bdr w:val="none" w:sz="0" w:space="0" w:color="auto" w:frame="1"/>
        </w:rPr>
        <w:t>R:</w:t>
      </w:r>
      <w:r w:rsidRPr="00B65563">
        <w:rPr>
          <w:rFonts w:ascii="Arial" w:hAnsi="Arial" w:cs="Arial"/>
          <w:color w:val="4F81BD" w:themeColor="accent1"/>
          <w:bdr w:val="none" w:sz="0" w:space="0" w:color="auto" w:frame="1"/>
        </w:rPr>
        <w:t xml:space="preserve"> Porque primeiramente há quem considere ser uma lua de neptuno devido a esta se cruzar com a sua orbita, tem pouca massa comparados com outros corpos espaciais que ate tem um maior volume e não são planetas, e </w:t>
      </w:r>
      <w:r w:rsidR="00150460" w:rsidRPr="00B65563">
        <w:rPr>
          <w:rFonts w:ascii="Arial" w:hAnsi="Arial" w:cs="Arial"/>
          <w:color w:val="4F81BD" w:themeColor="accent1"/>
          <w:bdr w:val="none" w:sz="0" w:space="0" w:color="auto" w:frame="1"/>
        </w:rPr>
        <w:t>plutão não tem força gravitacional suficiente para atrair os objetos em seu redor e assim limpar a sua orbita.</w:t>
      </w:r>
    </w:p>
    <w:p w14:paraId="1E88702A" w14:textId="77777777" w:rsidR="009C015D" w:rsidRPr="00807C01" w:rsidRDefault="009C015D" w:rsidP="009C015D">
      <w:pPr>
        <w:pStyle w:val="PargrafodaLista"/>
        <w:rPr>
          <w:rFonts w:ascii="Arial" w:hAnsi="Arial" w:cs="Arial"/>
          <w:color w:val="000000"/>
          <w:sz w:val="27"/>
          <w:szCs w:val="27"/>
          <w:bdr w:val="none" w:sz="0" w:space="0" w:color="auto" w:frame="1"/>
        </w:rPr>
      </w:pPr>
    </w:p>
    <w:p w14:paraId="7343C9EE" w14:textId="6598EA1A" w:rsidR="009C015D" w:rsidRPr="00150460" w:rsidRDefault="009C015D" w:rsidP="009C015D">
      <w:pPr>
        <w:pStyle w:val="PargrafodaLista"/>
        <w:numPr>
          <w:ilvl w:val="0"/>
          <w:numId w:val="30"/>
        </w:numPr>
        <w:rPr>
          <w:rFonts w:ascii="Arial" w:hAnsi="Arial" w:cs="Arial"/>
          <w:color w:val="000000"/>
          <w:sz w:val="27"/>
          <w:szCs w:val="27"/>
          <w:bdr w:val="none" w:sz="0" w:space="0" w:color="auto" w:frame="1"/>
        </w:rPr>
      </w:pPr>
      <w:r w:rsidRPr="00807C01">
        <w:rPr>
          <w:rFonts w:ascii="Arial" w:hAnsi="Arial" w:cs="Arial"/>
          <w:sz w:val="27"/>
          <w:szCs w:val="27"/>
        </w:rPr>
        <w:t xml:space="preserve">A comunidade científica estava de acordo? </w:t>
      </w:r>
    </w:p>
    <w:p w14:paraId="3659D7B0" w14:textId="2FB45886" w:rsidR="00150460" w:rsidRDefault="00150460" w:rsidP="00150460">
      <w:pPr>
        <w:pStyle w:val="PargrafodaLista"/>
        <w:rPr>
          <w:rFonts w:ascii="Arial" w:hAnsi="Arial" w:cs="Arial"/>
          <w:sz w:val="27"/>
          <w:szCs w:val="27"/>
        </w:rPr>
      </w:pPr>
    </w:p>
    <w:p w14:paraId="24B46085" w14:textId="528AEE4C" w:rsidR="00150460" w:rsidRPr="00B65563" w:rsidRDefault="00150460" w:rsidP="00150460">
      <w:pPr>
        <w:pStyle w:val="PargrafodaLista"/>
        <w:rPr>
          <w:rFonts w:ascii="Arial" w:hAnsi="Arial" w:cs="Arial"/>
          <w:color w:val="4F81BD" w:themeColor="accent1"/>
        </w:rPr>
      </w:pPr>
      <w:r w:rsidRPr="00B65563">
        <w:rPr>
          <w:rFonts w:ascii="Arial" w:hAnsi="Arial" w:cs="Arial"/>
          <w:b/>
          <w:bCs/>
          <w:color w:val="4F81BD" w:themeColor="accent1"/>
        </w:rPr>
        <w:t xml:space="preserve">R: </w:t>
      </w:r>
      <w:r w:rsidRPr="00B65563">
        <w:rPr>
          <w:rFonts w:ascii="Arial" w:hAnsi="Arial" w:cs="Arial"/>
          <w:color w:val="4F81BD" w:themeColor="accent1"/>
        </w:rPr>
        <w:t xml:space="preserve">Não, na </w:t>
      </w:r>
      <w:r w:rsidR="00C616C6" w:rsidRPr="00B65563">
        <w:rPr>
          <w:rFonts w:ascii="Arial" w:hAnsi="Arial" w:cs="Arial"/>
          <w:color w:val="4F81BD" w:themeColor="accent1"/>
        </w:rPr>
        <w:t>altura (</w:t>
      </w:r>
      <w:r w:rsidRPr="00B65563">
        <w:rPr>
          <w:rFonts w:ascii="Arial" w:hAnsi="Arial" w:cs="Arial"/>
          <w:color w:val="4F81BD" w:themeColor="accent1"/>
        </w:rPr>
        <w:t>2006) que plutão foi desclassificado existiam pessoas que não estavam de acordo com a decisão, e ate ao momento assim acontece. Porque alguns critérios usados para desclassificar Plutão como planeta, coincidem com os então atuais planetas.</w:t>
      </w:r>
    </w:p>
    <w:p w14:paraId="34B4E180" w14:textId="6A4AF378" w:rsidR="00150460" w:rsidRPr="00B65563" w:rsidRDefault="00C616C6" w:rsidP="00150460">
      <w:pPr>
        <w:pStyle w:val="PargrafodaLista"/>
        <w:rPr>
          <w:rFonts w:ascii="Arial" w:hAnsi="Arial" w:cs="Arial"/>
          <w:color w:val="4F81BD" w:themeColor="accent1"/>
        </w:rPr>
      </w:pPr>
      <w:r w:rsidRPr="00B65563">
        <w:rPr>
          <w:rFonts w:ascii="Arial" w:hAnsi="Arial" w:cs="Arial"/>
          <w:color w:val="4F81BD" w:themeColor="accent1"/>
        </w:rPr>
        <w:t>Como por exemplo, e como disse “Alan Stern”, a orbita do Planeta Terra não esta limpa logo causa controvérsia na decisão tomada.</w:t>
      </w:r>
    </w:p>
    <w:p w14:paraId="0AA6A507" w14:textId="77777777" w:rsidR="009C015D" w:rsidRPr="00807C01" w:rsidRDefault="009C015D" w:rsidP="009C015D">
      <w:pPr>
        <w:rPr>
          <w:rFonts w:ascii="Arial" w:hAnsi="Arial" w:cs="Arial"/>
          <w:color w:val="000000"/>
          <w:sz w:val="27"/>
          <w:szCs w:val="27"/>
          <w:bdr w:val="none" w:sz="0" w:space="0" w:color="auto" w:frame="1"/>
        </w:rPr>
      </w:pPr>
    </w:p>
    <w:p w14:paraId="2347FC4E" w14:textId="39EA543E" w:rsidR="00C616C6" w:rsidRDefault="009C015D" w:rsidP="00C616C6">
      <w:pPr>
        <w:pStyle w:val="PargrafodaLista"/>
        <w:numPr>
          <w:ilvl w:val="0"/>
          <w:numId w:val="30"/>
        </w:numPr>
        <w:rPr>
          <w:rFonts w:ascii="Arial" w:hAnsi="Arial" w:cs="Arial"/>
          <w:color w:val="000000"/>
          <w:sz w:val="27"/>
          <w:szCs w:val="27"/>
          <w:bdr w:val="none" w:sz="0" w:space="0" w:color="auto" w:frame="1"/>
        </w:rPr>
      </w:pPr>
      <w:r w:rsidRPr="00807C01">
        <w:rPr>
          <w:rFonts w:ascii="Arial" w:hAnsi="Arial" w:cs="Arial"/>
          <w:color w:val="000000"/>
          <w:sz w:val="27"/>
          <w:szCs w:val="27"/>
          <w:bdr w:val="none" w:sz="0" w:space="0" w:color="auto" w:frame="1"/>
        </w:rPr>
        <w:t>Que relação encontra entre essa</w:t>
      </w:r>
      <w:r>
        <w:rPr>
          <w:rFonts w:ascii="Arial" w:hAnsi="Arial" w:cs="Arial"/>
          <w:color w:val="000000"/>
          <w:sz w:val="27"/>
          <w:szCs w:val="27"/>
          <w:bdr w:val="none" w:sz="0" w:space="0" w:color="auto" w:frame="1"/>
        </w:rPr>
        <w:t>s</w:t>
      </w:r>
      <w:r w:rsidRPr="00807C01">
        <w:rPr>
          <w:rFonts w:ascii="Arial" w:hAnsi="Arial" w:cs="Arial"/>
          <w:color w:val="000000"/>
          <w:sz w:val="27"/>
          <w:szCs w:val="27"/>
          <w:bdr w:val="none" w:sz="0" w:space="0" w:color="auto" w:frame="1"/>
        </w:rPr>
        <w:t xml:space="preserve"> notícia</w:t>
      </w:r>
      <w:r>
        <w:rPr>
          <w:rFonts w:ascii="Arial" w:hAnsi="Arial" w:cs="Arial"/>
          <w:color w:val="000000"/>
          <w:sz w:val="27"/>
          <w:szCs w:val="27"/>
          <w:bdr w:val="none" w:sz="0" w:space="0" w:color="auto" w:frame="1"/>
        </w:rPr>
        <w:t>s</w:t>
      </w:r>
      <w:r w:rsidRPr="00807C01">
        <w:rPr>
          <w:rFonts w:ascii="Arial" w:hAnsi="Arial" w:cs="Arial"/>
          <w:color w:val="000000"/>
          <w:sz w:val="27"/>
          <w:szCs w:val="27"/>
          <w:bdr w:val="none" w:sz="0" w:space="0" w:color="auto" w:frame="1"/>
        </w:rPr>
        <w:t xml:space="preserve"> e o método científico? </w:t>
      </w:r>
    </w:p>
    <w:p w14:paraId="6DAE8E96" w14:textId="5CA0F5F2" w:rsidR="00C616C6" w:rsidRDefault="00C616C6" w:rsidP="00C616C6">
      <w:pPr>
        <w:pStyle w:val="PargrafodaLista"/>
        <w:rPr>
          <w:rFonts w:ascii="Arial" w:hAnsi="Arial" w:cs="Arial"/>
          <w:color w:val="000000"/>
          <w:sz w:val="27"/>
          <w:szCs w:val="27"/>
          <w:bdr w:val="none" w:sz="0" w:space="0" w:color="auto" w:frame="1"/>
        </w:rPr>
      </w:pPr>
    </w:p>
    <w:p w14:paraId="26081CA8" w14:textId="33E48DB4" w:rsidR="00C616C6" w:rsidRPr="00B65563" w:rsidRDefault="00C616C6" w:rsidP="00C616C6">
      <w:pPr>
        <w:pStyle w:val="PargrafodaLista"/>
        <w:rPr>
          <w:rFonts w:ascii="Arial" w:hAnsi="Arial" w:cs="Arial"/>
          <w:color w:val="4F81BD" w:themeColor="accent1"/>
          <w:bdr w:val="none" w:sz="0" w:space="0" w:color="auto" w:frame="1"/>
        </w:rPr>
      </w:pPr>
      <w:r w:rsidRPr="00B65563">
        <w:rPr>
          <w:rFonts w:ascii="Arial" w:hAnsi="Arial" w:cs="Arial"/>
          <w:b/>
          <w:bCs/>
          <w:color w:val="4F81BD" w:themeColor="accent1"/>
          <w:bdr w:val="none" w:sz="0" w:space="0" w:color="auto" w:frame="1"/>
        </w:rPr>
        <w:t>R:</w:t>
      </w:r>
      <w:r w:rsidRPr="00B65563">
        <w:rPr>
          <w:rFonts w:ascii="Arial" w:hAnsi="Arial" w:cs="Arial"/>
          <w:color w:val="4F81BD" w:themeColor="accent1"/>
          <w:bdr w:val="none" w:sz="0" w:space="0" w:color="auto" w:frame="1"/>
        </w:rPr>
        <w:t xml:space="preserve"> </w:t>
      </w:r>
      <w:r w:rsidR="0015436E" w:rsidRPr="00B65563">
        <w:rPr>
          <w:rFonts w:ascii="Arial" w:hAnsi="Arial" w:cs="Arial"/>
          <w:color w:val="4F81BD" w:themeColor="accent1"/>
          <w:bdr w:val="none" w:sz="0" w:space="0" w:color="auto" w:frame="1"/>
        </w:rPr>
        <w:t>Nas notícias é notório que foi e continua a ser feito um estudo/observação do nosso sistema solar, de forma a obter sempre novas informações sobre o que nos rodeia.</w:t>
      </w:r>
    </w:p>
    <w:p w14:paraId="72EB0A85" w14:textId="77777777" w:rsidR="00133BFB" w:rsidRPr="00B65563" w:rsidRDefault="00133BFB" w:rsidP="00C616C6">
      <w:pPr>
        <w:pStyle w:val="PargrafodaLista"/>
        <w:rPr>
          <w:rFonts w:ascii="Arial" w:hAnsi="Arial" w:cs="Arial"/>
          <w:color w:val="4F81BD" w:themeColor="accent1"/>
          <w:bdr w:val="none" w:sz="0" w:space="0" w:color="auto" w:frame="1"/>
        </w:rPr>
      </w:pPr>
      <w:r w:rsidRPr="00B65563">
        <w:rPr>
          <w:rFonts w:ascii="Arial" w:hAnsi="Arial" w:cs="Arial"/>
          <w:color w:val="4F81BD" w:themeColor="accent1"/>
          <w:bdr w:val="none" w:sz="0" w:space="0" w:color="auto" w:frame="1"/>
        </w:rPr>
        <w:t>Sendo feita uma comparação de vários critérios de Plutão com os demais planetas, chegou-se a conclusão que esse deveria desclassificado de planeta.</w:t>
      </w:r>
    </w:p>
    <w:p w14:paraId="01B29D5B" w14:textId="61B21C30" w:rsidR="0015436E" w:rsidRPr="00B65563" w:rsidRDefault="00133BFB" w:rsidP="00C616C6">
      <w:pPr>
        <w:pStyle w:val="PargrafodaLista"/>
        <w:rPr>
          <w:rFonts w:ascii="Arial" w:hAnsi="Arial" w:cs="Arial"/>
          <w:color w:val="4F81BD" w:themeColor="accent1"/>
          <w:bdr w:val="none" w:sz="0" w:space="0" w:color="auto" w:frame="1"/>
        </w:rPr>
      </w:pPr>
      <w:r w:rsidRPr="00B65563">
        <w:rPr>
          <w:rFonts w:ascii="Arial" w:hAnsi="Arial" w:cs="Arial"/>
          <w:color w:val="4F81BD" w:themeColor="accent1"/>
          <w:bdr w:val="none" w:sz="0" w:space="0" w:color="auto" w:frame="1"/>
        </w:rPr>
        <w:t xml:space="preserve">É uma conclusão baseada em conhecimento </w:t>
      </w:r>
      <w:r w:rsidR="00EB4F4C" w:rsidRPr="00B65563">
        <w:rPr>
          <w:rFonts w:ascii="Arial" w:hAnsi="Arial" w:cs="Arial"/>
          <w:color w:val="4F81BD" w:themeColor="accent1"/>
          <w:bdr w:val="none" w:sz="0" w:space="0" w:color="auto" w:frame="1"/>
        </w:rPr>
        <w:t>científico</w:t>
      </w:r>
      <w:r w:rsidRPr="00B65563">
        <w:rPr>
          <w:rFonts w:ascii="Arial" w:hAnsi="Arial" w:cs="Arial"/>
          <w:color w:val="4F81BD" w:themeColor="accent1"/>
          <w:bdr w:val="none" w:sz="0" w:space="0" w:color="auto" w:frame="1"/>
        </w:rPr>
        <w:t>, recorrendo aos cientistas que temos e aos equipamentos que dispomos como o telescópio espacial “Hubble”.</w:t>
      </w:r>
    </w:p>
    <w:p w14:paraId="792F1EBE" w14:textId="77777777" w:rsidR="009C015D" w:rsidRPr="00807C01" w:rsidRDefault="009C015D" w:rsidP="009C015D">
      <w:pPr>
        <w:pStyle w:val="PargrafodaLista"/>
        <w:rPr>
          <w:rFonts w:ascii="Arial" w:hAnsi="Arial" w:cs="Arial"/>
          <w:color w:val="000000"/>
          <w:sz w:val="27"/>
          <w:szCs w:val="27"/>
          <w:bdr w:val="none" w:sz="0" w:space="0" w:color="auto" w:frame="1"/>
        </w:rPr>
      </w:pPr>
    </w:p>
    <w:p w14:paraId="1FBB6705" w14:textId="096829AB" w:rsidR="009C015D" w:rsidRDefault="009C015D" w:rsidP="009C015D">
      <w:pPr>
        <w:pStyle w:val="PargrafodaLista"/>
        <w:numPr>
          <w:ilvl w:val="0"/>
          <w:numId w:val="30"/>
        </w:numPr>
        <w:rPr>
          <w:rFonts w:ascii="Arial" w:hAnsi="Arial" w:cs="Arial"/>
          <w:color w:val="000000"/>
          <w:sz w:val="27"/>
          <w:szCs w:val="27"/>
          <w:bdr w:val="none" w:sz="0" w:space="0" w:color="auto" w:frame="1"/>
        </w:rPr>
      </w:pPr>
      <w:r w:rsidRPr="00807C01">
        <w:rPr>
          <w:rFonts w:ascii="Arial" w:hAnsi="Arial" w:cs="Arial"/>
          <w:color w:val="000000"/>
          <w:sz w:val="27"/>
          <w:szCs w:val="27"/>
          <w:bdr w:val="none" w:sz="0" w:space="0" w:color="auto" w:frame="1"/>
        </w:rPr>
        <w:t>O método científico é um processo que não tem fim. Comente a afirmação tendo em conta as caraterísticas do método científico.</w:t>
      </w:r>
    </w:p>
    <w:p w14:paraId="7C133DD7" w14:textId="09384E34" w:rsidR="00133BFB" w:rsidRDefault="00133BFB" w:rsidP="00133BFB">
      <w:pPr>
        <w:pStyle w:val="PargrafodaLista"/>
        <w:rPr>
          <w:rFonts w:ascii="Arial" w:hAnsi="Arial" w:cs="Arial"/>
          <w:color w:val="000000"/>
          <w:sz w:val="27"/>
          <w:szCs w:val="27"/>
          <w:bdr w:val="none" w:sz="0" w:space="0" w:color="auto" w:frame="1"/>
        </w:rPr>
      </w:pPr>
    </w:p>
    <w:p w14:paraId="501CE659" w14:textId="7C379B12" w:rsidR="00133BFB" w:rsidRPr="00B65563" w:rsidRDefault="00133BFB" w:rsidP="00133BFB">
      <w:pPr>
        <w:pStyle w:val="PargrafodaLista"/>
        <w:rPr>
          <w:rFonts w:ascii="Arial" w:hAnsi="Arial" w:cs="Arial"/>
          <w:color w:val="4F81BD" w:themeColor="accent1"/>
          <w:bdr w:val="none" w:sz="0" w:space="0" w:color="auto" w:frame="1"/>
        </w:rPr>
      </w:pPr>
      <w:r w:rsidRPr="00B65563">
        <w:rPr>
          <w:rFonts w:ascii="Arial" w:hAnsi="Arial" w:cs="Arial"/>
          <w:b/>
          <w:bCs/>
          <w:color w:val="4F81BD" w:themeColor="accent1"/>
          <w:bdr w:val="none" w:sz="0" w:space="0" w:color="auto" w:frame="1"/>
        </w:rPr>
        <w:t>R:</w:t>
      </w:r>
      <w:r w:rsidRPr="00B65563">
        <w:rPr>
          <w:rFonts w:ascii="Arial" w:hAnsi="Arial" w:cs="Arial"/>
          <w:color w:val="4F81BD" w:themeColor="accent1"/>
          <w:bdr w:val="none" w:sz="0" w:space="0" w:color="auto" w:frame="1"/>
        </w:rPr>
        <w:t xml:space="preserve"> É um método que não tem fim porque</w:t>
      </w:r>
      <w:r w:rsidR="00EB4F4C" w:rsidRPr="00B65563">
        <w:rPr>
          <w:rFonts w:ascii="Arial" w:hAnsi="Arial" w:cs="Arial"/>
          <w:color w:val="4F81BD" w:themeColor="accent1"/>
          <w:bdr w:val="none" w:sz="0" w:space="0" w:color="auto" w:frame="1"/>
        </w:rPr>
        <w:t>, com o passar dos anos e com a constante pesquisa, descoberta, observação e experiências, aquilo que conhecemos pode, e está, constantemente a alterar.</w:t>
      </w:r>
    </w:p>
    <w:p w14:paraId="190838FC" w14:textId="598D336E" w:rsidR="00EB4F4C" w:rsidRPr="00B65563" w:rsidRDefault="00EB4F4C" w:rsidP="00133BFB">
      <w:pPr>
        <w:pStyle w:val="PargrafodaLista"/>
        <w:rPr>
          <w:rFonts w:ascii="Arial" w:hAnsi="Arial" w:cs="Arial"/>
          <w:color w:val="4F81BD" w:themeColor="accent1"/>
          <w:bdr w:val="none" w:sz="0" w:space="0" w:color="auto" w:frame="1"/>
        </w:rPr>
      </w:pPr>
      <w:r w:rsidRPr="00B65563">
        <w:rPr>
          <w:rFonts w:ascii="Arial" w:hAnsi="Arial" w:cs="Arial"/>
          <w:color w:val="4F81BD" w:themeColor="accent1"/>
          <w:bdr w:val="none" w:sz="0" w:space="0" w:color="auto" w:frame="1"/>
        </w:rPr>
        <w:t xml:space="preserve">Alem do mais no método </w:t>
      </w:r>
      <w:r w:rsidR="00B65563" w:rsidRPr="00B65563">
        <w:rPr>
          <w:rFonts w:ascii="Arial" w:hAnsi="Arial" w:cs="Arial"/>
          <w:color w:val="4F81BD" w:themeColor="accent1"/>
          <w:bdr w:val="none" w:sz="0" w:space="0" w:color="auto" w:frame="1"/>
        </w:rPr>
        <w:t>científico</w:t>
      </w:r>
      <w:r w:rsidRPr="00B65563">
        <w:rPr>
          <w:rFonts w:ascii="Arial" w:hAnsi="Arial" w:cs="Arial"/>
          <w:color w:val="4F81BD" w:themeColor="accent1"/>
          <w:bdr w:val="none" w:sz="0" w:space="0" w:color="auto" w:frame="1"/>
        </w:rPr>
        <w:t xml:space="preserve">, ao chegar a </w:t>
      </w:r>
      <w:r w:rsidR="00B65563" w:rsidRPr="00B65563">
        <w:rPr>
          <w:rFonts w:ascii="Arial" w:hAnsi="Arial" w:cs="Arial"/>
          <w:color w:val="4F81BD" w:themeColor="accent1"/>
          <w:bdr w:val="none" w:sz="0" w:space="0" w:color="auto" w:frame="1"/>
        </w:rPr>
        <w:t>experiência</w:t>
      </w:r>
      <w:r w:rsidRPr="00B65563">
        <w:rPr>
          <w:rFonts w:ascii="Arial" w:hAnsi="Arial" w:cs="Arial"/>
          <w:color w:val="4F81BD" w:themeColor="accent1"/>
          <w:bdr w:val="none" w:sz="0" w:space="0" w:color="auto" w:frame="1"/>
        </w:rPr>
        <w:t>, caso esta não tenha o resultado esperado, voltam-se as etapas anteriores de forma a repetir novamente.</w:t>
      </w:r>
    </w:p>
    <w:p w14:paraId="571AF949" w14:textId="77777777" w:rsidR="002F2265" w:rsidRPr="002471CC" w:rsidRDefault="002F2265" w:rsidP="002471CC">
      <w:pPr>
        <w:spacing w:after="304" w:line="360" w:lineRule="auto"/>
        <w:jc w:val="both"/>
        <w:rPr>
          <w:rFonts w:ascii="Arial" w:hAnsi="Arial" w:cs="Arial"/>
          <w:color w:val="000000"/>
        </w:rPr>
      </w:pPr>
    </w:p>
    <w:p w14:paraId="54BAE249" w14:textId="77777777" w:rsidR="00FA1F7D" w:rsidRDefault="00FA1F7D" w:rsidP="00FA1F7D">
      <w:pPr>
        <w:pStyle w:val="PargrafodaLista"/>
        <w:jc w:val="both"/>
        <w:rPr>
          <w:rFonts w:ascii="Arial" w:hAnsi="Arial" w:cs="Arial"/>
        </w:rPr>
      </w:pPr>
    </w:p>
    <w:p w14:paraId="0845C102" w14:textId="77777777" w:rsidR="00B25F62" w:rsidRPr="00131CED" w:rsidRDefault="00B25F62" w:rsidP="00B25F62">
      <w:pPr>
        <w:rPr>
          <w:rFonts w:ascii="Arial Narrow" w:hAnsi="Arial Narrow"/>
          <w:b/>
        </w:rPr>
      </w:pPr>
      <w:r w:rsidRPr="00131CED">
        <w:rPr>
          <w:rFonts w:ascii="Arial Narrow" w:hAnsi="Arial Narrow"/>
          <w:b/>
        </w:rPr>
        <w:t>NOTAS:</w:t>
      </w:r>
    </w:p>
    <w:p w14:paraId="770A1DB9" w14:textId="77777777" w:rsidR="00B25F62" w:rsidRPr="00131CED" w:rsidRDefault="00B25F62" w:rsidP="00B25F62">
      <w:pPr>
        <w:spacing w:line="360" w:lineRule="auto"/>
        <w:jc w:val="both"/>
        <w:rPr>
          <w:rFonts w:ascii="Calibri" w:hAnsi="Calibri" w:cs="Calibri"/>
        </w:rPr>
      </w:pPr>
    </w:p>
    <w:p w14:paraId="2A4E9664" w14:textId="5312E2E8" w:rsidR="00B25F62" w:rsidRDefault="00B25F62" w:rsidP="00B25F62">
      <w:pPr>
        <w:autoSpaceDE w:val="0"/>
        <w:autoSpaceDN w:val="0"/>
        <w:adjustRightInd w:val="0"/>
        <w:spacing w:line="360" w:lineRule="auto"/>
        <w:jc w:val="both"/>
        <w:rPr>
          <w:rFonts w:ascii="Arial Narrow" w:hAnsi="Arial Narrow" w:cs="Arial"/>
          <w:b/>
          <w:bCs/>
          <w:color w:val="000000"/>
        </w:rPr>
      </w:pPr>
      <w:r w:rsidRPr="00131CED">
        <w:rPr>
          <w:rFonts w:ascii="Arial Narrow" w:hAnsi="Arial Narrow" w:cs="Arial"/>
          <w:color w:val="000000"/>
        </w:rPr>
        <w:t xml:space="preserve">-O </w:t>
      </w:r>
      <w:r w:rsidRPr="00131CED">
        <w:rPr>
          <w:rFonts w:ascii="Arial Narrow" w:hAnsi="Arial Narrow" w:cs="Arial"/>
          <w:b/>
          <w:bCs/>
          <w:color w:val="000000"/>
        </w:rPr>
        <w:t xml:space="preserve">trabalho será realizado </w:t>
      </w:r>
      <w:r w:rsidR="008714B1">
        <w:rPr>
          <w:rFonts w:ascii="Arial Narrow" w:hAnsi="Arial Narrow" w:cs="Arial"/>
          <w:b/>
          <w:bCs/>
          <w:color w:val="000000"/>
        </w:rPr>
        <w:t>individualmente</w:t>
      </w:r>
      <w:r w:rsidR="0095766B">
        <w:rPr>
          <w:rFonts w:ascii="Arial Narrow" w:hAnsi="Arial Narrow" w:cs="Arial"/>
          <w:b/>
          <w:bCs/>
          <w:color w:val="000000"/>
        </w:rPr>
        <w:t>.</w:t>
      </w:r>
    </w:p>
    <w:p w14:paraId="4ABD8313" w14:textId="1BF64A97" w:rsidR="00880C53" w:rsidRPr="00A96E3E" w:rsidRDefault="00880C53" w:rsidP="00B25F62">
      <w:pPr>
        <w:autoSpaceDE w:val="0"/>
        <w:autoSpaceDN w:val="0"/>
        <w:adjustRightInd w:val="0"/>
        <w:spacing w:line="360" w:lineRule="auto"/>
        <w:jc w:val="both"/>
        <w:rPr>
          <w:rFonts w:ascii="Arial Narrow" w:hAnsi="Arial Narrow" w:cs="Arial"/>
          <w:color w:val="000000"/>
        </w:rPr>
      </w:pPr>
      <w:r w:rsidRPr="00A96E3E">
        <w:rPr>
          <w:rFonts w:ascii="Arial Narrow" w:hAnsi="Arial Narrow" w:cs="Arial"/>
          <w:color w:val="000000"/>
        </w:rPr>
        <w:t xml:space="preserve">-Tamanho de letra: Título – </w:t>
      </w:r>
      <w:r w:rsidR="00A96E3E" w:rsidRPr="00A96E3E">
        <w:rPr>
          <w:rFonts w:ascii="Arial Narrow" w:hAnsi="Arial Narrow" w:cs="Arial"/>
          <w:color w:val="000000"/>
        </w:rPr>
        <w:t>12.</w:t>
      </w:r>
    </w:p>
    <w:p w14:paraId="1E825FA0" w14:textId="7ED2AD83" w:rsidR="00B25F62" w:rsidRPr="002249D0" w:rsidRDefault="00B25F62" w:rsidP="00B25F62">
      <w:pPr>
        <w:autoSpaceDE w:val="0"/>
        <w:autoSpaceDN w:val="0"/>
        <w:adjustRightInd w:val="0"/>
        <w:spacing w:line="360" w:lineRule="auto"/>
        <w:jc w:val="both"/>
        <w:rPr>
          <w:rFonts w:ascii="Arial Narrow" w:hAnsi="Arial Narrow" w:cs="Arial"/>
          <w:color w:val="000000"/>
        </w:rPr>
      </w:pPr>
      <w:r w:rsidRPr="002249D0">
        <w:rPr>
          <w:rFonts w:ascii="Arial Narrow" w:hAnsi="Arial Narrow" w:cs="Arial"/>
          <w:color w:val="000000"/>
        </w:rPr>
        <w:t xml:space="preserve">-Utilize sempre o mesmo tipo de letra: </w:t>
      </w:r>
      <w:proofErr w:type="spellStart"/>
      <w:r w:rsidRPr="002249D0">
        <w:rPr>
          <w:rFonts w:ascii="Arial Narrow" w:hAnsi="Arial Narrow" w:cs="Arial"/>
          <w:color w:val="000000"/>
        </w:rPr>
        <w:t>calibri</w:t>
      </w:r>
      <w:proofErr w:type="spellEnd"/>
      <w:r w:rsidRPr="002249D0">
        <w:rPr>
          <w:rFonts w:ascii="Arial Narrow" w:hAnsi="Arial Narrow" w:cs="Arial"/>
          <w:color w:val="000000"/>
        </w:rPr>
        <w:t xml:space="preserve"> </w:t>
      </w:r>
      <w:r w:rsidRPr="002249D0">
        <w:rPr>
          <w:rFonts w:ascii="Arial Narrow" w:hAnsi="Arial Narrow" w:cs="Arial"/>
          <w:b/>
          <w:bCs/>
          <w:color w:val="000000"/>
        </w:rPr>
        <w:t xml:space="preserve">ou </w:t>
      </w:r>
      <w:r w:rsidRPr="002249D0">
        <w:rPr>
          <w:rFonts w:ascii="Arial Narrow" w:hAnsi="Arial Narrow" w:cs="Arial"/>
          <w:color w:val="000000"/>
        </w:rPr>
        <w:t xml:space="preserve">times </w:t>
      </w:r>
      <w:proofErr w:type="spellStart"/>
      <w:r w:rsidRPr="002249D0">
        <w:rPr>
          <w:rFonts w:ascii="Arial Narrow" w:hAnsi="Arial Narrow" w:cs="Arial"/>
          <w:color w:val="000000"/>
        </w:rPr>
        <w:t>new</w:t>
      </w:r>
      <w:proofErr w:type="spellEnd"/>
      <w:r w:rsidRPr="002249D0">
        <w:rPr>
          <w:rFonts w:ascii="Arial Narrow" w:hAnsi="Arial Narrow" w:cs="Arial"/>
          <w:color w:val="000000"/>
        </w:rPr>
        <w:t xml:space="preserve"> </w:t>
      </w:r>
      <w:proofErr w:type="spellStart"/>
      <w:r w:rsidRPr="002249D0">
        <w:rPr>
          <w:rFonts w:ascii="Arial Narrow" w:hAnsi="Arial Narrow" w:cs="Arial"/>
          <w:color w:val="000000"/>
        </w:rPr>
        <w:t>roman</w:t>
      </w:r>
      <w:proofErr w:type="spellEnd"/>
      <w:r w:rsidRPr="002249D0">
        <w:rPr>
          <w:rFonts w:ascii="Arial Narrow" w:hAnsi="Arial Narrow" w:cs="Arial"/>
          <w:color w:val="000000"/>
        </w:rPr>
        <w:t xml:space="preserve"> </w:t>
      </w:r>
      <w:r w:rsidRPr="002249D0">
        <w:rPr>
          <w:rFonts w:ascii="Arial Narrow" w:hAnsi="Arial Narrow" w:cs="Arial"/>
          <w:b/>
          <w:bCs/>
          <w:color w:val="000000"/>
        </w:rPr>
        <w:t xml:space="preserve">ou </w:t>
      </w:r>
      <w:proofErr w:type="spellStart"/>
      <w:r w:rsidRPr="002249D0">
        <w:rPr>
          <w:rFonts w:ascii="Arial Narrow" w:hAnsi="Arial Narrow" w:cs="Arial"/>
          <w:color w:val="000000"/>
        </w:rPr>
        <w:t>arial</w:t>
      </w:r>
      <w:proofErr w:type="spellEnd"/>
      <w:r w:rsidRPr="002249D0">
        <w:rPr>
          <w:rFonts w:ascii="Arial Narrow" w:hAnsi="Arial Narrow" w:cs="Arial"/>
          <w:color w:val="000000"/>
        </w:rPr>
        <w:t xml:space="preserve">.  </w:t>
      </w:r>
    </w:p>
    <w:p w14:paraId="73577ED6" w14:textId="2BFECFA3" w:rsidR="002249D0" w:rsidRPr="002249D0" w:rsidRDefault="002249D0" w:rsidP="00B25F62">
      <w:pPr>
        <w:autoSpaceDE w:val="0"/>
        <w:autoSpaceDN w:val="0"/>
        <w:adjustRightInd w:val="0"/>
        <w:spacing w:line="360" w:lineRule="auto"/>
        <w:jc w:val="both"/>
        <w:rPr>
          <w:rFonts w:ascii="Arial Narrow" w:hAnsi="Arial Narrow" w:cs="Arial"/>
          <w:color w:val="000000"/>
        </w:rPr>
      </w:pPr>
      <w:r w:rsidRPr="002249D0">
        <w:rPr>
          <w:rFonts w:ascii="Arial Narrow" w:hAnsi="Arial Narrow" w:cs="Arial"/>
          <w:color w:val="000000"/>
        </w:rPr>
        <w:t xml:space="preserve">-A resposta é sempre dada </w:t>
      </w:r>
      <w:r>
        <w:rPr>
          <w:rFonts w:ascii="Arial Narrow" w:hAnsi="Arial Narrow" w:cs="Arial"/>
          <w:color w:val="000000"/>
        </w:rPr>
        <w:t>logo a seguir à</w:t>
      </w:r>
      <w:r w:rsidRPr="002249D0">
        <w:rPr>
          <w:rFonts w:ascii="Arial Narrow" w:hAnsi="Arial Narrow" w:cs="Arial"/>
          <w:color w:val="000000"/>
        </w:rPr>
        <w:t xml:space="preserve"> pergunta.</w:t>
      </w:r>
    </w:p>
    <w:p w14:paraId="03C03AC7" w14:textId="77777777" w:rsidR="00B25F62" w:rsidRPr="00131CED" w:rsidRDefault="00B25F62" w:rsidP="00B25F62">
      <w:pPr>
        <w:spacing w:line="360" w:lineRule="auto"/>
        <w:ind w:right="-3"/>
        <w:jc w:val="both"/>
        <w:rPr>
          <w:rFonts w:ascii="Arial Narrow" w:hAnsi="Arial Narrow" w:cs="Arial"/>
        </w:rPr>
      </w:pPr>
      <w:r w:rsidRPr="00131CED">
        <w:rPr>
          <w:rFonts w:ascii="Arial Narrow" w:hAnsi="Arial Narrow" w:cs="Arial"/>
        </w:rPr>
        <w:t>-Qualquer informação extraída da internet deverá ser apresentada no seu trabalho de acordo com o exemplo a seguir indicado.</w:t>
      </w:r>
    </w:p>
    <w:p w14:paraId="009B9C0B" w14:textId="77777777" w:rsidR="00B25F62" w:rsidRPr="00131CED" w:rsidRDefault="00B25F62" w:rsidP="00B25F62">
      <w:pPr>
        <w:spacing w:line="360" w:lineRule="auto"/>
        <w:ind w:right="-3"/>
        <w:rPr>
          <w:rFonts w:ascii="Arial Narrow" w:hAnsi="Arial Narrow" w:cs="Arial"/>
          <w:b/>
        </w:rPr>
      </w:pPr>
      <w:r w:rsidRPr="00131CED">
        <w:rPr>
          <w:rFonts w:ascii="Arial Narrow" w:hAnsi="Arial Narrow" w:cs="Arial"/>
          <w:b/>
        </w:rPr>
        <w:t>Exemplo:</w:t>
      </w:r>
    </w:p>
    <w:p w14:paraId="6CBE0ADD" w14:textId="77777777" w:rsidR="00B25F62" w:rsidRPr="00131CED" w:rsidRDefault="00B25F62" w:rsidP="00B25F62">
      <w:pPr>
        <w:spacing w:line="360" w:lineRule="auto"/>
        <w:ind w:right="-3"/>
        <w:rPr>
          <w:rFonts w:ascii="Arial Narrow" w:hAnsi="Arial Narrow" w:cs="Arial"/>
          <w:b/>
        </w:rPr>
      </w:pPr>
    </w:p>
    <w:p w14:paraId="643A5220" w14:textId="3E215723" w:rsidR="00146E6C" w:rsidRPr="00A13ECA" w:rsidRDefault="00B25F62" w:rsidP="00A13ECA">
      <w:pPr>
        <w:autoSpaceDE w:val="0"/>
        <w:autoSpaceDN w:val="0"/>
        <w:adjustRightInd w:val="0"/>
        <w:spacing w:line="360" w:lineRule="auto"/>
        <w:jc w:val="both"/>
        <w:rPr>
          <w:rFonts w:ascii="Arial Narrow" w:hAnsi="Arial Narrow" w:cs="Arial"/>
          <w:color w:val="000000"/>
        </w:rPr>
      </w:pPr>
      <w:r w:rsidRPr="00131CED">
        <w:rPr>
          <w:rFonts w:ascii="Arial Narrow" w:hAnsi="Arial Narrow" w:cs="Arial"/>
          <w:b/>
          <w:i/>
          <w:color w:val="000000"/>
        </w:rPr>
        <w:t>Homens e mulheres solidários 2013</w:t>
      </w:r>
      <w:r w:rsidRPr="00131CED">
        <w:rPr>
          <w:rFonts w:ascii="Arial Narrow" w:hAnsi="Arial Narrow" w:cs="Arial"/>
          <w:i/>
          <w:color w:val="000000"/>
        </w:rPr>
        <w:t xml:space="preserve"> </w:t>
      </w:r>
      <w:r w:rsidRPr="00131CED">
        <w:rPr>
          <w:rFonts w:ascii="Arial Narrow" w:hAnsi="Arial Narrow" w:cs="Arial"/>
          <w:color w:val="000000"/>
        </w:rPr>
        <w:t>[disponível na Internet via WWW. URL: http://g1.globo.com/minas-gerais/triangulo-mineiro/noticia/2012/11/pm-e-bombeiros-realizam-campanha-natal-solidario-2012.html] Arquivo acedido em 8 de março de 2013</w:t>
      </w:r>
    </w:p>
    <w:p w14:paraId="5585185D" w14:textId="77777777" w:rsidR="00301F12" w:rsidRDefault="00301F12" w:rsidP="00146E6C">
      <w:pPr>
        <w:rPr>
          <w:rFonts w:ascii="Calibri" w:hAnsi="Calibri" w:cs="Calibri"/>
          <w:sz w:val="16"/>
        </w:rPr>
      </w:pPr>
    </w:p>
    <w:p w14:paraId="5F893F99" w14:textId="7B5E7C1E" w:rsidR="00642B14" w:rsidRDefault="00146E6C" w:rsidP="00146E6C">
      <w:pPr>
        <w:rPr>
          <w:rFonts w:ascii="Arial Narrow" w:hAnsi="Arial Narrow"/>
          <w:b/>
        </w:rPr>
      </w:pPr>
      <w:r>
        <w:rPr>
          <w:rFonts w:ascii="Arial Narrow" w:hAnsi="Arial Narrow"/>
          <w:b/>
        </w:rPr>
        <w:t xml:space="preserve">                                                      </w:t>
      </w:r>
    </w:p>
    <w:p w14:paraId="2C6D8A11" w14:textId="735F27D9" w:rsidR="00146E6C" w:rsidRPr="00146E6C" w:rsidRDefault="00146E6C" w:rsidP="00146E6C">
      <w:pPr>
        <w:rPr>
          <w:rFonts w:ascii="Arial Narrow" w:hAnsi="Arial Narrow"/>
          <w:b/>
        </w:rPr>
      </w:pPr>
      <w:r>
        <w:rPr>
          <w:rFonts w:ascii="Arial Narrow" w:hAnsi="Arial Narrow"/>
          <w:b/>
        </w:rPr>
        <w:t xml:space="preserve">                                       </w:t>
      </w:r>
    </w:p>
    <w:p w14:paraId="01566BFF" w14:textId="69F7C600" w:rsidR="00146E6C" w:rsidRPr="004E7C1B" w:rsidRDefault="00146E6C" w:rsidP="00146E6C">
      <w:pPr>
        <w:rPr>
          <w:rFonts w:ascii="Arial Narrow" w:hAnsi="Arial Narrow"/>
          <w:b/>
        </w:rPr>
      </w:pPr>
      <w:r w:rsidRPr="004E7C1B">
        <w:rPr>
          <w:rFonts w:ascii="Arial Narrow" w:hAnsi="Arial Narrow"/>
          <w:b/>
        </w:rPr>
        <w:t xml:space="preserve">                                                                                                          A </w:t>
      </w:r>
      <w:r w:rsidR="00AC28BF">
        <w:rPr>
          <w:rFonts w:ascii="Arial Narrow" w:hAnsi="Arial Narrow"/>
          <w:b/>
        </w:rPr>
        <w:t>profess</w:t>
      </w:r>
      <w:r w:rsidRPr="004E7C1B">
        <w:rPr>
          <w:rFonts w:ascii="Arial Narrow" w:hAnsi="Arial Narrow"/>
          <w:b/>
        </w:rPr>
        <w:t>ora: Odeta Pereira</w:t>
      </w:r>
    </w:p>
    <w:p w14:paraId="6B79C37E" w14:textId="77777777" w:rsidR="00146E6C" w:rsidRPr="00D60ABA" w:rsidRDefault="00146E6C" w:rsidP="00146E6C">
      <w:pPr>
        <w:rPr>
          <w:rFonts w:ascii="Calibri" w:hAnsi="Calibri" w:cs="Calibri"/>
          <w:sz w:val="16"/>
        </w:rPr>
      </w:pPr>
    </w:p>
    <w:p w14:paraId="394D98E9" w14:textId="77777777" w:rsidR="00146E6C" w:rsidRDefault="00146E6C" w:rsidP="00146E6C">
      <w:pPr>
        <w:rPr>
          <w:rFonts w:ascii="Calibri" w:hAnsi="Calibri" w:cs="Calibri"/>
          <w:sz w:val="16"/>
        </w:rPr>
      </w:pPr>
    </w:p>
    <w:p w14:paraId="3DF5DDEA" w14:textId="6E04788F" w:rsidR="000D6A03" w:rsidRDefault="000D6A03" w:rsidP="00146E6C">
      <w:pPr>
        <w:rPr>
          <w:rFonts w:ascii="Calibri" w:hAnsi="Calibri" w:cs="Calibri"/>
          <w:sz w:val="16"/>
        </w:rPr>
      </w:pPr>
    </w:p>
    <w:p w14:paraId="3C91EF73" w14:textId="77777777" w:rsidR="00301F12" w:rsidRDefault="00301F12" w:rsidP="00146E6C">
      <w:pPr>
        <w:rPr>
          <w:rFonts w:ascii="Calibri" w:hAnsi="Calibri" w:cs="Calibri"/>
          <w:sz w:val="16"/>
        </w:rPr>
      </w:pPr>
    </w:p>
    <w:p w14:paraId="1C4F2EC1" w14:textId="77777777" w:rsidR="00146E6C" w:rsidRDefault="00146E6C" w:rsidP="00146E6C">
      <w:pPr>
        <w:rPr>
          <w:rFonts w:ascii="Calibri" w:hAnsi="Calibri" w:cs="Calibri"/>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991"/>
        <w:gridCol w:w="992"/>
        <w:gridCol w:w="990"/>
        <w:gridCol w:w="990"/>
        <w:gridCol w:w="990"/>
        <w:gridCol w:w="992"/>
        <w:gridCol w:w="992"/>
        <w:gridCol w:w="993"/>
      </w:tblGrid>
      <w:tr w:rsidR="00146E6C" w:rsidRPr="00EC504F" w14:paraId="2A7E56B0" w14:textId="77777777" w:rsidTr="004F493C">
        <w:trPr>
          <w:jc w:val="center"/>
        </w:trPr>
        <w:tc>
          <w:tcPr>
            <w:tcW w:w="9146" w:type="dxa"/>
            <w:gridSpan w:val="9"/>
            <w:shd w:val="clear" w:color="auto" w:fill="D9D9D9" w:themeFill="background1" w:themeFillShade="D9"/>
          </w:tcPr>
          <w:p w14:paraId="24C1664D" w14:textId="4598E609" w:rsidR="00146E6C" w:rsidRPr="004F7AFC" w:rsidRDefault="00B65563" w:rsidP="00486DF7">
            <w:pPr>
              <w:spacing w:before="100" w:beforeAutospacing="1" w:after="100" w:afterAutospacing="1"/>
              <w:outlineLvl w:val="2"/>
              <w:rPr>
                <w:rFonts w:ascii="Calibri" w:hAnsi="Calibri" w:cs="Calibri"/>
                <w:b/>
                <w:bCs/>
                <w:i/>
                <w:sz w:val="22"/>
                <w:szCs w:val="27"/>
                <w:shd w:val="clear" w:color="auto" w:fill="BFBFBF"/>
              </w:rPr>
            </w:pPr>
            <w:hyperlink r:id="rId18" w:history="1">
              <w:r w:rsidR="00146E6C" w:rsidRPr="00330803">
                <w:rPr>
                  <w:rFonts w:ascii="Calibri" w:hAnsi="Calibri" w:cs="Calibri"/>
                  <w:b/>
                  <w:bCs/>
                  <w:i/>
                  <w:sz w:val="22"/>
                  <w:szCs w:val="27"/>
                </w:rPr>
                <w:t xml:space="preserve">Validação de Competência: Núcleo Gerador </w:t>
              </w:r>
              <w:r w:rsidR="00A96E3E">
                <w:rPr>
                  <w:rFonts w:ascii="Calibri" w:hAnsi="Calibri" w:cs="Calibri"/>
                  <w:b/>
                  <w:bCs/>
                  <w:i/>
                  <w:sz w:val="22"/>
                  <w:szCs w:val="27"/>
                </w:rPr>
                <w:t>7</w:t>
              </w:r>
              <w:r w:rsidR="00146E6C">
                <w:rPr>
                  <w:rFonts w:ascii="Calibri" w:hAnsi="Calibri" w:cs="Calibri"/>
                  <w:b/>
                  <w:bCs/>
                  <w:i/>
                  <w:sz w:val="22"/>
                  <w:szCs w:val="27"/>
                </w:rPr>
                <w:t xml:space="preserve"> </w:t>
              </w:r>
              <w:r w:rsidR="00146E6C" w:rsidRPr="00C71BC7">
                <w:rPr>
                  <w:rFonts w:ascii="Calibri" w:hAnsi="Calibri" w:cs="Calibri"/>
                  <w:b/>
                  <w:bCs/>
                  <w:i/>
                  <w:sz w:val="22"/>
                  <w:szCs w:val="22"/>
                </w:rPr>
                <w:t xml:space="preserve">– </w:t>
              </w:r>
              <w:r w:rsidR="007776E7" w:rsidRPr="00C71BC7">
                <w:rPr>
                  <w:rFonts w:ascii="Calibri" w:hAnsi="Calibri" w:cs="Calibri"/>
                  <w:sz w:val="22"/>
                  <w:szCs w:val="22"/>
                </w:rPr>
                <w:t>Fundamentos de Cultura, Língua e Comunicação</w:t>
              </w:r>
              <w:r w:rsidR="007776E7">
                <w:rPr>
                  <w:rFonts w:ascii="Calibri" w:hAnsi="Calibri" w:cs="Calibri"/>
                  <w:b/>
                  <w:bCs/>
                  <w:i/>
                  <w:sz w:val="22"/>
                  <w:szCs w:val="27"/>
                </w:rPr>
                <w:t xml:space="preserve"> </w:t>
              </w:r>
            </w:hyperlink>
          </w:p>
        </w:tc>
      </w:tr>
      <w:tr w:rsidR="00146E6C" w:rsidRPr="00EC504F" w14:paraId="17C0BCC5" w14:textId="77777777" w:rsidTr="004F493C">
        <w:trPr>
          <w:jc w:val="center"/>
        </w:trPr>
        <w:tc>
          <w:tcPr>
            <w:tcW w:w="9146" w:type="dxa"/>
            <w:gridSpan w:val="9"/>
          </w:tcPr>
          <w:p w14:paraId="4BD0790D" w14:textId="73B1F7C0" w:rsidR="00146E6C" w:rsidRPr="00C71BC7" w:rsidRDefault="005A2EC1" w:rsidP="007776E7">
            <w:pPr>
              <w:autoSpaceDE w:val="0"/>
              <w:autoSpaceDN w:val="0"/>
              <w:adjustRightInd w:val="0"/>
              <w:jc w:val="both"/>
              <w:rPr>
                <w:rFonts w:asciiTheme="minorHAnsi" w:eastAsia="Calibri" w:hAnsiTheme="minorHAnsi" w:cstheme="minorHAnsi"/>
                <w:sz w:val="22"/>
                <w:szCs w:val="22"/>
              </w:rPr>
            </w:pPr>
            <w:r w:rsidRPr="00C71BC7">
              <w:rPr>
                <w:rFonts w:ascii="Calibri" w:hAnsi="Calibri" w:cs="Calibri"/>
                <w:b/>
                <w:i/>
                <w:sz w:val="22"/>
                <w:szCs w:val="22"/>
              </w:rPr>
              <w:t xml:space="preserve">Objetivo </w:t>
            </w:r>
            <w:r w:rsidR="008714B1">
              <w:rPr>
                <w:rFonts w:ascii="Calibri" w:hAnsi="Calibri" w:cs="Calibri"/>
                <w:b/>
                <w:i/>
                <w:sz w:val="22"/>
                <w:szCs w:val="22"/>
              </w:rPr>
              <w:t>2</w:t>
            </w:r>
            <w:r w:rsidR="00146E6C" w:rsidRPr="00C71BC7">
              <w:rPr>
                <w:rFonts w:ascii="Calibri" w:hAnsi="Calibri" w:cs="Calibri"/>
                <w:b/>
                <w:i/>
                <w:sz w:val="22"/>
                <w:szCs w:val="22"/>
              </w:rPr>
              <w:t xml:space="preserve"> –</w:t>
            </w:r>
            <w:r w:rsidR="008714B1">
              <w:rPr>
                <w:rFonts w:asciiTheme="minorHAnsi" w:eastAsia="Calibri" w:hAnsiTheme="minorHAnsi" w:cstheme="minorHAnsi"/>
                <w:sz w:val="22"/>
                <w:szCs w:val="22"/>
              </w:rPr>
              <w:t xml:space="preserve"> </w:t>
            </w:r>
            <w:r w:rsidR="008714B1" w:rsidRPr="008714B1">
              <w:rPr>
                <w:rFonts w:asciiTheme="minorHAnsi" w:eastAsia="Calibri" w:hAnsiTheme="minorHAnsi" w:cstheme="minorHAnsi"/>
                <w:sz w:val="22"/>
                <w:szCs w:val="22"/>
              </w:rPr>
              <w:t>Revela competências em cultura, língua e comunicação adequadas ao contexto profissional em que se inscreve.</w:t>
            </w:r>
          </w:p>
        </w:tc>
      </w:tr>
      <w:tr w:rsidR="00146E6C" w:rsidRPr="00EC504F" w14:paraId="645D6DA5" w14:textId="77777777" w:rsidTr="004F493C">
        <w:trPr>
          <w:jc w:val="center"/>
        </w:trPr>
        <w:tc>
          <w:tcPr>
            <w:tcW w:w="3049" w:type="dxa"/>
            <w:gridSpan w:val="3"/>
          </w:tcPr>
          <w:p w14:paraId="58168B43"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sidRPr="00EC504F">
              <w:rPr>
                <w:rFonts w:ascii="Calibri" w:hAnsi="Calibri" w:cs="Calibri"/>
                <w:b/>
                <w:bCs/>
                <w:i/>
                <w:sz w:val="22"/>
                <w:szCs w:val="27"/>
              </w:rPr>
              <w:t xml:space="preserve">CE - </w:t>
            </w:r>
            <w:hyperlink r:id="rId19" w:history="1">
              <w:r w:rsidRPr="00EC504F">
                <w:rPr>
                  <w:rFonts w:ascii="Calibri" w:hAnsi="Calibri" w:cs="Calibri"/>
                  <w:b/>
                  <w:bCs/>
                  <w:i/>
                  <w:sz w:val="22"/>
                  <w:szCs w:val="27"/>
                </w:rPr>
                <w:t>Tipo I</w:t>
              </w:r>
            </w:hyperlink>
          </w:p>
        </w:tc>
        <w:tc>
          <w:tcPr>
            <w:tcW w:w="3045" w:type="dxa"/>
            <w:gridSpan w:val="3"/>
          </w:tcPr>
          <w:p w14:paraId="73E95DEE"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sidRPr="00EC504F">
              <w:rPr>
                <w:rFonts w:ascii="Calibri" w:hAnsi="Calibri" w:cs="Calibri"/>
                <w:b/>
                <w:bCs/>
                <w:i/>
                <w:sz w:val="22"/>
                <w:szCs w:val="27"/>
              </w:rPr>
              <w:t xml:space="preserve">CE - </w:t>
            </w:r>
            <w:hyperlink r:id="rId20" w:history="1">
              <w:r w:rsidRPr="00EC504F">
                <w:rPr>
                  <w:rFonts w:ascii="Calibri" w:hAnsi="Calibri" w:cs="Calibri"/>
                  <w:b/>
                  <w:bCs/>
                  <w:i/>
                  <w:sz w:val="22"/>
                  <w:szCs w:val="27"/>
                </w:rPr>
                <w:t>Tipo II</w:t>
              </w:r>
            </w:hyperlink>
          </w:p>
        </w:tc>
        <w:tc>
          <w:tcPr>
            <w:tcW w:w="3052" w:type="dxa"/>
            <w:gridSpan w:val="3"/>
          </w:tcPr>
          <w:p w14:paraId="5AC5766F" w14:textId="77777777" w:rsidR="00146E6C" w:rsidRPr="00EC504F" w:rsidRDefault="00146E6C" w:rsidP="004F493C">
            <w:pPr>
              <w:spacing w:before="100" w:beforeAutospacing="1" w:after="100" w:afterAutospacing="1"/>
              <w:jc w:val="center"/>
              <w:outlineLvl w:val="2"/>
              <w:rPr>
                <w:rFonts w:ascii="Calibri" w:hAnsi="Calibri" w:cs="Calibri"/>
                <w:b/>
                <w:bCs/>
                <w:i/>
                <w:sz w:val="22"/>
                <w:szCs w:val="27"/>
              </w:rPr>
            </w:pPr>
            <w:r w:rsidRPr="00EC504F">
              <w:rPr>
                <w:rFonts w:ascii="Calibri" w:hAnsi="Calibri" w:cs="Calibri"/>
                <w:b/>
                <w:bCs/>
                <w:i/>
                <w:sz w:val="22"/>
                <w:szCs w:val="27"/>
              </w:rPr>
              <w:t xml:space="preserve">CE - </w:t>
            </w:r>
            <w:hyperlink r:id="rId21" w:history="1">
              <w:r w:rsidRPr="00EC504F">
                <w:rPr>
                  <w:rFonts w:ascii="Calibri" w:hAnsi="Calibri" w:cs="Calibri"/>
                  <w:b/>
                  <w:bCs/>
                  <w:i/>
                  <w:sz w:val="22"/>
                  <w:szCs w:val="27"/>
                </w:rPr>
                <w:t>Tipo III</w:t>
              </w:r>
            </w:hyperlink>
          </w:p>
        </w:tc>
      </w:tr>
      <w:tr w:rsidR="00146E6C" w:rsidRPr="00EC504F" w14:paraId="4DA93695" w14:textId="77777777" w:rsidTr="004F493C">
        <w:trPr>
          <w:jc w:val="center"/>
        </w:trPr>
        <w:tc>
          <w:tcPr>
            <w:tcW w:w="1016" w:type="dxa"/>
          </w:tcPr>
          <w:p w14:paraId="6F442D4D" w14:textId="77777777" w:rsidR="00146E6C"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C</w:t>
            </w:r>
          </w:p>
        </w:tc>
        <w:tc>
          <w:tcPr>
            <w:tcW w:w="1016" w:type="dxa"/>
          </w:tcPr>
          <w:p w14:paraId="258AE56D"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L</w:t>
            </w:r>
          </w:p>
        </w:tc>
        <w:tc>
          <w:tcPr>
            <w:tcW w:w="1017" w:type="dxa"/>
          </w:tcPr>
          <w:p w14:paraId="5C904337"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C</w:t>
            </w:r>
          </w:p>
        </w:tc>
        <w:tc>
          <w:tcPr>
            <w:tcW w:w="1015" w:type="dxa"/>
          </w:tcPr>
          <w:p w14:paraId="256F6CCC" w14:textId="77777777" w:rsidR="00146E6C"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C</w:t>
            </w:r>
          </w:p>
        </w:tc>
        <w:tc>
          <w:tcPr>
            <w:tcW w:w="1015" w:type="dxa"/>
          </w:tcPr>
          <w:p w14:paraId="3EADA374"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L</w:t>
            </w:r>
          </w:p>
        </w:tc>
        <w:tc>
          <w:tcPr>
            <w:tcW w:w="1015" w:type="dxa"/>
          </w:tcPr>
          <w:p w14:paraId="26646EB6"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C</w:t>
            </w:r>
          </w:p>
        </w:tc>
        <w:tc>
          <w:tcPr>
            <w:tcW w:w="1017" w:type="dxa"/>
          </w:tcPr>
          <w:p w14:paraId="75F80039" w14:textId="77777777" w:rsidR="00146E6C"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C</w:t>
            </w:r>
          </w:p>
        </w:tc>
        <w:tc>
          <w:tcPr>
            <w:tcW w:w="1017" w:type="dxa"/>
          </w:tcPr>
          <w:p w14:paraId="462D8F2E"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L</w:t>
            </w:r>
          </w:p>
        </w:tc>
        <w:tc>
          <w:tcPr>
            <w:tcW w:w="1018" w:type="dxa"/>
          </w:tcPr>
          <w:p w14:paraId="5CDAB6F2"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C</w:t>
            </w:r>
          </w:p>
        </w:tc>
      </w:tr>
      <w:tr w:rsidR="00146E6C" w:rsidRPr="00EC504F" w14:paraId="3A98F247" w14:textId="77777777" w:rsidTr="004F493C">
        <w:trPr>
          <w:jc w:val="center"/>
        </w:trPr>
        <w:tc>
          <w:tcPr>
            <w:tcW w:w="1016" w:type="dxa"/>
          </w:tcPr>
          <w:p w14:paraId="6F9FD5B5" w14:textId="77777777" w:rsidR="00146E6C" w:rsidRPr="00EC504F" w:rsidRDefault="00146E6C" w:rsidP="004F493C">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E / NE</w:t>
            </w:r>
          </w:p>
        </w:tc>
        <w:tc>
          <w:tcPr>
            <w:tcW w:w="1016" w:type="dxa"/>
          </w:tcPr>
          <w:p w14:paraId="61D669F4" w14:textId="77777777" w:rsidR="00146E6C" w:rsidRDefault="00146E6C" w:rsidP="004F493C">
            <w:r>
              <w:rPr>
                <w:rFonts w:ascii="Calibri" w:hAnsi="Calibri" w:cs="Calibri"/>
                <w:i/>
                <w:sz w:val="22"/>
                <w:szCs w:val="27"/>
              </w:rPr>
              <w:t xml:space="preserve"> </w:t>
            </w:r>
            <w:r w:rsidRPr="005665E6">
              <w:rPr>
                <w:rFonts w:ascii="Calibri" w:hAnsi="Calibri" w:cs="Calibri"/>
                <w:i/>
                <w:sz w:val="22"/>
                <w:szCs w:val="27"/>
              </w:rPr>
              <w:t>E / NE</w:t>
            </w:r>
          </w:p>
        </w:tc>
        <w:tc>
          <w:tcPr>
            <w:tcW w:w="1017" w:type="dxa"/>
          </w:tcPr>
          <w:p w14:paraId="79AB9060" w14:textId="77777777" w:rsidR="00146E6C" w:rsidRDefault="00146E6C" w:rsidP="004F493C">
            <w:r>
              <w:rPr>
                <w:rFonts w:ascii="Calibri" w:hAnsi="Calibri" w:cs="Calibri"/>
                <w:i/>
                <w:sz w:val="22"/>
                <w:szCs w:val="27"/>
              </w:rPr>
              <w:t xml:space="preserve"> </w:t>
            </w:r>
            <w:r w:rsidRPr="005665E6">
              <w:rPr>
                <w:rFonts w:ascii="Calibri" w:hAnsi="Calibri" w:cs="Calibri"/>
                <w:i/>
                <w:sz w:val="22"/>
                <w:szCs w:val="27"/>
              </w:rPr>
              <w:t>E / NE</w:t>
            </w:r>
          </w:p>
        </w:tc>
        <w:tc>
          <w:tcPr>
            <w:tcW w:w="1015" w:type="dxa"/>
          </w:tcPr>
          <w:p w14:paraId="45CEB1CE" w14:textId="77777777" w:rsidR="00146E6C" w:rsidRDefault="00146E6C" w:rsidP="004F493C">
            <w:r>
              <w:rPr>
                <w:rFonts w:ascii="Calibri" w:hAnsi="Calibri" w:cs="Calibri"/>
                <w:i/>
                <w:sz w:val="22"/>
                <w:szCs w:val="27"/>
              </w:rPr>
              <w:t xml:space="preserve">  E / NE</w:t>
            </w:r>
          </w:p>
        </w:tc>
        <w:tc>
          <w:tcPr>
            <w:tcW w:w="1015" w:type="dxa"/>
          </w:tcPr>
          <w:p w14:paraId="2587FA4A" w14:textId="77777777" w:rsidR="00146E6C" w:rsidRDefault="00146E6C" w:rsidP="004F493C">
            <w:r>
              <w:rPr>
                <w:rFonts w:ascii="Calibri" w:hAnsi="Calibri" w:cs="Calibri"/>
                <w:i/>
                <w:sz w:val="22"/>
                <w:szCs w:val="27"/>
              </w:rPr>
              <w:t xml:space="preserve"> </w:t>
            </w:r>
            <w:r w:rsidRPr="005665E6">
              <w:rPr>
                <w:rFonts w:ascii="Calibri" w:hAnsi="Calibri" w:cs="Calibri"/>
                <w:i/>
                <w:sz w:val="22"/>
                <w:szCs w:val="27"/>
              </w:rPr>
              <w:t>E / NE</w:t>
            </w:r>
          </w:p>
        </w:tc>
        <w:tc>
          <w:tcPr>
            <w:tcW w:w="1015" w:type="dxa"/>
          </w:tcPr>
          <w:p w14:paraId="6C99A32D" w14:textId="77777777" w:rsidR="00146E6C" w:rsidRDefault="00146E6C" w:rsidP="004F493C">
            <w:r>
              <w:rPr>
                <w:rFonts w:ascii="Calibri" w:hAnsi="Calibri" w:cs="Calibri"/>
                <w:i/>
                <w:sz w:val="22"/>
                <w:szCs w:val="27"/>
              </w:rPr>
              <w:t xml:space="preserve"> </w:t>
            </w:r>
            <w:r w:rsidRPr="005665E6">
              <w:rPr>
                <w:rFonts w:ascii="Calibri" w:hAnsi="Calibri" w:cs="Calibri"/>
                <w:i/>
                <w:sz w:val="22"/>
                <w:szCs w:val="27"/>
              </w:rPr>
              <w:t>E / NE</w:t>
            </w:r>
          </w:p>
        </w:tc>
        <w:tc>
          <w:tcPr>
            <w:tcW w:w="1017" w:type="dxa"/>
          </w:tcPr>
          <w:p w14:paraId="5D15DB53" w14:textId="77777777" w:rsidR="00146E6C" w:rsidRDefault="00146E6C" w:rsidP="004F493C">
            <w:r>
              <w:rPr>
                <w:rFonts w:ascii="Calibri" w:hAnsi="Calibri" w:cs="Calibri"/>
                <w:i/>
                <w:sz w:val="22"/>
                <w:szCs w:val="27"/>
              </w:rPr>
              <w:t xml:space="preserve"> </w:t>
            </w:r>
            <w:r w:rsidRPr="005665E6">
              <w:rPr>
                <w:rFonts w:ascii="Calibri" w:hAnsi="Calibri" w:cs="Calibri"/>
                <w:i/>
                <w:sz w:val="22"/>
                <w:szCs w:val="27"/>
              </w:rPr>
              <w:t>E / NE</w:t>
            </w:r>
          </w:p>
        </w:tc>
        <w:tc>
          <w:tcPr>
            <w:tcW w:w="1017" w:type="dxa"/>
          </w:tcPr>
          <w:p w14:paraId="2A8BE13C" w14:textId="77777777" w:rsidR="00146E6C" w:rsidRDefault="00146E6C" w:rsidP="004F493C">
            <w:r>
              <w:rPr>
                <w:rFonts w:ascii="Calibri" w:hAnsi="Calibri" w:cs="Calibri"/>
                <w:i/>
                <w:sz w:val="22"/>
                <w:szCs w:val="27"/>
              </w:rPr>
              <w:t xml:space="preserve"> </w:t>
            </w:r>
            <w:r w:rsidRPr="005665E6">
              <w:rPr>
                <w:rFonts w:ascii="Calibri" w:hAnsi="Calibri" w:cs="Calibri"/>
                <w:i/>
                <w:sz w:val="22"/>
                <w:szCs w:val="27"/>
              </w:rPr>
              <w:t>E / NE</w:t>
            </w:r>
          </w:p>
        </w:tc>
        <w:tc>
          <w:tcPr>
            <w:tcW w:w="1018" w:type="dxa"/>
          </w:tcPr>
          <w:p w14:paraId="534C8BB8" w14:textId="77777777" w:rsidR="00146E6C" w:rsidRPr="00EC504F" w:rsidRDefault="00146E6C" w:rsidP="004F493C">
            <w:pPr>
              <w:spacing w:before="100" w:beforeAutospacing="1" w:after="100" w:afterAutospacing="1"/>
              <w:jc w:val="center"/>
              <w:outlineLvl w:val="2"/>
              <w:rPr>
                <w:rFonts w:ascii="Calibri" w:hAnsi="Calibri" w:cs="Calibri"/>
                <w:bCs/>
                <w:i/>
                <w:sz w:val="22"/>
                <w:szCs w:val="27"/>
              </w:rPr>
            </w:pPr>
            <w:r>
              <w:rPr>
                <w:rFonts w:ascii="Calibri" w:hAnsi="Calibri" w:cs="Calibri"/>
                <w:i/>
                <w:sz w:val="22"/>
                <w:szCs w:val="27"/>
              </w:rPr>
              <w:t>E / NE</w:t>
            </w:r>
          </w:p>
        </w:tc>
      </w:tr>
      <w:tr w:rsidR="00146E6C" w:rsidRPr="00EC504F" w14:paraId="0AC31FDD" w14:textId="77777777" w:rsidTr="004F493C">
        <w:trPr>
          <w:trHeight w:val="570"/>
          <w:jc w:val="center"/>
        </w:trPr>
        <w:tc>
          <w:tcPr>
            <w:tcW w:w="9146" w:type="dxa"/>
            <w:gridSpan w:val="9"/>
          </w:tcPr>
          <w:p w14:paraId="18935EDE" w14:textId="77777777" w:rsidR="00146E6C" w:rsidRDefault="00146E6C" w:rsidP="004F493C">
            <w:pPr>
              <w:spacing w:before="100" w:beforeAutospacing="1" w:after="100" w:afterAutospacing="1"/>
              <w:outlineLvl w:val="2"/>
              <w:rPr>
                <w:rFonts w:ascii="Calibri" w:hAnsi="Calibri" w:cs="Calibri"/>
                <w:bCs/>
                <w:i/>
                <w:sz w:val="22"/>
                <w:szCs w:val="27"/>
              </w:rPr>
            </w:pPr>
            <w:r w:rsidRPr="00EC504F">
              <w:rPr>
                <w:rFonts w:ascii="Calibri" w:hAnsi="Calibri" w:cs="Calibri"/>
                <w:bCs/>
                <w:i/>
                <w:sz w:val="22"/>
                <w:szCs w:val="27"/>
              </w:rPr>
              <w:t>O</w:t>
            </w:r>
            <w:r>
              <w:rPr>
                <w:rFonts w:ascii="Calibri" w:hAnsi="Calibri" w:cs="Calibri"/>
                <w:bCs/>
                <w:i/>
                <w:sz w:val="22"/>
                <w:szCs w:val="27"/>
              </w:rPr>
              <w:t>/A</w:t>
            </w:r>
            <w:r w:rsidRPr="00EC504F">
              <w:rPr>
                <w:rFonts w:ascii="Calibri" w:hAnsi="Calibri" w:cs="Calibri"/>
                <w:bCs/>
                <w:i/>
                <w:sz w:val="22"/>
                <w:szCs w:val="27"/>
              </w:rPr>
              <w:t xml:space="preserve"> Formador</w:t>
            </w:r>
            <w:r>
              <w:rPr>
                <w:rFonts w:ascii="Calibri" w:hAnsi="Calibri" w:cs="Calibri"/>
                <w:bCs/>
                <w:i/>
                <w:sz w:val="22"/>
                <w:szCs w:val="27"/>
              </w:rPr>
              <w:t>a</w:t>
            </w:r>
            <w:r w:rsidRPr="00EC504F">
              <w:rPr>
                <w:rFonts w:ascii="Calibri" w:hAnsi="Calibri" w:cs="Calibri"/>
                <w:bCs/>
                <w:i/>
                <w:sz w:val="22"/>
                <w:szCs w:val="27"/>
              </w:rPr>
              <w:t>:</w:t>
            </w:r>
          </w:p>
          <w:p w14:paraId="68AB32A7" w14:textId="77777777" w:rsidR="00146E6C" w:rsidRPr="00EC504F" w:rsidRDefault="00146E6C" w:rsidP="004F493C">
            <w:pPr>
              <w:jc w:val="right"/>
              <w:outlineLvl w:val="2"/>
              <w:rPr>
                <w:rFonts w:ascii="Calibri" w:hAnsi="Calibri" w:cs="Calibri"/>
                <w:bCs/>
                <w:i/>
                <w:sz w:val="22"/>
                <w:szCs w:val="27"/>
              </w:rPr>
            </w:pPr>
            <w:r>
              <w:rPr>
                <w:rFonts w:ascii="Calibri" w:hAnsi="Calibri" w:cs="Calibri"/>
                <w:bCs/>
                <w:i/>
                <w:sz w:val="22"/>
                <w:szCs w:val="27"/>
              </w:rPr>
              <w:t>Data: ___/___/______</w:t>
            </w:r>
          </w:p>
        </w:tc>
      </w:tr>
    </w:tbl>
    <w:p w14:paraId="7AAA2A0A" w14:textId="77777777" w:rsidR="00146E6C" w:rsidRDefault="00146E6C" w:rsidP="00146E6C">
      <w:pPr>
        <w:rPr>
          <w:rFonts w:ascii="Calibri" w:hAnsi="Calibri" w:cs="Calibri"/>
          <w:sz w:val="16"/>
        </w:rPr>
      </w:pPr>
    </w:p>
    <w:p w14:paraId="6D1BA9C8" w14:textId="77777777" w:rsidR="00146E6C" w:rsidRDefault="00146E6C" w:rsidP="00146E6C">
      <w:pPr>
        <w:rPr>
          <w:rFonts w:ascii="Calibri" w:hAnsi="Calibri" w:cs="Calibri"/>
          <w:sz w:val="16"/>
        </w:rPr>
      </w:pPr>
    </w:p>
    <w:p w14:paraId="2C685758" w14:textId="77777777" w:rsidR="00146E6C" w:rsidRPr="00D60ABA" w:rsidRDefault="00146E6C" w:rsidP="00146E6C">
      <w:pPr>
        <w:rPr>
          <w:rFonts w:ascii="Calibri" w:hAnsi="Calibri" w:cs="Calibri"/>
          <w:sz w:val="16"/>
        </w:rPr>
      </w:pPr>
    </w:p>
    <w:p w14:paraId="39EBA542" w14:textId="77777777" w:rsidR="00146E6C" w:rsidRPr="00131CED" w:rsidRDefault="00146E6C" w:rsidP="00131CED">
      <w:pPr>
        <w:rPr>
          <w:rFonts w:ascii="Calibri" w:hAnsi="Calibri" w:cs="Calibri"/>
          <w:sz w:val="16"/>
        </w:rPr>
      </w:pPr>
    </w:p>
    <w:p w14:paraId="5F9D41BE" w14:textId="77777777" w:rsidR="00131CED" w:rsidRPr="00131CED" w:rsidRDefault="00131CED" w:rsidP="00131CED">
      <w:pPr>
        <w:rPr>
          <w:rFonts w:ascii="Calibri" w:hAnsi="Calibri" w:cs="Calibri"/>
          <w:sz w:val="16"/>
        </w:rPr>
      </w:pPr>
    </w:p>
    <w:p w14:paraId="2EF00CDC" w14:textId="77777777" w:rsidR="00131CED" w:rsidRPr="00131CED" w:rsidRDefault="00131CED" w:rsidP="00131CED">
      <w:pPr>
        <w:rPr>
          <w:rFonts w:ascii="Calibri" w:hAnsi="Calibri" w:cs="Calibri"/>
          <w:sz w:val="16"/>
        </w:rPr>
      </w:pPr>
    </w:p>
    <w:p w14:paraId="4A2A30E8" w14:textId="77777777" w:rsidR="00131CED" w:rsidRPr="00131CED" w:rsidRDefault="00131CED" w:rsidP="00131CED">
      <w:pPr>
        <w:rPr>
          <w:rFonts w:ascii="Calibri" w:hAnsi="Calibri" w:cs="Calibri"/>
          <w:sz w:val="16"/>
        </w:rPr>
      </w:pPr>
    </w:p>
    <w:p w14:paraId="1093B5EC" w14:textId="2DF3F3C9" w:rsidR="00301F12" w:rsidRPr="00D60ABA" w:rsidRDefault="00301F12" w:rsidP="003B2343">
      <w:pPr>
        <w:rPr>
          <w:rFonts w:ascii="Calibri" w:hAnsi="Calibri" w:cs="Calibri"/>
          <w:sz w:val="16"/>
        </w:rPr>
      </w:pPr>
    </w:p>
    <w:sectPr w:rsidR="00301F12" w:rsidRPr="00D60ABA" w:rsidSect="004453C7">
      <w:footerReference w:type="default" r:id="rId22"/>
      <w:pgSz w:w="11906" w:h="16838"/>
      <w:pgMar w:top="993" w:right="1416" w:bottom="1417" w:left="1560" w:header="426"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BFDB" w14:textId="77777777" w:rsidR="005D4A81" w:rsidRDefault="005D4A81" w:rsidP="00C93A16">
      <w:r>
        <w:separator/>
      </w:r>
    </w:p>
  </w:endnote>
  <w:endnote w:type="continuationSeparator" w:id="0">
    <w:p w14:paraId="693D3F27" w14:textId="77777777" w:rsidR="005D4A81" w:rsidRDefault="005D4A81" w:rsidP="00C9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eriGarmnd BT">
    <w:altName w:val="Times New Roman"/>
    <w:charset w:val="00"/>
    <w:family w:val="roman"/>
    <w:pitch w:val="variable"/>
  </w:font>
  <w:font w:name="ArialMT">
    <w:altName w:val="Aria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Normal">
    <w:altName w:val="Verdana"/>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6E88" w14:textId="77777777" w:rsidR="00BB0E3E" w:rsidRDefault="00BB0E3E" w:rsidP="0055538C">
    <w:pPr>
      <w:pStyle w:val="Rodap"/>
      <w:jc w:val="cen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4E31" w14:textId="77777777" w:rsidR="005D4A81" w:rsidRDefault="005D4A81" w:rsidP="00C93A16">
      <w:r>
        <w:separator/>
      </w:r>
    </w:p>
  </w:footnote>
  <w:footnote w:type="continuationSeparator" w:id="0">
    <w:p w14:paraId="48F3C26B" w14:textId="77777777" w:rsidR="005D4A81" w:rsidRDefault="005D4A81" w:rsidP="00C9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781"/>
    <w:multiLevelType w:val="hybridMultilevel"/>
    <w:tmpl w:val="8752EDE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834749"/>
    <w:multiLevelType w:val="hybridMultilevel"/>
    <w:tmpl w:val="FF040AD4"/>
    <w:lvl w:ilvl="0" w:tplc="CD42F16C">
      <w:start w:val="1"/>
      <w:numFmt w:val="bullet"/>
      <w:lvlText w:val=""/>
      <w:lvlJc w:val="left"/>
      <w:pPr>
        <w:tabs>
          <w:tab w:val="num" w:pos="720"/>
        </w:tabs>
        <w:ind w:left="720" w:hanging="360"/>
      </w:pPr>
      <w:rPr>
        <w:rFonts w:ascii="Webdings" w:hAnsi="Webdings" w:hint="default"/>
        <w:color w:val="auto"/>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04F54"/>
    <w:multiLevelType w:val="hybridMultilevel"/>
    <w:tmpl w:val="1780FD5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7C29C4"/>
    <w:multiLevelType w:val="multilevel"/>
    <w:tmpl w:val="EFD6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406D8"/>
    <w:multiLevelType w:val="hybridMultilevel"/>
    <w:tmpl w:val="9744A4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3CE5AA6"/>
    <w:multiLevelType w:val="hybridMultilevel"/>
    <w:tmpl w:val="75B406B4"/>
    <w:lvl w:ilvl="0" w:tplc="6C580F0A">
      <w:start w:val="1"/>
      <w:numFmt w:val="decimal"/>
      <w:lvlText w:val="%1."/>
      <w:lvlJc w:val="left"/>
      <w:pPr>
        <w:ind w:left="720" w:hanging="360"/>
      </w:pPr>
      <w:rPr>
        <w:rFonts w:ascii="Arial" w:hAnsi="Arial" w:cs="Arial" w:hint="default"/>
        <w:sz w:val="24"/>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CF3283"/>
    <w:multiLevelType w:val="multilevel"/>
    <w:tmpl w:val="0B5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5045D"/>
    <w:multiLevelType w:val="multilevel"/>
    <w:tmpl w:val="FF1A3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ascii="inherit" w:hAnsi="inherit" w:hint="default"/>
        <w:color w:val="000000"/>
        <w:sz w:val="69"/>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760BF"/>
    <w:multiLevelType w:val="hybridMultilevel"/>
    <w:tmpl w:val="AD0C4BF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FE32C4"/>
    <w:multiLevelType w:val="hybridMultilevel"/>
    <w:tmpl w:val="81B21FEC"/>
    <w:lvl w:ilvl="0" w:tplc="08160001">
      <w:start w:val="1"/>
      <w:numFmt w:val="bullet"/>
      <w:lvlText w:val=""/>
      <w:lvlJc w:val="left"/>
      <w:pPr>
        <w:ind w:left="2149" w:hanging="360"/>
      </w:pPr>
      <w:rPr>
        <w:rFonts w:ascii="Symbol" w:hAnsi="Symbol" w:hint="default"/>
      </w:rPr>
    </w:lvl>
    <w:lvl w:ilvl="1" w:tplc="08160003" w:tentative="1">
      <w:start w:val="1"/>
      <w:numFmt w:val="bullet"/>
      <w:lvlText w:val="o"/>
      <w:lvlJc w:val="left"/>
      <w:pPr>
        <w:ind w:left="2869" w:hanging="360"/>
      </w:pPr>
      <w:rPr>
        <w:rFonts w:ascii="Courier New" w:hAnsi="Courier New" w:cs="Courier New" w:hint="default"/>
      </w:rPr>
    </w:lvl>
    <w:lvl w:ilvl="2" w:tplc="08160005" w:tentative="1">
      <w:start w:val="1"/>
      <w:numFmt w:val="bullet"/>
      <w:lvlText w:val=""/>
      <w:lvlJc w:val="left"/>
      <w:pPr>
        <w:ind w:left="3589" w:hanging="360"/>
      </w:pPr>
      <w:rPr>
        <w:rFonts w:ascii="Wingdings" w:hAnsi="Wingdings" w:hint="default"/>
      </w:rPr>
    </w:lvl>
    <w:lvl w:ilvl="3" w:tplc="08160001" w:tentative="1">
      <w:start w:val="1"/>
      <w:numFmt w:val="bullet"/>
      <w:lvlText w:val=""/>
      <w:lvlJc w:val="left"/>
      <w:pPr>
        <w:ind w:left="4309" w:hanging="360"/>
      </w:pPr>
      <w:rPr>
        <w:rFonts w:ascii="Symbol" w:hAnsi="Symbol" w:hint="default"/>
      </w:rPr>
    </w:lvl>
    <w:lvl w:ilvl="4" w:tplc="08160003" w:tentative="1">
      <w:start w:val="1"/>
      <w:numFmt w:val="bullet"/>
      <w:lvlText w:val="o"/>
      <w:lvlJc w:val="left"/>
      <w:pPr>
        <w:ind w:left="5029" w:hanging="360"/>
      </w:pPr>
      <w:rPr>
        <w:rFonts w:ascii="Courier New" w:hAnsi="Courier New" w:cs="Courier New" w:hint="default"/>
      </w:rPr>
    </w:lvl>
    <w:lvl w:ilvl="5" w:tplc="08160005" w:tentative="1">
      <w:start w:val="1"/>
      <w:numFmt w:val="bullet"/>
      <w:lvlText w:val=""/>
      <w:lvlJc w:val="left"/>
      <w:pPr>
        <w:ind w:left="5749" w:hanging="360"/>
      </w:pPr>
      <w:rPr>
        <w:rFonts w:ascii="Wingdings" w:hAnsi="Wingdings" w:hint="default"/>
      </w:rPr>
    </w:lvl>
    <w:lvl w:ilvl="6" w:tplc="08160001" w:tentative="1">
      <w:start w:val="1"/>
      <w:numFmt w:val="bullet"/>
      <w:lvlText w:val=""/>
      <w:lvlJc w:val="left"/>
      <w:pPr>
        <w:ind w:left="6469" w:hanging="360"/>
      </w:pPr>
      <w:rPr>
        <w:rFonts w:ascii="Symbol" w:hAnsi="Symbol" w:hint="default"/>
      </w:rPr>
    </w:lvl>
    <w:lvl w:ilvl="7" w:tplc="08160003" w:tentative="1">
      <w:start w:val="1"/>
      <w:numFmt w:val="bullet"/>
      <w:lvlText w:val="o"/>
      <w:lvlJc w:val="left"/>
      <w:pPr>
        <w:ind w:left="7189" w:hanging="360"/>
      </w:pPr>
      <w:rPr>
        <w:rFonts w:ascii="Courier New" w:hAnsi="Courier New" w:cs="Courier New" w:hint="default"/>
      </w:rPr>
    </w:lvl>
    <w:lvl w:ilvl="8" w:tplc="08160005" w:tentative="1">
      <w:start w:val="1"/>
      <w:numFmt w:val="bullet"/>
      <w:lvlText w:val=""/>
      <w:lvlJc w:val="left"/>
      <w:pPr>
        <w:ind w:left="7909" w:hanging="360"/>
      </w:pPr>
      <w:rPr>
        <w:rFonts w:ascii="Wingdings" w:hAnsi="Wingdings" w:hint="default"/>
      </w:rPr>
    </w:lvl>
  </w:abstractNum>
  <w:abstractNum w:abstractNumId="10" w15:restartNumberingAfterBreak="0">
    <w:nsid w:val="3CFF4841"/>
    <w:multiLevelType w:val="hybridMultilevel"/>
    <w:tmpl w:val="AFFE216A"/>
    <w:lvl w:ilvl="0" w:tplc="5EC4F02E">
      <w:start w:val="1"/>
      <w:numFmt w:val="decimal"/>
      <w:lvlText w:val="%1-"/>
      <w:lvlJc w:val="left"/>
      <w:pPr>
        <w:ind w:left="720" w:hanging="360"/>
      </w:pPr>
      <w:rPr>
        <w:b w:val="0"/>
        <w:i w:val="0"/>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1" w15:restartNumberingAfterBreak="0">
    <w:nsid w:val="3D580FAF"/>
    <w:multiLevelType w:val="multilevel"/>
    <w:tmpl w:val="BBA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C5431"/>
    <w:multiLevelType w:val="hybridMultilevel"/>
    <w:tmpl w:val="5A40DB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E284303"/>
    <w:multiLevelType w:val="hybridMultilevel"/>
    <w:tmpl w:val="0AA6F2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EAF0C39"/>
    <w:multiLevelType w:val="hybridMultilevel"/>
    <w:tmpl w:val="39FE2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B682496"/>
    <w:multiLevelType w:val="hybridMultilevel"/>
    <w:tmpl w:val="8426110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6" w15:restartNumberingAfterBreak="0">
    <w:nsid w:val="506D1F8E"/>
    <w:multiLevelType w:val="hybridMultilevel"/>
    <w:tmpl w:val="F874248E"/>
    <w:lvl w:ilvl="0" w:tplc="869A4BD0">
      <w:start w:val="1"/>
      <w:numFmt w:val="bullet"/>
      <w:lvlText w:val=""/>
      <w:lvlJc w:val="left"/>
      <w:pPr>
        <w:ind w:left="720" w:hanging="360"/>
      </w:pPr>
      <w:rPr>
        <w:rFonts w:ascii="Wingdings" w:eastAsia="Times New Roman" w:hAnsi="Wingdings" w:cs="Calibri" w:hint="default"/>
        <w:b w:val="0"/>
        <w:color w:val="auto"/>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50318AE"/>
    <w:multiLevelType w:val="hybridMultilevel"/>
    <w:tmpl w:val="1C30E5DC"/>
    <w:lvl w:ilvl="0" w:tplc="20CC9492">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8" w15:restartNumberingAfterBreak="0">
    <w:nsid w:val="565B30D3"/>
    <w:multiLevelType w:val="hybridMultilevel"/>
    <w:tmpl w:val="91D4F6E2"/>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9" w15:restartNumberingAfterBreak="0">
    <w:nsid w:val="57005827"/>
    <w:multiLevelType w:val="hybridMultilevel"/>
    <w:tmpl w:val="3F642D6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D35014F"/>
    <w:multiLevelType w:val="hybridMultilevel"/>
    <w:tmpl w:val="B3E603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E82374A"/>
    <w:multiLevelType w:val="multilevel"/>
    <w:tmpl w:val="9F8C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A60A2"/>
    <w:multiLevelType w:val="multilevel"/>
    <w:tmpl w:val="AF18D85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880937"/>
    <w:multiLevelType w:val="hybridMultilevel"/>
    <w:tmpl w:val="58B21E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55E73E7"/>
    <w:multiLevelType w:val="hybridMultilevel"/>
    <w:tmpl w:val="474C95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6DF1127"/>
    <w:multiLevelType w:val="hybridMultilevel"/>
    <w:tmpl w:val="5C2A198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8E65A7F"/>
    <w:multiLevelType w:val="hybridMultilevel"/>
    <w:tmpl w:val="762ABE1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96F5AEA"/>
    <w:multiLevelType w:val="hybridMultilevel"/>
    <w:tmpl w:val="FC2E26B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DC42DA8"/>
    <w:multiLevelType w:val="hybridMultilevel"/>
    <w:tmpl w:val="FCF036DE"/>
    <w:lvl w:ilvl="0" w:tplc="4BB616B8">
      <w:start w:val="1"/>
      <w:numFmt w:val="decimal"/>
      <w:lvlText w:val="%1."/>
      <w:lvlJc w:val="left"/>
      <w:pPr>
        <w:ind w:left="1065" w:hanging="360"/>
      </w:pPr>
      <w:rPr>
        <w:rFonts w:hint="default"/>
        <w:b w:val="0"/>
        <w:sz w:val="22"/>
        <w:szCs w:val="22"/>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9" w15:restartNumberingAfterBreak="0">
    <w:nsid w:val="7E973A95"/>
    <w:multiLevelType w:val="multilevel"/>
    <w:tmpl w:val="6DDCFA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6"/>
  </w:num>
  <w:num w:numId="2">
    <w:abstractNumId w:val="27"/>
  </w:num>
  <w:num w:numId="3">
    <w:abstractNumId w:val="25"/>
  </w:num>
  <w:num w:numId="4">
    <w:abstractNumId w:val="19"/>
  </w:num>
  <w:num w:numId="5">
    <w:abstractNumId w:val="1"/>
  </w:num>
  <w:num w:numId="6">
    <w:abstractNumId w:val="23"/>
  </w:num>
  <w:num w:numId="7">
    <w:abstractNumId w:val="11"/>
  </w:num>
  <w:num w:numId="8">
    <w:abstractNumId w:val="12"/>
  </w:num>
  <w:num w:numId="9">
    <w:abstractNumId w:val="16"/>
  </w:num>
  <w:num w:numId="10">
    <w:abstractNumId w:val="6"/>
  </w:num>
  <w:num w:numId="11">
    <w:abstractNumId w:val="17"/>
  </w:num>
  <w:num w:numId="12">
    <w:abstractNumId w:val="28"/>
  </w:num>
  <w:num w:numId="13">
    <w:abstractNumId w:val="18"/>
  </w:num>
  <w:num w:numId="14">
    <w:abstractNumId w:val="13"/>
  </w:num>
  <w:num w:numId="15">
    <w:abstractNumId w:val="4"/>
  </w:num>
  <w:num w:numId="16">
    <w:abstractNumId w:val="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29"/>
  </w:num>
  <w:num w:numId="21">
    <w:abstractNumId w:val="22"/>
  </w:num>
  <w:num w:numId="22">
    <w:abstractNumId w:val="15"/>
  </w:num>
  <w:num w:numId="23">
    <w:abstractNumId w:val="9"/>
  </w:num>
  <w:num w:numId="24">
    <w:abstractNumId w:val="14"/>
  </w:num>
  <w:num w:numId="25">
    <w:abstractNumId w:val="2"/>
  </w:num>
  <w:num w:numId="26">
    <w:abstractNumId w:val="20"/>
  </w:num>
  <w:num w:numId="27">
    <w:abstractNumId w:val="8"/>
  </w:num>
  <w:num w:numId="28">
    <w:abstractNumId w:val="7"/>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82"/>
    <w:rsid w:val="00012453"/>
    <w:rsid w:val="00017C8B"/>
    <w:rsid w:val="00025B23"/>
    <w:rsid w:val="000521B9"/>
    <w:rsid w:val="00053087"/>
    <w:rsid w:val="00057863"/>
    <w:rsid w:val="00057EC6"/>
    <w:rsid w:val="0006271A"/>
    <w:rsid w:val="00067378"/>
    <w:rsid w:val="000860EE"/>
    <w:rsid w:val="00087872"/>
    <w:rsid w:val="00096593"/>
    <w:rsid w:val="000A14BC"/>
    <w:rsid w:val="000D0C68"/>
    <w:rsid w:val="000D6A03"/>
    <w:rsid w:val="000E6816"/>
    <w:rsid w:val="000E6D8C"/>
    <w:rsid w:val="001039C7"/>
    <w:rsid w:val="001118AD"/>
    <w:rsid w:val="00117500"/>
    <w:rsid w:val="00121E40"/>
    <w:rsid w:val="001255BC"/>
    <w:rsid w:val="00131B4B"/>
    <w:rsid w:val="00131CED"/>
    <w:rsid w:val="00133BFB"/>
    <w:rsid w:val="001345E3"/>
    <w:rsid w:val="001354B2"/>
    <w:rsid w:val="001441B8"/>
    <w:rsid w:val="00146E6C"/>
    <w:rsid w:val="00150460"/>
    <w:rsid w:val="0015436E"/>
    <w:rsid w:val="00166F0A"/>
    <w:rsid w:val="0016727F"/>
    <w:rsid w:val="00176FA9"/>
    <w:rsid w:val="00184EC8"/>
    <w:rsid w:val="00197152"/>
    <w:rsid w:val="001B518A"/>
    <w:rsid w:val="001C0533"/>
    <w:rsid w:val="001E7C54"/>
    <w:rsid w:val="0021084C"/>
    <w:rsid w:val="0022107A"/>
    <w:rsid w:val="00224482"/>
    <w:rsid w:val="002249D0"/>
    <w:rsid w:val="002471CC"/>
    <w:rsid w:val="00250E7B"/>
    <w:rsid w:val="00256AEA"/>
    <w:rsid w:val="00257C11"/>
    <w:rsid w:val="00267948"/>
    <w:rsid w:val="00267BFD"/>
    <w:rsid w:val="00267CBA"/>
    <w:rsid w:val="00271E51"/>
    <w:rsid w:val="00272455"/>
    <w:rsid w:val="0028028C"/>
    <w:rsid w:val="00285E71"/>
    <w:rsid w:val="002A6E05"/>
    <w:rsid w:val="002C1057"/>
    <w:rsid w:val="002C329C"/>
    <w:rsid w:val="002F2265"/>
    <w:rsid w:val="002F61D5"/>
    <w:rsid w:val="00301F12"/>
    <w:rsid w:val="00306DE3"/>
    <w:rsid w:val="00311511"/>
    <w:rsid w:val="00313B10"/>
    <w:rsid w:val="003319AD"/>
    <w:rsid w:val="00331BF0"/>
    <w:rsid w:val="00332695"/>
    <w:rsid w:val="00334416"/>
    <w:rsid w:val="00347E59"/>
    <w:rsid w:val="003628CC"/>
    <w:rsid w:val="00383875"/>
    <w:rsid w:val="00385813"/>
    <w:rsid w:val="003B2343"/>
    <w:rsid w:val="003C77BA"/>
    <w:rsid w:val="003D4F8F"/>
    <w:rsid w:val="003F63C7"/>
    <w:rsid w:val="004154F3"/>
    <w:rsid w:val="00415701"/>
    <w:rsid w:val="0042159D"/>
    <w:rsid w:val="00427942"/>
    <w:rsid w:val="004279C8"/>
    <w:rsid w:val="00430319"/>
    <w:rsid w:val="00441EC9"/>
    <w:rsid w:val="004453C7"/>
    <w:rsid w:val="0046070B"/>
    <w:rsid w:val="004736FC"/>
    <w:rsid w:val="00486DF7"/>
    <w:rsid w:val="00496C01"/>
    <w:rsid w:val="004A2F31"/>
    <w:rsid w:val="004B7DFD"/>
    <w:rsid w:val="004D1B02"/>
    <w:rsid w:val="004D1BC6"/>
    <w:rsid w:val="004D2335"/>
    <w:rsid w:val="004D7DF6"/>
    <w:rsid w:val="004E4048"/>
    <w:rsid w:val="004E6154"/>
    <w:rsid w:val="004F5D8F"/>
    <w:rsid w:val="005026BA"/>
    <w:rsid w:val="00503FF2"/>
    <w:rsid w:val="00505C4E"/>
    <w:rsid w:val="00540E6F"/>
    <w:rsid w:val="0054187A"/>
    <w:rsid w:val="005455AD"/>
    <w:rsid w:val="0055538C"/>
    <w:rsid w:val="005616F4"/>
    <w:rsid w:val="005A2EC1"/>
    <w:rsid w:val="005A6E44"/>
    <w:rsid w:val="005C5286"/>
    <w:rsid w:val="005C613A"/>
    <w:rsid w:val="005C6F9D"/>
    <w:rsid w:val="005D27E5"/>
    <w:rsid w:val="005D36C1"/>
    <w:rsid w:val="005D371C"/>
    <w:rsid w:val="005D4A81"/>
    <w:rsid w:val="005E124E"/>
    <w:rsid w:val="005E4084"/>
    <w:rsid w:val="005E56B7"/>
    <w:rsid w:val="00642B14"/>
    <w:rsid w:val="00651EA8"/>
    <w:rsid w:val="00655937"/>
    <w:rsid w:val="00663744"/>
    <w:rsid w:val="00667816"/>
    <w:rsid w:val="00672024"/>
    <w:rsid w:val="0069440B"/>
    <w:rsid w:val="00694424"/>
    <w:rsid w:val="006A198F"/>
    <w:rsid w:val="006A359D"/>
    <w:rsid w:val="006B346B"/>
    <w:rsid w:val="006D09E5"/>
    <w:rsid w:val="006D4919"/>
    <w:rsid w:val="006D7661"/>
    <w:rsid w:val="006F52CE"/>
    <w:rsid w:val="006F675F"/>
    <w:rsid w:val="0071089B"/>
    <w:rsid w:val="00716741"/>
    <w:rsid w:val="00717CC6"/>
    <w:rsid w:val="0072420F"/>
    <w:rsid w:val="00724F7B"/>
    <w:rsid w:val="00725CE2"/>
    <w:rsid w:val="007363D7"/>
    <w:rsid w:val="0074599F"/>
    <w:rsid w:val="00751EAB"/>
    <w:rsid w:val="007541CC"/>
    <w:rsid w:val="007776E7"/>
    <w:rsid w:val="007D170C"/>
    <w:rsid w:val="007E398C"/>
    <w:rsid w:val="007E4B06"/>
    <w:rsid w:val="007E5DEC"/>
    <w:rsid w:val="007E7392"/>
    <w:rsid w:val="007F3312"/>
    <w:rsid w:val="00811F6A"/>
    <w:rsid w:val="008158FE"/>
    <w:rsid w:val="0082683B"/>
    <w:rsid w:val="008302F8"/>
    <w:rsid w:val="00836404"/>
    <w:rsid w:val="00846E90"/>
    <w:rsid w:val="00860A6A"/>
    <w:rsid w:val="008714B1"/>
    <w:rsid w:val="00880C53"/>
    <w:rsid w:val="008853C8"/>
    <w:rsid w:val="0089160C"/>
    <w:rsid w:val="0089320B"/>
    <w:rsid w:val="008A3381"/>
    <w:rsid w:val="008B0F71"/>
    <w:rsid w:val="008C3943"/>
    <w:rsid w:val="008D452A"/>
    <w:rsid w:val="008D6CD3"/>
    <w:rsid w:val="008E24EA"/>
    <w:rsid w:val="00902038"/>
    <w:rsid w:val="00903961"/>
    <w:rsid w:val="00907C8A"/>
    <w:rsid w:val="0091569F"/>
    <w:rsid w:val="00923C16"/>
    <w:rsid w:val="0093352A"/>
    <w:rsid w:val="00936144"/>
    <w:rsid w:val="009467E5"/>
    <w:rsid w:val="0095766B"/>
    <w:rsid w:val="00982D0F"/>
    <w:rsid w:val="009860B1"/>
    <w:rsid w:val="00987FF9"/>
    <w:rsid w:val="009933C9"/>
    <w:rsid w:val="009962DC"/>
    <w:rsid w:val="009A4ECC"/>
    <w:rsid w:val="009C015D"/>
    <w:rsid w:val="009C2AFD"/>
    <w:rsid w:val="009D1CFE"/>
    <w:rsid w:val="009D50A1"/>
    <w:rsid w:val="009E3DDE"/>
    <w:rsid w:val="009E5C93"/>
    <w:rsid w:val="009F12BA"/>
    <w:rsid w:val="009F276D"/>
    <w:rsid w:val="00A027D3"/>
    <w:rsid w:val="00A12B15"/>
    <w:rsid w:val="00A13ECA"/>
    <w:rsid w:val="00A2770B"/>
    <w:rsid w:val="00A37640"/>
    <w:rsid w:val="00A41EDA"/>
    <w:rsid w:val="00A47762"/>
    <w:rsid w:val="00A5187B"/>
    <w:rsid w:val="00A5433B"/>
    <w:rsid w:val="00A61235"/>
    <w:rsid w:val="00A635E9"/>
    <w:rsid w:val="00A6390C"/>
    <w:rsid w:val="00A96E3E"/>
    <w:rsid w:val="00A97FEC"/>
    <w:rsid w:val="00AA4722"/>
    <w:rsid w:val="00AA5A3F"/>
    <w:rsid w:val="00AA6B50"/>
    <w:rsid w:val="00AB2F06"/>
    <w:rsid w:val="00AC28BF"/>
    <w:rsid w:val="00AD3467"/>
    <w:rsid w:val="00AD5FA2"/>
    <w:rsid w:val="00AE7686"/>
    <w:rsid w:val="00AF0F39"/>
    <w:rsid w:val="00AF5FD1"/>
    <w:rsid w:val="00B06B95"/>
    <w:rsid w:val="00B14EB6"/>
    <w:rsid w:val="00B25F62"/>
    <w:rsid w:val="00B33EFC"/>
    <w:rsid w:val="00B43801"/>
    <w:rsid w:val="00B45B34"/>
    <w:rsid w:val="00B568D5"/>
    <w:rsid w:val="00B62285"/>
    <w:rsid w:val="00B63B92"/>
    <w:rsid w:val="00B65563"/>
    <w:rsid w:val="00B6624B"/>
    <w:rsid w:val="00B75CDF"/>
    <w:rsid w:val="00BA77E6"/>
    <w:rsid w:val="00BB06FF"/>
    <w:rsid w:val="00BB0E3E"/>
    <w:rsid w:val="00BC254D"/>
    <w:rsid w:val="00BD6DC3"/>
    <w:rsid w:val="00BD726D"/>
    <w:rsid w:val="00BE2C88"/>
    <w:rsid w:val="00BF382C"/>
    <w:rsid w:val="00BF72AC"/>
    <w:rsid w:val="00C15770"/>
    <w:rsid w:val="00C40F92"/>
    <w:rsid w:val="00C616C6"/>
    <w:rsid w:val="00C71BC7"/>
    <w:rsid w:val="00C72BA6"/>
    <w:rsid w:val="00C7678E"/>
    <w:rsid w:val="00C77422"/>
    <w:rsid w:val="00C77640"/>
    <w:rsid w:val="00C865C1"/>
    <w:rsid w:val="00C90E51"/>
    <w:rsid w:val="00C93A16"/>
    <w:rsid w:val="00C948F1"/>
    <w:rsid w:val="00C950B4"/>
    <w:rsid w:val="00CA1AF1"/>
    <w:rsid w:val="00CA1EEA"/>
    <w:rsid w:val="00CD5286"/>
    <w:rsid w:val="00CE7116"/>
    <w:rsid w:val="00CE7200"/>
    <w:rsid w:val="00CF2FDA"/>
    <w:rsid w:val="00D003EC"/>
    <w:rsid w:val="00D17477"/>
    <w:rsid w:val="00D37420"/>
    <w:rsid w:val="00D60ABA"/>
    <w:rsid w:val="00D65B36"/>
    <w:rsid w:val="00D776F9"/>
    <w:rsid w:val="00D81411"/>
    <w:rsid w:val="00D87014"/>
    <w:rsid w:val="00D87642"/>
    <w:rsid w:val="00D95BC8"/>
    <w:rsid w:val="00DA3D50"/>
    <w:rsid w:val="00DA5B0C"/>
    <w:rsid w:val="00DB2692"/>
    <w:rsid w:val="00DB5F97"/>
    <w:rsid w:val="00DC742E"/>
    <w:rsid w:val="00DD1930"/>
    <w:rsid w:val="00DE4E44"/>
    <w:rsid w:val="00DF2598"/>
    <w:rsid w:val="00DF30B5"/>
    <w:rsid w:val="00DF42D5"/>
    <w:rsid w:val="00E05C1F"/>
    <w:rsid w:val="00E237A9"/>
    <w:rsid w:val="00E51601"/>
    <w:rsid w:val="00E6155D"/>
    <w:rsid w:val="00E66CD1"/>
    <w:rsid w:val="00E84120"/>
    <w:rsid w:val="00E87002"/>
    <w:rsid w:val="00EB101D"/>
    <w:rsid w:val="00EB4F4C"/>
    <w:rsid w:val="00EB6913"/>
    <w:rsid w:val="00EC4AE0"/>
    <w:rsid w:val="00ED0E7F"/>
    <w:rsid w:val="00ED2218"/>
    <w:rsid w:val="00EE011E"/>
    <w:rsid w:val="00EE5C25"/>
    <w:rsid w:val="00EF0515"/>
    <w:rsid w:val="00EF2662"/>
    <w:rsid w:val="00F05D17"/>
    <w:rsid w:val="00F05FC0"/>
    <w:rsid w:val="00F26CEE"/>
    <w:rsid w:val="00F365B1"/>
    <w:rsid w:val="00F372DF"/>
    <w:rsid w:val="00F82C17"/>
    <w:rsid w:val="00F84A96"/>
    <w:rsid w:val="00F84E0D"/>
    <w:rsid w:val="00F96F79"/>
    <w:rsid w:val="00FA1962"/>
    <w:rsid w:val="00FA1F7D"/>
    <w:rsid w:val="00FC759D"/>
    <w:rsid w:val="00FE24F6"/>
    <w:rsid w:val="00FF08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64F2C"/>
  <w15:docId w15:val="{27590316-0CB8-40B2-A6D9-7BD571F0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482"/>
    <w:rPr>
      <w:rFonts w:ascii="Times New Roman" w:eastAsia="Times New Roman" w:hAnsi="Times New Roman"/>
      <w:sz w:val="24"/>
      <w:szCs w:val="24"/>
    </w:rPr>
  </w:style>
  <w:style w:type="paragraph" w:styleId="Ttulo2">
    <w:name w:val="heading 2"/>
    <w:basedOn w:val="Normal"/>
    <w:next w:val="Normal"/>
    <w:link w:val="Ttulo2Carter"/>
    <w:semiHidden/>
    <w:unhideWhenUsed/>
    <w:qFormat/>
    <w:rsid w:val="009E3DDE"/>
    <w:pPr>
      <w:keepNext/>
      <w:spacing w:before="240" w:after="60"/>
      <w:outlineLvl w:val="1"/>
    </w:pPr>
    <w:rPr>
      <w:rFonts w:ascii="Cambria" w:hAnsi="Cambria"/>
      <w:b/>
      <w:bCs/>
      <w:i/>
      <w:iCs/>
      <w:sz w:val="28"/>
      <w:szCs w:val="28"/>
    </w:rPr>
  </w:style>
  <w:style w:type="paragraph" w:styleId="Ttulo6">
    <w:name w:val="heading 6"/>
    <w:basedOn w:val="Normal"/>
    <w:next w:val="Normal"/>
    <w:link w:val="Ttulo6Carter"/>
    <w:qFormat/>
    <w:rsid w:val="006A198F"/>
    <w:pPr>
      <w:spacing w:before="240" w:after="60"/>
      <w:outlineLvl w:val="5"/>
    </w:pPr>
    <w:rPr>
      <w:b/>
      <w:bCs/>
      <w:sz w:val="22"/>
      <w:szCs w:val="22"/>
    </w:rPr>
  </w:style>
  <w:style w:type="paragraph" w:styleId="Ttulo7">
    <w:name w:val="heading 7"/>
    <w:basedOn w:val="Normal"/>
    <w:next w:val="Normal"/>
    <w:link w:val="Ttulo7Carter"/>
    <w:uiPriority w:val="9"/>
    <w:qFormat/>
    <w:rsid w:val="00D60ABA"/>
    <w:pPr>
      <w:keepNext/>
      <w:keepLines/>
      <w:spacing w:before="200" w:line="276" w:lineRule="auto"/>
      <w:outlineLvl w:val="6"/>
    </w:pPr>
    <w:rPr>
      <w:rFonts w:ascii="Cambria" w:hAnsi="Cambria"/>
      <w:i/>
      <w:iCs/>
      <w:color w:val="404040"/>
      <w:sz w:val="22"/>
      <w:szCs w:val="22"/>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93A16"/>
    <w:pPr>
      <w:tabs>
        <w:tab w:val="center" w:pos="4252"/>
        <w:tab w:val="right" w:pos="8504"/>
      </w:tabs>
    </w:pPr>
  </w:style>
  <w:style w:type="character" w:customStyle="1" w:styleId="CabealhoCarter">
    <w:name w:val="Cabeçalho Caráter"/>
    <w:basedOn w:val="Tipodeletrapredefinidodopargrafo"/>
    <w:link w:val="Cabealho"/>
    <w:uiPriority w:val="99"/>
    <w:rsid w:val="00C93A16"/>
    <w:rPr>
      <w:rFonts w:ascii="Times New Roman" w:eastAsia="Times New Roman" w:hAnsi="Times New Roman" w:cs="Times New Roman"/>
      <w:sz w:val="24"/>
      <w:szCs w:val="24"/>
      <w:lang w:eastAsia="pt-PT"/>
    </w:rPr>
  </w:style>
  <w:style w:type="paragraph" w:styleId="Rodap">
    <w:name w:val="footer"/>
    <w:basedOn w:val="Normal"/>
    <w:link w:val="RodapCarter"/>
    <w:uiPriority w:val="99"/>
    <w:unhideWhenUsed/>
    <w:rsid w:val="00C93A16"/>
    <w:pPr>
      <w:tabs>
        <w:tab w:val="center" w:pos="4252"/>
        <w:tab w:val="right" w:pos="8504"/>
      </w:tabs>
    </w:pPr>
  </w:style>
  <w:style w:type="character" w:customStyle="1" w:styleId="RodapCarter">
    <w:name w:val="Rodapé Caráter"/>
    <w:basedOn w:val="Tipodeletrapredefinidodopargrafo"/>
    <w:link w:val="Rodap"/>
    <w:uiPriority w:val="99"/>
    <w:rsid w:val="00C93A16"/>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C93A16"/>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93A16"/>
    <w:rPr>
      <w:rFonts w:ascii="Tahoma" w:eastAsia="Times New Roman" w:hAnsi="Tahoma" w:cs="Tahoma"/>
      <w:sz w:val="16"/>
      <w:szCs w:val="16"/>
      <w:lang w:eastAsia="pt-PT"/>
    </w:rPr>
  </w:style>
  <w:style w:type="character" w:styleId="Forte">
    <w:name w:val="Strong"/>
    <w:basedOn w:val="Tipodeletrapredefinidodopargrafo"/>
    <w:uiPriority w:val="22"/>
    <w:qFormat/>
    <w:rsid w:val="00A61235"/>
    <w:rPr>
      <w:b/>
      <w:bCs/>
    </w:rPr>
  </w:style>
  <w:style w:type="paragraph" w:styleId="Corpodetexto">
    <w:name w:val="Body Text"/>
    <w:basedOn w:val="Normal"/>
    <w:link w:val="CorpodetextoCarter"/>
    <w:rsid w:val="00A61235"/>
    <w:pPr>
      <w:spacing w:line="360" w:lineRule="auto"/>
      <w:jc w:val="both"/>
    </w:pPr>
    <w:rPr>
      <w:color w:val="000000"/>
      <w:szCs w:val="18"/>
    </w:rPr>
  </w:style>
  <w:style w:type="character" w:customStyle="1" w:styleId="CorpodetextoCarter">
    <w:name w:val="Corpo de texto Caráter"/>
    <w:basedOn w:val="Tipodeletrapredefinidodopargrafo"/>
    <w:link w:val="Corpodetexto"/>
    <w:rsid w:val="00A61235"/>
    <w:rPr>
      <w:rFonts w:ascii="Times New Roman" w:eastAsia="Times New Roman" w:hAnsi="Times New Roman" w:cs="Times New Roman"/>
      <w:color w:val="000000"/>
      <w:sz w:val="24"/>
      <w:szCs w:val="18"/>
      <w:lang w:eastAsia="pt-PT"/>
    </w:rPr>
  </w:style>
  <w:style w:type="paragraph" w:styleId="NormalWeb">
    <w:name w:val="Normal (Web)"/>
    <w:basedOn w:val="Normal"/>
    <w:uiPriority w:val="99"/>
    <w:unhideWhenUsed/>
    <w:rsid w:val="00A61235"/>
    <w:pPr>
      <w:spacing w:before="100" w:beforeAutospacing="1" w:after="100" w:afterAutospacing="1"/>
    </w:pPr>
  </w:style>
  <w:style w:type="character" w:customStyle="1" w:styleId="Ttulo6Carter">
    <w:name w:val="Título 6 Caráter"/>
    <w:basedOn w:val="Tipodeletrapredefinidodopargrafo"/>
    <w:link w:val="Ttulo6"/>
    <w:rsid w:val="006A198F"/>
    <w:rPr>
      <w:rFonts w:ascii="Times New Roman" w:eastAsia="Times New Roman" w:hAnsi="Times New Roman" w:cs="Times New Roman"/>
      <w:b/>
      <w:bCs/>
      <w:lang w:eastAsia="pt-PT"/>
    </w:rPr>
  </w:style>
  <w:style w:type="paragraph" w:styleId="Corpodetexto2">
    <w:name w:val="Body Text 2"/>
    <w:basedOn w:val="Normal"/>
    <w:link w:val="Corpodetexto2Carter"/>
    <w:rsid w:val="006A198F"/>
    <w:pPr>
      <w:suppressAutoHyphens/>
      <w:jc w:val="both"/>
    </w:pPr>
    <w:rPr>
      <w:rFonts w:ascii="AmeriGarmnd BT" w:hAnsi="AmeriGarmnd BT"/>
      <w:szCs w:val="20"/>
      <w:lang w:eastAsia="ar-SA"/>
    </w:rPr>
  </w:style>
  <w:style w:type="character" w:customStyle="1" w:styleId="Corpodetexto2Carter">
    <w:name w:val="Corpo de texto 2 Caráter"/>
    <w:basedOn w:val="Tipodeletrapredefinidodopargrafo"/>
    <w:link w:val="Corpodetexto2"/>
    <w:rsid w:val="006A198F"/>
    <w:rPr>
      <w:rFonts w:ascii="AmeriGarmnd BT" w:eastAsia="Times New Roman" w:hAnsi="AmeriGarmnd BT" w:cs="Times New Roman"/>
      <w:sz w:val="24"/>
      <w:szCs w:val="20"/>
      <w:lang w:eastAsia="ar-SA"/>
    </w:rPr>
  </w:style>
  <w:style w:type="paragraph" w:customStyle="1" w:styleId="Default">
    <w:name w:val="Default"/>
    <w:rsid w:val="006A198F"/>
    <w:pPr>
      <w:autoSpaceDE w:val="0"/>
      <w:autoSpaceDN w:val="0"/>
      <w:adjustRightInd w:val="0"/>
    </w:pPr>
    <w:rPr>
      <w:rFonts w:ascii="Arial" w:eastAsia="Times New Roman" w:hAnsi="Arial" w:cs="Arial"/>
      <w:color w:val="000000"/>
      <w:sz w:val="24"/>
      <w:szCs w:val="24"/>
    </w:rPr>
  </w:style>
  <w:style w:type="character" w:styleId="Hiperligao">
    <w:name w:val="Hyperlink"/>
    <w:basedOn w:val="Tipodeletrapredefinidodopargrafo"/>
    <w:uiPriority w:val="99"/>
    <w:unhideWhenUsed/>
    <w:rsid w:val="00F84E0D"/>
    <w:rPr>
      <w:color w:val="0000FF"/>
      <w:u w:val="single"/>
    </w:rPr>
  </w:style>
  <w:style w:type="character" w:styleId="Nmerodepgina">
    <w:name w:val="page number"/>
    <w:basedOn w:val="Tipodeletrapredefinidodopargrafo"/>
    <w:uiPriority w:val="99"/>
    <w:unhideWhenUsed/>
    <w:rsid w:val="009E5C93"/>
    <w:rPr>
      <w:rFonts w:eastAsia="Times New Roman" w:cs="Times New Roman"/>
      <w:bCs w:val="0"/>
      <w:iCs w:val="0"/>
      <w:szCs w:val="22"/>
      <w:lang w:val="pt-PT"/>
    </w:rPr>
  </w:style>
  <w:style w:type="paragraph" w:styleId="PargrafodaLista">
    <w:name w:val="List Paragraph"/>
    <w:basedOn w:val="Normal"/>
    <w:uiPriority w:val="34"/>
    <w:qFormat/>
    <w:rsid w:val="00CF2FDA"/>
    <w:pPr>
      <w:ind w:left="720"/>
      <w:contextualSpacing/>
    </w:pPr>
  </w:style>
  <w:style w:type="character" w:customStyle="1" w:styleId="Ttulo2Carter">
    <w:name w:val="Título 2 Caráter"/>
    <w:basedOn w:val="Tipodeletrapredefinidodopargrafo"/>
    <w:link w:val="Ttulo2"/>
    <w:semiHidden/>
    <w:rsid w:val="009E3DDE"/>
    <w:rPr>
      <w:rFonts w:ascii="Cambria" w:eastAsia="Times New Roman" w:hAnsi="Cambria" w:cs="Times New Roman"/>
      <w:b/>
      <w:bCs/>
      <w:i/>
      <w:iCs/>
      <w:sz w:val="28"/>
      <w:szCs w:val="28"/>
      <w:lang w:eastAsia="pt-PT"/>
    </w:rPr>
  </w:style>
  <w:style w:type="character" w:styleId="nfase">
    <w:name w:val="Emphasis"/>
    <w:basedOn w:val="Tipodeletrapredefinidodopargrafo"/>
    <w:uiPriority w:val="20"/>
    <w:qFormat/>
    <w:rsid w:val="005C6F9D"/>
    <w:rPr>
      <w:i/>
      <w:iCs/>
    </w:rPr>
  </w:style>
  <w:style w:type="character" w:customStyle="1" w:styleId="Ttulo7Carter">
    <w:name w:val="Título 7 Caráter"/>
    <w:basedOn w:val="Tipodeletrapredefinidodopargrafo"/>
    <w:link w:val="Ttulo7"/>
    <w:uiPriority w:val="9"/>
    <w:rsid w:val="00D60ABA"/>
    <w:rPr>
      <w:rFonts w:ascii="Cambria" w:eastAsia="Times New Roman" w:hAnsi="Cambria"/>
      <w:i/>
      <w:iCs/>
      <w:color w:val="40404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6802">
      <w:bodyDiv w:val="1"/>
      <w:marLeft w:val="0"/>
      <w:marRight w:val="0"/>
      <w:marTop w:val="0"/>
      <w:marBottom w:val="0"/>
      <w:divBdr>
        <w:top w:val="none" w:sz="0" w:space="0" w:color="auto"/>
        <w:left w:val="none" w:sz="0" w:space="0" w:color="auto"/>
        <w:bottom w:val="none" w:sz="0" w:space="0" w:color="auto"/>
        <w:right w:val="none" w:sz="0" w:space="0" w:color="auto"/>
      </w:divBdr>
      <w:divsChild>
        <w:div w:id="1152865566">
          <w:marLeft w:val="0"/>
          <w:marRight w:val="0"/>
          <w:marTop w:val="0"/>
          <w:marBottom w:val="0"/>
          <w:divBdr>
            <w:top w:val="none" w:sz="0" w:space="0" w:color="auto"/>
            <w:left w:val="none" w:sz="0" w:space="0" w:color="auto"/>
            <w:bottom w:val="none" w:sz="0" w:space="0" w:color="auto"/>
            <w:right w:val="none" w:sz="0" w:space="0" w:color="auto"/>
          </w:divBdr>
          <w:divsChild>
            <w:div w:id="16882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7390">
      <w:bodyDiv w:val="1"/>
      <w:marLeft w:val="0"/>
      <w:marRight w:val="0"/>
      <w:marTop w:val="0"/>
      <w:marBottom w:val="0"/>
      <w:divBdr>
        <w:top w:val="none" w:sz="0" w:space="0" w:color="auto"/>
        <w:left w:val="none" w:sz="0" w:space="0" w:color="auto"/>
        <w:bottom w:val="none" w:sz="0" w:space="0" w:color="auto"/>
        <w:right w:val="none" w:sz="0" w:space="0" w:color="auto"/>
      </w:divBdr>
      <w:divsChild>
        <w:div w:id="1523129383">
          <w:marLeft w:val="0"/>
          <w:marRight w:val="0"/>
          <w:marTop w:val="0"/>
          <w:marBottom w:val="0"/>
          <w:divBdr>
            <w:top w:val="none" w:sz="0" w:space="0" w:color="auto"/>
            <w:left w:val="none" w:sz="0" w:space="0" w:color="auto"/>
            <w:bottom w:val="none" w:sz="0" w:space="0" w:color="auto"/>
            <w:right w:val="none" w:sz="0" w:space="0" w:color="auto"/>
          </w:divBdr>
          <w:divsChild>
            <w:div w:id="963317073">
              <w:marLeft w:val="0"/>
              <w:marRight w:val="0"/>
              <w:marTop w:val="0"/>
              <w:marBottom w:val="0"/>
              <w:divBdr>
                <w:top w:val="none" w:sz="0" w:space="0" w:color="auto"/>
                <w:left w:val="none" w:sz="0" w:space="0" w:color="auto"/>
                <w:bottom w:val="none" w:sz="0" w:space="0" w:color="auto"/>
                <w:right w:val="none" w:sz="0" w:space="0" w:color="auto"/>
              </w:divBdr>
              <w:divsChild>
                <w:div w:id="1199317169">
                  <w:marLeft w:val="0"/>
                  <w:marRight w:val="0"/>
                  <w:marTop w:val="0"/>
                  <w:marBottom w:val="0"/>
                  <w:divBdr>
                    <w:top w:val="none" w:sz="0" w:space="0" w:color="auto"/>
                    <w:left w:val="none" w:sz="0" w:space="0" w:color="auto"/>
                    <w:bottom w:val="none" w:sz="0" w:space="0" w:color="auto"/>
                    <w:right w:val="none" w:sz="0" w:space="0" w:color="auto"/>
                  </w:divBdr>
                  <w:divsChild>
                    <w:div w:id="1443302933">
                      <w:marLeft w:val="0"/>
                      <w:marRight w:val="0"/>
                      <w:marTop w:val="0"/>
                      <w:marBottom w:val="0"/>
                      <w:divBdr>
                        <w:top w:val="none" w:sz="0" w:space="0" w:color="auto"/>
                        <w:left w:val="none" w:sz="0" w:space="0" w:color="auto"/>
                        <w:bottom w:val="none" w:sz="0" w:space="0" w:color="auto"/>
                        <w:right w:val="none" w:sz="0" w:space="0" w:color="auto"/>
                      </w:divBdr>
                      <w:divsChild>
                        <w:div w:id="19988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14602">
      <w:bodyDiv w:val="1"/>
      <w:marLeft w:val="0"/>
      <w:marRight w:val="0"/>
      <w:marTop w:val="0"/>
      <w:marBottom w:val="0"/>
      <w:divBdr>
        <w:top w:val="none" w:sz="0" w:space="0" w:color="auto"/>
        <w:left w:val="none" w:sz="0" w:space="0" w:color="auto"/>
        <w:bottom w:val="none" w:sz="0" w:space="0" w:color="auto"/>
        <w:right w:val="none" w:sz="0" w:space="0" w:color="auto"/>
      </w:divBdr>
      <w:divsChild>
        <w:div w:id="1249658139">
          <w:marLeft w:val="0"/>
          <w:marRight w:val="0"/>
          <w:marTop w:val="0"/>
          <w:marBottom w:val="0"/>
          <w:divBdr>
            <w:top w:val="none" w:sz="0" w:space="0" w:color="auto"/>
            <w:left w:val="none" w:sz="0" w:space="0" w:color="auto"/>
            <w:bottom w:val="none" w:sz="0" w:space="0" w:color="auto"/>
            <w:right w:val="none" w:sz="0" w:space="0" w:color="auto"/>
          </w:divBdr>
          <w:divsChild>
            <w:div w:id="1132869207">
              <w:marLeft w:val="0"/>
              <w:marRight w:val="0"/>
              <w:marTop w:val="0"/>
              <w:marBottom w:val="0"/>
              <w:divBdr>
                <w:top w:val="none" w:sz="0" w:space="0" w:color="auto"/>
                <w:left w:val="none" w:sz="0" w:space="0" w:color="auto"/>
                <w:bottom w:val="none" w:sz="0" w:space="0" w:color="auto"/>
                <w:right w:val="none" w:sz="0" w:space="0" w:color="auto"/>
              </w:divBdr>
              <w:divsChild>
                <w:div w:id="1562904828">
                  <w:marLeft w:val="0"/>
                  <w:marRight w:val="0"/>
                  <w:marTop w:val="0"/>
                  <w:marBottom w:val="0"/>
                  <w:divBdr>
                    <w:top w:val="none" w:sz="0" w:space="0" w:color="auto"/>
                    <w:left w:val="none" w:sz="0" w:space="0" w:color="auto"/>
                    <w:bottom w:val="none" w:sz="0" w:space="0" w:color="auto"/>
                    <w:right w:val="none" w:sz="0" w:space="0" w:color="auto"/>
                  </w:divBdr>
                  <w:divsChild>
                    <w:div w:id="414861810">
                      <w:marLeft w:val="0"/>
                      <w:marRight w:val="0"/>
                      <w:marTop w:val="0"/>
                      <w:marBottom w:val="0"/>
                      <w:divBdr>
                        <w:top w:val="none" w:sz="0" w:space="0" w:color="auto"/>
                        <w:left w:val="none" w:sz="0" w:space="0" w:color="auto"/>
                        <w:bottom w:val="none" w:sz="0" w:space="0" w:color="auto"/>
                        <w:right w:val="none" w:sz="0" w:space="0" w:color="auto"/>
                      </w:divBdr>
                      <w:divsChild>
                        <w:div w:id="1470202">
                          <w:marLeft w:val="0"/>
                          <w:marRight w:val="0"/>
                          <w:marTop w:val="0"/>
                          <w:marBottom w:val="0"/>
                          <w:divBdr>
                            <w:top w:val="none" w:sz="0" w:space="0" w:color="auto"/>
                            <w:left w:val="none" w:sz="0" w:space="0" w:color="auto"/>
                            <w:bottom w:val="none" w:sz="0" w:space="0" w:color="auto"/>
                            <w:right w:val="none" w:sz="0" w:space="0" w:color="auto"/>
                          </w:divBdr>
                          <w:divsChild>
                            <w:div w:id="17527274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79314">
      <w:bodyDiv w:val="1"/>
      <w:marLeft w:val="0"/>
      <w:marRight w:val="0"/>
      <w:marTop w:val="0"/>
      <w:marBottom w:val="0"/>
      <w:divBdr>
        <w:top w:val="none" w:sz="0" w:space="0" w:color="auto"/>
        <w:left w:val="none" w:sz="0" w:space="0" w:color="auto"/>
        <w:bottom w:val="none" w:sz="0" w:space="0" w:color="auto"/>
        <w:right w:val="none" w:sz="0" w:space="0" w:color="auto"/>
      </w:divBdr>
      <w:divsChild>
        <w:div w:id="535702889">
          <w:marLeft w:val="0"/>
          <w:marRight w:val="0"/>
          <w:marTop w:val="0"/>
          <w:marBottom w:val="0"/>
          <w:divBdr>
            <w:top w:val="none" w:sz="0" w:space="0" w:color="auto"/>
            <w:left w:val="none" w:sz="0" w:space="0" w:color="auto"/>
            <w:bottom w:val="none" w:sz="0" w:space="0" w:color="auto"/>
            <w:right w:val="none" w:sz="0" w:space="0" w:color="auto"/>
          </w:divBdr>
          <w:divsChild>
            <w:div w:id="5592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831">
      <w:bodyDiv w:val="1"/>
      <w:marLeft w:val="0"/>
      <w:marRight w:val="0"/>
      <w:marTop w:val="0"/>
      <w:marBottom w:val="0"/>
      <w:divBdr>
        <w:top w:val="none" w:sz="0" w:space="0" w:color="auto"/>
        <w:left w:val="none" w:sz="0" w:space="0" w:color="auto"/>
        <w:bottom w:val="none" w:sz="0" w:space="0" w:color="auto"/>
        <w:right w:val="none" w:sz="0" w:space="0" w:color="auto"/>
      </w:divBdr>
      <w:divsChild>
        <w:div w:id="957953116">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1173182456">
                  <w:marLeft w:val="0"/>
                  <w:marRight w:val="0"/>
                  <w:marTop w:val="0"/>
                  <w:marBottom w:val="0"/>
                  <w:divBdr>
                    <w:top w:val="none" w:sz="0" w:space="0" w:color="auto"/>
                    <w:left w:val="none" w:sz="0" w:space="0" w:color="auto"/>
                    <w:bottom w:val="none" w:sz="0" w:space="0" w:color="auto"/>
                    <w:right w:val="none" w:sz="0" w:space="0" w:color="auto"/>
                  </w:divBdr>
                  <w:divsChild>
                    <w:div w:id="1678655371">
                      <w:marLeft w:val="0"/>
                      <w:marRight w:val="0"/>
                      <w:marTop w:val="0"/>
                      <w:marBottom w:val="0"/>
                      <w:divBdr>
                        <w:top w:val="none" w:sz="0" w:space="0" w:color="auto"/>
                        <w:left w:val="none" w:sz="0" w:space="0" w:color="auto"/>
                        <w:bottom w:val="none" w:sz="0" w:space="0" w:color="auto"/>
                        <w:right w:val="none" w:sz="0" w:space="0" w:color="auto"/>
                      </w:divBdr>
                      <w:divsChild>
                        <w:div w:id="724330959">
                          <w:marLeft w:val="0"/>
                          <w:marRight w:val="0"/>
                          <w:marTop w:val="0"/>
                          <w:marBottom w:val="0"/>
                          <w:divBdr>
                            <w:top w:val="none" w:sz="0" w:space="0" w:color="auto"/>
                            <w:left w:val="none" w:sz="0" w:space="0" w:color="auto"/>
                            <w:bottom w:val="none" w:sz="0" w:space="0" w:color="auto"/>
                            <w:right w:val="none" w:sz="0" w:space="0" w:color="auto"/>
                          </w:divBdr>
                          <w:divsChild>
                            <w:div w:id="1820026718">
                              <w:marLeft w:val="0"/>
                              <w:marRight w:val="0"/>
                              <w:marTop w:val="0"/>
                              <w:marBottom w:val="0"/>
                              <w:divBdr>
                                <w:top w:val="none" w:sz="0" w:space="0" w:color="auto"/>
                                <w:left w:val="none" w:sz="0" w:space="0" w:color="auto"/>
                                <w:bottom w:val="none" w:sz="0" w:space="0" w:color="auto"/>
                                <w:right w:val="none" w:sz="0" w:space="0" w:color="auto"/>
                              </w:divBdr>
                              <w:divsChild>
                                <w:div w:id="1338536687">
                                  <w:marLeft w:val="0"/>
                                  <w:marRight w:val="0"/>
                                  <w:marTop w:val="0"/>
                                  <w:marBottom w:val="210"/>
                                  <w:divBdr>
                                    <w:top w:val="none" w:sz="0" w:space="0" w:color="auto"/>
                                    <w:left w:val="none" w:sz="0" w:space="0" w:color="auto"/>
                                    <w:bottom w:val="none" w:sz="0" w:space="0" w:color="auto"/>
                                    <w:right w:val="none" w:sz="0" w:space="0" w:color="auto"/>
                                  </w:divBdr>
                                  <w:divsChild>
                                    <w:div w:id="391467463">
                                      <w:marLeft w:val="0"/>
                                      <w:marRight w:val="0"/>
                                      <w:marTop w:val="0"/>
                                      <w:marBottom w:val="0"/>
                                      <w:divBdr>
                                        <w:top w:val="none" w:sz="0" w:space="0" w:color="auto"/>
                                        <w:left w:val="none" w:sz="0" w:space="0" w:color="auto"/>
                                        <w:bottom w:val="none" w:sz="0" w:space="0" w:color="auto"/>
                                        <w:right w:val="none" w:sz="0" w:space="0" w:color="auto"/>
                                      </w:divBdr>
                                      <w:divsChild>
                                        <w:div w:id="1043941688">
                                          <w:marLeft w:val="0"/>
                                          <w:marRight w:val="0"/>
                                          <w:marTop w:val="0"/>
                                          <w:marBottom w:val="0"/>
                                          <w:divBdr>
                                            <w:top w:val="none" w:sz="0" w:space="0" w:color="auto"/>
                                            <w:left w:val="none" w:sz="0" w:space="0" w:color="auto"/>
                                            <w:bottom w:val="none" w:sz="0" w:space="0" w:color="auto"/>
                                            <w:right w:val="none" w:sz="0" w:space="0" w:color="auto"/>
                                          </w:divBdr>
                                          <w:divsChild>
                                            <w:div w:id="977303569">
                                              <w:marLeft w:val="0"/>
                                              <w:marRight w:val="0"/>
                                              <w:marTop w:val="0"/>
                                              <w:marBottom w:val="0"/>
                                              <w:divBdr>
                                                <w:top w:val="none" w:sz="0" w:space="0" w:color="auto"/>
                                                <w:left w:val="none" w:sz="0" w:space="0" w:color="auto"/>
                                                <w:bottom w:val="none" w:sz="0" w:space="0" w:color="auto"/>
                                                <w:right w:val="none" w:sz="0" w:space="0" w:color="auto"/>
                                              </w:divBdr>
                                              <w:divsChild>
                                                <w:div w:id="1467313748">
                                                  <w:marLeft w:val="0"/>
                                                  <w:marRight w:val="0"/>
                                                  <w:marTop w:val="0"/>
                                                  <w:marBottom w:val="0"/>
                                                  <w:divBdr>
                                                    <w:top w:val="none" w:sz="0" w:space="0" w:color="auto"/>
                                                    <w:left w:val="none" w:sz="0" w:space="0" w:color="auto"/>
                                                    <w:bottom w:val="none" w:sz="0" w:space="0" w:color="auto"/>
                                                    <w:right w:val="none" w:sz="0" w:space="0" w:color="auto"/>
                                                  </w:divBdr>
                                                  <w:divsChild>
                                                    <w:div w:id="70350737">
                                                      <w:marLeft w:val="0"/>
                                                      <w:marRight w:val="0"/>
                                                      <w:marTop w:val="0"/>
                                                      <w:marBottom w:val="0"/>
                                                      <w:divBdr>
                                                        <w:top w:val="none" w:sz="0" w:space="0" w:color="auto"/>
                                                        <w:left w:val="none" w:sz="0" w:space="0" w:color="auto"/>
                                                        <w:bottom w:val="none" w:sz="0" w:space="0" w:color="auto"/>
                                                        <w:right w:val="none" w:sz="0" w:space="0" w:color="auto"/>
                                                      </w:divBdr>
                                                    </w:div>
                                                    <w:div w:id="239679282">
                                                      <w:marLeft w:val="0"/>
                                                      <w:marRight w:val="0"/>
                                                      <w:marTop w:val="0"/>
                                                      <w:marBottom w:val="0"/>
                                                      <w:divBdr>
                                                        <w:top w:val="none" w:sz="0" w:space="0" w:color="auto"/>
                                                        <w:left w:val="none" w:sz="0" w:space="0" w:color="auto"/>
                                                        <w:bottom w:val="none" w:sz="0" w:space="0" w:color="auto"/>
                                                        <w:right w:val="none" w:sz="0" w:space="0" w:color="auto"/>
                                                      </w:divBdr>
                                                    </w:div>
                                                    <w:div w:id="2666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230793">
      <w:bodyDiv w:val="1"/>
      <w:marLeft w:val="0"/>
      <w:marRight w:val="0"/>
      <w:marTop w:val="0"/>
      <w:marBottom w:val="0"/>
      <w:divBdr>
        <w:top w:val="none" w:sz="0" w:space="0" w:color="auto"/>
        <w:left w:val="none" w:sz="0" w:space="0" w:color="auto"/>
        <w:bottom w:val="none" w:sz="0" w:space="0" w:color="auto"/>
        <w:right w:val="none" w:sz="0" w:space="0" w:color="auto"/>
      </w:divBdr>
      <w:divsChild>
        <w:div w:id="1950502426">
          <w:marLeft w:val="0"/>
          <w:marRight w:val="0"/>
          <w:marTop w:val="0"/>
          <w:marBottom w:val="0"/>
          <w:divBdr>
            <w:top w:val="none" w:sz="0" w:space="0" w:color="auto"/>
            <w:left w:val="none" w:sz="0" w:space="0" w:color="auto"/>
            <w:bottom w:val="none" w:sz="0" w:space="0" w:color="auto"/>
            <w:right w:val="none" w:sz="0" w:space="0" w:color="auto"/>
          </w:divBdr>
          <w:divsChild>
            <w:div w:id="4621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486">
      <w:bodyDiv w:val="1"/>
      <w:marLeft w:val="0"/>
      <w:marRight w:val="0"/>
      <w:marTop w:val="0"/>
      <w:marBottom w:val="0"/>
      <w:divBdr>
        <w:top w:val="none" w:sz="0" w:space="0" w:color="auto"/>
        <w:left w:val="none" w:sz="0" w:space="0" w:color="auto"/>
        <w:bottom w:val="none" w:sz="0" w:space="0" w:color="auto"/>
        <w:right w:val="none" w:sz="0" w:space="0" w:color="auto"/>
      </w:divBdr>
    </w:div>
    <w:div w:id="1666591427">
      <w:bodyDiv w:val="1"/>
      <w:marLeft w:val="0"/>
      <w:marRight w:val="0"/>
      <w:marTop w:val="0"/>
      <w:marBottom w:val="0"/>
      <w:divBdr>
        <w:top w:val="none" w:sz="0" w:space="0" w:color="auto"/>
        <w:left w:val="none" w:sz="0" w:space="0" w:color="auto"/>
        <w:bottom w:val="none" w:sz="0" w:space="0" w:color="auto"/>
        <w:right w:val="none" w:sz="0" w:space="0" w:color="auto"/>
      </w:divBdr>
      <w:divsChild>
        <w:div w:id="659433033">
          <w:marLeft w:val="0"/>
          <w:marRight w:val="0"/>
          <w:marTop w:val="0"/>
          <w:marBottom w:val="0"/>
          <w:divBdr>
            <w:top w:val="none" w:sz="0" w:space="0" w:color="auto"/>
            <w:left w:val="none" w:sz="0" w:space="0" w:color="auto"/>
            <w:bottom w:val="none" w:sz="0" w:space="0" w:color="auto"/>
            <w:right w:val="none" w:sz="0" w:space="0" w:color="auto"/>
          </w:divBdr>
          <w:divsChild>
            <w:div w:id="1843205172">
              <w:marLeft w:val="0"/>
              <w:marRight w:val="0"/>
              <w:marTop w:val="0"/>
              <w:marBottom w:val="0"/>
              <w:divBdr>
                <w:top w:val="none" w:sz="0" w:space="0" w:color="auto"/>
                <w:left w:val="none" w:sz="0" w:space="0" w:color="auto"/>
                <w:bottom w:val="none" w:sz="0" w:space="0" w:color="auto"/>
                <w:right w:val="none" w:sz="0" w:space="0" w:color="auto"/>
              </w:divBdr>
              <w:divsChild>
                <w:div w:id="1629431944">
                  <w:marLeft w:val="0"/>
                  <w:marRight w:val="0"/>
                  <w:marTop w:val="0"/>
                  <w:marBottom w:val="0"/>
                  <w:divBdr>
                    <w:top w:val="none" w:sz="0" w:space="0" w:color="auto"/>
                    <w:left w:val="none" w:sz="0" w:space="0" w:color="auto"/>
                    <w:bottom w:val="single" w:sz="6" w:space="5" w:color="CCD2D9"/>
                    <w:right w:val="none" w:sz="0" w:space="0" w:color="auto"/>
                  </w:divBdr>
                  <w:divsChild>
                    <w:div w:id="1253736353">
                      <w:marLeft w:val="0"/>
                      <w:marRight w:val="0"/>
                      <w:marTop w:val="0"/>
                      <w:marBottom w:val="0"/>
                      <w:divBdr>
                        <w:top w:val="none" w:sz="0" w:space="0" w:color="auto"/>
                        <w:left w:val="none" w:sz="0" w:space="0" w:color="auto"/>
                        <w:bottom w:val="none" w:sz="0" w:space="0" w:color="auto"/>
                        <w:right w:val="none" w:sz="0" w:space="0" w:color="auto"/>
                      </w:divBdr>
                      <w:divsChild>
                        <w:div w:id="871648764">
                          <w:marLeft w:val="0"/>
                          <w:marRight w:val="0"/>
                          <w:marTop w:val="0"/>
                          <w:marBottom w:val="0"/>
                          <w:divBdr>
                            <w:top w:val="none" w:sz="0" w:space="0" w:color="auto"/>
                            <w:left w:val="none" w:sz="0" w:space="0" w:color="auto"/>
                            <w:bottom w:val="none" w:sz="0" w:space="0" w:color="auto"/>
                            <w:right w:val="none" w:sz="0" w:space="0" w:color="auto"/>
                          </w:divBdr>
                          <w:divsChild>
                            <w:div w:id="6134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6486">
      <w:bodyDiv w:val="1"/>
      <w:marLeft w:val="0"/>
      <w:marRight w:val="0"/>
      <w:marTop w:val="0"/>
      <w:marBottom w:val="0"/>
      <w:divBdr>
        <w:top w:val="none" w:sz="0" w:space="0" w:color="auto"/>
        <w:left w:val="none" w:sz="0" w:space="0" w:color="auto"/>
        <w:bottom w:val="none" w:sz="0" w:space="0" w:color="auto"/>
        <w:right w:val="none" w:sz="0" w:space="0" w:color="auto"/>
      </w:divBdr>
    </w:div>
    <w:div w:id="1742752640">
      <w:bodyDiv w:val="1"/>
      <w:marLeft w:val="0"/>
      <w:marRight w:val="0"/>
      <w:marTop w:val="0"/>
      <w:marBottom w:val="0"/>
      <w:divBdr>
        <w:top w:val="none" w:sz="0" w:space="0" w:color="auto"/>
        <w:left w:val="none" w:sz="0" w:space="0" w:color="auto"/>
        <w:bottom w:val="none" w:sz="0" w:space="0" w:color="auto"/>
        <w:right w:val="none" w:sz="0" w:space="0" w:color="auto"/>
      </w:divBdr>
      <w:divsChild>
        <w:div w:id="1565949443">
          <w:marLeft w:val="0"/>
          <w:marRight w:val="0"/>
          <w:marTop w:val="0"/>
          <w:marBottom w:val="0"/>
          <w:divBdr>
            <w:top w:val="none" w:sz="0" w:space="0" w:color="auto"/>
            <w:left w:val="none" w:sz="0" w:space="0" w:color="auto"/>
            <w:bottom w:val="none" w:sz="0" w:space="0" w:color="auto"/>
            <w:right w:val="none" w:sz="0" w:space="0" w:color="auto"/>
          </w:divBdr>
          <w:divsChild>
            <w:div w:id="2429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108">
      <w:bodyDiv w:val="1"/>
      <w:marLeft w:val="0"/>
      <w:marRight w:val="0"/>
      <w:marTop w:val="0"/>
      <w:marBottom w:val="0"/>
      <w:divBdr>
        <w:top w:val="none" w:sz="0" w:space="0" w:color="auto"/>
        <w:left w:val="none" w:sz="0" w:space="0" w:color="auto"/>
        <w:bottom w:val="none" w:sz="0" w:space="0" w:color="auto"/>
        <w:right w:val="none" w:sz="0" w:space="0" w:color="auto"/>
      </w:divBdr>
      <w:divsChild>
        <w:div w:id="1133062099">
          <w:marLeft w:val="0"/>
          <w:marRight w:val="0"/>
          <w:marTop w:val="0"/>
          <w:marBottom w:val="0"/>
          <w:divBdr>
            <w:top w:val="none" w:sz="0" w:space="0" w:color="auto"/>
            <w:left w:val="none" w:sz="0" w:space="0" w:color="auto"/>
            <w:bottom w:val="none" w:sz="0" w:space="0" w:color="auto"/>
            <w:right w:val="none" w:sz="0" w:space="0" w:color="auto"/>
          </w:divBdr>
          <w:divsChild>
            <w:div w:id="10099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aconspirata.blogspot.com/2009/04/pre-conceitos-estereotipos-e.html" TargetMode="External"/><Relationship Id="rId3" Type="http://schemas.openxmlformats.org/officeDocument/2006/relationships/settings" Target="settings.xml"/><Relationship Id="rId21" Type="http://schemas.openxmlformats.org/officeDocument/2006/relationships/hyperlink" Target="http://aconspirata.blogspot.com/2009/04/pre-conceitos-estereotipos-e.html" TargetMode="External"/><Relationship Id="rId7" Type="http://schemas.openxmlformats.org/officeDocument/2006/relationships/image" Target="media/image1.jpg"/><Relationship Id="rId12" Type="http://schemas.openxmlformats.org/officeDocument/2006/relationships/hyperlink" Target="https://canaltech.com.br/ciencia/resumimos-as-principais-descobertas-da-new-horizons-sobre-plutao-e-suas-luas-52701/" TargetMode="External"/><Relationship Id="rId17" Type="http://schemas.openxmlformats.org/officeDocument/2006/relationships/hyperlink" Target="https://www.msn.com/pt-br/noticias/ciencia-e-tecnologia/h%C3%A1-12-anos-plut%C3%A3o-deixou-de-ser-considerado-um-planeta-no-sistema-solar/ar-BBMnmAh"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aconspirata.blogspot.com/2009/04/pre-conceitos-estereotipos-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analtech.com.br/empresa/nasa/" TargetMode="External"/><Relationship Id="rId19" Type="http://schemas.openxmlformats.org/officeDocument/2006/relationships/hyperlink" Target="http://aconspirata.blogspot.com/2009/04/pre-conceitos-estereotipos-e.html" TargetMode="External"/><Relationship Id="rId4" Type="http://schemas.openxmlformats.org/officeDocument/2006/relationships/webSettings" Target="webSettings.xml"/><Relationship Id="rId9" Type="http://schemas.openxmlformats.org/officeDocument/2006/relationships/hyperlink" Target="https://www.google.com/search?q=plut%C3%A3o+j%C3%A1+n%C3%A3o+%C3%A9+um+planeta.+porqu%C3%AA&amp;oq=plut%C3%A3o+j%C3%A1+n%C3%A3o+%C3%A9&amp;aqs=chrome.2.69i57j0l4.10761j0j7&amp;sourceid=chrome&amp;ie=UTF-8" TargetMode="External"/><Relationship Id="rId14" Type="http://schemas.openxmlformats.org/officeDocument/2006/relationships/hyperlink" Target="https://canaltech.com.br/espaco/se-plutao-voltasse-a-ser-um-planeta-100-objetos-do-sistema-solar-tambem-seriam-113500/"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10</Pages>
  <Words>2083</Words>
  <Characters>11253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13310</CharactersWithSpaces>
  <SharedDoc>false</SharedDoc>
  <HLinks>
    <vt:vector size="6" baseType="variant">
      <vt:variant>
        <vt:i4>8126583</vt:i4>
      </vt:variant>
      <vt:variant>
        <vt:i4>-1</vt:i4>
      </vt:variant>
      <vt:variant>
        <vt:i4>1026</vt:i4>
      </vt:variant>
      <vt:variant>
        <vt:i4>4</vt:i4>
      </vt:variant>
      <vt:variant>
        <vt:lpwstr>http://www.google.pt/imgres?q=anq&amp;um=1&amp;hl=pt-PT&amp;sa=N&amp;rlz=1R2ADFA_pt-PTPT376&amp;biw=1280&amp;bih=815&amp;tbm=isch&amp;tbnid=fYxZtyfnuZi7RM:&amp;imgrefurl=http://gabinete-project.blogspot.com/2010/06/formacao-do-ministerio-da-educacao-para.html&amp;docid=2DQekK-U_AaUNM&amp;w=394&amp;h=207&amp;ei=cSSDTorzGcq28QPV_fEJ&amp;zoo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c:creator>
  <cp:lastModifiedBy>Daniel Magno Travessas Abreu</cp:lastModifiedBy>
  <cp:revision>44</cp:revision>
  <cp:lastPrinted>2010-11-24T18:59:00Z</cp:lastPrinted>
  <dcterms:created xsi:type="dcterms:W3CDTF">2021-05-04T14:53:00Z</dcterms:created>
  <dcterms:modified xsi:type="dcterms:W3CDTF">2022-02-17T12:20:00Z</dcterms:modified>
</cp:coreProperties>
</file>