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001A66" w:rsidP="00001A66" w:rsidRDefault="00001A66" w14:paraId="721CED4A" w14:textId="77777777"/>
    <w:p w:rsidR="00001A66" w:rsidP="00001A66" w:rsidRDefault="00001A66" w14:paraId="5AC83747" w14:textId="77777777"/>
    <w:p w:rsidR="00001A66" w:rsidP="00001A66" w:rsidRDefault="00001A66" w14:paraId="4DFD8153" w14:textId="77777777"/>
    <w:tbl>
      <w:tblPr>
        <w:tblpPr w:leftFromText="141" w:rightFromText="141" w:horzAnchor="margin" w:tblpXSpec="center" w:tblpY="-741"/>
        <w:tblW w:w="107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1E0" w:firstRow="1" w:lastRow="1" w:firstColumn="1" w:lastColumn="1" w:noHBand="0" w:noVBand="0"/>
      </w:tblPr>
      <w:tblGrid>
        <w:gridCol w:w="2515"/>
        <w:gridCol w:w="6025"/>
        <w:gridCol w:w="2200"/>
      </w:tblGrid>
      <w:tr w:rsidRPr="00604CE6" w:rsidR="00001A66" w:rsidTr="00F377EC" w14:paraId="3C9112ED" w14:textId="77777777">
        <w:trPr>
          <w:trHeight w:val="1266"/>
        </w:trPr>
        <w:tc>
          <w:tcPr>
            <w:tcW w:w="25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="00001A66" w:rsidP="00F377EC" w:rsidRDefault="00001A66" w14:paraId="11572186" w14:textId="77777777">
            <w:r>
              <w:rPr>
                <w:noProof/>
                <w:lang w:val="en-GB" w:eastAsia="en-GB"/>
              </w:rPr>
              <w:drawing>
                <wp:inline distT="0" distB="0" distL="0" distR="0" wp14:anchorId="5B9E732D" wp14:editId="68B568ED">
                  <wp:extent cx="1383982" cy="628154"/>
                  <wp:effectExtent l="0" t="0" r="0" b="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2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3982" cy="628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="00001A66" w:rsidP="00F377EC" w:rsidRDefault="00001A66" w14:paraId="56ADD963" w14:textId="77777777">
            <w:pPr>
              <w:jc w:val="center"/>
              <w:rPr>
                <w:rFonts w:ascii="Arial" w:hAnsi="Arial" w:cs="Arial"/>
                <w:b/>
                <w:sz w:val="26"/>
                <w:szCs w:val="26"/>
              </w:rPr>
            </w:pPr>
            <w:r>
              <w:rPr>
                <w:rFonts w:ascii="Arial" w:hAnsi="Arial" w:cs="Arial"/>
                <w:b/>
                <w:sz w:val="26"/>
                <w:szCs w:val="26"/>
              </w:rPr>
              <w:t>INSTITUTO PARA A QUALIFICAÇÃO, IP – RAM</w:t>
            </w:r>
          </w:p>
          <w:p w:rsidRPr="0055538C" w:rsidR="00001A66" w:rsidP="00F377EC" w:rsidRDefault="00001A66" w14:paraId="66797E48" w14:textId="77777777">
            <w:pPr>
              <w:jc w:val="center"/>
              <w:rPr>
                <w:rFonts w:ascii="Arial" w:hAnsi="Arial" w:cs="Arial"/>
                <w:b/>
                <w:sz w:val="26"/>
                <w:szCs w:val="26"/>
              </w:rPr>
            </w:pPr>
            <w:r w:rsidRPr="0055538C">
              <w:rPr>
                <w:rFonts w:ascii="Arial" w:hAnsi="Arial" w:cs="Arial"/>
                <w:b/>
                <w:sz w:val="26"/>
                <w:szCs w:val="26"/>
              </w:rPr>
              <w:t>Escola Profissional Dr. Francisco Fernandes</w:t>
            </w:r>
          </w:p>
          <w:p w:rsidR="00001A66" w:rsidP="00F377EC" w:rsidRDefault="00001A66" w14:paraId="5DEE8FC2" w14:textId="77777777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604CE6">
              <w:rPr>
                <w:rFonts w:ascii="Arial" w:hAnsi="Arial" w:cs="Arial"/>
                <w:sz w:val="26"/>
                <w:szCs w:val="26"/>
              </w:rPr>
              <w:t>Curso de Educação e Formação de Adultos</w:t>
            </w:r>
          </w:p>
          <w:p w:rsidR="00001A66" w:rsidP="00F377EC" w:rsidRDefault="00001A66" w14:paraId="240DEC21" w14:textId="77777777">
            <w:pPr>
              <w:jc w:val="center"/>
              <w:rPr>
                <w:rFonts w:ascii="Arial" w:hAnsi="Arial" w:cs="Arial"/>
                <w:sz w:val="18"/>
                <w:szCs w:val="20"/>
              </w:rPr>
            </w:pPr>
            <w:r w:rsidRPr="0055538C">
              <w:rPr>
                <w:rFonts w:ascii="Arial" w:hAnsi="Arial" w:cs="Arial"/>
                <w:sz w:val="18"/>
                <w:szCs w:val="20"/>
              </w:rPr>
              <w:t xml:space="preserve"> (Portaria 80/20</w:t>
            </w:r>
            <w:r>
              <w:rPr>
                <w:rFonts w:ascii="Arial" w:hAnsi="Arial" w:cs="Arial"/>
                <w:sz w:val="18"/>
                <w:szCs w:val="20"/>
              </w:rPr>
              <w:t>08</w:t>
            </w:r>
            <w:r w:rsidRPr="0055538C">
              <w:rPr>
                <w:rFonts w:ascii="Arial" w:hAnsi="Arial" w:cs="Arial"/>
                <w:sz w:val="18"/>
                <w:szCs w:val="20"/>
              </w:rPr>
              <w:t>, alterada pela Portaria n.º 74/2011 de 30 de junho)</w:t>
            </w:r>
          </w:p>
          <w:p w:rsidRPr="00604CE6" w:rsidR="00001A66" w:rsidP="00F377EC" w:rsidRDefault="00001A66" w14:paraId="452881FC" w14:textId="7777777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6"/>
                <w:szCs w:val="26"/>
              </w:rPr>
              <w:t xml:space="preserve">Nível Secundário – Dupla Certificação </w:t>
            </w:r>
          </w:p>
        </w:tc>
        <w:tc>
          <w:tcPr>
            <w:tcW w:w="22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="00001A66" w:rsidP="00F377EC" w:rsidRDefault="00001A66" w14:paraId="3E0F6BC6" w14:textId="77777777">
            <w:pPr>
              <w:jc w:val="center"/>
              <w:rPr>
                <w:rFonts w:ascii="Arial" w:hAnsi="Arial" w:cs="Arial"/>
              </w:rPr>
            </w:pPr>
            <w:r w:rsidRPr="00604CE6">
              <w:rPr>
                <w:rFonts w:ascii="Arial" w:hAnsi="Arial" w:cs="Arial"/>
              </w:rPr>
              <w:t>Turma:</w:t>
            </w:r>
          </w:p>
          <w:p w:rsidRPr="00604CE6" w:rsidR="00001A66" w:rsidP="00F377EC" w:rsidRDefault="00001A66" w14:paraId="70A672DA" w14:textId="7777777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TIS2</w:t>
            </w:r>
          </w:p>
        </w:tc>
      </w:tr>
    </w:tbl>
    <w:p w:rsidR="00001A66" w:rsidP="00001A66" w:rsidRDefault="00001A66" w14:paraId="248FE025" w14:textId="77777777">
      <w:pPr>
        <w:sectPr w:rsidR="00001A66" w:rsidSect="00001A66">
          <w:pgSz w:w="11906" w:h="16838"/>
          <w:pgMar w:top="1417" w:right="1701" w:bottom="1417" w:left="1701" w:header="708" w:footer="708" w:gutter="0"/>
          <w:cols w:space="708" w:num="2"/>
          <w:docGrid w:linePitch="360"/>
        </w:sectPr>
      </w:pPr>
    </w:p>
    <w:p w:rsidR="00001A66" w:rsidP="00001A66" w:rsidRDefault="00001A66" w14:paraId="3E96C14F" w14:textId="77777777">
      <w:pPr>
        <w:jc w:val="center"/>
        <w:sectPr w:rsidR="00001A66" w:rsidSect="00756534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t xml:space="preserve">Formando: Daniel Abreu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Data: 16-05-2022</w:t>
      </w:r>
    </w:p>
    <w:p w:rsidR="00001A66" w:rsidP="00001A66" w:rsidRDefault="00001A66" w14:paraId="3882D3AF" w14:textId="77777777"/>
    <w:p w:rsidR="00001A66" w:rsidP="00001A66" w:rsidRDefault="00001A66" w14:paraId="0DFFAE34" w14:textId="77777777">
      <w:pPr>
        <w:sectPr w:rsidR="00001A66" w:rsidSect="001E2EC1">
          <w:type w:val="continuous"/>
          <w:pgSz w:w="11906" w:h="16838"/>
          <w:pgMar w:top="1417" w:right="1701" w:bottom="1417" w:left="1701" w:header="708" w:footer="708" w:gutter="0"/>
          <w:cols w:space="708" w:num="2"/>
          <w:docGrid w:linePitch="360"/>
        </w:sectPr>
      </w:pPr>
    </w:p>
    <w:p w:rsidR="00001A66" w:rsidP="00001A66" w:rsidRDefault="00001A66" w14:paraId="24CABB43" w14:textId="77777777"/>
    <w:p w:rsidRPr="00667CE1" w:rsidR="00001A66" w:rsidP="00001A66" w:rsidRDefault="00001A66" w14:paraId="107EBFED" w14:textId="77777777">
      <w:pPr>
        <w:ind w:firstLine="360"/>
        <w:rPr>
          <w:b/>
          <w:bCs/>
        </w:rPr>
      </w:pPr>
      <w:r w:rsidRPr="0012511F">
        <w:rPr>
          <w:b/>
          <w:bCs/>
        </w:rPr>
        <w:t>PROPOSTA DE ATIVIDADE:</w:t>
      </w:r>
    </w:p>
    <w:p w:rsidR="00001A66" w:rsidP="00001A66" w:rsidRDefault="00001A66" w14:paraId="69959E9E" w14:textId="77777777"/>
    <w:p w:rsidR="00001A66" w:rsidP="00001A66" w:rsidRDefault="00001A66" w14:paraId="2BF30418" w14:textId="77777777">
      <w:pPr>
        <w:pStyle w:val="PargrafodaLista"/>
        <w:numPr>
          <w:ilvl w:val="0"/>
          <w:numId w:val="1"/>
        </w:numPr>
        <w:spacing w:line="360" w:lineRule="auto"/>
      </w:pPr>
      <w:r>
        <w:t xml:space="preserve">Faça uma </w:t>
      </w:r>
      <w:r w:rsidRPr="00667CE1">
        <w:rPr>
          <w:b/>
          <w:bCs/>
        </w:rPr>
        <w:t>recolha de imagens</w:t>
      </w:r>
      <w:r>
        <w:t xml:space="preserve"> que ilustrem cada um dos 14 conceitos que fazem parte do </w:t>
      </w:r>
      <w:r w:rsidRPr="00667CE1">
        <w:rPr>
          <w:b/>
          <w:bCs/>
        </w:rPr>
        <w:t xml:space="preserve">Glossário </w:t>
      </w:r>
      <w:r>
        <w:rPr>
          <w:b/>
          <w:bCs/>
        </w:rPr>
        <w:t>da UFCD 1_Liberdade e Responsabilidade Democráticas</w:t>
      </w:r>
      <w:r>
        <w:t xml:space="preserve">. </w:t>
      </w:r>
    </w:p>
    <w:p w:rsidR="00001A66" w:rsidP="00001A66" w:rsidRDefault="00001A66" w14:paraId="24F0C764" w14:textId="77777777">
      <w:pPr>
        <w:pStyle w:val="PargrafodaLista"/>
        <w:spacing w:line="360" w:lineRule="auto"/>
      </w:pPr>
    </w:p>
    <w:p w:rsidR="00001A66" w:rsidP="00001A66" w:rsidRDefault="00001A66" w14:paraId="441E036C" w14:textId="77777777">
      <w:pPr>
        <w:pStyle w:val="PargrafodaLista"/>
        <w:numPr>
          <w:ilvl w:val="0"/>
          <w:numId w:val="1"/>
        </w:numPr>
        <w:spacing w:line="360" w:lineRule="auto"/>
      </w:pPr>
      <w:r>
        <w:t xml:space="preserve">Deve escolher apenas uma imagem por conceito e fazer uma </w:t>
      </w:r>
      <w:r w:rsidRPr="00667CE1">
        <w:rPr>
          <w:b/>
          <w:bCs/>
        </w:rPr>
        <w:t>legenda explicativa</w:t>
      </w:r>
      <w:r>
        <w:t xml:space="preserve"> dessa imagem, cumprindo os seguintes critérios:</w:t>
      </w:r>
    </w:p>
    <w:p w:rsidR="00001A66" w:rsidP="00001A66" w:rsidRDefault="00001A66" w14:paraId="4E7613A2" w14:textId="77777777">
      <w:pPr>
        <w:pStyle w:val="PargrafodaLista"/>
        <w:numPr>
          <w:ilvl w:val="0"/>
          <w:numId w:val="2"/>
        </w:numPr>
        <w:spacing w:line="360" w:lineRule="auto"/>
      </w:pPr>
      <w:r>
        <w:t xml:space="preserve">Descrição da imagem: </w:t>
      </w:r>
      <w:r w:rsidRPr="00667CE1">
        <w:rPr>
          <w:i/>
          <w:iCs/>
        </w:rPr>
        <w:t>esta imagem mostra</w:t>
      </w:r>
      <w:r>
        <w:t xml:space="preserve">… ou… </w:t>
      </w:r>
      <w:r w:rsidRPr="00667CE1">
        <w:rPr>
          <w:i/>
          <w:iCs/>
        </w:rPr>
        <w:t>nesta imagem podemos ver</w:t>
      </w:r>
      <w:r>
        <w:t>…</w:t>
      </w:r>
    </w:p>
    <w:p w:rsidR="00001A66" w:rsidP="00001A66" w:rsidRDefault="00001A66" w14:paraId="22DC200B" w14:textId="77777777">
      <w:pPr>
        <w:pStyle w:val="PargrafodaLista"/>
        <w:numPr>
          <w:ilvl w:val="0"/>
          <w:numId w:val="2"/>
        </w:numPr>
        <w:spacing w:line="360" w:lineRule="auto"/>
      </w:pPr>
      <w:r>
        <w:t xml:space="preserve">Justificação da escolha, ou seja, explicar a relação entre a imagem e o conceito em causa: </w:t>
      </w:r>
      <w:r w:rsidRPr="00667CE1">
        <w:rPr>
          <w:i/>
          <w:iCs/>
        </w:rPr>
        <w:t>escolhi esta imagem porque</w:t>
      </w:r>
      <w:r>
        <w:t xml:space="preserve">… </w:t>
      </w:r>
    </w:p>
    <w:p w:rsidR="00001A66" w:rsidP="00001A66" w:rsidRDefault="00001A66" w14:paraId="71C618F0" w14:textId="77777777">
      <w:pPr>
        <w:pStyle w:val="PargrafodaLista"/>
        <w:spacing w:line="360" w:lineRule="auto"/>
        <w:ind w:left="1080"/>
      </w:pPr>
    </w:p>
    <w:p w:rsidR="00001A66" w:rsidP="00001A66" w:rsidRDefault="00001A66" w14:paraId="57B7B250" w14:textId="77777777">
      <w:pPr>
        <w:pStyle w:val="PargrafodaLista"/>
        <w:numPr>
          <w:ilvl w:val="0"/>
          <w:numId w:val="1"/>
        </w:numPr>
        <w:spacing w:line="360" w:lineRule="auto"/>
      </w:pPr>
      <w:r>
        <w:t xml:space="preserve">O trabalho deverá ser realizado num </w:t>
      </w:r>
      <w:r w:rsidRPr="00667CE1">
        <w:rPr>
          <w:b/>
          <w:bCs/>
        </w:rPr>
        <w:t>documento Word</w:t>
      </w:r>
      <w:r>
        <w:t xml:space="preserve"> e posteriormente </w:t>
      </w:r>
      <w:r w:rsidRPr="00667CE1">
        <w:rPr>
          <w:b/>
          <w:bCs/>
        </w:rPr>
        <w:t>mostrado na sessão síncrona no Microsoft Teams</w:t>
      </w:r>
      <w:r>
        <w:t xml:space="preserve">. </w:t>
      </w:r>
    </w:p>
    <w:p w:rsidR="00001A66" w:rsidP="00001A66" w:rsidRDefault="00001A66" w14:paraId="3D407C1B" w14:textId="77777777">
      <w:pPr>
        <w:spacing w:line="360" w:lineRule="auto"/>
      </w:pPr>
    </w:p>
    <w:tbl>
      <w:tblPr>
        <w:tblW w:w="0" w:type="auto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ook w:val="04A0" w:firstRow="1" w:lastRow="0" w:firstColumn="1" w:lastColumn="0" w:noHBand="0" w:noVBand="1"/>
      </w:tblPr>
      <w:tblGrid>
        <w:gridCol w:w="2863"/>
        <w:gridCol w:w="2821"/>
        <w:gridCol w:w="2810"/>
      </w:tblGrid>
      <w:tr w:rsidRPr="00EC504F" w:rsidR="00001A66" w:rsidTr="00F377EC" w14:paraId="2A62D43E" w14:textId="77777777">
        <w:trPr>
          <w:jc w:val="center"/>
        </w:trPr>
        <w:tc>
          <w:tcPr>
            <w:tcW w:w="8494" w:type="dxa"/>
            <w:gridSpan w:val="3"/>
            <w:shd w:val="clear" w:color="auto" w:fill="D9D9D9"/>
          </w:tcPr>
          <w:p w:rsidRPr="00991469" w:rsidR="00001A66" w:rsidP="00F377EC" w:rsidRDefault="00001A66" w14:paraId="6DE5F7DD" w14:textId="77777777">
            <w:pPr>
              <w:spacing w:before="100" w:beforeAutospacing="1" w:after="100" w:afterAutospacing="1"/>
              <w:jc w:val="center"/>
              <w:outlineLvl w:val="2"/>
              <w:rPr>
                <w:rFonts w:cs="Calibri"/>
                <w:b/>
                <w:bCs/>
                <w:i/>
                <w:sz w:val="20"/>
                <w:szCs w:val="20"/>
                <w:shd w:val="clear" w:color="auto" w:fill="BFBFBF"/>
              </w:rPr>
            </w:pPr>
            <w:hyperlink w:history="1" r:id="rId9">
              <w:r w:rsidRPr="00991469">
                <w:rPr>
                  <w:rFonts w:cs="Calibri"/>
                  <w:b/>
                  <w:bCs/>
                  <w:i/>
                  <w:sz w:val="20"/>
                  <w:szCs w:val="20"/>
                </w:rPr>
                <w:t xml:space="preserve">Validação de Competência: </w:t>
              </w:r>
              <w:r>
                <w:rPr>
                  <w:rFonts w:cs="Calibri"/>
                  <w:b/>
                  <w:bCs/>
                  <w:i/>
                  <w:sz w:val="20"/>
                  <w:szCs w:val="20"/>
                </w:rPr>
                <w:t>UFCD</w:t>
              </w:r>
              <w:r w:rsidRPr="00991469">
                <w:rPr>
                  <w:rFonts w:cs="Calibri"/>
                  <w:b/>
                  <w:bCs/>
                  <w:i/>
                  <w:sz w:val="20"/>
                  <w:szCs w:val="20"/>
                </w:rPr>
                <w:t xml:space="preserve"> 1 – </w:t>
              </w:r>
              <w:r>
                <w:rPr>
                  <w:rFonts w:cs="Calibri"/>
                  <w:b/>
                  <w:bCs/>
                  <w:i/>
                  <w:sz w:val="20"/>
                  <w:szCs w:val="20"/>
                </w:rPr>
                <w:t>Liberdade e Responsabilidade Democráticas</w:t>
              </w:r>
            </w:hyperlink>
          </w:p>
        </w:tc>
      </w:tr>
      <w:tr w:rsidRPr="00EC504F" w:rsidR="00001A66" w:rsidTr="00F377EC" w14:paraId="2607848B" w14:textId="77777777">
        <w:trPr>
          <w:jc w:val="center"/>
        </w:trPr>
        <w:tc>
          <w:tcPr>
            <w:tcW w:w="8494" w:type="dxa"/>
            <w:gridSpan w:val="3"/>
          </w:tcPr>
          <w:p w:rsidRPr="00F002F5" w:rsidR="00001A66" w:rsidP="00F377EC" w:rsidRDefault="00001A66" w14:paraId="2C752B36" w14:textId="77777777">
            <w:pPr>
              <w:ind w:left="2127" w:hanging="2127"/>
              <w:jc w:val="both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cs="Calibri"/>
                <w:b/>
                <w:i/>
                <w:sz w:val="18"/>
                <w:szCs w:val="18"/>
              </w:rPr>
              <w:t xml:space="preserve">Tema 4 - – </w:t>
            </w:r>
            <w:r w:rsidRPr="00A26C3E">
              <w:rPr>
                <w:rFonts w:cs="Calibri"/>
                <w:i/>
                <w:sz w:val="18"/>
                <w:szCs w:val="18"/>
              </w:rPr>
              <w:t xml:space="preserve">Elencar direitos e deveres na comunidade global; </w:t>
            </w:r>
            <w:r w:rsidRPr="00A26C3E">
              <w:rPr>
                <w:rFonts w:cs="ArialMT"/>
                <w:sz w:val="18"/>
                <w:szCs w:val="18"/>
              </w:rPr>
              <w:t>refletir sobre os direitos fundamentais através da</w:t>
            </w:r>
            <w:r>
              <w:rPr>
                <w:rFonts w:cs="ArialMT"/>
                <w:sz w:val="18"/>
                <w:szCs w:val="18"/>
              </w:rPr>
              <w:t xml:space="preserve"> </w:t>
            </w:r>
            <w:r w:rsidRPr="00A26C3E">
              <w:rPr>
                <w:rFonts w:cs="Arial-ItalicMT"/>
                <w:i/>
                <w:iCs/>
                <w:sz w:val="18"/>
                <w:szCs w:val="18"/>
              </w:rPr>
              <w:t xml:space="preserve">Declaração Universal dos Direitos do Homem </w:t>
            </w:r>
            <w:r w:rsidRPr="00A26C3E">
              <w:rPr>
                <w:rFonts w:cs="ArialMT"/>
                <w:sz w:val="18"/>
                <w:szCs w:val="18"/>
              </w:rPr>
              <w:t xml:space="preserve">e outros documentos-chave; </w:t>
            </w:r>
            <w:proofErr w:type="gramStart"/>
            <w:r w:rsidRPr="00A26C3E">
              <w:rPr>
                <w:rFonts w:cs="ArialMT"/>
                <w:sz w:val="18"/>
                <w:szCs w:val="18"/>
              </w:rPr>
              <w:t>Identificar</w:t>
            </w:r>
            <w:proofErr w:type="gramEnd"/>
            <w:r w:rsidRPr="00A26C3E">
              <w:rPr>
                <w:rFonts w:cs="ArialMT"/>
                <w:sz w:val="18"/>
                <w:szCs w:val="18"/>
              </w:rPr>
              <w:t xml:space="preserve"> a sustentabilidade da comunidade global</w:t>
            </w:r>
          </w:p>
        </w:tc>
      </w:tr>
      <w:tr w:rsidRPr="00EC504F" w:rsidR="00001A66" w:rsidTr="00F377EC" w14:paraId="59FA951F" w14:textId="77777777">
        <w:trPr>
          <w:jc w:val="center"/>
        </w:trPr>
        <w:tc>
          <w:tcPr>
            <w:tcW w:w="8494" w:type="dxa"/>
            <w:gridSpan w:val="3"/>
          </w:tcPr>
          <w:p w:rsidRPr="00EC504F" w:rsidR="00001A66" w:rsidP="00F377EC" w:rsidRDefault="00001A66" w14:paraId="09749EBE" w14:textId="77777777">
            <w:pPr>
              <w:spacing w:before="100" w:beforeAutospacing="1" w:after="100" w:afterAutospacing="1"/>
              <w:jc w:val="center"/>
              <w:outlineLvl w:val="2"/>
              <w:rPr>
                <w:rFonts w:cs="Calibri"/>
                <w:b/>
                <w:bCs/>
                <w:i/>
                <w:szCs w:val="27"/>
              </w:rPr>
            </w:pPr>
            <w:r>
              <w:rPr>
                <w:rFonts w:cs="Calibri"/>
                <w:b/>
                <w:bCs/>
                <w:i/>
                <w:szCs w:val="27"/>
              </w:rPr>
              <w:t>Competência Cognitiva</w:t>
            </w:r>
          </w:p>
        </w:tc>
      </w:tr>
      <w:tr w:rsidRPr="00EC504F" w:rsidR="00001A66" w:rsidTr="00F377EC" w14:paraId="5ED4DB1C" w14:textId="77777777">
        <w:trPr>
          <w:jc w:val="center"/>
        </w:trPr>
        <w:tc>
          <w:tcPr>
            <w:tcW w:w="2863" w:type="dxa"/>
          </w:tcPr>
          <w:p w:rsidRPr="00EC504F" w:rsidR="00001A66" w:rsidP="00F377EC" w:rsidRDefault="00001A66" w14:paraId="7D37A5A4" w14:textId="77777777">
            <w:pPr>
              <w:spacing w:before="100" w:beforeAutospacing="1" w:after="100" w:afterAutospacing="1"/>
              <w:jc w:val="center"/>
              <w:outlineLvl w:val="2"/>
              <w:rPr>
                <w:rFonts w:cs="Calibri"/>
                <w:i/>
                <w:szCs w:val="27"/>
              </w:rPr>
            </w:pPr>
            <w:r>
              <w:rPr>
                <w:rFonts w:cs="Calibri"/>
                <w:i/>
                <w:szCs w:val="27"/>
              </w:rPr>
              <w:t>I</w:t>
            </w:r>
          </w:p>
        </w:tc>
        <w:tc>
          <w:tcPr>
            <w:tcW w:w="2821" w:type="dxa"/>
          </w:tcPr>
          <w:p w:rsidRPr="00EC504F" w:rsidR="00001A66" w:rsidP="00F377EC" w:rsidRDefault="00001A66" w14:paraId="5ADA8D8C" w14:textId="77777777">
            <w:pPr>
              <w:spacing w:before="100" w:beforeAutospacing="1" w:after="100" w:afterAutospacing="1"/>
              <w:jc w:val="center"/>
              <w:outlineLvl w:val="2"/>
              <w:rPr>
                <w:rFonts w:cs="Calibri"/>
                <w:i/>
                <w:szCs w:val="27"/>
              </w:rPr>
            </w:pPr>
            <w:r>
              <w:rPr>
                <w:rFonts w:cs="Calibri"/>
                <w:i/>
                <w:szCs w:val="27"/>
              </w:rPr>
              <w:t>II</w:t>
            </w:r>
          </w:p>
        </w:tc>
        <w:tc>
          <w:tcPr>
            <w:tcW w:w="2810" w:type="dxa"/>
          </w:tcPr>
          <w:p w:rsidRPr="00EC504F" w:rsidR="00001A66" w:rsidP="00F377EC" w:rsidRDefault="00001A66" w14:paraId="0D750F33" w14:textId="77777777">
            <w:pPr>
              <w:spacing w:before="100" w:beforeAutospacing="1" w:after="100" w:afterAutospacing="1"/>
              <w:jc w:val="center"/>
              <w:outlineLvl w:val="2"/>
              <w:rPr>
                <w:rFonts w:cs="Calibri"/>
                <w:bCs/>
                <w:i/>
                <w:szCs w:val="27"/>
              </w:rPr>
            </w:pPr>
            <w:r>
              <w:rPr>
                <w:rFonts w:cs="Calibri"/>
                <w:bCs/>
                <w:i/>
                <w:szCs w:val="27"/>
              </w:rPr>
              <w:t>III</w:t>
            </w:r>
          </w:p>
        </w:tc>
      </w:tr>
      <w:tr w:rsidRPr="00EC504F" w:rsidR="00001A66" w:rsidTr="00F377EC" w14:paraId="337051ED" w14:textId="77777777">
        <w:trPr>
          <w:jc w:val="center"/>
        </w:trPr>
        <w:tc>
          <w:tcPr>
            <w:tcW w:w="2863" w:type="dxa"/>
          </w:tcPr>
          <w:p w:rsidRPr="00EC504F" w:rsidR="00001A66" w:rsidP="00F377EC" w:rsidRDefault="00001A66" w14:paraId="26E6BB3B" w14:textId="77777777">
            <w:pPr>
              <w:spacing w:before="100" w:beforeAutospacing="1" w:after="100" w:afterAutospacing="1"/>
              <w:jc w:val="center"/>
              <w:outlineLvl w:val="2"/>
              <w:rPr>
                <w:rFonts w:cs="Calibri"/>
                <w:i/>
                <w:szCs w:val="27"/>
              </w:rPr>
            </w:pPr>
            <w:r>
              <w:rPr>
                <w:rFonts w:cs="Calibri"/>
                <w:i/>
                <w:szCs w:val="27"/>
              </w:rPr>
              <w:t>Evidencia</w:t>
            </w:r>
          </w:p>
        </w:tc>
        <w:tc>
          <w:tcPr>
            <w:tcW w:w="2821" w:type="dxa"/>
          </w:tcPr>
          <w:p w:rsidRPr="00EC504F" w:rsidR="00001A66" w:rsidP="00F377EC" w:rsidRDefault="00001A66" w14:paraId="7CA99C26" w14:textId="77777777">
            <w:pPr>
              <w:spacing w:before="100" w:beforeAutospacing="1" w:after="100" w:afterAutospacing="1"/>
              <w:jc w:val="center"/>
              <w:outlineLvl w:val="2"/>
              <w:rPr>
                <w:rFonts w:cs="Calibri"/>
                <w:i/>
                <w:szCs w:val="27"/>
              </w:rPr>
            </w:pPr>
            <w:r>
              <w:rPr>
                <w:rFonts w:cs="Calibri"/>
                <w:i/>
                <w:szCs w:val="27"/>
              </w:rPr>
              <w:t>Evidencia</w:t>
            </w:r>
          </w:p>
        </w:tc>
        <w:tc>
          <w:tcPr>
            <w:tcW w:w="2810" w:type="dxa"/>
          </w:tcPr>
          <w:p w:rsidRPr="00EC504F" w:rsidR="00001A66" w:rsidP="00F377EC" w:rsidRDefault="00001A66" w14:paraId="11D85638" w14:textId="77777777">
            <w:pPr>
              <w:spacing w:before="100" w:beforeAutospacing="1" w:after="100" w:afterAutospacing="1"/>
              <w:jc w:val="center"/>
              <w:outlineLvl w:val="2"/>
              <w:rPr>
                <w:rFonts w:cs="Calibri"/>
                <w:bCs/>
                <w:i/>
                <w:szCs w:val="27"/>
              </w:rPr>
            </w:pPr>
            <w:r>
              <w:rPr>
                <w:rFonts w:cs="Calibri"/>
                <w:bCs/>
                <w:i/>
                <w:szCs w:val="27"/>
              </w:rPr>
              <w:t>Evidencia</w:t>
            </w:r>
          </w:p>
        </w:tc>
      </w:tr>
      <w:tr w:rsidRPr="00EC504F" w:rsidR="00001A66" w:rsidTr="00F377EC" w14:paraId="0300AE3D" w14:textId="77777777">
        <w:trPr>
          <w:trHeight w:val="570"/>
          <w:jc w:val="center"/>
        </w:trPr>
        <w:tc>
          <w:tcPr>
            <w:tcW w:w="8494" w:type="dxa"/>
            <w:gridSpan w:val="3"/>
          </w:tcPr>
          <w:p w:rsidR="00001A66" w:rsidP="00F377EC" w:rsidRDefault="00001A66" w14:paraId="7703B1AF" w14:textId="77777777">
            <w:pPr>
              <w:spacing w:before="100" w:beforeAutospacing="1" w:after="100" w:afterAutospacing="1"/>
              <w:outlineLvl w:val="2"/>
              <w:rPr>
                <w:rFonts w:cs="Calibri"/>
                <w:bCs/>
                <w:i/>
                <w:szCs w:val="27"/>
              </w:rPr>
            </w:pPr>
            <w:r w:rsidRPr="00EC504F">
              <w:rPr>
                <w:rFonts w:cs="Calibri"/>
                <w:bCs/>
                <w:i/>
                <w:szCs w:val="27"/>
              </w:rPr>
              <w:t>O Formador:</w:t>
            </w:r>
          </w:p>
          <w:p w:rsidRPr="00EC504F" w:rsidR="00001A66" w:rsidP="00F377EC" w:rsidRDefault="00001A66" w14:paraId="63C47671" w14:textId="77777777">
            <w:pPr>
              <w:jc w:val="right"/>
              <w:outlineLvl w:val="2"/>
              <w:rPr>
                <w:rFonts w:cs="Calibri"/>
                <w:bCs/>
                <w:i/>
                <w:szCs w:val="27"/>
              </w:rPr>
            </w:pPr>
            <w:r>
              <w:rPr>
                <w:rFonts w:cs="Calibri"/>
                <w:bCs/>
                <w:i/>
                <w:szCs w:val="27"/>
              </w:rPr>
              <w:t xml:space="preserve">(Tiago </w:t>
            </w:r>
            <w:proofErr w:type="gramStart"/>
            <w:r>
              <w:rPr>
                <w:rFonts w:cs="Calibri"/>
                <w:bCs/>
                <w:i/>
                <w:szCs w:val="27"/>
              </w:rPr>
              <w:t xml:space="preserve">Oliveira)   </w:t>
            </w:r>
            <w:proofErr w:type="gramEnd"/>
            <w:r>
              <w:rPr>
                <w:rFonts w:cs="Calibri"/>
                <w:bCs/>
                <w:i/>
                <w:szCs w:val="27"/>
              </w:rPr>
              <w:t xml:space="preserve">                                                       Data: ___/___/______</w:t>
            </w:r>
          </w:p>
        </w:tc>
      </w:tr>
    </w:tbl>
    <w:p w:rsidR="00001A66" w:rsidP="00001A66" w:rsidRDefault="00001A66" w14:paraId="4C28FDD3" w14:textId="77777777">
      <w:pPr>
        <w:spacing w:line="360" w:lineRule="auto"/>
        <w:sectPr w:rsidR="00001A66" w:rsidSect="00667CE1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1E2EC1" w:rsidP="00001A66" w:rsidRDefault="001E2EC1" w14:paraId="27E03A6E" w14:textId="77777777">
      <w:pPr>
        <w:rPr>
          <w:b/>
          <w:bCs/>
        </w:rPr>
      </w:pPr>
    </w:p>
    <w:p w:rsidR="005C1833" w:rsidP="001E2EC1" w:rsidRDefault="001E2EC1" w14:paraId="0964FFAD" w14:textId="2C7FBBCA">
      <w:pPr>
        <w:jc w:val="center"/>
        <w:rPr>
          <w:b/>
          <w:bCs/>
        </w:rPr>
      </w:pPr>
      <w:r w:rsidRPr="001E2EC1">
        <w:rPr>
          <w:b/>
          <w:bCs/>
        </w:rPr>
        <w:t>GLOSSÁRIO</w:t>
      </w:r>
      <w:r>
        <w:rPr>
          <w:b/>
          <w:bCs/>
        </w:rPr>
        <w:t xml:space="preserve"> – </w:t>
      </w:r>
      <w:r w:rsidR="0012511F">
        <w:rPr>
          <w:b/>
          <w:bCs/>
        </w:rPr>
        <w:t>UFCD_1 Liberdade e Responsabilidade Democráticas</w:t>
      </w:r>
    </w:p>
    <w:p w:rsidR="001E2EC1" w:rsidRDefault="001E2EC1" w14:paraId="74C9D807" w14:textId="5D55328A">
      <w:pPr>
        <w:rPr>
          <w:b/>
          <w:bCs/>
        </w:rPr>
        <w:sectPr w:rsidR="001E2EC1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1E2EC1">
        <w:br/>
      </w:r>
    </w:p>
    <w:p w:rsidRPr="001E2EC1" w:rsidR="001E2EC1" w:rsidRDefault="0012511F" w14:paraId="0C0F0DA8" w14:textId="2E877813">
      <w:pPr>
        <w:rPr>
          <w:b/>
          <w:bCs/>
        </w:rPr>
      </w:pPr>
      <w:r>
        <w:rPr>
          <w:b/>
          <w:bCs/>
        </w:rPr>
        <w:t xml:space="preserve">Tema 1 </w:t>
      </w:r>
      <w:r w:rsidRPr="001E2EC1" w:rsidR="001E2EC1">
        <w:rPr>
          <w:b/>
          <w:bCs/>
        </w:rPr>
        <w:t>–</w:t>
      </w:r>
    </w:p>
    <w:p w:rsidR="001E2EC1" w:rsidRDefault="00842D91" w14:paraId="3D023F30" w14:textId="6BBF2BFC">
      <w:r>
        <w:rPr>
          <w:noProof/>
        </w:rPr>
        <w:drawing>
          <wp:anchor distT="0" distB="0" distL="114300" distR="114300" simplePos="0" relativeHeight="251659264" behindDoc="1" locked="0" layoutInCell="1" allowOverlap="1" wp14:anchorId="423FAF11" wp14:editId="6E017FC3">
            <wp:simplePos x="0" y="0"/>
            <wp:positionH relativeFrom="column">
              <wp:posOffset>-1270</wp:posOffset>
            </wp:positionH>
            <wp:positionV relativeFrom="paragraph">
              <wp:posOffset>774065</wp:posOffset>
            </wp:positionV>
            <wp:extent cx="2476500" cy="1650903"/>
            <wp:effectExtent l="0" t="0" r="0" b="6985"/>
            <wp:wrapNone/>
            <wp:docPr id="1" name="Imagem 1" descr="Liberdade - Símbol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berdade - Símbolo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650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6806" w:rsidR="001E2EC1">
        <w:rPr>
          <w:b/>
          <w:bCs/>
        </w:rPr>
        <w:t>Liberdade</w:t>
      </w:r>
      <w:r w:rsidR="009F6806">
        <w:t xml:space="preserve"> – Capacidade de agir, pensar/falar, escolher de forma intencional, autónoma e independente (Direitos)</w:t>
      </w:r>
    </w:p>
    <w:p w:rsidRPr="001E2EC1" w:rsidR="00842D91" w:rsidRDefault="00842D91" w14:paraId="1B5D3EA6" w14:textId="170ED2F3"/>
    <w:p w:rsidR="00842D91" w:rsidRDefault="00842D91" w14:paraId="53AF2B86" w14:textId="26CB7A1D">
      <w:pPr>
        <w:rPr>
          <w:b/>
          <w:bCs/>
        </w:rPr>
      </w:pPr>
    </w:p>
    <w:p w:rsidR="00842D91" w:rsidRDefault="00842D91" w14:paraId="79A10BB9" w14:textId="44721CAE">
      <w:pPr>
        <w:rPr>
          <w:b/>
          <w:bCs/>
        </w:rPr>
      </w:pPr>
    </w:p>
    <w:p w:rsidR="00842D91" w:rsidRDefault="00842D91" w14:paraId="1A6DA52C" w14:textId="74ACB22C">
      <w:pPr>
        <w:rPr>
          <w:b/>
          <w:bCs/>
        </w:rPr>
      </w:pPr>
    </w:p>
    <w:p w:rsidR="00842D91" w:rsidRDefault="00842D91" w14:paraId="1DB41AD3" w14:textId="3CC207B8">
      <w:pPr>
        <w:rPr>
          <w:b/>
          <w:bCs/>
        </w:rPr>
      </w:pPr>
    </w:p>
    <w:p w:rsidR="00842D91" w:rsidRDefault="00842D91" w14:paraId="7FA2B4A1" w14:textId="29F0C8D9">
      <w:pPr>
        <w:rPr>
          <w:b/>
          <w:bCs/>
        </w:rPr>
      </w:pPr>
    </w:p>
    <w:p w:rsidR="008A1CE8" w:rsidRDefault="008A1CE8" w14:paraId="2E2E2C92" w14:textId="77777777">
      <w:pPr>
        <w:rPr>
          <w:b/>
          <w:bCs/>
        </w:rPr>
      </w:pPr>
    </w:p>
    <w:p w:rsidR="001E2EC1" w:rsidRDefault="008A1CE8" w14:paraId="211F0D0F" w14:textId="37079307">
      <w:r>
        <w:rPr>
          <w:noProof/>
        </w:rPr>
        <w:drawing>
          <wp:anchor distT="0" distB="0" distL="114300" distR="114300" simplePos="0" relativeHeight="251660288" behindDoc="1" locked="0" layoutInCell="1" allowOverlap="1" wp14:anchorId="6184EF82" wp14:editId="78134DC1">
            <wp:simplePos x="0" y="0"/>
            <wp:positionH relativeFrom="column">
              <wp:align>right</wp:align>
            </wp:positionH>
            <wp:positionV relativeFrom="paragraph">
              <wp:posOffset>794385</wp:posOffset>
            </wp:positionV>
            <wp:extent cx="2475230" cy="1747520"/>
            <wp:effectExtent l="0" t="0" r="1270" b="5080"/>
            <wp:wrapNone/>
            <wp:docPr id="3" name="Imagem 3" descr="Responsabilidade Banco de Imagens e Fotos de Stock - i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ponsabilidade Banco de Imagens e Fotos de Stock - iStock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230" cy="174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F6806" w:rsidR="001E2EC1">
        <w:rPr>
          <w:b/>
          <w:bCs/>
        </w:rPr>
        <w:t>Responsabilidade</w:t>
      </w:r>
      <w:r w:rsidR="009F6806">
        <w:t xml:space="preserve"> – </w:t>
      </w:r>
      <w:r w:rsidR="001F7123">
        <w:t xml:space="preserve">Capacidade de assumir </w:t>
      </w:r>
      <w:r w:rsidR="009F6806">
        <w:t>consequência</w:t>
      </w:r>
      <w:r w:rsidR="001F7123">
        <w:t xml:space="preserve">s de atos/palavras e a </w:t>
      </w:r>
      <w:r w:rsidR="009F6806">
        <w:t>consciência/cumprimento dos deveres/obrigações (Deveres)</w:t>
      </w:r>
    </w:p>
    <w:p w:rsidR="00842D91" w:rsidRDefault="00842D91" w14:paraId="51736A66" w14:textId="345BA9ED"/>
    <w:p w:rsidR="00842D91" w:rsidRDefault="00842D91" w14:paraId="5743ABF1" w14:textId="5A281125"/>
    <w:p w:rsidR="00842D91" w:rsidRDefault="00842D91" w14:paraId="4E26950D" w14:textId="2F5E734C"/>
    <w:p w:rsidR="00842D91" w:rsidRDefault="00842D91" w14:paraId="2801DD5D" w14:textId="6A95EE82"/>
    <w:p w:rsidR="00842D91" w:rsidRDefault="00842D91" w14:paraId="14EBD423" w14:textId="516081C6"/>
    <w:p w:rsidRPr="001E2EC1" w:rsidR="00842D91" w:rsidRDefault="00842D91" w14:paraId="4DD996FE" w14:textId="08E954C9"/>
    <w:p w:rsidR="008A1CE8" w:rsidRDefault="008A1CE8" w14:paraId="47016711" w14:textId="77777777">
      <w:pPr>
        <w:rPr>
          <w:b/>
          <w:bCs/>
        </w:rPr>
      </w:pPr>
    </w:p>
    <w:p w:rsidR="001E2EC1" w:rsidRDefault="008A1CE8" w14:paraId="163DB8E4" w14:textId="1555F092">
      <w:r>
        <w:rPr>
          <w:noProof/>
        </w:rPr>
        <w:drawing>
          <wp:anchor distT="0" distB="0" distL="114300" distR="114300" simplePos="0" relativeHeight="251661312" behindDoc="0" locked="0" layoutInCell="1" allowOverlap="1" wp14:anchorId="4F3C4A2D" wp14:editId="492686AE">
            <wp:simplePos x="0" y="0"/>
            <wp:positionH relativeFrom="column">
              <wp:align>right</wp:align>
            </wp:positionH>
            <wp:positionV relativeFrom="paragraph">
              <wp:posOffset>605155</wp:posOffset>
            </wp:positionV>
            <wp:extent cx="2475230" cy="1979930"/>
            <wp:effectExtent l="0" t="0" r="0" b="1270"/>
            <wp:wrapNone/>
            <wp:docPr id="4" name="Imagem 4" descr="A importância do Bem Comum numa sociedade de Valor Humano | Valor Huma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importância do Bem Comum numa sociedade de Valor Humano | Valor Humano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230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F7123" w:rsidR="001E2EC1">
        <w:rPr>
          <w:b/>
          <w:bCs/>
        </w:rPr>
        <w:t>Bem Comum</w:t>
      </w:r>
      <w:r w:rsidR="001F7123">
        <w:t xml:space="preserve"> – Conjunto de benefícios/valores partilhados pelos membros de uma comunidade/país</w:t>
      </w:r>
    </w:p>
    <w:p w:rsidR="008A1CE8" w:rsidRDefault="008A1CE8" w14:paraId="5B58B357" w14:textId="41EEA63F"/>
    <w:p w:rsidR="008A1CE8" w:rsidRDefault="008A1CE8" w14:paraId="7D77E13D" w14:textId="7B08DD17"/>
    <w:p w:rsidR="008A1CE8" w:rsidRDefault="008A1CE8" w14:paraId="1E16A5FB" w14:textId="65EA53F1"/>
    <w:p w:rsidR="008A1CE8" w:rsidRDefault="008A1CE8" w14:paraId="69A32282" w14:textId="326FCCE3"/>
    <w:p w:rsidR="008A1CE8" w:rsidRDefault="008A1CE8" w14:paraId="0613FD61" w14:textId="47EC2EB5"/>
    <w:p w:rsidR="001E2EC1" w:rsidRDefault="001E2EC1" w14:paraId="2DFCAEC5" w14:textId="6609A337">
      <w:r w:rsidRPr="001F7123">
        <w:rPr>
          <w:b/>
          <w:bCs/>
        </w:rPr>
        <w:t>Cidadania</w:t>
      </w:r>
      <w:r w:rsidR="001F7123">
        <w:t xml:space="preserve"> – Atributo de todos os membros de uma sociedade, conferindo-lhes direitos e deveres de participação na vida pública.</w:t>
      </w:r>
    </w:p>
    <w:p w:rsidR="008A1CE8" w:rsidRDefault="008A1CE8" w14:paraId="1AC7654D" w14:textId="231C0D5A">
      <w:r>
        <w:rPr>
          <w:noProof/>
        </w:rPr>
        <w:drawing>
          <wp:anchor distT="0" distB="0" distL="114300" distR="114300" simplePos="0" relativeHeight="251662336" behindDoc="0" locked="0" layoutInCell="1" allowOverlap="1" wp14:anchorId="6D84E83A" wp14:editId="4D648C1C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2475230" cy="1647190"/>
            <wp:effectExtent l="0" t="0" r="1270" b="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230" cy="164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A1CE8" w:rsidRDefault="008A1CE8" w14:paraId="24B490F5" w14:textId="2A94A21D"/>
    <w:p w:rsidR="008A1CE8" w:rsidRDefault="008A1CE8" w14:paraId="658168B6" w14:textId="309AF73E"/>
    <w:p w:rsidR="008A1CE8" w:rsidRDefault="008A1CE8" w14:paraId="440BD94B" w14:textId="159BEEEF"/>
    <w:p w:rsidR="008A1CE8" w:rsidRDefault="008A1CE8" w14:paraId="1A2A14C1" w14:textId="5B6ADFFE"/>
    <w:p w:rsidR="008A1CE8" w:rsidRDefault="008A1CE8" w14:paraId="2E1FEFBD" w14:textId="1A3CDEAF"/>
    <w:p w:rsidRPr="001E2EC1" w:rsidR="008A1CE8" w:rsidRDefault="008A1CE8" w14:paraId="2C379BD1" w14:textId="77777777"/>
    <w:p w:rsidR="001E2EC1" w:rsidRDefault="001E2EC1" w14:paraId="081A7634" w14:textId="255FF8DF">
      <w:r w:rsidRPr="001F7123">
        <w:rPr>
          <w:b/>
          <w:bCs/>
        </w:rPr>
        <w:t>Competências Cívicas</w:t>
      </w:r>
      <w:r w:rsidR="001F7123">
        <w:t xml:space="preserve"> – Caraterísticas, tais como: responsabilidade, respeito, solidariedade, tolerância, etc.</w:t>
      </w:r>
    </w:p>
    <w:p w:rsidR="008A1CE8" w:rsidRDefault="0010736C" w14:paraId="6DDB4FA9" w14:textId="1F474019">
      <w:r>
        <w:rPr>
          <w:noProof/>
        </w:rPr>
        <w:drawing>
          <wp:inline distT="0" distB="0" distL="0" distR="0" wp14:anchorId="256EF2FB" wp14:editId="3936BD29">
            <wp:extent cx="2475230" cy="1650365"/>
            <wp:effectExtent l="0" t="0" r="1270" b="6985"/>
            <wp:docPr id="15" name="Imagem 15" descr="Qué es la Competencia Social y Cívica y por qué es importante su  desarrollo? | NoticiasdeGuijuelo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Qué es la Competencia Social y Cívica y por qué es importante su  desarrollo? | NoticiasdeGuijuelo©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230" cy="165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EC1" w:rsidRDefault="001E2EC1" w14:paraId="21F87840" w14:textId="77777777"/>
    <w:p w:rsidR="00001A66" w:rsidP="001E2EC1" w:rsidRDefault="00001A66" w14:paraId="2E8DF7A5" w14:textId="77777777">
      <w:pPr>
        <w:rPr>
          <w:b/>
          <w:bCs/>
        </w:rPr>
      </w:pPr>
    </w:p>
    <w:p w:rsidR="00001A66" w:rsidP="001E2EC1" w:rsidRDefault="00001A66" w14:paraId="2D814DDA" w14:textId="77777777">
      <w:pPr>
        <w:rPr>
          <w:b/>
          <w:bCs/>
        </w:rPr>
      </w:pPr>
    </w:p>
    <w:p w:rsidR="00001A66" w:rsidP="001E2EC1" w:rsidRDefault="00001A66" w14:paraId="5E8EBE22" w14:textId="77777777">
      <w:pPr>
        <w:rPr>
          <w:b/>
          <w:bCs/>
        </w:rPr>
      </w:pPr>
    </w:p>
    <w:p w:rsidR="00001A66" w:rsidP="001E2EC1" w:rsidRDefault="00001A66" w14:paraId="7C8DC517" w14:textId="77777777">
      <w:pPr>
        <w:rPr>
          <w:b/>
          <w:bCs/>
        </w:rPr>
      </w:pPr>
    </w:p>
    <w:p w:rsidR="00001A66" w:rsidP="001E2EC1" w:rsidRDefault="00001A66" w14:paraId="51C296F4" w14:textId="77777777">
      <w:pPr>
        <w:rPr>
          <w:b/>
          <w:bCs/>
        </w:rPr>
      </w:pPr>
    </w:p>
    <w:p w:rsidR="00001A66" w:rsidP="001E2EC1" w:rsidRDefault="00001A66" w14:paraId="188ACEE2" w14:textId="77777777">
      <w:pPr>
        <w:rPr>
          <w:b/>
          <w:bCs/>
        </w:rPr>
      </w:pPr>
    </w:p>
    <w:p w:rsidR="00001A66" w:rsidP="001E2EC1" w:rsidRDefault="00001A66" w14:paraId="1BA2B8A9" w14:textId="77777777">
      <w:pPr>
        <w:rPr>
          <w:b/>
          <w:bCs/>
        </w:rPr>
      </w:pPr>
    </w:p>
    <w:p w:rsidR="00001A66" w:rsidP="001E2EC1" w:rsidRDefault="00001A66" w14:paraId="38BC4B59" w14:textId="77777777">
      <w:pPr>
        <w:rPr>
          <w:b/>
          <w:bCs/>
        </w:rPr>
      </w:pPr>
    </w:p>
    <w:p w:rsidR="001E2EC1" w:rsidP="001E2EC1" w:rsidRDefault="0012511F" w14:paraId="3C13376B" w14:textId="4C92D9DA">
      <w:pPr>
        <w:rPr>
          <w:b/>
          <w:bCs/>
        </w:rPr>
      </w:pPr>
      <w:r>
        <w:rPr>
          <w:b/>
          <w:bCs/>
        </w:rPr>
        <w:lastRenderedPageBreak/>
        <w:t xml:space="preserve">Tema </w:t>
      </w:r>
      <w:r w:rsidR="001E2EC1">
        <w:rPr>
          <w:b/>
          <w:bCs/>
        </w:rPr>
        <w:t>2</w:t>
      </w:r>
      <w:r w:rsidRPr="001E2EC1" w:rsidR="001E2EC1">
        <w:rPr>
          <w:b/>
          <w:bCs/>
        </w:rPr>
        <w:t xml:space="preserve"> –</w:t>
      </w:r>
    </w:p>
    <w:p w:rsidR="001E2EC1" w:rsidP="001E2EC1" w:rsidRDefault="001E2EC1" w14:paraId="1345D135" w14:textId="4314AE86">
      <w:r w:rsidRPr="001F7123">
        <w:rPr>
          <w:b/>
          <w:bCs/>
        </w:rPr>
        <w:t>Código de Trabalho</w:t>
      </w:r>
      <w:r w:rsidR="001F7123">
        <w:t xml:space="preserve"> – Lei geral que define direitos e deveres de trabalhadores e empregadores.</w:t>
      </w:r>
    </w:p>
    <w:p w:rsidR="00643D31" w:rsidP="001E2EC1" w:rsidRDefault="00643D31" w14:paraId="0B78213A" w14:textId="1C9217E7">
      <w:r>
        <w:rPr>
          <w:noProof/>
        </w:rPr>
        <w:drawing>
          <wp:inline distT="0" distB="0" distL="0" distR="0" wp14:anchorId="4BCC5220" wp14:editId="2722FEF3">
            <wp:extent cx="2475230" cy="1605280"/>
            <wp:effectExtent l="0" t="0" r="1270" b="0"/>
            <wp:docPr id="6" name="Imagem 6" descr="Código do Trabalho vai mudar: guia para empresas e trabalhadores | Grupo  Querc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ódigo do Trabalho vai mudar: guia para empresas e trabalhadores | Grupo  Quercia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230" cy="160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D31" w:rsidP="001E2EC1" w:rsidRDefault="00643D31" w14:paraId="6E40371C" w14:textId="308F1147"/>
    <w:p w:rsidR="00643D31" w:rsidP="00643D31" w:rsidRDefault="00643D31" w14:paraId="236A3BF5" w14:textId="77777777">
      <w:pPr>
        <w:rPr>
          <w:b/>
          <w:bCs/>
        </w:rPr>
      </w:pPr>
    </w:p>
    <w:p w:rsidR="00643D31" w:rsidP="00643D31" w:rsidRDefault="001E2EC1" w14:paraId="74BBE19C" w14:textId="5CBC7967">
      <w:r w:rsidRPr="001F7123">
        <w:rPr>
          <w:b/>
          <w:bCs/>
        </w:rPr>
        <w:t>CRP</w:t>
      </w:r>
      <w:r w:rsidRPr="001E2EC1">
        <w:t xml:space="preserve"> (Constituição da República Portuguesa)</w:t>
      </w:r>
      <w:r w:rsidR="001F7123">
        <w:t xml:space="preserve"> – Documento esc</w:t>
      </w:r>
      <w:r w:rsidR="00643D31">
        <w:t>rito que define os direitos, liberdades e garantias fundamentais de todos os cidadãos portugueses.</w:t>
      </w:r>
    </w:p>
    <w:p w:rsidR="00643D31" w:rsidP="00643D31" w:rsidRDefault="00521B5C" w14:paraId="35D274EC" w14:textId="08B1960E">
      <w:r>
        <w:rPr>
          <w:noProof/>
        </w:rPr>
        <w:drawing>
          <wp:inline distT="0" distB="0" distL="0" distR="0" wp14:anchorId="075DD595" wp14:editId="7ED26376">
            <wp:extent cx="2475230" cy="1636395"/>
            <wp:effectExtent l="0" t="0" r="1270" b="1905"/>
            <wp:docPr id="7" name="Imagem 7" descr="Constituição da República Portuguesa está de parabé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onstituição da República Portuguesa está de parabén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230" cy="163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D75" w:rsidP="00643D31" w:rsidRDefault="00D12D75" w14:paraId="1FD651E8" w14:textId="77777777"/>
    <w:p w:rsidR="00001A66" w:rsidP="00643D31" w:rsidRDefault="00001A66" w14:paraId="5700038F" w14:textId="77777777">
      <w:pPr>
        <w:rPr>
          <w:b/>
          <w:bCs/>
        </w:rPr>
      </w:pPr>
    </w:p>
    <w:p w:rsidR="00001A66" w:rsidP="00643D31" w:rsidRDefault="00001A66" w14:paraId="1F4D6FEC" w14:textId="77777777">
      <w:pPr>
        <w:rPr>
          <w:b/>
          <w:bCs/>
        </w:rPr>
      </w:pPr>
    </w:p>
    <w:p w:rsidR="00001A66" w:rsidP="00643D31" w:rsidRDefault="00001A66" w14:paraId="30AD3C50" w14:textId="77777777">
      <w:pPr>
        <w:rPr>
          <w:b/>
          <w:bCs/>
        </w:rPr>
      </w:pPr>
    </w:p>
    <w:p w:rsidR="00001A66" w:rsidP="00643D31" w:rsidRDefault="00001A66" w14:paraId="01F9243C" w14:textId="77777777">
      <w:pPr>
        <w:rPr>
          <w:b/>
          <w:bCs/>
        </w:rPr>
      </w:pPr>
    </w:p>
    <w:p w:rsidR="00001A66" w:rsidP="00643D31" w:rsidRDefault="00001A66" w14:paraId="031C63D8" w14:textId="77777777">
      <w:pPr>
        <w:rPr>
          <w:b/>
          <w:bCs/>
        </w:rPr>
      </w:pPr>
    </w:p>
    <w:p w:rsidR="00001A66" w:rsidP="00643D31" w:rsidRDefault="00001A66" w14:paraId="705707FD" w14:textId="77777777">
      <w:pPr>
        <w:rPr>
          <w:b/>
          <w:bCs/>
        </w:rPr>
      </w:pPr>
    </w:p>
    <w:p w:rsidR="00001A66" w:rsidP="00643D31" w:rsidRDefault="00001A66" w14:paraId="36C64290" w14:textId="77777777">
      <w:pPr>
        <w:rPr>
          <w:b/>
          <w:bCs/>
        </w:rPr>
      </w:pPr>
    </w:p>
    <w:p w:rsidR="00001A66" w:rsidP="00643D31" w:rsidRDefault="00001A66" w14:paraId="2E753290" w14:textId="77777777">
      <w:pPr>
        <w:rPr>
          <w:b/>
          <w:bCs/>
        </w:rPr>
      </w:pPr>
    </w:p>
    <w:p w:rsidR="00001A66" w:rsidP="00643D31" w:rsidRDefault="00001A66" w14:paraId="5C0E58EE" w14:textId="77777777">
      <w:pPr>
        <w:rPr>
          <w:b/>
          <w:bCs/>
        </w:rPr>
      </w:pPr>
    </w:p>
    <w:p w:rsidR="00001A66" w:rsidP="00643D31" w:rsidRDefault="00001A66" w14:paraId="39DB35FC" w14:textId="77777777">
      <w:pPr>
        <w:rPr>
          <w:b/>
          <w:bCs/>
        </w:rPr>
      </w:pPr>
    </w:p>
    <w:p w:rsidR="00D12D75" w:rsidP="00643D31" w:rsidRDefault="00643D31" w14:paraId="52E3A01E" w14:textId="2D769913">
      <w:r w:rsidRPr="00F1686F">
        <w:rPr>
          <w:b/>
          <w:bCs/>
        </w:rPr>
        <w:t xml:space="preserve">Direitos </w:t>
      </w:r>
      <w:r>
        <w:rPr>
          <w:b/>
          <w:bCs/>
        </w:rPr>
        <w:t xml:space="preserve">– </w:t>
      </w:r>
      <w:r w:rsidRPr="00F1686F">
        <w:t>Sistema de normas</w:t>
      </w:r>
      <w:r>
        <w:t>/atributos que regula as ações das pessoas na sua vida em sociedade</w:t>
      </w:r>
    </w:p>
    <w:p w:rsidR="00521B5C" w:rsidP="00643D31" w:rsidRDefault="00521B5C" w14:paraId="525AF0F9" w14:textId="7C1106CF">
      <w:r>
        <w:rPr>
          <w:noProof/>
        </w:rPr>
        <w:drawing>
          <wp:inline distT="0" distB="0" distL="0" distR="0" wp14:anchorId="2086582B" wp14:editId="248273BD">
            <wp:extent cx="2475230" cy="1650365"/>
            <wp:effectExtent l="0" t="0" r="1270" b="6985"/>
            <wp:docPr id="8" name="Imagem 8" descr="Declaração Universal dos Direitos Humanos - História do Mun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eclaração Universal dos Direitos Humanos - História do Mundo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230" cy="165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521B5C" w:rsidR="00D12D75" w:rsidP="00643D31" w:rsidRDefault="00D12D75" w14:paraId="343F2D5F" w14:textId="77777777"/>
    <w:p w:rsidR="00643D31" w:rsidP="00643D31" w:rsidRDefault="00643D31" w14:paraId="18C1B213" w14:textId="569524DC">
      <w:r w:rsidRPr="00F1686F">
        <w:rPr>
          <w:b/>
          <w:bCs/>
        </w:rPr>
        <w:t>Deveres</w:t>
      </w:r>
      <w:r>
        <w:rPr>
          <w:b/>
          <w:bCs/>
        </w:rPr>
        <w:t xml:space="preserve"> – </w:t>
      </w:r>
      <w:r w:rsidRPr="00F1686F">
        <w:t>Conjunto de obrigações/responsabilidades</w:t>
      </w:r>
      <w:r>
        <w:t xml:space="preserve"> que regulam as relações entre os cidadãos.</w:t>
      </w:r>
    </w:p>
    <w:p w:rsidR="00521B5C" w:rsidP="00643D31" w:rsidRDefault="00521B5C" w14:paraId="32B3EE87" w14:textId="1097D41A">
      <w:r>
        <w:rPr>
          <w:noProof/>
        </w:rPr>
        <w:drawing>
          <wp:inline distT="0" distB="0" distL="0" distR="0" wp14:anchorId="755E0743" wp14:editId="51015EC0">
            <wp:extent cx="2475230" cy="1308100"/>
            <wp:effectExtent l="0" t="0" r="1270" b="63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23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D31" w:rsidP="00643D31" w:rsidRDefault="00643D31" w14:paraId="59D93AA6" w14:textId="3C9CBED9"/>
    <w:p w:rsidR="00521B5C" w:rsidP="00643D31" w:rsidRDefault="00521B5C" w14:paraId="64524F2A" w14:textId="44B3F146"/>
    <w:p w:rsidR="00521B5C" w:rsidP="00643D31" w:rsidRDefault="00521B5C" w14:paraId="463BDD4D" w14:textId="01A5A8C5"/>
    <w:p w:rsidR="00521B5C" w:rsidP="00643D31" w:rsidRDefault="00521B5C" w14:paraId="4B484038" w14:textId="2DD47618"/>
    <w:p w:rsidR="00521B5C" w:rsidP="00643D31" w:rsidRDefault="00521B5C" w14:paraId="4AC33C2D" w14:textId="3EE872CC"/>
    <w:p w:rsidR="00521B5C" w:rsidP="00643D31" w:rsidRDefault="00521B5C" w14:paraId="7688DDE3" w14:textId="77777777">
      <w:pPr>
        <w:rPr>
          <w:b/>
          <w:bCs/>
        </w:rPr>
      </w:pPr>
    </w:p>
    <w:p w:rsidR="00001A66" w:rsidP="00643D31" w:rsidRDefault="00001A66" w14:paraId="5BFDD05E" w14:textId="77777777">
      <w:pPr>
        <w:rPr>
          <w:b/>
          <w:bCs/>
        </w:rPr>
      </w:pPr>
    </w:p>
    <w:p w:rsidR="00001A66" w:rsidP="00643D31" w:rsidRDefault="00001A66" w14:paraId="44CE8AB9" w14:textId="77777777">
      <w:pPr>
        <w:rPr>
          <w:b/>
          <w:bCs/>
        </w:rPr>
      </w:pPr>
    </w:p>
    <w:p w:rsidR="00001A66" w:rsidP="00643D31" w:rsidRDefault="00001A66" w14:paraId="762904D9" w14:textId="77777777">
      <w:pPr>
        <w:rPr>
          <w:b/>
          <w:bCs/>
        </w:rPr>
      </w:pPr>
    </w:p>
    <w:p w:rsidR="00001A66" w:rsidP="00643D31" w:rsidRDefault="00001A66" w14:paraId="45780BB6" w14:textId="77777777">
      <w:pPr>
        <w:rPr>
          <w:b/>
          <w:bCs/>
        </w:rPr>
      </w:pPr>
    </w:p>
    <w:p w:rsidR="00001A66" w:rsidP="00643D31" w:rsidRDefault="00001A66" w14:paraId="4C629E53" w14:textId="77777777">
      <w:pPr>
        <w:rPr>
          <w:b/>
          <w:bCs/>
        </w:rPr>
      </w:pPr>
    </w:p>
    <w:p w:rsidR="00001A66" w:rsidP="00643D31" w:rsidRDefault="00001A66" w14:paraId="5E3855D9" w14:textId="77777777">
      <w:pPr>
        <w:rPr>
          <w:b/>
          <w:bCs/>
        </w:rPr>
      </w:pPr>
    </w:p>
    <w:p w:rsidR="00001A66" w:rsidP="00643D31" w:rsidRDefault="00001A66" w14:paraId="39B8ED7E" w14:textId="77777777">
      <w:pPr>
        <w:rPr>
          <w:b/>
          <w:bCs/>
        </w:rPr>
      </w:pPr>
    </w:p>
    <w:p w:rsidRPr="001E2EC1" w:rsidR="00643D31" w:rsidP="00643D31" w:rsidRDefault="00643D31" w14:paraId="7DABD189" w14:textId="0399AE1B">
      <w:pPr>
        <w:rPr>
          <w:b/>
          <w:bCs/>
        </w:rPr>
      </w:pPr>
      <w:r>
        <w:rPr>
          <w:b/>
          <w:bCs/>
        </w:rPr>
        <w:lastRenderedPageBreak/>
        <w:t>Tema 3</w:t>
      </w:r>
      <w:r w:rsidRPr="001E2EC1">
        <w:rPr>
          <w:b/>
          <w:bCs/>
        </w:rPr>
        <w:t xml:space="preserve"> –</w:t>
      </w:r>
    </w:p>
    <w:p w:rsidR="00001A66" w:rsidP="00643D31" w:rsidRDefault="00001A66" w14:paraId="730E74AD" w14:textId="77777777">
      <w:pPr>
        <w:rPr>
          <w:b/>
          <w:bCs/>
        </w:rPr>
        <w:sectPr w:rsidR="00001A66" w:rsidSect="001E2EC1">
          <w:type w:val="continuous"/>
          <w:pgSz w:w="11906" w:h="16838"/>
          <w:pgMar w:top="1417" w:right="1701" w:bottom="1417" w:left="1701" w:header="708" w:footer="708" w:gutter="0"/>
          <w:cols w:space="708" w:num="2"/>
          <w:docGrid w:linePitch="360"/>
        </w:sectPr>
      </w:pPr>
    </w:p>
    <w:p w:rsidR="00643D31" w:rsidP="00643D31" w:rsidRDefault="00643D31" w14:paraId="43926FCD" w14:textId="7BB54F3D">
      <w:r w:rsidRPr="00F1686F">
        <w:rPr>
          <w:b/>
          <w:bCs/>
        </w:rPr>
        <w:t>Democracia</w:t>
      </w:r>
      <w:r>
        <w:t xml:space="preserve"> – regime político em que o poder político é atribuído por todos os cidadãos através do voto.</w:t>
      </w:r>
    </w:p>
    <w:p w:rsidR="00521B5C" w:rsidP="00643D31" w:rsidRDefault="00D12D75" w14:paraId="6AC4023C" w14:textId="0EBDB9BE">
      <w:r>
        <w:rPr>
          <w:noProof/>
        </w:rPr>
        <w:drawing>
          <wp:inline distT="0" distB="0" distL="0" distR="0" wp14:anchorId="220468DE" wp14:editId="3B2BCE0E">
            <wp:extent cx="2475230" cy="1591310"/>
            <wp:effectExtent l="0" t="0" r="1270" b="8890"/>
            <wp:docPr id="10" name="Imagem 10" descr="Democracia, um dano colateral? - BOM DIA Alemanh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emocracia, um dano colateral? - BOM DIA Alemanha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230" cy="159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66" w:rsidP="00643D31" w:rsidRDefault="00001A66" w14:paraId="721BF489" w14:textId="77777777">
      <w:pPr>
        <w:rPr>
          <w:b/>
          <w:bCs/>
        </w:rPr>
      </w:pPr>
    </w:p>
    <w:p w:rsidR="00001A66" w:rsidP="00643D31" w:rsidRDefault="00001A66" w14:paraId="07D6E0C4" w14:textId="77777777">
      <w:pPr>
        <w:rPr>
          <w:b/>
          <w:bCs/>
        </w:rPr>
      </w:pPr>
    </w:p>
    <w:p w:rsidR="00643D31" w:rsidP="00643D31" w:rsidRDefault="00643D31" w14:paraId="63D7EF33" w14:textId="3C5DB1E5">
      <w:r w:rsidRPr="0099402C">
        <w:rPr>
          <w:b/>
          <w:bCs/>
        </w:rPr>
        <w:t>Órgãos de Soberania</w:t>
      </w:r>
      <w:r>
        <w:t xml:space="preserve"> – Instituições democráticas que regulam o funcionamento do estado (Ex: Presidência da República/ Assembleia da República /Governo / Tribunais)</w:t>
      </w:r>
    </w:p>
    <w:p w:rsidR="00D12D75" w:rsidP="00643D31" w:rsidRDefault="00D12D75" w14:paraId="37A00F12" w14:textId="70D8A95B">
      <w:r>
        <w:rPr>
          <w:noProof/>
        </w:rPr>
        <w:drawing>
          <wp:inline distT="0" distB="0" distL="0" distR="0" wp14:anchorId="6FFF5B83" wp14:editId="3B2EA225">
            <wp:extent cx="2475230" cy="1392555"/>
            <wp:effectExtent l="0" t="0" r="1270" b="0"/>
            <wp:docPr id="12" name="Imagem 12" descr="Vacinação de órgãos de soberania deve abranger cerca de 1.000 pesso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Vacinação de órgãos de soberania deve abranger cerca de 1.000 pessoas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23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D75" w:rsidP="00643D31" w:rsidRDefault="00D12D75" w14:paraId="42E60E41" w14:textId="77777777"/>
    <w:p w:rsidR="00940274" w:rsidP="00643D31" w:rsidRDefault="00940274" w14:paraId="31D0BFBF" w14:textId="77777777">
      <w:pPr>
        <w:rPr>
          <w:b/>
          <w:bCs/>
        </w:rPr>
        <w:sectPr w:rsidR="00940274" w:rsidSect="00001A66">
          <w:type w:val="continuous"/>
          <w:pgSz w:w="11906" w:h="16838"/>
          <w:pgMar w:top="1417" w:right="1701" w:bottom="1417" w:left="1701" w:header="708" w:footer="708" w:gutter="0"/>
          <w:cols w:space="708" w:num="2"/>
          <w:docGrid w:linePitch="360"/>
        </w:sectPr>
      </w:pPr>
    </w:p>
    <w:p w:rsidR="00643D31" w:rsidP="00643D31" w:rsidRDefault="00643D31" w14:paraId="6E006EA9" w14:textId="6043CDD2">
      <w:r w:rsidRPr="0099402C">
        <w:rPr>
          <w:b/>
          <w:bCs/>
        </w:rPr>
        <w:t>Assembleia da República</w:t>
      </w:r>
      <w:r>
        <w:rPr>
          <w:b/>
          <w:bCs/>
        </w:rPr>
        <w:t xml:space="preserve"> – </w:t>
      </w:r>
      <w:r w:rsidRPr="0099402C">
        <w:t>Órgão político que elabora as leis do país, escolhe o executivo que governa</w:t>
      </w:r>
      <w:r>
        <w:t xml:space="preserve"> a nação e representa as diferentes opiniões/ideologias partidárias do seu território.</w:t>
      </w:r>
    </w:p>
    <w:p w:rsidRPr="0099402C" w:rsidR="00D12D75" w:rsidP="00643D31" w:rsidRDefault="00D12D75" w14:paraId="04ADDC2D" w14:textId="59B26983">
      <w:r>
        <w:rPr>
          <w:noProof/>
        </w:rPr>
        <w:drawing>
          <wp:inline distT="0" distB="0" distL="0" distR="0" wp14:anchorId="6C83D408" wp14:editId="43E61F6A">
            <wp:extent cx="2475230" cy="1647825"/>
            <wp:effectExtent l="0" t="0" r="1270" b="9525"/>
            <wp:docPr id="11" name="Imagem 11" descr="Titulares de órgãos de soberania começam a ser vacinados a partir da  próxima sema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Titulares de órgãos de soberania começam a ser vacinados a partir da  próxima semana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23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D31" w:rsidP="00643D31" w:rsidRDefault="00643D31" w14:paraId="21A24242" w14:textId="77777777">
      <w:r w:rsidRPr="0099402C">
        <w:rPr>
          <w:b/>
          <w:bCs/>
        </w:rPr>
        <w:t>Poder Local</w:t>
      </w:r>
      <w:r>
        <w:t xml:space="preserve"> – Autarquias </w:t>
      </w:r>
    </w:p>
    <w:p w:rsidR="00643D31" w:rsidP="00643D31" w:rsidRDefault="00001A66" w14:paraId="68D49100" w14:textId="243BEA13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F337113" wp14:editId="6A1463AE">
            <wp:simplePos x="0" y="0"/>
            <wp:positionH relativeFrom="margin">
              <wp:align>right</wp:align>
            </wp:positionH>
            <wp:positionV relativeFrom="paragraph">
              <wp:posOffset>17780</wp:posOffset>
            </wp:positionV>
            <wp:extent cx="2475230" cy="1856740"/>
            <wp:effectExtent l="0" t="0" r="1270" b="0"/>
            <wp:wrapNone/>
            <wp:docPr id="13" name="Imagem 13" descr="Fitch: autarquias e regiões representam apenas 16% da despesa pública |  MAISFUTEB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tch: autarquias e regiões representam apenas 16% da despesa pública |  MAISFUTEBOL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230" cy="18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43D31" w:rsidP="00643D31" w:rsidRDefault="00643D31" w14:paraId="3CF37BD7" w14:textId="5B997251">
      <w:pPr>
        <w:rPr>
          <w:b/>
          <w:bCs/>
        </w:rPr>
      </w:pPr>
    </w:p>
    <w:p w:rsidR="00643D31" w:rsidP="00643D31" w:rsidRDefault="00643D31" w14:paraId="0CA67A60" w14:textId="7B6A2E7D">
      <w:pPr>
        <w:rPr>
          <w:b/>
          <w:bCs/>
        </w:rPr>
      </w:pPr>
    </w:p>
    <w:p w:rsidR="00001A66" w:rsidP="00643D31" w:rsidRDefault="00001A66" w14:paraId="5C1332F2" w14:textId="77777777">
      <w:pPr>
        <w:rPr>
          <w:b/>
          <w:bCs/>
        </w:rPr>
        <w:sectPr w:rsidR="00001A66" w:rsidSect="00001A66">
          <w:type w:val="continuous"/>
          <w:pgSz w:w="11906" w:h="16838"/>
          <w:pgMar w:top="1417" w:right="1701" w:bottom="1417" w:left="1701" w:header="708" w:footer="708" w:gutter="0"/>
          <w:cols w:space="708" w:num="2"/>
          <w:docGrid w:linePitch="360"/>
        </w:sectPr>
      </w:pPr>
    </w:p>
    <w:p w:rsidR="00643D31" w:rsidP="00643D31" w:rsidRDefault="00643D31" w14:paraId="55C678D3" w14:textId="31D70902">
      <w:pPr>
        <w:rPr>
          <w:b/>
          <w:bCs/>
        </w:rPr>
      </w:pPr>
    </w:p>
    <w:p w:rsidR="00643D31" w:rsidP="00643D31" w:rsidRDefault="00643D31" w14:paraId="7BAEA181" w14:textId="77777777">
      <w:pPr>
        <w:rPr>
          <w:b/>
          <w:bCs/>
        </w:rPr>
      </w:pPr>
    </w:p>
    <w:p w:rsidR="00643D31" w:rsidP="00643D31" w:rsidRDefault="00643D31" w14:paraId="66D0B11A" w14:textId="77777777">
      <w:pPr>
        <w:rPr>
          <w:b/>
          <w:bCs/>
        </w:rPr>
      </w:pPr>
    </w:p>
    <w:p w:rsidR="00940274" w:rsidP="00643D31" w:rsidRDefault="00940274" w14:paraId="3058CCB8" w14:textId="77777777">
      <w:pPr>
        <w:rPr>
          <w:b/>
          <w:bCs/>
        </w:rPr>
        <w:sectPr w:rsidR="00940274" w:rsidSect="00001A66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643D31" w:rsidP="00643D31" w:rsidRDefault="00643D31" w14:paraId="498A8D1F" w14:textId="77777777">
      <w:pPr>
        <w:rPr>
          <w:b/>
          <w:bCs/>
        </w:rPr>
      </w:pPr>
    </w:p>
    <w:p w:rsidR="00643D31" w:rsidP="00643D31" w:rsidRDefault="00643D31" w14:paraId="43139B88" w14:textId="77777777">
      <w:pPr>
        <w:rPr>
          <w:b/>
          <w:bCs/>
        </w:rPr>
      </w:pPr>
    </w:p>
    <w:p w:rsidR="00643D31" w:rsidP="00643D31" w:rsidRDefault="00643D31" w14:paraId="1F50660F" w14:textId="77777777">
      <w:pPr>
        <w:rPr>
          <w:b/>
          <w:bCs/>
        </w:rPr>
      </w:pPr>
    </w:p>
    <w:p w:rsidR="00001A66" w:rsidP="00643D31" w:rsidRDefault="00001A66" w14:paraId="2619CD64" w14:textId="77777777">
      <w:pPr>
        <w:rPr>
          <w:b/>
          <w:bCs/>
        </w:rPr>
      </w:pPr>
    </w:p>
    <w:p w:rsidR="00001A66" w:rsidP="00643D31" w:rsidRDefault="00001A66" w14:paraId="0C9EF674" w14:textId="77777777">
      <w:pPr>
        <w:rPr>
          <w:b/>
          <w:bCs/>
        </w:rPr>
        <w:sectPr w:rsidR="00001A66" w:rsidSect="00001A66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001A66" w:rsidP="00643D31" w:rsidRDefault="00001A66" w14:paraId="7AC38D83" w14:textId="77777777">
      <w:pPr>
        <w:rPr>
          <w:b/>
          <w:bCs/>
        </w:rPr>
      </w:pPr>
    </w:p>
    <w:p w:rsidR="00001A66" w:rsidP="00643D31" w:rsidRDefault="00001A66" w14:paraId="26915507" w14:textId="77777777">
      <w:pPr>
        <w:rPr>
          <w:b/>
          <w:bCs/>
        </w:rPr>
      </w:pPr>
    </w:p>
    <w:p w:rsidR="00001A66" w:rsidP="00643D31" w:rsidRDefault="00001A66" w14:paraId="746B2488" w14:textId="77777777">
      <w:pPr>
        <w:rPr>
          <w:b/>
          <w:bCs/>
        </w:rPr>
      </w:pPr>
    </w:p>
    <w:p w:rsidR="00001A66" w:rsidP="00643D31" w:rsidRDefault="00001A66" w14:paraId="46CE2552" w14:textId="77777777">
      <w:pPr>
        <w:rPr>
          <w:b/>
          <w:bCs/>
        </w:rPr>
      </w:pPr>
    </w:p>
    <w:p w:rsidRPr="001E2EC1" w:rsidR="00643D31" w:rsidP="00643D31" w:rsidRDefault="00643D31" w14:paraId="3DCBA197" w14:textId="4D656B31">
      <w:pPr>
        <w:rPr>
          <w:b/>
          <w:bCs/>
        </w:rPr>
      </w:pPr>
      <w:r>
        <w:rPr>
          <w:b/>
          <w:bCs/>
        </w:rPr>
        <w:lastRenderedPageBreak/>
        <w:t>Tema</w:t>
      </w:r>
      <w:r w:rsidRPr="001E2EC1">
        <w:rPr>
          <w:b/>
          <w:bCs/>
        </w:rPr>
        <w:t xml:space="preserve"> </w:t>
      </w:r>
      <w:r>
        <w:rPr>
          <w:b/>
          <w:bCs/>
        </w:rPr>
        <w:t>4</w:t>
      </w:r>
      <w:r w:rsidRPr="001E2EC1">
        <w:rPr>
          <w:b/>
          <w:bCs/>
        </w:rPr>
        <w:t xml:space="preserve"> –</w:t>
      </w:r>
    </w:p>
    <w:p w:rsidR="00643D31" w:rsidP="00643D31" w:rsidRDefault="00643D31" w14:paraId="4802E99C" w14:textId="77777777">
      <w:r w:rsidRPr="0012511F">
        <w:rPr>
          <w:b/>
        </w:rPr>
        <w:t>Direitos Humanos</w:t>
      </w:r>
      <w:r>
        <w:t xml:space="preserve"> – Conjunto de garantias/normas universais básicas que protegem a dignidade de todos os seres humanos</w:t>
      </w:r>
    </w:p>
    <w:p w:rsidR="00001A66" w:rsidP="001E2EC1" w:rsidRDefault="00001A66" w14:paraId="1FFD8949" w14:textId="77777777"/>
    <w:p w:rsidR="00643D31" w:rsidRDefault="00940274" w14:paraId="7F8FF960" w14:textId="00F7AB77">
      <w:r>
        <w:rPr>
          <w:noProof/>
        </w:rPr>
        <w:drawing>
          <wp:inline distT="0" distB="0" distL="0" distR="0" wp14:anchorId="22EAA5D6" wp14:editId="0886E363">
            <wp:extent cx="2475230" cy="1644015"/>
            <wp:effectExtent l="0" t="0" r="1270" b="0"/>
            <wp:docPr id="14" name="Imagem 14" descr="Direitos humanos vivem momento de regressão, analisa especialista - RFM  Edito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reitos humanos vivem momento de regressão, analisa especialista - RFM  Editores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230" cy="16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43D31" w:rsidSect="001E2EC1">
      <w:type w:val="continuous"/>
      <w:pgSz w:w="11906" w:h="16838"/>
      <w:pgMar w:top="1417" w:right="1701" w:bottom="1417" w:left="1701" w:header="708" w:footer="708" w:gutter="0"/>
      <w:cols w:space="708" w:num="2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62CBF" w:rsidP="001E2EC1" w:rsidRDefault="00B62CBF" w14:paraId="4B28C8CC" w14:textId="77777777">
      <w:pPr>
        <w:spacing w:after="0" w:line="240" w:lineRule="auto"/>
      </w:pPr>
      <w:r>
        <w:separator/>
      </w:r>
    </w:p>
  </w:endnote>
  <w:endnote w:type="continuationSeparator" w:id="0">
    <w:p w:rsidR="00B62CBF" w:rsidP="001E2EC1" w:rsidRDefault="00B62CBF" w14:paraId="4135E915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-ItalicMT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62CBF" w:rsidP="001E2EC1" w:rsidRDefault="00B62CBF" w14:paraId="46BAB891" w14:textId="77777777">
      <w:pPr>
        <w:spacing w:after="0" w:line="240" w:lineRule="auto"/>
      </w:pPr>
      <w:r>
        <w:separator/>
      </w:r>
    </w:p>
  </w:footnote>
  <w:footnote w:type="continuationSeparator" w:id="0">
    <w:p w:rsidR="00B62CBF" w:rsidP="001E2EC1" w:rsidRDefault="00B62CBF" w14:paraId="44CCE219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B0DE6"/>
    <w:multiLevelType w:val="hybridMultilevel"/>
    <w:tmpl w:val="3EA0F2F6"/>
    <w:lvl w:ilvl="0" w:tplc="942244D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3717E40"/>
    <w:multiLevelType w:val="hybridMultilevel"/>
    <w:tmpl w:val="F27C0212"/>
    <w:lvl w:ilvl="0" w:tplc="D2F453F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447964">
    <w:abstractNumId w:val="1"/>
  </w:num>
  <w:num w:numId="2" w16cid:durableId="124788649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EC1"/>
    <w:rsid w:val="00001A66"/>
    <w:rsid w:val="000B2C12"/>
    <w:rsid w:val="0010736C"/>
    <w:rsid w:val="0012511F"/>
    <w:rsid w:val="001E2EC1"/>
    <w:rsid w:val="001F7123"/>
    <w:rsid w:val="0032750E"/>
    <w:rsid w:val="00521B5C"/>
    <w:rsid w:val="005C1833"/>
    <w:rsid w:val="00643D31"/>
    <w:rsid w:val="00667CE1"/>
    <w:rsid w:val="006C5660"/>
    <w:rsid w:val="00756534"/>
    <w:rsid w:val="00842D91"/>
    <w:rsid w:val="008A1CE8"/>
    <w:rsid w:val="00940274"/>
    <w:rsid w:val="0099402C"/>
    <w:rsid w:val="009F6806"/>
    <w:rsid w:val="00B62CBF"/>
    <w:rsid w:val="00C2409B"/>
    <w:rsid w:val="00D12D75"/>
    <w:rsid w:val="00F1686F"/>
    <w:rsid w:val="00FF22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F1F301"/>
  <w15:chartTrackingRefBased/>
  <w15:docId w15:val="{355458C3-413F-4F24-AC49-28EEF697B5F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Tipodeletrapredefinidodopargraf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1E2EC1"/>
    <w:pPr>
      <w:tabs>
        <w:tab w:val="center" w:pos="4252"/>
        <w:tab w:val="right" w:pos="8504"/>
      </w:tabs>
      <w:spacing w:after="0" w:line="240" w:lineRule="auto"/>
    </w:pPr>
  </w:style>
  <w:style w:type="character" w:styleId="CabealhoCarter" w:customStyle="1">
    <w:name w:val="Cabeçalho Caráter"/>
    <w:basedOn w:val="Tipodeletrapredefinidodopargrafo"/>
    <w:link w:val="Cabealho"/>
    <w:uiPriority w:val="99"/>
    <w:rsid w:val="001E2EC1"/>
  </w:style>
  <w:style w:type="paragraph" w:styleId="Rodap">
    <w:name w:val="footer"/>
    <w:basedOn w:val="Normal"/>
    <w:link w:val="RodapCarter"/>
    <w:uiPriority w:val="99"/>
    <w:unhideWhenUsed/>
    <w:rsid w:val="001E2EC1"/>
    <w:pPr>
      <w:tabs>
        <w:tab w:val="center" w:pos="4252"/>
        <w:tab w:val="right" w:pos="8504"/>
      </w:tabs>
      <w:spacing w:after="0" w:line="240" w:lineRule="auto"/>
    </w:pPr>
  </w:style>
  <w:style w:type="character" w:styleId="RodapCarter" w:customStyle="1">
    <w:name w:val="Rodapé Caráter"/>
    <w:basedOn w:val="Tipodeletrapredefinidodopargrafo"/>
    <w:link w:val="Rodap"/>
    <w:uiPriority w:val="99"/>
    <w:rsid w:val="001E2EC1"/>
  </w:style>
  <w:style w:type="paragraph" w:styleId="PargrafodaLista">
    <w:name w:val="List Paragraph"/>
    <w:basedOn w:val="Normal"/>
    <w:uiPriority w:val="34"/>
    <w:qFormat/>
    <w:rsid w:val="009940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jpg" Id="rId8" /><Relationship Type="http://schemas.openxmlformats.org/officeDocument/2006/relationships/image" Target="media/image5.jpeg" Id="rId13" /><Relationship Type="http://schemas.openxmlformats.org/officeDocument/2006/relationships/image" Target="media/image10.jpeg" Id="rId18" /><Relationship Type="http://schemas.openxmlformats.org/officeDocument/2006/relationships/styles" Target="styles.xml" Id="rId3" /><Relationship Type="http://schemas.openxmlformats.org/officeDocument/2006/relationships/image" Target="media/image13.jpeg" Id="rId21" /><Relationship Type="http://schemas.openxmlformats.org/officeDocument/2006/relationships/endnotes" Target="endnotes.xml" Id="rId7" /><Relationship Type="http://schemas.openxmlformats.org/officeDocument/2006/relationships/image" Target="media/image4.png" Id="rId12" /><Relationship Type="http://schemas.openxmlformats.org/officeDocument/2006/relationships/image" Target="media/image9.jpeg" Id="rId17" /><Relationship Type="http://schemas.openxmlformats.org/officeDocument/2006/relationships/theme" Target="theme/theme1.xml" Id="rId25" /><Relationship Type="http://schemas.openxmlformats.org/officeDocument/2006/relationships/numbering" Target="numbering.xml" Id="rId2" /><Relationship Type="http://schemas.openxmlformats.org/officeDocument/2006/relationships/image" Target="media/image8.jpeg" Id="rId16" /><Relationship Type="http://schemas.openxmlformats.org/officeDocument/2006/relationships/image" Target="media/image12.jpeg" Id="rId20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3.jpeg" Id="rId11" /><Relationship Type="http://schemas.openxmlformats.org/officeDocument/2006/relationships/fontTable" Target="fontTable.xml" Id="rId24" /><Relationship Type="http://schemas.openxmlformats.org/officeDocument/2006/relationships/webSettings" Target="webSettings.xml" Id="rId5" /><Relationship Type="http://schemas.openxmlformats.org/officeDocument/2006/relationships/image" Target="media/image7.jpeg" Id="rId15" /><Relationship Type="http://schemas.openxmlformats.org/officeDocument/2006/relationships/image" Target="media/image15.jpeg" Id="rId23" /><Relationship Type="http://schemas.openxmlformats.org/officeDocument/2006/relationships/image" Target="media/image2.jpeg" Id="rId10" /><Relationship Type="http://schemas.openxmlformats.org/officeDocument/2006/relationships/image" Target="media/image11.jpeg" Id="rId19" /><Relationship Type="http://schemas.openxmlformats.org/officeDocument/2006/relationships/settings" Target="settings.xml" Id="rId4" /><Relationship Type="http://schemas.openxmlformats.org/officeDocument/2006/relationships/hyperlink" Target="http://aconspirata.blogspot.com/2009/04/pre-conceitos-estereotipos-e.html" TargetMode="External" Id="rId9" /><Relationship Type="http://schemas.openxmlformats.org/officeDocument/2006/relationships/image" Target="media/image6.jpeg" Id="rId14" /><Relationship Type="http://schemas.openxmlformats.org/officeDocument/2006/relationships/image" Target="media/image14.jpeg" Id="rId22" 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6473F8-2FD0-4F0E-8573-4BCA64B6D5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5</Pages>
  <Words>516</Words>
  <Characters>2792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oliveira</dc:creator>
  <cp:keywords/>
  <dc:description/>
  <cp:lastModifiedBy>Daniel Magno Travessas Abreu</cp:lastModifiedBy>
  <cp:revision>7</cp:revision>
  <cp:lastPrinted>2022-03-21T19:03:00Z</cp:lastPrinted>
  <dcterms:created xsi:type="dcterms:W3CDTF">2021-02-08T20:56:00Z</dcterms:created>
  <dcterms:modified xsi:type="dcterms:W3CDTF">2022-05-30T19:00:00Z</dcterms:modified>
</cp:coreProperties>
</file>