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8.png" ContentType="image/png"/>
  <Override PartName="/word/media/rId315.png" ContentType="image/png"/>
  <Override PartName="/word/media/rId301.png" ContentType="image/png"/>
  <Override PartName="/word/media/rId327.png" ContentType="image/png"/>
  <Override PartName="/word/media/rId3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4" w:name="X9f81e887c169a72ce7387ea326767ea39c390e1"/>
    <w:p>
      <w:pPr>
        <w:pStyle w:val="Heading1"/>
      </w:pPr>
      <w:r>
        <w:t xml:space="preserve">МИНИСТЕРСТВО НАУКИ И ВЫСШЕГО ОБРАЗОВАНИЯ РОССИЙСКОЙ ФЕДЕРАЦИИ</w:t>
      </w:r>
    </w:p>
    <w:bookmarkStart w:id="22" w:name="X744674637588bc5cbdef88ca24a1e62db9f0f91"/>
    <w:p>
      <w:pPr>
        <w:pStyle w:val="Heading2"/>
      </w:pPr>
      <w:r>
        <w:t xml:space="preserve">ФЕДЕРАЛЬНОЕ ГОСУДАРСТВЕННОЕ БЮДЖЕТНОЕ ОБРАЗОВАТЕЛЬНОЕ УЧРЕЖДЕНИЕ ВЫСШЕГО ОБРАЗОВАНИЯ «НАЦИОНАЛЬНЫЙ ИССЛЕДОВАТЕЛЬСКИЙ УНИВЕРСИТЕТ «ВЫСШАЯ ШКОЛА ЭКОНОМИКИ»</w:t>
      </w:r>
    </w:p>
    <w:bookmarkStart w:id="20" w:name="факультет-компьютерных-наук"/>
    <w:p>
      <w:pPr>
        <w:pStyle w:val="Heading3"/>
      </w:pPr>
      <w:r>
        <w:t xml:space="preserve">Факультет компьютерных наук</w:t>
      </w:r>
    </w:p>
    <w:bookmarkEnd w:id="20"/>
    <w:bookmarkStart w:id="21" w:name="X07db18181ae82e29340769cbac572779146e2af"/>
    <w:p>
      <w:pPr>
        <w:pStyle w:val="Heading3"/>
      </w:pPr>
      <w:r>
        <w:t xml:space="preserve">Кафедра больших данных и информационного поиска</w:t>
      </w:r>
    </w:p>
    <w:p>
      <w:r>
        <w:pict>
          <v:rect style="width:0;height:1.5pt" o:hralign="center" o:hrstd="t" o:hr="t"/>
        </w:pict>
      </w:r>
    </w:p>
    <w:p>
      <w:pPr>
        <w:pStyle w:val="FirstParagraph"/>
      </w:pPr>
    </w:p>
    <w:p>
      <w:pPr>
        <w:pStyle w:val="BodyText"/>
      </w:pPr>
      <w:r>
        <w:rPr>
          <w:b/>
          <w:bCs/>
        </w:rPr>
        <w:t xml:space="preserve">Направление подготовки:</w:t>
      </w:r>
      <w:r>
        <w:t xml:space="preserve"> </w:t>
      </w:r>
      <w:r>
        <w:t xml:space="preserve">09.04.01 «Информатика и вычислительная техника»</w:t>
      </w:r>
    </w:p>
    <w:p>
      <w:pPr>
        <w:pStyle w:val="BodyText"/>
      </w:pPr>
      <w:r>
        <w:rPr>
          <w:b/>
          <w:bCs/>
        </w:rPr>
        <w:t xml:space="preserve">Направленность (профиль):</w:t>
      </w:r>
      <w:r>
        <w:t xml:space="preserve"> </w:t>
      </w:r>
      <w:r>
        <w:t xml:space="preserve">«Анализ данных в бизнесе и промышленности»</w:t>
      </w:r>
    </w:p>
    <w:p>
      <w:r>
        <w:pict>
          <v:rect style="width:0;height:1.5pt" o:hralign="center" o:hrstd="t" o:hr="t"/>
        </w:pict>
      </w:r>
    </w:p>
    <w:p>
      <w:pPr>
        <w:pStyle w:val="FirstParagraph"/>
      </w:pPr>
    </w:p>
    <w:bookmarkEnd w:id="21"/>
    <w:bookmarkEnd w:id="22"/>
    <w:bookmarkStart w:id="23" w:name="X825d7b1656595d2adf796d6bdbf6a168833d081"/>
    <w:p>
      <w:pPr>
        <w:pStyle w:val="Heading2"/>
      </w:pPr>
      <w:r>
        <w:t xml:space="preserve">ВЫПУСКНАЯ КВАЛИФИКАЦИОННАЯ РАБОТА МАГИСТРА</w:t>
      </w:r>
    </w:p>
    <w:bookmarkEnd w:id="23"/>
    <w:bookmarkEnd w:id="24"/>
    <w:bookmarkStart w:id="25" w:name="X0408615031f492029cd8944d702f29dd30bcdd9"/>
    <w:p>
      <w:pPr>
        <w:pStyle w:val="Heading1"/>
      </w:pPr>
      <w:r>
        <w:t xml:space="preserve">Методика защиты моделей машинного обучения от атак с использованием отравления данных</w:t>
      </w:r>
    </w:p>
    <w:p>
      <w:r>
        <w:pict>
          <v:rect style="width:0;height:1.5pt" o:hralign="center" o:hrstd="t" o:hr="t"/>
        </w:pict>
      </w:r>
    </w:p>
    <w:p>
      <w:pPr>
        <w:pStyle w:val="FirstParagraph"/>
      </w:pP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Выполнил:</w:t>
            </w:r>
          </w:p>
        </w:tc>
        <w:tc>
          <w:tcPr/>
          <w:p>
            <w:pPr>
              <w:pStyle w:val="Compact"/>
              <w:jc w:val="left"/>
            </w:pPr>
            <w:r>
              <w:t xml:space="preserve">магистрант 2-го года обучения</w:t>
            </w:r>
          </w:p>
        </w:tc>
      </w:tr>
      <w:tr>
        <w:tc>
          <w:tcPr/>
          <w:p>
            <w:pPr>
              <w:pStyle w:val="Compact"/>
            </w:pPr>
          </w:p>
        </w:tc>
        <w:tc>
          <w:tcPr/>
          <w:p>
            <w:pPr>
              <w:pStyle w:val="Compact"/>
              <w:jc w:val="left"/>
            </w:pPr>
            <w:r>
              <w:t xml:space="preserve">_________________________</w:t>
            </w:r>
          </w:p>
        </w:tc>
      </w:tr>
      <w:tr>
        <w:tc>
          <w:tcPr/>
          <w:p>
            <w:pPr>
              <w:pStyle w:val="Compact"/>
            </w:pPr>
          </w:p>
        </w:tc>
        <w:tc>
          <w:tcPr/>
          <w:p>
            <w:pPr>
              <w:pStyle w:val="Compact"/>
              <w:jc w:val="left"/>
            </w:pPr>
            <w:r>
              <w:t xml:space="preserve">(подпись, дата)</w:t>
            </w:r>
          </w:p>
        </w:tc>
      </w:tr>
      <w:tr>
        <w:tc>
          <w:tcPr/>
          <w:p>
            <w:pPr>
              <w:pStyle w:val="Compact"/>
              <w:jc w:val="left"/>
            </w:pPr>
            <w:r>
              <w:rPr>
                <w:b/>
                <w:bCs/>
              </w:rPr>
              <w:t xml:space="preserve">Научный руководитель:</w:t>
            </w:r>
          </w:p>
        </w:tc>
        <w:tc>
          <w:tcPr/>
          <w:p>
            <w:pPr>
              <w:pStyle w:val="Compact"/>
              <w:jc w:val="left"/>
            </w:pPr>
            <w:r>
              <w:t xml:space="preserve">д.т.н., профессор</w:t>
            </w:r>
          </w:p>
        </w:tc>
      </w:tr>
      <w:tr>
        <w:tc>
          <w:tcPr/>
          <w:p>
            <w:pPr>
              <w:pStyle w:val="Compact"/>
            </w:pPr>
          </w:p>
        </w:tc>
        <w:tc>
          <w:tcPr/>
          <w:p>
            <w:pPr>
              <w:pStyle w:val="Compact"/>
              <w:jc w:val="left"/>
            </w:pPr>
            <w:r>
              <w:t xml:space="preserve">кафедры больших данных</w:t>
            </w:r>
          </w:p>
        </w:tc>
      </w:tr>
      <w:tr>
        <w:tc>
          <w:tcPr/>
          <w:p>
            <w:pPr>
              <w:pStyle w:val="Compact"/>
            </w:pPr>
          </w:p>
        </w:tc>
        <w:tc>
          <w:tcPr/>
          <w:p>
            <w:pPr>
              <w:pStyle w:val="Compact"/>
              <w:jc w:val="left"/>
            </w:pPr>
            <w:r>
              <w:t xml:space="preserve">и информационного поиска</w:t>
            </w:r>
          </w:p>
        </w:tc>
      </w:tr>
      <w:tr>
        <w:tc>
          <w:tcPr/>
          <w:p>
            <w:pPr>
              <w:pStyle w:val="Compact"/>
            </w:pPr>
          </w:p>
        </w:tc>
        <w:tc>
          <w:tcPr/>
          <w:p>
            <w:pPr>
              <w:pStyle w:val="Compact"/>
              <w:jc w:val="left"/>
            </w:pPr>
            <w:r>
              <w:t xml:space="preserve">_________________________</w:t>
            </w:r>
          </w:p>
        </w:tc>
      </w:tr>
      <w:tr>
        <w:tc>
          <w:tcPr/>
          <w:p>
            <w:pPr>
              <w:pStyle w:val="Compact"/>
            </w:pPr>
          </w:p>
        </w:tc>
        <w:tc>
          <w:tcPr/>
          <w:p>
            <w:pPr>
              <w:pStyle w:val="Compact"/>
              <w:jc w:val="left"/>
            </w:pPr>
            <w:r>
              <w:t xml:space="preserve">(подпись, дата)</w:t>
            </w:r>
          </w:p>
        </w:tc>
      </w:tr>
      <w:tr>
        <w:tc>
          <w:tcPr/>
          <w:p>
            <w:pPr>
              <w:pStyle w:val="Compact"/>
              <w:jc w:val="left"/>
            </w:pPr>
            <w:r>
              <w:rPr>
                <w:b/>
                <w:bCs/>
              </w:rPr>
              <w:t xml:space="preserve">Рецензент:</w:t>
            </w:r>
          </w:p>
        </w:tc>
        <w:tc>
          <w:tcPr/>
          <w:p>
            <w:pPr>
              <w:pStyle w:val="Compact"/>
              <w:jc w:val="left"/>
            </w:pPr>
            <w:r>
              <w:t xml:space="preserve">к.т.н., доцент</w:t>
            </w:r>
          </w:p>
        </w:tc>
      </w:tr>
      <w:tr>
        <w:tc>
          <w:tcPr/>
          <w:p>
            <w:pPr>
              <w:pStyle w:val="Compact"/>
            </w:pPr>
          </w:p>
        </w:tc>
        <w:tc>
          <w:tcPr/>
          <w:p>
            <w:pPr>
              <w:pStyle w:val="Compact"/>
              <w:jc w:val="left"/>
            </w:pPr>
            <w:r>
              <w:t xml:space="preserve">_________________________</w:t>
            </w:r>
          </w:p>
        </w:tc>
      </w:tr>
      <w:tr>
        <w:tc>
          <w:tcPr/>
          <w:p>
            <w:pPr>
              <w:pStyle w:val="Compact"/>
            </w:pPr>
          </w:p>
        </w:tc>
        <w:tc>
          <w:tcPr/>
          <w:p>
            <w:pPr>
              <w:pStyle w:val="Compact"/>
              <w:jc w:val="left"/>
            </w:pPr>
            <w:r>
              <w:t xml:space="preserve">(подпись, дата)</w:t>
            </w:r>
          </w:p>
        </w:tc>
      </w:tr>
    </w:tbl>
    <w:p>
      <w:r>
        <w:pict>
          <v:rect style="width:0;height:1.5pt" o:hralign="center" o:hrstd="t" o:hr="t"/>
        </w:pict>
      </w:r>
    </w:p>
    <w:p>
      <w:pPr>
        <w:pStyle w:val="FirstParagraph"/>
      </w:pPr>
    </w:p>
    <w:p>
      <w:pPr>
        <w:pStyle w:val="BodyText"/>
      </w:pPr>
      <w:r>
        <w:rPr>
          <w:b/>
          <w:bCs/>
        </w:rPr>
        <w:t xml:space="preserve">Москва — 2026</w:t>
      </w:r>
    </w:p>
    <w:p>
      <w:r>
        <w:pict>
          <v:rect style="width:0;height:1.5pt" o:hralign="center" o:hrstd="t" o:hr="t"/>
        </w:pict>
      </w:r>
    </w:p>
    <w:p>
      <w:pPr>
        <w:pStyle w:val="FirstParagraph"/>
      </w:pPr>
    </w:p>
    <w:p>
      <w:r>
        <w:pict>
          <v:rect style="width:0;height:1.5pt" o:hralign="center" o:hrstd="t" o:hr="t"/>
        </w:pict>
      </w:r>
    </w:p>
    <w:bookmarkEnd w:id="25"/>
    <w:bookmarkStart w:id="26" w:name="реферат"/>
    <w:p>
      <w:pPr>
        <w:pStyle w:val="Heading1"/>
      </w:pPr>
      <w:r>
        <w:t xml:space="preserve">РЕФЕРАТ</w:t>
      </w:r>
    </w:p>
    <w:p>
      <w:pPr>
        <w:pStyle w:val="FirstParagraph"/>
      </w:pPr>
      <w:r>
        <w:t xml:space="preserve">Выпускная квалификационная работа посвящена исследованию и систематизации методов защиты классических моделей машинного обучения от атак с использованием отравления обучающих данных (</w:t>
      </w:r>
      <w:r>
        <w:rPr>
          <w:i/>
          <w:iCs/>
        </w:rPr>
        <w:t xml:space="preserve">data poisoning attacks</w:t>
      </w:r>
      <w:r>
        <w:t xml:space="preserve">).</w:t>
      </w:r>
    </w:p>
    <w:p>
      <w:pPr>
        <w:pStyle w:val="BodyText"/>
      </w:pPr>
      <w:r>
        <w:rPr>
          <w:b/>
          <w:bCs/>
        </w:rPr>
        <w:t xml:space="preserve">Объём работы:</w:t>
      </w:r>
      <w:r>
        <w:t xml:space="preserve"> </w:t>
      </w:r>
      <w:r>
        <w:t xml:space="preserve">178 страниц машинописного текста (формат A4, шрифт Times New Roman 14 pt, межстрочный интервал 1,5).</w:t>
      </w:r>
    </w:p>
    <w:p>
      <w:pPr>
        <w:pStyle w:val="BodyText"/>
      </w:pPr>
      <w:r>
        <w:rPr>
          <w:b/>
          <w:bCs/>
        </w:rPr>
        <w:t xml:space="preserve">Структура работы:</w:t>
      </w:r>
      <w:r>
        <w:t xml:space="preserve"> </w:t>
      </w:r>
      <w:r>
        <w:t xml:space="preserve">введение, четыре главы основного содержания, заключение, список использованных источников (51 наименование), три приложения.</w:t>
      </w:r>
    </w:p>
    <w:p>
      <w:pPr>
        <w:pStyle w:val="BodyText"/>
      </w:pPr>
      <w:r>
        <w:rPr>
          <w:b/>
          <w:bCs/>
        </w:rPr>
        <w:t xml:space="preserve">Иллюстративный материал:</w:t>
      </w:r>
      <w:r>
        <w:t xml:space="preserve"> </w:t>
      </w:r>
      <w:r>
        <w:t xml:space="preserve">14 рисунков, 18 таблиц, 87 формул.</w:t>
      </w:r>
    </w:p>
    <w:p>
      <w:pPr>
        <w:pStyle w:val="BodyText"/>
      </w:pPr>
      <w:r>
        <w:rPr>
          <w:b/>
          <w:bCs/>
        </w:rPr>
        <w:t xml:space="preserve">Ключевые слова:</w:t>
      </w:r>
      <w:r>
        <w:t xml:space="preserve"> </w:t>
      </w:r>
      <w:r>
        <w:t xml:space="preserve">отравление данных, машинное обучение, состязательные атаки, сертифицированная робастность, метод опорных векторов, случайный лес, логистическая регрессия, двухуровневая оптимизация, функции влияния, санация данных.</w:t>
      </w:r>
    </w:p>
    <w:p>
      <w:pPr>
        <w:pStyle w:val="BodyText"/>
      </w:pPr>
      <w:r>
        <w:t xml:space="preserve">В работе проводится теоретический анализ угроз целостности обучающих данных для широкого класса классических алгоритмов машинного обучения: логистической регрессии (LR), метода опорных векторов (SVM), случайного леса (RF), метода градиентного бустинга (GBM), метода ближайших соседей (kNN) и наивного байесовского классификатора (NB). Систематизируются таксономия атак отравления, математический аппарат двухуровневой оптимизации, KKT-дифференцирования и функций влияния. Предлагается методика многоуровневой гибридной защиты, объединяющая обнаружение аномалий, робастное обучение и сертифицированные методы на основе агрегирования. Методика апробирована на стандартных наборах данных NSL-KDD, Spambase и Breast Cancer Wisconsin; экспериментально показано, что гибридный подход снижает деградацию точности модели при 5%-ном отравлении с 18–24% (без защиты) до 3–5%, сохраняя при этом сертифицированную робастность на уровне 71–78% тестовых точек.</w:t>
      </w:r>
    </w:p>
    <w:p>
      <w:r>
        <w:pict>
          <v:rect style="width:0;height:1.5pt" o:hralign="center" o:hrstd="t" o:hr="t"/>
        </w:pict>
      </w:r>
    </w:p>
    <w:p>
      <w:pPr>
        <w:pStyle w:val="FirstParagraph"/>
      </w:pPr>
    </w:p>
    <w:p>
      <w:r>
        <w:pict>
          <v:rect style="width:0;height:1.5pt" o:hralign="center" o:hrstd="t" o:hr="t"/>
        </w:pict>
      </w:r>
    </w:p>
    <w:bookmarkEnd w:id="26"/>
    <w:bookmarkStart w:id="29" w:name="содержание"/>
    <w:p>
      <w:pPr>
        <w:pStyle w:val="Heading1"/>
      </w:pPr>
      <w:r>
        <w:t xml:space="preserve">СОДЕРЖАНИЕ</w:t>
      </w:r>
    </w:p>
    <w:p>
      <w:pPr>
        <w:pStyle w:val="FirstParagraph"/>
      </w:pPr>
      <w:r>
        <w:rPr>
          <w:b/>
          <w:bCs/>
        </w:rPr>
        <w:t xml:space="preserve">Реферат</w:t>
      </w:r>
    </w:p>
    <w:p>
      <w:pPr>
        <w:pStyle w:val="BodyText"/>
      </w:pPr>
      <w:r>
        <w:rPr>
          <w:b/>
          <w:bCs/>
        </w:rPr>
        <w:t xml:space="preserve">Содержание</w:t>
      </w:r>
    </w:p>
    <w:p>
      <w:pPr>
        <w:pStyle w:val="BodyText"/>
      </w:pPr>
      <w:r>
        <w:rPr>
          <w:b/>
          <w:bCs/>
        </w:rPr>
        <w:t xml:space="preserve">Перечень сокращений и обозначений</w:t>
      </w:r>
    </w:p>
    <w:p>
      <w:pPr>
        <w:pStyle w:val="BodyText"/>
      </w:pPr>
      <w:r>
        <w:rPr>
          <w:b/>
          <w:bCs/>
        </w:rPr>
        <w:t xml:space="preserve">Введение</w:t>
      </w:r>
    </w:p>
    <w:p>
      <w:r>
        <w:pict>
          <v:rect style="width:0;height:1.5pt" o:hralign="center" o:hrstd="t" o:hr="t"/>
        </w:pict>
      </w:r>
    </w:p>
    <w:bookmarkStart w:id="27" w:name="Xd76bb00decbaaf46e2d880c9e8cfb32f178e2ae"/>
    <w:p>
      <w:pPr>
        <w:pStyle w:val="Heading2"/>
      </w:pPr>
      <w:r>
        <w:t xml:space="preserve">ЧАСТЬ I. ТЕОРЕТИЧЕСКИЕ ОСНОВЫ И ОБЗОР ЛИТЕРАТУРЫ</w:t>
      </w:r>
    </w:p>
    <w:p>
      <w:pPr>
        <w:pStyle w:val="FirstParagraph"/>
      </w:pPr>
      <w:r>
        <w:rPr>
          <w:b/>
          <w:bCs/>
        </w:rPr>
        <w:t xml:space="preserve">Глава 1. Теоретические основы атак отравления данных</w:t>
      </w:r>
    </w:p>
    <w:p>
      <w:pPr>
        <w:pStyle w:val="Compact"/>
        <w:numPr>
          <w:ilvl w:val="0"/>
          <w:numId w:val="1001"/>
        </w:numPr>
      </w:pPr>
      <w:r>
        <w:t xml:space="preserve">1.1. Машинное обучение как объект атак: классические модели и формальная постановка задачи обучения</w:t>
      </w:r>
    </w:p>
    <w:p>
      <w:pPr>
        <w:pStyle w:val="Compact"/>
        <w:numPr>
          <w:ilvl w:val="1"/>
          <w:numId w:val="1002"/>
        </w:numPr>
      </w:pPr>
      <w:r>
        <w:t xml:space="preserve">1.1.1. Логистическая регрессия</w:t>
      </w:r>
    </w:p>
    <w:p>
      <w:pPr>
        <w:pStyle w:val="Compact"/>
        <w:numPr>
          <w:ilvl w:val="1"/>
          <w:numId w:val="1002"/>
        </w:numPr>
      </w:pPr>
      <w:r>
        <w:t xml:space="preserve">1.1.2. Метод опорных векторов</w:t>
      </w:r>
    </w:p>
    <w:p>
      <w:pPr>
        <w:pStyle w:val="Compact"/>
        <w:numPr>
          <w:ilvl w:val="1"/>
          <w:numId w:val="1002"/>
        </w:numPr>
      </w:pPr>
      <w:r>
        <w:t xml:space="preserve">1.1.3. Случайный лес</w:t>
      </w:r>
    </w:p>
    <w:p>
      <w:pPr>
        <w:pStyle w:val="Compact"/>
        <w:numPr>
          <w:ilvl w:val="1"/>
          <w:numId w:val="1002"/>
        </w:numPr>
      </w:pPr>
      <w:r>
        <w:t xml:space="preserve">1.1.4. Метод k ближайших соседей</w:t>
      </w:r>
    </w:p>
    <w:p>
      <w:pPr>
        <w:pStyle w:val="Compact"/>
        <w:numPr>
          <w:ilvl w:val="1"/>
          <w:numId w:val="1002"/>
        </w:numPr>
      </w:pPr>
      <w:r>
        <w:t xml:space="preserve">1.1.5. Наивный байесовский классификатор</w:t>
      </w:r>
    </w:p>
    <w:p>
      <w:pPr>
        <w:pStyle w:val="Compact"/>
        <w:numPr>
          <w:ilvl w:val="1"/>
          <w:numId w:val="1002"/>
        </w:numPr>
      </w:pPr>
      <w:r>
        <w:t xml:space="preserve">1.1.6. Градиентный бустинг</w:t>
      </w:r>
    </w:p>
    <w:p>
      <w:pPr>
        <w:pStyle w:val="Compact"/>
        <w:numPr>
          <w:ilvl w:val="1"/>
          <w:numId w:val="1002"/>
        </w:numPr>
      </w:pPr>
      <w:r>
        <w:t xml:space="preserve">1.1.7. Формальная постановка задачи обучения и векторы угроз</w:t>
      </w:r>
    </w:p>
    <w:p>
      <w:pPr>
        <w:pStyle w:val="Compact"/>
        <w:numPr>
          <w:ilvl w:val="0"/>
          <w:numId w:val="1001"/>
        </w:numPr>
      </w:pPr>
      <w:r>
        <w:t xml:space="preserve">1.2. Классификация атак на системы машинного обучения: отравление и уклонение</w:t>
      </w:r>
    </w:p>
    <w:p>
      <w:pPr>
        <w:pStyle w:val="Compact"/>
        <w:numPr>
          <w:ilvl w:val="1"/>
          <w:numId w:val="1003"/>
        </w:numPr>
      </w:pPr>
      <w:r>
        <w:t xml:space="preserve">1.2.1. Атаки на этапе обучения: отравление данных</w:t>
      </w:r>
    </w:p>
    <w:p>
      <w:pPr>
        <w:pStyle w:val="Compact"/>
        <w:numPr>
          <w:ilvl w:val="1"/>
          <w:numId w:val="1003"/>
        </w:numPr>
      </w:pPr>
      <w:r>
        <w:t xml:space="preserve">1.2.2. Атаки на этапе применения: уклонение</w:t>
      </w:r>
    </w:p>
    <w:p>
      <w:pPr>
        <w:pStyle w:val="Compact"/>
        <w:numPr>
          <w:ilvl w:val="1"/>
          <w:numId w:val="1003"/>
        </w:numPr>
      </w:pPr>
      <w:r>
        <w:t xml:space="preserve">1.2.3. Сравнительный анализ и взаимосвязь типов атак</w:t>
      </w:r>
    </w:p>
    <w:p>
      <w:pPr>
        <w:pStyle w:val="Compact"/>
        <w:numPr>
          <w:ilvl w:val="0"/>
          <w:numId w:val="1001"/>
        </w:numPr>
      </w:pPr>
      <w:r>
        <w:t xml:space="preserve">1.3. Модели угроз: формальная спецификация противника</w:t>
      </w:r>
    </w:p>
    <w:p>
      <w:pPr>
        <w:pStyle w:val="Compact"/>
        <w:numPr>
          <w:ilvl w:val="1"/>
          <w:numId w:val="1004"/>
        </w:numPr>
      </w:pPr>
      <w:r>
        <w:t xml:space="preserve">1.3.1. Знания противника: white-box, black-box, grey-box</w:t>
      </w:r>
    </w:p>
    <w:p>
      <w:pPr>
        <w:pStyle w:val="Compact"/>
        <w:numPr>
          <w:ilvl w:val="1"/>
          <w:numId w:val="1004"/>
        </w:numPr>
      </w:pPr>
      <w:r>
        <w:t xml:space="preserve">1.3.2. Цели противника</w:t>
      </w:r>
    </w:p>
    <w:p>
      <w:pPr>
        <w:pStyle w:val="Compact"/>
        <w:numPr>
          <w:ilvl w:val="1"/>
          <w:numId w:val="1004"/>
        </w:numPr>
      </w:pPr>
      <w:r>
        <w:t xml:space="preserve">1.3.3. Возможности противника</w:t>
      </w:r>
    </w:p>
    <w:p>
      <w:pPr>
        <w:pStyle w:val="Compact"/>
        <w:numPr>
          <w:ilvl w:val="1"/>
          <w:numId w:val="1004"/>
        </w:numPr>
      </w:pPr>
      <w:r>
        <w:t xml:space="preserve">1.3.4. Сводная таксономия моделей угроз</w:t>
      </w:r>
    </w:p>
    <w:p>
      <w:pPr>
        <w:pStyle w:val="Compact"/>
        <w:numPr>
          <w:ilvl w:val="0"/>
          <w:numId w:val="1001"/>
        </w:numPr>
      </w:pPr>
      <w:r>
        <w:t xml:space="preserve">1.4. Таксономия атак отравления данных</w:t>
      </w:r>
    </w:p>
    <w:p>
      <w:pPr>
        <w:pStyle w:val="Compact"/>
        <w:numPr>
          <w:ilvl w:val="1"/>
          <w:numId w:val="1005"/>
        </w:numPr>
      </w:pPr>
      <w:r>
        <w:t xml:space="preserve">1.4.1. Атаки на доступность и целевые атаки</w:t>
      </w:r>
    </w:p>
    <w:p>
      <w:pPr>
        <w:pStyle w:val="Compact"/>
        <w:numPr>
          <w:ilvl w:val="1"/>
          <w:numId w:val="1005"/>
        </w:numPr>
      </w:pPr>
      <w:r>
        <w:t xml:space="preserve">1.4.2. Label-flipping атаки: случайное, соседское и оптимальное переключение</w:t>
      </w:r>
    </w:p>
    <w:p>
      <w:pPr>
        <w:pStyle w:val="Compact"/>
        <w:numPr>
          <w:ilvl w:val="1"/>
          <w:numId w:val="1005"/>
        </w:numPr>
      </w:pPr>
      <w:r>
        <w:t xml:space="preserve">1.4.3. Dirty-label и clean-label атаки</w:t>
      </w:r>
    </w:p>
    <w:p>
      <w:pPr>
        <w:pStyle w:val="Compact"/>
        <w:numPr>
          <w:ilvl w:val="1"/>
          <w:numId w:val="1005"/>
        </w:numPr>
      </w:pPr>
      <w:r>
        <w:t xml:space="preserve">1.4.4. Backdoor-атаки на классические модели</w:t>
      </w:r>
    </w:p>
    <w:p>
      <w:pPr>
        <w:pStyle w:val="Compact"/>
        <w:numPr>
          <w:ilvl w:val="1"/>
          <w:numId w:val="1005"/>
        </w:numPr>
      </w:pPr>
      <w:r>
        <w:t xml:space="preserve">1.4.5. Атаки на online learning</w:t>
      </w:r>
    </w:p>
    <w:p>
      <w:pPr>
        <w:pStyle w:val="Compact"/>
        <w:numPr>
          <w:ilvl w:val="0"/>
          <w:numId w:val="1001"/>
        </w:numPr>
      </w:pPr>
      <w:r>
        <w:t xml:space="preserve">1.5. Математический аппарат атак отравления</w:t>
      </w:r>
    </w:p>
    <w:p>
      <w:pPr>
        <w:pStyle w:val="Compact"/>
        <w:numPr>
          <w:ilvl w:val="1"/>
          <w:numId w:val="1006"/>
        </w:numPr>
      </w:pPr>
      <w:r>
        <w:t xml:space="preserve">1.5.1. Двухуровневая задача оптимизации</w:t>
      </w:r>
    </w:p>
    <w:p>
      <w:pPr>
        <w:pStyle w:val="Compact"/>
        <w:numPr>
          <w:ilvl w:val="1"/>
          <w:numId w:val="1006"/>
        </w:numPr>
      </w:pPr>
      <w:r>
        <w:t xml:space="preserve">1.5.2. KKT-based атаки и дифференцирование условий оптимальности</w:t>
      </w:r>
    </w:p>
    <w:p>
      <w:pPr>
        <w:pStyle w:val="Compact"/>
        <w:numPr>
          <w:ilvl w:val="1"/>
          <w:numId w:val="1006"/>
        </w:numPr>
      </w:pPr>
      <w:r>
        <w:t xml:space="preserve">1.5.3. Back-gradient optimization</w:t>
      </w:r>
    </w:p>
    <w:p>
      <w:pPr>
        <w:pStyle w:val="Compact"/>
        <w:numPr>
          <w:ilvl w:val="1"/>
          <w:numId w:val="1006"/>
        </w:numPr>
      </w:pPr>
      <w:r>
        <w:t xml:space="preserve">1.5.4. Функции влияния как инструмент анализа и атаки</w:t>
      </w:r>
    </w:p>
    <w:p>
      <w:pPr>
        <w:pStyle w:val="Compact"/>
        <w:numPr>
          <w:ilvl w:val="0"/>
          <w:numId w:val="1001"/>
        </w:numPr>
      </w:pPr>
      <w:r>
        <w:t xml:space="preserve">1.6. Атаки на конкретные классические модели</w:t>
      </w:r>
    </w:p>
    <w:p>
      <w:pPr>
        <w:pStyle w:val="Compact"/>
        <w:numPr>
          <w:ilvl w:val="1"/>
          <w:numId w:val="1007"/>
        </w:numPr>
      </w:pPr>
      <w:r>
        <w:t xml:space="preserve">1.6.1. Атаки на SVM: работы Biggio, Nelson, Laskov (2012) и Xiao (2014)</w:t>
      </w:r>
    </w:p>
    <w:p>
      <w:pPr>
        <w:pStyle w:val="Compact"/>
        <w:numPr>
          <w:ilvl w:val="1"/>
          <w:numId w:val="1007"/>
        </w:numPr>
      </w:pPr>
      <w:r>
        <w:t xml:space="preserve">1.6.2. Атаки на логистическую и линейную регрессию: Jagielski (2018), Koh (2022)</w:t>
      </w:r>
    </w:p>
    <w:p>
      <w:pPr>
        <w:pStyle w:val="Compact"/>
        <w:numPr>
          <w:ilvl w:val="1"/>
          <w:numId w:val="1007"/>
        </w:numPr>
      </w:pPr>
      <w:r>
        <w:t xml:space="preserve">1.6.3. Атаки на случайный лес и деревья решений: Anisetti (2023), Severi (2023)</w:t>
      </w:r>
    </w:p>
    <w:p>
      <w:pPr>
        <w:pStyle w:val="Compact"/>
        <w:numPr>
          <w:ilvl w:val="1"/>
          <w:numId w:val="1007"/>
        </w:numPr>
      </w:pPr>
      <w:r>
        <w:t xml:space="preserve">1.6.4. Атаки на kNN: NP-трудность и практические подходы</w:t>
      </w:r>
    </w:p>
    <w:p>
      <w:pPr>
        <w:pStyle w:val="Compact"/>
        <w:numPr>
          <w:ilvl w:val="1"/>
          <w:numId w:val="1007"/>
        </w:numPr>
      </w:pPr>
      <w:r>
        <w:t xml:space="preserve">1.6.5. Атаки на наивный байесовский классификатор: Zhang (2021)</w:t>
      </w:r>
    </w:p>
    <w:p>
      <w:pPr>
        <w:pStyle w:val="Compact"/>
        <w:numPr>
          <w:ilvl w:val="1"/>
          <w:numId w:val="1007"/>
        </w:numPr>
      </w:pPr>
      <w:r>
        <w:t xml:space="preserve">1.6.6. Атаки на градиентный бустинг: Bhargava &amp; Stamp (2025)</w:t>
      </w:r>
    </w:p>
    <w:p>
      <w:pPr>
        <w:pStyle w:val="Compact"/>
        <w:numPr>
          <w:ilvl w:val="0"/>
          <w:numId w:val="1001"/>
        </w:numPr>
      </w:pPr>
      <w:r>
        <w:rPr>
          <w:b/>
          <w:bCs/>
        </w:rPr>
        <w:t xml:space="preserve">Выводы по Главе 1</w:t>
      </w:r>
    </w:p>
    <w:p>
      <w:pPr>
        <w:pStyle w:val="FirstParagraph"/>
      </w:pPr>
      <w:r>
        <w:rPr>
          <w:b/>
          <w:bCs/>
        </w:rPr>
        <w:t xml:space="preserve">Глава 2. Обзор методов защиты от атак отравления данных</w:t>
      </w:r>
    </w:p>
    <w:p>
      <w:pPr>
        <w:numPr>
          <w:ilvl w:val="0"/>
          <w:numId w:val="1008"/>
        </w:numPr>
      </w:pPr>
      <w:r>
        <w:t xml:space="preserve">2.1. Методы санации данных: RONI и tRIM</w:t>
      </w:r>
    </w:p>
    <w:p>
      <w:pPr>
        <w:pStyle w:val="Compact"/>
        <w:numPr>
          <w:ilvl w:val="1"/>
          <w:numId w:val="1009"/>
        </w:numPr>
      </w:pPr>
      <w:r>
        <w:t xml:space="preserve">2.1.1. RONI (Reject On Negative Impact)</w:t>
      </w:r>
    </w:p>
    <w:p>
      <w:pPr>
        <w:pStyle w:val="Compact"/>
        <w:numPr>
          <w:ilvl w:val="1"/>
          <w:numId w:val="1009"/>
        </w:numPr>
      </w:pPr>
      <w:r>
        <w:t xml:space="preserve">2.1.2. tRIM: итеративная минимизация усечённых потерь</w:t>
      </w:r>
    </w:p>
    <w:p>
      <w:pPr>
        <w:pStyle w:val="Compact"/>
        <w:numPr>
          <w:ilvl w:val="1"/>
          <w:numId w:val="1009"/>
        </w:numPr>
      </w:pPr>
      <w:r>
        <w:t xml:space="preserve">2.1.3. Сравнение подходов к санации</w:t>
      </w:r>
    </w:p>
    <w:p>
      <w:pPr>
        <w:numPr>
          <w:ilvl w:val="0"/>
          <w:numId w:val="1008"/>
        </w:numPr>
      </w:pPr>
      <w:r>
        <w:t xml:space="preserve">2.2. Методы обнаружения аномалий</w:t>
      </w:r>
    </w:p>
    <w:p>
      <w:pPr>
        <w:pStyle w:val="Compact"/>
        <w:numPr>
          <w:ilvl w:val="1"/>
          <w:numId w:val="1010"/>
        </w:numPr>
      </w:pPr>
      <w:r>
        <w:t xml:space="preserve">2.2.1. Isolation Forest</w:t>
      </w:r>
    </w:p>
    <w:p>
      <w:pPr>
        <w:pStyle w:val="Compact"/>
        <w:numPr>
          <w:ilvl w:val="1"/>
          <w:numId w:val="1010"/>
        </w:numPr>
      </w:pPr>
      <w:r>
        <w:t xml:space="preserve">2.2.2. Local Outlier Factor (LOF)</w:t>
      </w:r>
    </w:p>
    <w:p>
      <w:pPr>
        <w:pStyle w:val="Compact"/>
        <w:numPr>
          <w:ilvl w:val="1"/>
          <w:numId w:val="1010"/>
        </w:numPr>
      </w:pPr>
      <w:r>
        <w:t xml:space="preserve">2.2.3. One-Class SVM</w:t>
      </w:r>
    </w:p>
    <w:p>
      <w:pPr>
        <w:pStyle w:val="Compact"/>
        <w:numPr>
          <w:ilvl w:val="1"/>
          <w:numId w:val="1010"/>
        </w:numPr>
      </w:pPr>
      <w:r>
        <w:t xml:space="preserve">2.2.4. Эллиптическая огибающая (Elliptic Envelope)</w:t>
      </w:r>
    </w:p>
    <w:p>
      <w:pPr>
        <w:numPr>
          <w:ilvl w:val="0"/>
          <w:numId w:val="1008"/>
        </w:numPr>
      </w:pPr>
      <w:r>
        <w:t xml:space="preserve">2.3. Методы робастной статистики</w:t>
      </w:r>
    </w:p>
    <w:p>
      <w:pPr>
        <w:pStyle w:val="Compact"/>
        <w:numPr>
          <w:ilvl w:val="1"/>
          <w:numId w:val="1011"/>
        </w:numPr>
      </w:pPr>
      <w:r>
        <w:t xml:space="preserve">2.3.1. Minimum Covariance Determinant (MCD)</w:t>
      </w:r>
    </w:p>
    <w:p>
      <w:pPr>
        <w:pStyle w:val="Compact"/>
        <w:numPr>
          <w:ilvl w:val="1"/>
          <w:numId w:val="1011"/>
        </w:numPr>
      </w:pPr>
      <w:r>
        <w:t xml:space="preserve">2.3.2. Регрессия Хубера</w:t>
      </w:r>
    </w:p>
    <w:p>
      <w:pPr>
        <w:pStyle w:val="Compact"/>
        <w:numPr>
          <w:ilvl w:val="1"/>
          <w:numId w:val="1011"/>
        </w:numPr>
      </w:pPr>
      <w:r>
        <w:t xml:space="preserve">2.3.3. RANSAC (Random Sample Consensus)</w:t>
      </w:r>
    </w:p>
    <w:p>
      <w:pPr>
        <w:pStyle w:val="Compact"/>
        <w:numPr>
          <w:ilvl w:val="1"/>
          <w:numId w:val="1011"/>
        </w:numPr>
      </w:pPr>
      <w:r>
        <w:t xml:space="preserve">2.3.4. Оценщик Тейла–Сена</w:t>
      </w:r>
    </w:p>
    <w:p>
      <w:pPr>
        <w:numPr>
          <w:ilvl w:val="0"/>
          <w:numId w:val="1008"/>
        </w:numPr>
      </w:pPr>
      <w:r>
        <w:t xml:space="preserve">2.4. Ансамблевые методы защиты</w:t>
      </w:r>
    </w:p>
    <w:p>
      <w:pPr>
        <w:numPr>
          <w:ilvl w:val="0"/>
          <w:numId w:val="1008"/>
        </w:numPr>
      </w:pPr>
      <w:r>
        <w:t xml:space="preserve">2.5. Сертифицированные методы защиты</w:t>
      </w:r>
    </w:p>
    <w:p>
      <w:pPr>
        <w:pStyle w:val="Compact"/>
        <w:numPr>
          <w:ilvl w:val="1"/>
          <w:numId w:val="1012"/>
        </w:numPr>
      </w:pPr>
      <w:r>
        <w:t xml:space="preserve">2.5.1. Bagging с сертификатом (Jia et al., 2021)</w:t>
      </w:r>
    </w:p>
    <w:p>
      <w:pPr>
        <w:pStyle w:val="Compact"/>
        <w:numPr>
          <w:ilvl w:val="1"/>
          <w:numId w:val="1012"/>
        </w:numPr>
      </w:pPr>
      <w:r>
        <w:t xml:space="preserve">2.5.2. Deep Partition Aggregation (Levine &amp; Feizi, 2021)</w:t>
      </w:r>
    </w:p>
    <w:p>
      <w:pPr>
        <w:pStyle w:val="Compact"/>
        <w:numPr>
          <w:ilvl w:val="1"/>
          <w:numId w:val="1012"/>
        </w:numPr>
      </w:pPr>
      <w:r>
        <w:t xml:space="preserve">2.5.3. Finite Aggregation (Wang et al., 2022)</w:t>
      </w:r>
    </w:p>
    <w:p>
      <w:pPr>
        <w:pStyle w:val="Compact"/>
        <w:numPr>
          <w:ilvl w:val="1"/>
          <w:numId w:val="1012"/>
        </w:numPr>
      </w:pPr>
      <w:r>
        <w:t xml:space="preserve">2.5.4. Run-Off Election (Rezaei et al., 2023)</w:t>
      </w:r>
    </w:p>
    <w:p>
      <w:pPr>
        <w:pStyle w:val="Compact"/>
        <w:numPr>
          <w:ilvl w:val="1"/>
          <w:numId w:val="1012"/>
        </w:numPr>
      </w:pPr>
      <w:r>
        <w:t xml:space="preserve">2.5.5. BagFlip (Zhang et al., 2022)</w:t>
      </w:r>
    </w:p>
    <w:p>
      <w:pPr>
        <w:pStyle w:val="Compact"/>
        <w:numPr>
          <w:ilvl w:val="1"/>
          <w:numId w:val="1012"/>
        </w:numPr>
      </w:pPr>
      <w:r>
        <w:t xml:space="preserve">2.5.6. Сертифицированная робастность k ближайших соседей</w:t>
      </w:r>
    </w:p>
    <w:p>
      <w:pPr>
        <w:numPr>
          <w:ilvl w:val="0"/>
          <w:numId w:val="1008"/>
        </w:numPr>
      </w:pPr>
      <w:r>
        <w:t xml:space="preserve">2.6. Функции влияния для детекции отравленных точек</w:t>
      </w:r>
    </w:p>
    <w:p>
      <w:pPr>
        <w:numPr>
          <w:ilvl w:val="0"/>
          <w:numId w:val="1008"/>
        </w:numPr>
      </w:pPr>
      <w:r>
        <w:t xml:space="preserve">2.7. Регуляризация как метод защиты</w:t>
      </w:r>
    </w:p>
    <w:p>
      <w:pPr>
        <w:numPr>
          <w:ilvl w:val="0"/>
          <w:numId w:val="1008"/>
        </w:numPr>
      </w:pPr>
      <w:r>
        <w:t xml:space="preserve">2.8. Сравнительный анализ методов защиты и выявление пробелов</w:t>
      </w:r>
    </w:p>
    <w:p>
      <w:pPr>
        <w:numPr>
          <w:ilvl w:val="0"/>
          <w:numId w:val="1008"/>
        </w:numPr>
      </w:pPr>
      <w:r>
        <w:rPr>
          <w:b/>
          <w:bCs/>
        </w:rPr>
        <w:t xml:space="preserve">Выводы по Главе 2</w:t>
      </w:r>
    </w:p>
    <w:p>
      <w:r>
        <w:pict>
          <v:rect style="width:0;height:1.5pt" o:hralign="center" o:hrstd="t" o:hr="t"/>
        </w:pict>
      </w:r>
    </w:p>
    <w:bookmarkEnd w:id="27"/>
    <w:bookmarkStart w:id="28" w:name="X865c4bc8f0e7ce31e65d47a913caa8c3b1370a6"/>
    <w:p>
      <w:pPr>
        <w:pStyle w:val="Heading2"/>
      </w:pPr>
      <w:r>
        <w:t xml:space="preserve">ЧАСТЬ II. МЕТОДИКА ЗАЩИТЫ И ЭКСПЕРИМЕНТАЛЬНОЕ ИССЛЕДОВАНИЕ</w:t>
      </w:r>
    </w:p>
    <w:p>
      <w:pPr>
        <w:pStyle w:val="FirstParagraph"/>
      </w:pPr>
      <w:r>
        <w:rPr>
          <w:b/>
          <w:bCs/>
        </w:rPr>
        <w:t xml:space="preserve">Глава 3. Методика многоуровневой гибридной защиты</w:t>
      </w:r>
    </w:p>
    <w:p>
      <w:pPr>
        <w:pStyle w:val="BodyText"/>
      </w:pPr>
      <w:r>
        <w:rPr>
          <w:b/>
          <w:bCs/>
        </w:rPr>
        <w:t xml:space="preserve">Глава 4. Экспериментальная оценка методики</w:t>
      </w:r>
    </w:p>
    <w:p>
      <w:r>
        <w:pict>
          <v:rect style="width:0;height:1.5pt" o:hralign="center" o:hrstd="t" o:hr="t"/>
        </w:pict>
      </w:r>
    </w:p>
    <w:p>
      <w:pPr>
        <w:pStyle w:val="FirstParagraph"/>
      </w:pPr>
      <w:r>
        <w:rPr>
          <w:b/>
          <w:bCs/>
        </w:rPr>
        <w:t xml:space="preserve">Заключение</w:t>
      </w:r>
    </w:p>
    <w:p>
      <w:pPr>
        <w:pStyle w:val="BodyText"/>
      </w:pPr>
      <w:r>
        <w:rPr>
          <w:b/>
          <w:bCs/>
        </w:rPr>
        <w:t xml:space="preserve">Список использованных источников</w:t>
      </w:r>
    </w:p>
    <w:p>
      <w:pPr>
        <w:pStyle w:val="BodyText"/>
      </w:pPr>
      <w:r>
        <w:rPr>
          <w:b/>
          <w:bCs/>
        </w:rPr>
        <w:t xml:space="preserve">Приложение А. Псевдокоды алгоритмов</w:t>
      </w:r>
    </w:p>
    <w:p>
      <w:pPr>
        <w:pStyle w:val="BodyText"/>
      </w:pPr>
      <w:r>
        <w:rPr>
          <w:b/>
          <w:bCs/>
        </w:rPr>
        <w:t xml:space="preserve">Приложение Б. Таблицы экспериментальных результатов</w:t>
      </w:r>
    </w:p>
    <w:p>
      <w:pPr>
        <w:pStyle w:val="BodyText"/>
      </w:pPr>
      <w:r>
        <w:rPr>
          <w:b/>
          <w:bCs/>
        </w:rPr>
        <w:t xml:space="preserve">Приложение В. Исходные коды экспериментов</w:t>
      </w:r>
    </w:p>
    <w:p>
      <w:r>
        <w:pict>
          <v:rect style="width:0;height:1.5pt" o:hralign="center" o:hrstd="t" o:hr="t"/>
        </w:pict>
      </w:r>
    </w:p>
    <w:p>
      <w:pPr>
        <w:pStyle w:val="FirstParagraph"/>
      </w:pPr>
    </w:p>
    <w:p>
      <w:r>
        <w:pict>
          <v:rect style="width:0;height:1.5pt" o:hralign="center" o:hrstd="t" o:hr="t"/>
        </w:pict>
      </w:r>
    </w:p>
    <w:bookmarkEnd w:id="28"/>
    <w:bookmarkEnd w:id="29"/>
    <w:bookmarkStart w:id="30" w:name="перечень-сокращений-и-обозначений"/>
    <w:p>
      <w:pPr>
        <w:pStyle w:val="Heading1"/>
      </w:pPr>
      <w:r>
        <w:t xml:space="preserve">ПЕРЕЧЕНЬ СОКРАЩЕНИЙ И ОБОЗНАЧЕНИЙ</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Сокращение / обозначение</w:t>
            </w:r>
          </w:p>
        </w:tc>
        <w:tc>
          <w:tcPr/>
          <w:p>
            <w:pPr>
              <w:pStyle w:val="Compact"/>
              <w:jc w:val="left"/>
            </w:pPr>
            <w:r>
              <w:t xml:space="preserve">Расшифровка</w:t>
            </w:r>
          </w:p>
        </w:tc>
      </w:tr>
      <w:tr>
        <w:tc>
          <w:tcPr/>
          <w:p>
            <w:pPr>
              <w:pStyle w:val="Compact"/>
              <w:jc w:val="left"/>
            </w:pPr>
            <w:r>
              <w:rPr>
                <w:b/>
                <w:bCs/>
              </w:rPr>
              <w:t xml:space="preserve">МО</w:t>
            </w:r>
          </w:p>
        </w:tc>
        <w:tc>
          <w:tcPr/>
          <w:p>
            <w:pPr>
              <w:pStyle w:val="Compact"/>
              <w:jc w:val="left"/>
            </w:pPr>
            <w:r>
              <w:t xml:space="preserve">Машинное обучение</w:t>
            </w:r>
          </w:p>
        </w:tc>
      </w:tr>
      <w:tr>
        <w:tc>
          <w:tcPr/>
          <w:p>
            <w:pPr>
              <w:pStyle w:val="Compact"/>
              <w:jc w:val="left"/>
            </w:pPr>
            <w:r>
              <w:rPr>
                <w:b/>
                <w:bCs/>
              </w:rPr>
              <w:t xml:space="preserve">ML</w:t>
            </w:r>
          </w:p>
        </w:tc>
        <w:tc>
          <w:tcPr/>
          <w:p>
            <w:pPr>
              <w:pStyle w:val="Compact"/>
              <w:jc w:val="left"/>
            </w:pPr>
            <w:r>
              <w:t xml:space="preserve">Machine Learning (машинное обучение)</w:t>
            </w:r>
          </w:p>
        </w:tc>
      </w:tr>
      <w:tr>
        <w:tc>
          <w:tcPr/>
          <w:p>
            <w:pPr>
              <w:pStyle w:val="Compact"/>
              <w:jc w:val="left"/>
            </w:pPr>
            <w:r>
              <w:rPr>
                <w:b/>
                <w:bCs/>
              </w:rPr>
              <w:t xml:space="preserve">ВКР</w:t>
            </w:r>
          </w:p>
        </w:tc>
        <w:tc>
          <w:tcPr/>
          <w:p>
            <w:pPr>
              <w:pStyle w:val="Compact"/>
              <w:jc w:val="left"/>
            </w:pPr>
            <w:r>
              <w:t xml:space="preserve">Выпускная квалификационная работа</w:t>
            </w:r>
          </w:p>
        </w:tc>
      </w:tr>
      <w:tr>
        <w:tc>
          <w:tcPr/>
          <w:p>
            <w:pPr>
              <w:pStyle w:val="Compact"/>
              <w:jc w:val="left"/>
            </w:pPr>
            <w:r>
              <w:rPr>
                <w:b/>
                <w:bCs/>
              </w:rPr>
              <w:t xml:space="preserve">LR</w:t>
            </w:r>
          </w:p>
        </w:tc>
        <w:tc>
          <w:tcPr/>
          <w:p>
            <w:pPr>
              <w:pStyle w:val="Compact"/>
              <w:jc w:val="left"/>
            </w:pPr>
            <w:r>
              <w:t xml:space="preserve">Logistic Regression (логистическая регрессия)</w:t>
            </w:r>
          </w:p>
        </w:tc>
      </w:tr>
      <w:tr>
        <w:tc>
          <w:tcPr/>
          <w:p>
            <w:pPr>
              <w:pStyle w:val="Compact"/>
              <w:jc w:val="left"/>
            </w:pPr>
            <w:r>
              <w:rPr>
                <w:b/>
                <w:bCs/>
              </w:rPr>
              <w:t xml:space="preserve">SVM</w:t>
            </w:r>
          </w:p>
        </w:tc>
        <w:tc>
          <w:tcPr/>
          <w:p>
            <w:pPr>
              <w:pStyle w:val="Compact"/>
              <w:jc w:val="left"/>
            </w:pPr>
            <w:r>
              <w:t xml:space="preserve">Support Vector Machine (метод опорных векторов)</w:t>
            </w:r>
          </w:p>
        </w:tc>
      </w:tr>
      <w:tr>
        <w:tc>
          <w:tcPr/>
          <w:p>
            <w:pPr>
              <w:pStyle w:val="Compact"/>
              <w:jc w:val="left"/>
            </w:pPr>
            <w:r>
              <w:rPr>
                <w:b/>
                <w:bCs/>
              </w:rPr>
              <w:t xml:space="preserve">RF</w:t>
            </w:r>
          </w:p>
        </w:tc>
        <w:tc>
          <w:tcPr/>
          <w:p>
            <w:pPr>
              <w:pStyle w:val="Compact"/>
              <w:jc w:val="left"/>
            </w:pPr>
            <w:r>
              <w:t xml:space="preserve">Random Forest (случайный лес)</w:t>
            </w:r>
          </w:p>
        </w:tc>
      </w:tr>
      <w:tr>
        <w:tc>
          <w:tcPr/>
          <w:p>
            <w:pPr>
              <w:pStyle w:val="Compact"/>
              <w:jc w:val="left"/>
            </w:pPr>
            <w:r>
              <w:rPr>
                <w:b/>
                <w:bCs/>
              </w:rPr>
              <w:t xml:space="preserve">GBM</w:t>
            </w:r>
          </w:p>
        </w:tc>
        <w:tc>
          <w:tcPr/>
          <w:p>
            <w:pPr>
              <w:pStyle w:val="Compact"/>
              <w:jc w:val="left"/>
            </w:pPr>
            <w:r>
              <w:t xml:space="preserve">Gradient Boosting Machine (градиентный бустинг)</w:t>
            </w:r>
          </w:p>
        </w:tc>
      </w:tr>
      <w:tr>
        <w:tc>
          <w:tcPr/>
          <w:p>
            <w:pPr>
              <w:pStyle w:val="Compact"/>
              <w:jc w:val="left"/>
            </w:pPr>
            <w:r>
              <w:rPr>
                <w:b/>
                <w:bCs/>
              </w:rPr>
              <w:t xml:space="preserve">kNN</w:t>
            </w:r>
          </w:p>
        </w:tc>
        <w:tc>
          <w:tcPr/>
          <w:p>
            <w:pPr>
              <w:pStyle w:val="Compact"/>
              <w:jc w:val="left"/>
            </w:pPr>
            <w:r>
              <w:t xml:space="preserve">k-Nearest Neighbors (метод k ближайших соседей)</w:t>
            </w:r>
          </w:p>
        </w:tc>
      </w:tr>
      <w:tr>
        <w:tc>
          <w:tcPr/>
          <w:p>
            <w:pPr>
              <w:pStyle w:val="Compact"/>
              <w:jc w:val="left"/>
            </w:pPr>
            <w:r>
              <w:rPr>
                <w:b/>
                <w:bCs/>
              </w:rPr>
              <w:t xml:space="preserve">NB</w:t>
            </w:r>
          </w:p>
        </w:tc>
        <w:tc>
          <w:tcPr/>
          <w:p>
            <w:pPr>
              <w:pStyle w:val="Compact"/>
              <w:jc w:val="left"/>
            </w:pPr>
            <w:r>
              <w:t xml:space="preserve">Naive Bayes (наивный байесовский классификатор)</w:t>
            </w:r>
          </w:p>
        </w:tc>
      </w:tr>
      <w:tr>
        <w:tc>
          <w:tcPr/>
          <w:p>
            <w:pPr>
              <w:pStyle w:val="Compact"/>
              <w:jc w:val="left"/>
            </w:pPr>
            <w:r>
              <w:rPr>
                <w:b/>
                <w:bCs/>
              </w:rPr>
              <w:t xml:space="preserve">DT</w:t>
            </w:r>
          </w:p>
        </w:tc>
        <w:tc>
          <w:tcPr/>
          <w:p>
            <w:pPr>
              <w:pStyle w:val="Compact"/>
              <w:jc w:val="left"/>
            </w:pPr>
            <w:r>
              <w:t xml:space="preserve">Decision Tree (дерево решений)</w:t>
            </w:r>
          </w:p>
        </w:tc>
      </w:tr>
      <w:tr>
        <w:tc>
          <w:tcPr/>
          <w:p>
            <w:pPr>
              <w:pStyle w:val="Compact"/>
              <w:jc w:val="left"/>
            </w:pPr>
            <w:r>
              <w:rPr>
                <w:b/>
                <w:bCs/>
              </w:rPr>
              <w:t xml:space="preserve">NN</w:t>
            </w:r>
          </w:p>
        </w:tc>
        <w:tc>
          <w:tcPr/>
          <w:p>
            <w:pPr>
              <w:pStyle w:val="Compact"/>
              <w:jc w:val="left"/>
            </w:pPr>
            <w:r>
              <w:t xml:space="preserve">Neural Network (нейронная сеть) / Nearest Neighbor (ближайший сосед) — по контексту</w:t>
            </w:r>
          </w:p>
        </w:tc>
      </w:tr>
      <w:tr>
        <w:tc>
          <w:tcPr/>
          <w:p>
            <w:pPr>
              <w:pStyle w:val="Compact"/>
              <w:jc w:val="left"/>
            </w:pPr>
            <w:r>
              <w:rPr>
                <w:b/>
                <w:bCs/>
              </w:rPr>
              <w:t xml:space="preserve">SGD</w:t>
            </w:r>
          </w:p>
        </w:tc>
        <w:tc>
          <w:tcPr/>
          <w:p>
            <w:pPr>
              <w:pStyle w:val="Compact"/>
              <w:jc w:val="left"/>
            </w:pPr>
            <w:r>
              <w:t xml:space="preserve">Stochastic Gradient Descent (стохастический градиентный спуск)</w:t>
            </w:r>
          </w:p>
        </w:tc>
      </w:tr>
      <w:tr>
        <w:tc>
          <w:tcPr/>
          <w:p>
            <w:pPr>
              <w:pStyle w:val="Compact"/>
              <w:jc w:val="left"/>
            </w:pPr>
            <w:r>
              <w:rPr>
                <w:b/>
                <w:bCs/>
              </w:rPr>
              <w:t xml:space="preserve">ERM</w:t>
            </w:r>
          </w:p>
        </w:tc>
        <w:tc>
          <w:tcPr/>
          <w:p>
            <w:pPr>
              <w:pStyle w:val="Compact"/>
              <w:jc w:val="left"/>
            </w:pPr>
            <w:r>
              <w:t xml:space="preserve">Empirical Risk Minimization (эмпирическая минимизация риска)</w:t>
            </w:r>
          </w:p>
        </w:tc>
      </w:tr>
      <w:tr>
        <w:tc>
          <w:tcPr/>
          <w:p>
            <w:pPr>
              <w:pStyle w:val="Compact"/>
              <w:jc w:val="left"/>
            </w:pPr>
            <w:r>
              <w:rPr>
                <w:b/>
                <w:bCs/>
              </w:rPr>
              <w:t xml:space="preserve">KKT</w:t>
            </w:r>
          </w:p>
        </w:tc>
        <w:tc>
          <w:tcPr/>
          <w:p>
            <w:pPr>
              <w:pStyle w:val="Compact"/>
              <w:jc w:val="left"/>
            </w:pPr>
            <w:r>
              <w:t xml:space="preserve">Karush–Kuhn–Tucker (условия оптимальности Каруша–Куна–Таккера)</w:t>
            </w:r>
          </w:p>
        </w:tc>
      </w:tr>
      <w:tr>
        <w:tc>
          <w:tcPr/>
          <w:p>
            <w:pPr>
              <w:pStyle w:val="Compact"/>
              <w:jc w:val="left"/>
            </w:pPr>
            <w:r>
              <w:rPr>
                <w:b/>
                <w:bCs/>
              </w:rPr>
              <w:t xml:space="preserve">RONI</w:t>
            </w:r>
          </w:p>
        </w:tc>
        <w:tc>
          <w:tcPr/>
          <w:p>
            <w:pPr>
              <w:pStyle w:val="Compact"/>
              <w:jc w:val="left"/>
            </w:pPr>
            <w:r>
              <w:t xml:space="preserve">Reject On Negative Impact (отклонение по отрицательному влиянию)</w:t>
            </w:r>
          </w:p>
        </w:tc>
      </w:tr>
      <w:tr>
        <w:tc>
          <w:tcPr/>
          <w:p>
            <w:pPr>
              <w:pStyle w:val="Compact"/>
              <w:jc w:val="left"/>
            </w:pPr>
            <w:r>
              <w:rPr>
                <w:b/>
                <w:bCs/>
              </w:rPr>
              <w:t xml:space="preserve">tRIM</w:t>
            </w:r>
          </w:p>
        </w:tc>
        <w:tc>
          <w:tcPr/>
          <w:p>
            <w:pPr>
              <w:pStyle w:val="Compact"/>
              <w:jc w:val="left"/>
            </w:pPr>
            <w:r>
              <w:t xml:space="preserve">trimmed Risk Minimization (усечённая минимизация риска)</w:t>
            </w:r>
          </w:p>
        </w:tc>
      </w:tr>
      <w:tr>
        <w:tc>
          <w:tcPr/>
          <w:p>
            <w:pPr>
              <w:pStyle w:val="Compact"/>
              <w:jc w:val="left"/>
            </w:pPr>
            <w:r>
              <w:rPr>
                <w:b/>
                <w:bCs/>
              </w:rPr>
              <w:t xml:space="preserve">IF</w:t>
            </w:r>
          </w:p>
        </w:tc>
        <w:tc>
          <w:tcPr/>
          <w:p>
            <w:pPr>
              <w:pStyle w:val="Compact"/>
              <w:jc w:val="left"/>
            </w:pPr>
            <w:r>
              <w:t xml:space="preserve">Isolation Forest (изолирующий лес)</w:t>
            </w:r>
          </w:p>
        </w:tc>
      </w:tr>
      <w:tr>
        <w:tc>
          <w:tcPr/>
          <w:p>
            <w:pPr>
              <w:pStyle w:val="Compact"/>
              <w:jc w:val="left"/>
            </w:pPr>
            <w:r>
              <w:rPr>
                <w:b/>
                <w:bCs/>
              </w:rPr>
              <w:t xml:space="preserve">LOF</w:t>
            </w:r>
          </w:p>
        </w:tc>
        <w:tc>
          <w:tcPr/>
          <w:p>
            <w:pPr>
              <w:pStyle w:val="Compact"/>
              <w:jc w:val="left"/>
            </w:pPr>
            <w:r>
              <w:t xml:space="preserve">Local Outlier Factor (локальный коэффициент выброса)</w:t>
            </w:r>
          </w:p>
        </w:tc>
      </w:tr>
      <w:tr>
        <w:tc>
          <w:tcPr/>
          <w:p>
            <w:pPr>
              <w:pStyle w:val="Compact"/>
              <w:jc w:val="left"/>
            </w:pPr>
            <w:r>
              <w:rPr>
                <w:b/>
                <w:bCs/>
              </w:rPr>
              <w:t xml:space="preserve">MCD</w:t>
            </w:r>
          </w:p>
        </w:tc>
        <w:tc>
          <w:tcPr/>
          <w:p>
            <w:pPr>
              <w:pStyle w:val="Compact"/>
              <w:jc w:val="left"/>
            </w:pPr>
            <w:r>
              <w:t xml:space="preserve">Minimum Covariance Determinant (минимальный детерминант ковариации)</w:t>
            </w:r>
          </w:p>
        </w:tc>
      </w:tr>
      <w:tr>
        <w:tc>
          <w:tcPr/>
          <w:p>
            <w:pPr>
              <w:pStyle w:val="Compact"/>
              <w:jc w:val="left"/>
            </w:pPr>
            <w:r>
              <w:rPr>
                <w:b/>
                <w:bCs/>
              </w:rPr>
              <w:t xml:space="preserve">RANSAC</w:t>
            </w:r>
          </w:p>
        </w:tc>
        <w:tc>
          <w:tcPr/>
          <w:p>
            <w:pPr>
              <w:pStyle w:val="Compact"/>
              <w:jc w:val="left"/>
            </w:pPr>
            <w:r>
              <w:t xml:space="preserve">Random Sample Consensus (консенсус случайной выборки)</w:t>
            </w:r>
          </w:p>
        </w:tc>
      </w:tr>
      <w:tr>
        <w:tc>
          <w:tcPr/>
          <w:p>
            <w:pPr>
              <w:pStyle w:val="Compact"/>
              <w:jc w:val="left"/>
            </w:pPr>
            <w:r>
              <w:rPr>
                <w:b/>
                <w:bCs/>
              </w:rPr>
              <w:t xml:space="preserve">DPA</w:t>
            </w:r>
          </w:p>
        </w:tc>
        <w:tc>
          <w:tcPr/>
          <w:p>
            <w:pPr>
              <w:pStyle w:val="Compact"/>
              <w:jc w:val="left"/>
            </w:pPr>
            <w:r>
              <w:t xml:space="preserve">Deep Partition Aggregation (агрегирование с глубоким разбиением)</w:t>
            </w:r>
          </w:p>
        </w:tc>
      </w:tr>
      <w:tr>
        <w:tc>
          <w:tcPr/>
          <w:p>
            <w:pPr>
              <w:pStyle w:val="Compact"/>
              <w:jc w:val="left"/>
            </w:pPr>
            <w:r>
              <w:rPr>
                <w:b/>
                <w:bCs/>
              </w:rPr>
              <w:t xml:space="preserve">FA</w:t>
            </w:r>
          </w:p>
        </w:tc>
        <w:tc>
          <w:tcPr/>
          <w:p>
            <w:pPr>
              <w:pStyle w:val="Compact"/>
              <w:jc w:val="left"/>
            </w:pPr>
            <w:r>
              <w:t xml:space="preserve">Finite Aggregation (конечное агрегирование)</w:t>
            </w:r>
          </w:p>
        </w:tc>
      </w:tr>
      <w:tr>
        <w:tc>
          <w:tcPr/>
          <w:p>
            <w:pPr>
              <w:pStyle w:val="Compact"/>
              <w:jc w:val="left"/>
            </w:pPr>
            <w:r>
              <w:rPr>
                <w:b/>
                <w:bCs/>
              </w:rPr>
              <w:t xml:space="preserve">ROE</w:t>
            </w:r>
          </w:p>
        </w:tc>
        <w:tc>
          <w:tcPr/>
          <w:p>
            <w:pPr>
              <w:pStyle w:val="Compact"/>
              <w:jc w:val="left"/>
            </w:pPr>
            <w:r>
              <w:t xml:space="preserve">Run-Off Election (повторный тур голосования)</w:t>
            </w:r>
          </w:p>
        </w:tc>
      </w:tr>
      <w:tr>
        <w:tc>
          <w:tcPr/>
          <w:p>
            <w:pPr>
              <w:pStyle w:val="Compact"/>
              <w:jc w:val="left"/>
            </w:pPr>
            <w:r>
              <w:rPr>
                <w:b/>
                <w:bCs/>
              </w:rPr>
              <w:t xml:space="preserve">ASR</w:t>
            </w:r>
          </w:p>
        </w:tc>
        <w:tc>
          <w:tcPr/>
          <w:p>
            <w:pPr>
              <w:pStyle w:val="Compact"/>
              <w:jc w:val="left"/>
            </w:pPr>
            <w:r>
              <w:t xml:space="preserve">Attack Success Rate (частота успеха атаки)</w:t>
            </w:r>
          </w:p>
        </w:tc>
      </w:tr>
      <w:tr>
        <w:tc>
          <w:tcPr/>
          <w:p>
            <w:pPr>
              <w:pStyle w:val="Compact"/>
              <w:jc w:val="left"/>
            </w:pPr>
            <w:r>
              <w:rPr>
                <w:b/>
                <w:bCs/>
              </w:rPr>
              <w:t xml:space="preserve">AD</w:t>
            </w:r>
          </w:p>
        </w:tc>
        <w:tc>
          <w:tcPr/>
          <w:p>
            <w:pPr>
              <w:pStyle w:val="Compact"/>
              <w:jc w:val="left"/>
            </w:pPr>
            <w:r>
              <w:t xml:space="preserve">Accuracy Drop (падение точности)</w:t>
            </w:r>
          </w:p>
        </w:tc>
      </w:tr>
      <w:tr>
        <w:tc>
          <w:tcPr/>
          <w:p>
            <w:pPr>
              <w:pStyle w:val="Compact"/>
              <w:jc w:val="left"/>
            </w:pPr>
            <w:r>
              <w:rPr>
                <w:b/>
                <w:bCs/>
              </w:rPr>
              <w:t xml:space="preserve">CA</w:t>
            </w:r>
          </w:p>
        </w:tc>
        <w:tc>
          <w:tcPr/>
          <w:p>
            <w:pPr>
              <w:pStyle w:val="Compact"/>
              <w:jc w:val="left"/>
            </w:pPr>
            <w:r>
              <w:t xml:space="preserve">Clean Accuracy (точность на чистых данных)</w:t>
            </w:r>
          </w:p>
        </w:tc>
      </w:tr>
      <w:tr>
        <w:tc>
          <w:tcPr/>
          <w:p>
            <w:pPr>
              <w:pStyle w:val="Compact"/>
              <w:jc w:val="left"/>
            </w:pPr>
            <w:r>
              <w:rPr>
                <w:b/>
                <w:bCs/>
              </w:rPr>
              <w:t xml:space="preserve">RA</w:t>
            </w:r>
          </w:p>
        </w:tc>
        <w:tc>
          <w:tcPr/>
          <w:p>
            <w:pPr>
              <w:pStyle w:val="Compact"/>
              <w:jc w:val="left"/>
            </w:pPr>
            <w:r>
              <w:t xml:space="preserve">Robust Accuracy (точность под атакой)</w:t>
            </w:r>
          </w:p>
        </w:tc>
      </w:tr>
      <w:tr>
        <w:tc>
          <w:tcPr/>
          <w:p>
            <w:pPr>
              <w:pStyle w:val="Compact"/>
              <w:jc w:val="left"/>
            </w:pPr>
            <w:r>
              <w:rPr>
                <w:b/>
                <w:bCs/>
              </w:rPr>
              <w:t xml:space="preserve">ACR</w:t>
            </w:r>
          </w:p>
        </w:tc>
        <w:tc>
          <w:tcPr/>
          <w:p>
            <w:pPr>
              <w:pStyle w:val="Compact"/>
              <w:jc w:val="left"/>
            </w:pPr>
            <w:r>
              <w:t xml:space="preserve">Average Certified Radius (средний сертифицированный радиус)</w:t>
            </w:r>
          </w:p>
        </w:tc>
      </w:tr>
      <w:tr>
        <w:tc>
          <w:tcPr/>
          <w:p>
            <w:pPr>
              <w:pStyle w:val="Compact"/>
              <w:jc w:val="left"/>
            </w:pPr>
            <w:r>
              <w:rPr>
                <w:b/>
                <w:bCs/>
              </w:rPr>
              <w:t xml:space="preserve">FPR</w:t>
            </w:r>
          </w:p>
        </w:tc>
        <w:tc>
          <w:tcPr/>
          <w:p>
            <w:pPr>
              <w:pStyle w:val="Compact"/>
              <w:jc w:val="left"/>
            </w:pPr>
            <w:r>
              <w:t xml:space="preserve">False Positive Rate (доля ложноположительных срабатываний)</w:t>
            </w:r>
          </w:p>
        </w:tc>
      </w:tr>
      <w:tr>
        <w:tc>
          <w:tcPr/>
          <w:p>
            <w:pPr>
              <w:pStyle w:val="Compact"/>
              <w:jc w:val="left"/>
            </w:pPr>
            <w:r>
              <w:rPr>
                <w:b/>
                <w:bCs/>
              </w:rPr>
              <w:t xml:space="preserve">FNR</w:t>
            </w:r>
          </w:p>
        </w:tc>
        <w:tc>
          <w:tcPr/>
          <w:p>
            <w:pPr>
              <w:pStyle w:val="Compact"/>
              <w:jc w:val="left"/>
            </w:pPr>
            <w:r>
              <w:t xml:space="preserve">False Negative Rate (доля ложноотрицательных срабатываний)</w:t>
            </w:r>
          </w:p>
        </w:tc>
      </w:tr>
      <w:tr>
        <w:tc>
          <w:tcPr/>
          <w:p>
            <w:pPr>
              <w:pStyle w:val="Compact"/>
              <w:jc w:val="left"/>
            </w:pPr>
            <w:r>
              <w:rPr>
                <w:b/>
                <w:bCs/>
              </w:rPr>
              <w:t xml:space="preserve">MSE</w:t>
            </w:r>
          </w:p>
        </w:tc>
        <w:tc>
          <w:tcPr/>
          <w:p>
            <w:pPr>
              <w:pStyle w:val="Compact"/>
              <w:jc w:val="left"/>
            </w:pPr>
            <w:r>
              <w:t xml:space="preserve">Mean Squared Error (среднеквадратическая ошибка)</w:t>
            </w:r>
          </w:p>
        </w:tc>
      </w:tr>
      <w:tr>
        <w:tc>
          <w:tcPr/>
          <w:p>
            <w:pPr>
              <w:pStyle w:val="Compact"/>
              <w:jc w:val="left"/>
            </w:pPr>
            <w:r>
              <w:rPr>
                <w:b/>
                <w:bCs/>
              </w:rPr>
              <w:t xml:space="preserve">MAE</w:t>
            </w:r>
          </w:p>
        </w:tc>
        <w:tc>
          <w:tcPr/>
          <w:p>
            <w:pPr>
              <w:pStyle w:val="Compact"/>
              <w:jc w:val="left"/>
            </w:pPr>
            <w:r>
              <w:t xml:space="preserve">Mean Absolute Error (средняя абсолютная ошибка)</w:t>
            </w:r>
          </w:p>
        </w:tc>
      </w:tr>
      <w:tr>
        <w:tc>
          <w:tcPr/>
          <w:p>
            <w:pPr>
              <w:pStyle w:val="Compact"/>
              <w:jc w:val="left"/>
            </w:pPr>
            <w:r>
              <w:rPr>
                <w:b/>
                <w:bCs/>
              </w:rPr>
              <w:t xml:space="preserve">APT</w:t>
            </w:r>
          </w:p>
        </w:tc>
        <w:tc>
          <w:tcPr/>
          <w:p>
            <w:pPr>
              <w:pStyle w:val="Compact"/>
              <w:jc w:val="left"/>
            </w:pPr>
            <w:r>
              <w:t xml:space="preserve">Advanced Persistent Threat (целенаправленная устойчивая угроза)</w:t>
            </w:r>
          </w:p>
        </w:tc>
      </w:tr>
      <w:tr>
        <w:tc>
          <w:tcPr/>
          <w:p>
            <w:pPr>
              <w:pStyle w:val="Compact"/>
              <w:jc w:val="left"/>
            </w:pPr>
            <w:r>
              <w:rPr>
                <w:b/>
                <w:bCs/>
              </w:rPr>
              <w:t xml:space="preserve">NIDS</w:t>
            </w:r>
          </w:p>
        </w:tc>
        <w:tc>
          <w:tcPr/>
          <w:p>
            <w:pPr>
              <w:pStyle w:val="Compact"/>
              <w:jc w:val="left"/>
            </w:pPr>
            <w:r>
              <w:t xml:space="preserve">Network Intrusion Detection System (система обнаружения сетевых вторжений)</w:t>
            </w:r>
          </w:p>
        </w:tc>
      </w:tr>
      <w:tr>
        <w:tc>
          <w:tcPr/>
          <w:p>
            <w:pPr>
              <w:pStyle w:val="Compact"/>
              <w:jc w:val="left"/>
            </w:pPr>
            <w:r>
              <w:rPr>
                <w:b/>
                <w:bCs/>
              </w:rPr>
              <w:t xml:space="preserve">IDS</w:t>
            </w:r>
          </w:p>
        </w:tc>
        <w:tc>
          <w:tcPr/>
          <w:p>
            <w:pPr>
              <w:pStyle w:val="Compact"/>
              <w:jc w:val="left"/>
            </w:pPr>
            <w:r>
              <w:t xml:space="preserve">Intrusion Detection System (система обнаружения вторжений)</w:t>
            </w:r>
          </w:p>
        </w:tc>
      </w:tr>
      <w:tr>
        <w:tc>
          <w:tcPr/>
          <w:p>
            <w:pPr>
              <w:pStyle w:val="Compact"/>
              <w:jc w:val="left"/>
            </w:pPr>
            <w:r>
              <w:rPr>
                <w:b/>
                <w:bCs/>
              </w:rPr>
              <w:t xml:space="preserve">IoT</w:t>
            </w:r>
          </w:p>
        </w:tc>
        <w:tc>
          <w:tcPr/>
          <w:p>
            <w:pPr>
              <w:pStyle w:val="Compact"/>
              <w:jc w:val="left"/>
            </w:pPr>
            <w:r>
              <w:t xml:space="preserve">Internet of Things (Интернет вещей)</w:t>
            </w:r>
          </w:p>
        </w:tc>
      </w:tr>
      <w:tr>
        <w:tc>
          <w:tcPr/>
          <w:p>
            <w:pPr>
              <w:pStyle w:val="Compact"/>
              <w:jc w:val="left"/>
            </w:pPr>
            <w:r>
              <w:rPr>
                <w:b/>
                <w:bCs/>
              </w:rPr>
              <w:t xml:space="preserve">GDPR</w:t>
            </w:r>
          </w:p>
        </w:tc>
        <w:tc>
          <w:tcPr/>
          <w:p>
            <w:pPr>
              <w:pStyle w:val="Compact"/>
              <w:jc w:val="left"/>
            </w:pPr>
            <w:r>
              <w:t xml:space="preserve">General Data Protection Regulation (Общий регламент о защите данных)</w:t>
            </w:r>
          </w:p>
        </w:tc>
      </w:tr>
      <w:tr>
        <w:tc>
          <w:tcPr/>
          <w:p>
            <w:pPr>
              <w:pStyle w:val="Compact"/>
              <w:jc w:val="left"/>
            </w:pPr>
            <w:r>
              <w:rPr>
                <w:b/>
                <w:bCs/>
              </w:rPr>
              <w:t xml:space="preserve">MPC</w:t>
            </w:r>
          </w:p>
        </w:tc>
        <w:tc>
          <w:tcPr/>
          <w:p>
            <w:pPr>
              <w:pStyle w:val="Compact"/>
              <w:jc w:val="left"/>
            </w:pPr>
            <w:r>
              <w:t xml:space="preserve">Model Predictive Control (прогностическое управление моделью)</w:t>
            </w:r>
          </w:p>
        </w:tc>
      </w:tr>
      <w:tr>
        <w:tc>
          <w:tcPr/>
          <w:p>
            <w:pPr>
              <w:pStyle w:val="Compact"/>
              <w:jc w:val="left"/>
            </w:pPr>
            <w:r>
              <w:rPr>
                <w:b/>
                <w:bCs/>
              </w:rPr>
              <w:t xml:space="preserve">LiSSA</w:t>
            </w:r>
          </w:p>
        </w:tc>
        <w:tc>
          <w:tcPr/>
          <w:p>
            <w:pPr>
              <w:pStyle w:val="Compact"/>
              <w:jc w:val="left"/>
            </w:pPr>
            <w:r>
              <w:t xml:space="preserve">Linear time Stochastic Second-order Algorithm</w:t>
            </w:r>
          </w:p>
        </w:tc>
      </w:tr>
      <w:tr>
        <w:tc>
          <w:tcPr/>
          <w:p>
            <w:pPr>
              <w:pStyle w:val="Compact"/>
              <w:jc w:val="left"/>
            </w:pPr>
            <w:r>
              <w:rPr>
                <w:b/>
                <w:bCs/>
              </w:rPr>
              <w:t xml:space="preserve">MIP</w:t>
            </w:r>
          </w:p>
        </w:tc>
        <w:tc>
          <w:tcPr/>
          <w:p>
            <w:pPr>
              <w:pStyle w:val="Compact"/>
              <w:jc w:val="left"/>
            </w:pPr>
            <w:r>
              <w:t xml:space="preserve">Mixed Integer Programming (задача целочисленного программирования)</w:t>
            </w:r>
          </w:p>
        </w:tc>
      </w:tr>
      <w:tr>
        <w:tc>
          <w:tcPr/>
          <w:p>
            <w:pPr>
              <w:pStyle w:val="Compact"/>
              <w:jc w:val="left"/>
            </w:pPr>
            <w:r>
              <w:rPr>
                <w:b/>
                <w:bCs/>
              </w:rPr>
              <w:t xml:space="preserve">FLORAL</w:t>
            </w:r>
          </w:p>
        </w:tc>
        <w:tc>
          <w:tcPr/>
          <w:p>
            <w:pPr>
              <w:pStyle w:val="Compact"/>
              <w:jc w:val="left"/>
            </w:pPr>
            <w:r>
              <w:t xml:space="preserve">First-Order Robust Adversarial Learning (adversarial training для SVM)</w:t>
            </w:r>
          </w:p>
        </w:tc>
      </w:tr>
      <w:tr>
        <w:tc>
          <w:tcPr/>
          <w:p>
            <w:pPr>
              <w:pStyle w:val="Compact"/>
              <w:jc w:val="left"/>
            </w:pPr>
            <m:oMath>
              <m:r>
                <m:rPr>
                  <m:sty m:val="p"/>
                  <m:scr m:val="script"/>
                </m:rPr>
                <m:t>D</m:t>
              </m:r>
            </m:oMath>
          </w:p>
        </w:tc>
        <w:tc>
          <w:tcPr/>
          <w:p>
            <w:pPr>
              <w:pStyle w:val="Compact"/>
              <w:jc w:val="left"/>
            </w:pPr>
            <w:r>
              <w:t xml:space="preserve">Множество данных (датасет)</w:t>
            </w:r>
          </w:p>
        </w:tc>
      </w:tr>
      <w:tr>
        <w:tc>
          <w:tcPr/>
          <w:p>
            <w:pPr>
              <w:pStyle w:val="Compact"/>
              <w:jc w:val="left"/>
            </w:pPr>
            <m:oMath>
              <m:sSub>
                <m:e>
                  <m:r>
                    <m:rPr>
                      <m:sty m:val="p"/>
                      <m:scr m:val="script"/>
                    </m:rPr>
                    <m:t>D</m:t>
                  </m:r>
                </m:e>
                <m:sub>
                  <m:r>
                    <m:rPr>
                      <m:nor/>
                      <m:sty m:val="p"/>
                    </m:rPr>
                    <m:t>train</m:t>
                  </m:r>
                </m:sub>
              </m:sSub>
            </m:oMath>
          </w:p>
        </w:tc>
        <w:tc>
          <w:tcPr/>
          <w:p>
            <w:pPr>
              <w:pStyle w:val="Compact"/>
              <w:jc w:val="left"/>
            </w:pPr>
            <w:r>
              <w:t xml:space="preserve">Обучающая выборка</w:t>
            </w:r>
          </w:p>
        </w:tc>
      </w:tr>
      <w:tr>
        <w:tc>
          <w:tcPr/>
          <w:p>
            <w:pPr>
              <w:pStyle w:val="Compact"/>
              <w:jc w:val="left"/>
            </w:pPr>
            <m:oMath>
              <m:sSub>
                <m:e>
                  <m:r>
                    <m:rPr>
                      <m:sty m:val="p"/>
                      <m:scr m:val="script"/>
                    </m:rPr>
                    <m:t>D</m:t>
                  </m:r>
                </m:e>
                <m:sub>
                  <m:r>
                    <m:rPr>
                      <m:nor/>
                      <m:sty m:val="p"/>
                    </m:rPr>
                    <m:t>val</m:t>
                  </m:r>
                </m:sub>
              </m:sSub>
            </m:oMath>
          </w:p>
        </w:tc>
        <w:tc>
          <w:tcPr/>
          <w:p>
            <w:pPr>
              <w:pStyle w:val="Compact"/>
              <w:jc w:val="left"/>
            </w:pPr>
            <w:r>
              <w:t xml:space="preserve">Валидационная выборка</w:t>
            </w:r>
          </w:p>
        </w:tc>
      </w:tr>
      <w:tr>
        <w:tc>
          <w:tcPr/>
          <w:p>
            <w:pPr>
              <w:pStyle w:val="Compact"/>
              <w:jc w:val="left"/>
            </w:pPr>
            <m:oMath>
              <m:sSub>
                <m:e>
                  <m:r>
                    <m:rPr>
                      <m:sty m:val="p"/>
                      <m:scr m:val="script"/>
                    </m:rPr>
                    <m:t>D</m:t>
                  </m:r>
                </m:e>
                <m:sub>
                  <m:r>
                    <m:t>p</m:t>
                  </m:r>
                </m:sub>
              </m:sSub>
            </m:oMath>
          </w:p>
        </w:tc>
        <w:tc>
          <w:tcPr/>
          <w:p>
            <w:pPr>
              <w:pStyle w:val="Compact"/>
              <w:jc w:val="left"/>
            </w:pPr>
            <w:r>
              <w:t xml:space="preserve">Множество отравленных точек</w:t>
            </w:r>
          </w:p>
        </w:tc>
      </w:tr>
      <w:tr>
        <w:tc>
          <w:tcPr/>
          <w:p>
            <w:pPr>
              <w:pStyle w:val="Compact"/>
              <w:jc w:val="left"/>
            </w:pPr>
            <m:oMath>
              <m:r>
                <m:t>θ</m:t>
              </m:r>
            </m:oMath>
          </w:p>
        </w:tc>
        <w:tc>
          <w:tcPr/>
          <w:p>
            <w:pPr>
              <w:pStyle w:val="Compact"/>
              <w:jc w:val="left"/>
            </w:pPr>
            <w:r>
              <w:t xml:space="preserve">Вектор параметров модели</w:t>
            </w:r>
          </w:p>
        </w:tc>
      </w:tr>
      <w:tr>
        <w:tc>
          <w:tcPr/>
          <w:p>
            <w:pPr>
              <w:pStyle w:val="Compact"/>
              <w:jc w:val="left"/>
            </w:pPr>
            <m:oMath>
              <m:r>
                <m:rPr>
                  <m:sty m:val="p"/>
                  <m:scr m:val="script"/>
                </m:rPr>
                <m:t>L</m:t>
              </m:r>
            </m:oMath>
          </w:p>
        </w:tc>
        <w:tc>
          <w:tcPr/>
          <w:p>
            <w:pPr>
              <w:pStyle w:val="Compact"/>
              <w:jc w:val="left"/>
            </w:pPr>
            <w:r>
              <w:t xml:space="preserve">Функция потерь</w:t>
            </w:r>
          </w:p>
        </w:tc>
      </w:tr>
      <w:tr>
        <w:tc>
          <w:tcPr/>
          <w:p>
            <w:pPr>
              <w:pStyle w:val="Compact"/>
              <w:jc w:val="left"/>
            </w:pPr>
            <m:oMath>
              <m:r>
                <m:t>ϵ</m:t>
              </m:r>
            </m:oMath>
          </w:p>
        </w:tc>
        <w:tc>
          <w:tcPr/>
          <w:p>
            <w:pPr>
              <w:pStyle w:val="Compact"/>
              <w:jc w:val="left"/>
            </w:pPr>
            <w:r>
              <w:t xml:space="preserve">Доля отравленных данных</w:t>
            </w:r>
          </w:p>
        </w:tc>
      </w:tr>
      <w:tr>
        <w:tc>
          <w:tcPr/>
          <w:p>
            <w:pPr>
              <w:pStyle w:val="Compact"/>
              <w:jc w:val="left"/>
            </w:pPr>
            <m:oMath>
              <m:sSub>
                <m:e>
                  <m:r>
                    <m:t>H</m:t>
                  </m:r>
                </m:e>
                <m:sub>
                  <m:acc>
                    <m:accPr>
                      <m:chr m:val="̂"/>
                    </m:accPr>
                    <m:e>
                      <m:r>
                        <m:t>θ</m:t>
                      </m:r>
                    </m:e>
                  </m:acc>
                </m:sub>
              </m:sSub>
            </m:oMath>
          </w:p>
        </w:tc>
        <w:tc>
          <w:tcPr/>
          <w:p>
            <w:pPr>
              <w:pStyle w:val="Compact"/>
              <w:jc w:val="left"/>
            </w:pPr>
            <w:r>
              <w:t xml:space="preserve">Матрица Гессиана функции потерь</w:t>
            </w:r>
          </w:p>
        </w:tc>
      </w:tr>
      <w:tr>
        <w:tc>
          <w:tcPr/>
          <w:p>
            <w:pPr>
              <w:pStyle w:val="Compact"/>
              <w:jc w:val="left"/>
            </w:pPr>
            <m:oMath>
              <m:r>
                <m:rPr>
                  <m:sty m:val="p"/>
                  <m:scr m:val="script"/>
                </m:rPr>
                <m:t>I</m:t>
              </m:r>
            </m:oMath>
          </w:p>
        </w:tc>
        <w:tc>
          <w:tcPr/>
          <w:p>
            <w:pPr>
              <w:pStyle w:val="Compact"/>
              <w:jc w:val="left"/>
            </w:pPr>
            <w:r>
              <w:t xml:space="preserve">Функция влияния (influence function)</w:t>
            </w:r>
          </w:p>
        </w:tc>
      </w:tr>
      <w:tr>
        <w:tc>
          <w:tcPr/>
          <w:p>
            <w:pPr>
              <w:pStyle w:val="Compact"/>
              <w:jc w:val="left"/>
            </w:pPr>
            <m:oMath>
              <m:r>
                <m:t>λ</m:t>
              </m:r>
            </m:oMath>
          </w:p>
        </w:tc>
        <w:tc>
          <w:tcPr/>
          <w:p>
            <w:pPr>
              <w:pStyle w:val="Compact"/>
              <w:jc w:val="left"/>
            </w:pPr>
            <w:r>
              <w:t xml:space="preserve">Коэффициент регуляризации</w:t>
            </w:r>
          </w:p>
        </w:tc>
      </w:tr>
      <w:tr>
        <w:tc>
          <w:tcPr/>
          <w:p>
            <w:pPr>
              <w:pStyle w:val="Compact"/>
              <w:jc w:val="left"/>
            </w:pPr>
            <m:oMath>
              <m:r>
                <m:t>ϕ</m:t>
              </m:r>
              <m:d>
                <m:dPr>
                  <m:begChr m:val="("/>
                  <m:endChr m:val=")"/>
                  <m:sepChr m:val=""/>
                  <m:grow/>
                </m:dPr>
                <m:e>
                  <m:r>
                    <m:rPr>
                      <m:sty m:val="p"/>
                    </m:rPr>
                    <m:t>⋅</m:t>
                  </m:r>
                </m:e>
              </m:d>
            </m:oMath>
          </w:p>
        </w:tc>
        <w:tc>
          <w:tcPr/>
          <w:p>
            <w:pPr>
              <w:pStyle w:val="Compact"/>
              <w:jc w:val="left"/>
            </w:pPr>
            <w:r>
              <w:t xml:space="preserve">Функция отображения в пространство признаков</w:t>
            </w:r>
          </w:p>
        </w:tc>
      </w:tr>
      <w:tr>
        <w:tc>
          <w:tcPr/>
          <w:p>
            <w:pPr>
              <w:pStyle w:val="Compact"/>
              <w:jc w:val="left"/>
            </w:pPr>
            <m:oMath>
              <m:r>
                <m:t>k</m:t>
              </m:r>
              <m:d>
                <m:dPr>
                  <m:begChr m:val="("/>
                  <m:endChr m:val=")"/>
                  <m:sepChr m:val=""/>
                  <m:grow/>
                </m:dPr>
                <m:e>
                  <m:r>
                    <m:rPr>
                      <m:sty m:val="p"/>
                    </m:rPr>
                    <m:t>⋅</m:t>
                  </m:r>
                  <m:r>
                    <m:rPr>
                      <m:sty m:val="p"/>
                    </m:rPr>
                    <m:t>,</m:t>
                  </m:r>
                  <m:r>
                    <m:rPr>
                      <m:sty m:val="p"/>
                    </m:rPr>
                    <m:t>⋅</m:t>
                  </m:r>
                </m:e>
              </m:d>
            </m:oMath>
          </w:p>
        </w:tc>
        <w:tc>
          <w:tcPr/>
          <w:p>
            <w:pPr>
              <w:pStyle w:val="Compact"/>
              <w:jc w:val="left"/>
            </w:pPr>
            <w:r>
              <w:t xml:space="preserve">Ядровая функция</w:t>
            </w:r>
          </w:p>
        </w:tc>
      </w:tr>
    </w:tbl>
    <w:p>
      <w:r>
        <w:pict>
          <v:rect style="width:0;height:1.5pt" o:hralign="center" o:hrstd="t" o:hr="t"/>
        </w:pict>
      </w:r>
    </w:p>
    <w:p>
      <w:pPr>
        <w:pStyle w:val="FirstParagraph"/>
      </w:pPr>
    </w:p>
    <w:p>
      <w:r>
        <w:pict>
          <v:rect style="width:0;height:1.5pt" o:hralign="center" o:hrstd="t" o:hr="t"/>
        </w:pict>
      </w:r>
    </w:p>
    <w:bookmarkEnd w:id="30"/>
    <w:bookmarkStart w:id="41" w:name="введение"/>
    <w:p>
      <w:pPr>
        <w:pStyle w:val="Heading1"/>
      </w:pPr>
      <w:r>
        <w:t xml:space="preserve">ВВЕДЕНИЕ</w:t>
      </w:r>
    </w:p>
    <w:bookmarkStart w:id="31" w:name="актуальность-темы-исследования"/>
    <w:p>
      <w:pPr>
        <w:pStyle w:val="Heading2"/>
      </w:pPr>
      <w:r>
        <w:t xml:space="preserve">Актуальность темы исследования</w:t>
      </w:r>
    </w:p>
    <w:p>
      <w:pPr>
        <w:pStyle w:val="FirstParagraph"/>
      </w:pPr>
      <w:r>
        <w:t xml:space="preserve">Машинное обучение в течение последнего десятилетия перешло из академической области в фундаментальную инфраструктуру критически важных систем. Алгоритмы классификации и регрессии лежат в основе систем обнаружения сетевых вторжений, медицинской диагностики, кредитного скоринга, антиспамовых фильтров, систем обнаружения мошенничества и управления промышленными процессами. Согласно отчёту McKinsey Global Institute (2023), более 55% крупных организаций интегрировали методы машинного обучения хотя бы в одну производственную функцию, а объём мирового рынка AI/ML-решений превысил 200 млрд долларов США. Одновременно с экспансией технологии нарастает угроза её преднамеренной компрометации.</w:t>
      </w:r>
    </w:p>
    <w:p>
      <w:pPr>
        <w:pStyle w:val="BodyText"/>
      </w:pPr>
      <w:r>
        <w:t xml:space="preserve">Фундаментальное допущение большинства алгоритмов машинного обучения состоит в том, что обучающая выборка формируется независимо из той же генеральной совокупности, что и тестовые данные. В условиях реального развёртывания это предположение систематически нарушается: данные собираются из множества источников с неравномерным контролем качества, разметчики допускают ошибки, а злоумышленники целенаправленно воздействуют на конвейер подготовки данных. Атака отравления данных (</w:t>
      </w:r>
      <w:r>
        <w:rPr>
          <w:i/>
          <w:iCs/>
        </w:rPr>
        <w:t xml:space="preserve">data poisoning attack</w:t>
      </w:r>
      <w:r>
        <w:t xml:space="preserve">) представляет собой класс атак на этапе обучения, при которых противник намеренно вносит изменения в обучающую выборку с целью скомпрометировать поведение обученной модели при применении на новых данных.</w:t>
      </w:r>
    </w:p>
    <w:p>
      <w:pPr>
        <w:pStyle w:val="BodyText"/>
      </w:pPr>
      <w:r>
        <w:t xml:space="preserve">Интерес к данной проблеме резко возрос после серии публикаций, продемонстрировавших практическую осуществимость таких атак. Работы Biggio, Nelson и Laskov [1] (2012) показали, что добавление 10–20% специально сконструированных точек к обучающей выборке метода опорных векторов увеличивает ошибку классификации в 2–5 раз. Исследование Jagielski et al. [4] (2018) установило, что линейная регрессионная модель, применяемая в медицинской диагностике, теряет практическую применимость при 3% отравленных данных. Koh, Steinhardt и Liang [7] (2022) продемонстрировали, что атаки, специально разработанные для обхода механизмов санации, способны повысить ошибку спам-фильтра с 3% до 24% при одном и том же бюджете отравления.</w:t>
      </w:r>
    </w:p>
    <w:p>
      <w:pPr>
        <w:pStyle w:val="BodyText"/>
      </w:pPr>
      <w:r>
        <w:t xml:space="preserve">Несмотря на большой массив литературы по атакам на глубокие нейронные сети,</w:t>
      </w:r>
      <w:r>
        <w:t xml:space="preserve"> </w:t>
      </w:r>
      <w:r>
        <w:rPr>
          <w:b/>
          <w:bCs/>
        </w:rPr>
        <w:t xml:space="preserve">классические модели машинного обучения</w:t>
      </w:r>
      <w:r>
        <w:t xml:space="preserve"> </w:t>
      </w:r>
      <w:r>
        <w:t xml:space="preserve">— логистическая регрессия, SVM, случайный лес, kNN, наивный байесовский классификатор, градиентный бустинг — остаются доминирующим инструментом в приложениях, требующих интерпретируемости, соответствия регуляторным требованиям и малых задержек вывода. Их устойчивость к атакам отравления исследована значительно менее систематично, а существующие методы защиты зачастую разработаны применительно к конкретной архитектуре и не переносимы на другие алгоритмы. Это определяет научную и практическую актуальность настоящего исследования.</w:t>
      </w:r>
    </w:p>
    <w:bookmarkEnd w:id="31"/>
    <w:bookmarkStart w:id="32" w:name="степень-научной-разработанности-проблемы"/>
    <w:p>
      <w:pPr>
        <w:pStyle w:val="Heading2"/>
      </w:pPr>
      <w:r>
        <w:t xml:space="preserve">Степень научной разработанности проблемы</w:t>
      </w:r>
    </w:p>
    <w:p>
      <w:pPr>
        <w:pStyle w:val="FirstParagraph"/>
      </w:pPr>
      <w:r>
        <w:t xml:space="preserve">Проблема безопасности систем машинного обучения к воздействию на обучающие данные изучается с начала 2000-х годов. Первые работы в области были посвящены обнаружению манипуляций со спам-фильтрами на основе наивного байесовского классификатора (Dalvi et al., 2004; Lowd &amp; Meek, 2005). Систематическое исследование градиентных атак на SVM было инициировано Biggio, Nelson и Laskov в 2012 году [1], заложившими формальные основы для описания атак через задачу двухуровневой оптимизации. В 2017 году были одновременно опубликованы две ключевые работы: Steinhardt, Koh и Liang [2] ввели концепцию сертифицированных верхних оценок потерь от атаки, а Koh и Liang [3] адаптировали функции влияния из робастной статистики для анализа обучающих данных. Первый систематический анализ атак на линейную регрессию и её защиты методом tRIM был проведён Jagielski et al. [4] в 2018 году. Всесторонний обзор более 100 работ за 15-летний период был опубликован Cinà et al. в 2023 году [5].</w:t>
      </w:r>
    </w:p>
    <w:p>
      <w:pPr>
        <w:pStyle w:val="BodyText"/>
      </w:pPr>
      <w:r>
        <w:t xml:space="preserve">В области сертифицированных защит наибольший прогресс достигнут в работах Jia, Cao и Gong [31] (2021), Levine и Feizi [32] (2021), Wang, Levine и Feizi [33] (2022), а также Rezaei et al. [34] (2023), формализовавших гарантированную робастность агрегирующих методов. В 2025 году появился ряд новых работ, существенно расширяющих горизонт: Bal, Cevher и Muehlebach [44] предложили адверсариальное обучение для защиты SVM от атак переключения меток; El-Kabid и El-Mhamdi [14] доказали, что перевёртывание 0,1% меток в логистической регрессии приводит к деградации, сопоставимой с gradient-based атаками; Bose et al. [43] впервые сформулировали сертифицированную защиту от адаптивных онлайн-атак.</w:t>
      </w:r>
    </w:p>
    <w:p>
      <w:pPr>
        <w:pStyle w:val="BodyText"/>
      </w:pPr>
      <w:r>
        <w:t xml:space="preserve">Вместе с тем в литературе остаётся ряд существенных пробелов. Во-первых, большинство публикаций рассматривают отдельные модели или типы атак изолированно, без систематического сравнения на унифицированных эталонах. Во-вторых, методы защиты с теоретическими гарантиями (сертифицированные защиты) разработаны преимущественно для нейронных сетей и лишь в ограниченной мере применялись к классическим алгоритмам. В-третьих, практические руководства по построению многоуровневой защиты для конкретных прикладных сценариев, интегрирующей несколько механизмов, в доступной литературе отсутствуют. Настоящая работа призвана заполнить эти пробелы.</w:t>
      </w:r>
    </w:p>
    <w:bookmarkEnd w:id="32"/>
    <w:bookmarkStart w:id="33" w:name="цель-и-задачи-исследования"/>
    <w:p>
      <w:pPr>
        <w:pStyle w:val="Heading2"/>
      </w:pPr>
      <w:r>
        <w:t xml:space="preserve">Цель и задачи исследования</w:t>
      </w:r>
    </w:p>
    <w:p>
      <w:pPr>
        <w:pStyle w:val="FirstParagraph"/>
      </w:pPr>
      <w:r>
        <w:rPr>
          <w:b/>
          <w:bCs/>
        </w:rPr>
        <w:t xml:space="preserve">Цель исследования</w:t>
      </w:r>
      <w:r>
        <w:t xml:space="preserve"> </w:t>
      </w:r>
      <w:r>
        <w:t xml:space="preserve">— разработать и обосновать методику многоуровневой гибридной защиты классических моделей машинного обучения от атак с использованием отравления данных, обеспечивающую совместно высокую чистую точность и теоретически подтверждённую устойчивость к широкому классу атак.</w:t>
      </w:r>
    </w:p>
    <w:p>
      <w:pPr>
        <w:pStyle w:val="BodyText"/>
      </w:pPr>
      <w:r>
        <w:t xml:space="preserve">Для достижения поставленной цели решались следующие</w:t>
      </w:r>
      <w:r>
        <w:t xml:space="preserve"> </w:t>
      </w:r>
      <w:r>
        <w:rPr>
          <w:b/>
          <w:bCs/>
        </w:rPr>
        <w:t xml:space="preserve">задачи</w:t>
      </w:r>
      <w:r>
        <w:t xml:space="preserve">:</w:t>
      </w:r>
    </w:p>
    <w:p>
      <w:pPr>
        <w:numPr>
          <w:ilvl w:val="0"/>
          <w:numId w:val="1013"/>
        </w:numPr>
      </w:pPr>
      <w:r>
        <w:t xml:space="preserve">Систематизировать теоретические основы атак отравления данных применительно к классическим алгоритмам машинного обучения: построить унифицированную таксономию угроз, формализовать модели противника и математический аппарат оптимизационных атак.</w:t>
      </w:r>
    </w:p>
    <w:p>
      <w:pPr>
        <w:numPr>
          <w:ilvl w:val="0"/>
          <w:numId w:val="1013"/>
        </w:numPr>
      </w:pPr>
      <w:r>
        <w:t xml:space="preserve">Провести детальный обзор и сравнительный анализ существующих методов защиты — санации данных, методов обнаружения аномалий, робастной статистики, ансамблевых и сертифицированных подходов — с выявлением их ограничений и применимости к конкретным алгоритмам обучения.</w:t>
      </w:r>
    </w:p>
    <w:p>
      <w:pPr>
        <w:numPr>
          <w:ilvl w:val="0"/>
          <w:numId w:val="1013"/>
        </w:numPr>
      </w:pPr>
      <w:r>
        <w:t xml:space="preserve">Разработать методику многоуровневой гибридной защиты, интегрирующей детекцию аномалий, робастное обучение и агрегирование с сертифицированными гарантиями, и обосновать принципы её настройки в зависимости от угрозы и требований приложения.</w:t>
      </w:r>
    </w:p>
    <w:p>
      <w:pPr>
        <w:numPr>
          <w:ilvl w:val="0"/>
          <w:numId w:val="1013"/>
        </w:numPr>
      </w:pPr>
      <w:r>
        <w:t xml:space="preserve">Провести экспериментальную оценку предложенной методики на стандартных наборах данных при различных типах атак и уровнях отравления, обеспечив воспроизводимость результатов.</w:t>
      </w:r>
    </w:p>
    <w:p>
      <w:pPr>
        <w:numPr>
          <w:ilvl w:val="0"/>
          <w:numId w:val="1013"/>
        </w:numPr>
      </w:pPr>
      <w:r>
        <w:t xml:space="preserve">Разработать практические рекомендации по выбору и настройке компонентов защиты для наиболее распространённых прикладных сценариев (фильтрация спама, обнаружение вторжений, медицинская диагностика, кредитный скоринг).</w:t>
      </w:r>
    </w:p>
    <w:p>
      <w:pPr>
        <w:numPr>
          <w:ilvl w:val="0"/>
          <w:numId w:val="1013"/>
        </w:numPr>
      </w:pPr>
      <w:r>
        <w:t xml:space="preserve">Сформулировать открытые проблемы и перспективные направления исследований в области защиты классических моделей машинного обучения от атак отравления.</w:t>
      </w:r>
    </w:p>
    <w:bookmarkEnd w:id="33"/>
    <w:bookmarkStart w:id="34" w:name="объект-и-предмет-исследования"/>
    <w:p>
      <w:pPr>
        <w:pStyle w:val="Heading2"/>
      </w:pPr>
      <w:r>
        <w:t xml:space="preserve">Объект и предмет исследования</w:t>
      </w:r>
    </w:p>
    <w:p>
      <w:pPr>
        <w:pStyle w:val="FirstParagraph"/>
      </w:pPr>
      <w:r>
        <w:rPr>
          <w:b/>
          <w:bCs/>
        </w:rPr>
        <w:t xml:space="preserve">Объект исследования</w:t>
      </w:r>
      <w:r>
        <w:t xml:space="preserve"> </w:t>
      </w:r>
      <w:r>
        <w:t xml:space="preserve">— процесс обучения классических моделей машинного обучения (логистической регрессии, метода опорных векторов, случайного леса, градиентного бустинга, метода k ближайших соседей и наивного байесовского классификатора) в условиях потенциального воздействия злоумышленника на обучающую выборку.</w:t>
      </w:r>
    </w:p>
    <w:p>
      <w:pPr>
        <w:pStyle w:val="BodyText"/>
      </w:pPr>
      <w:r>
        <w:rPr>
          <w:b/>
          <w:bCs/>
        </w:rPr>
        <w:t xml:space="preserve">Предмет исследования</w:t>
      </w:r>
      <w:r>
        <w:t xml:space="preserve"> </w:t>
      </w:r>
      <w:r>
        <w:t xml:space="preserve">— методы и механизмы защиты вышеупомянутых моделей от атак отравления данных, включая санацию обучающей выборки, обнаружение аномалий, робастные алгоритмы обучения и сертифицированные методы агрегирования.</w:t>
      </w:r>
    </w:p>
    <w:bookmarkEnd w:id="34"/>
    <w:bookmarkStart w:id="35" w:name="научная-новизна"/>
    <w:p>
      <w:pPr>
        <w:pStyle w:val="Heading2"/>
      </w:pPr>
      <w:r>
        <w:t xml:space="preserve">Научная новизна</w:t>
      </w:r>
    </w:p>
    <w:p>
      <w:pPr>
        <w:pStyle w:val="FirstParagraph"/>
      </w:pPr>
      <w:r>
        <w:t xml:space="preserve">Научная новизна настоящей работы определяется следующими результатами:</w:t>
      </w:r>
    </w:p>
    <w:p>
      <w:pPr>
        <w:numPr>
          <w:ilvl w:val="0"/>
          <w:numId w:val="1014"/>
        </w:numPr>
      </w:pPr>
      <w:r>
        <w:rPr>
          <w:b/>
          <w:bCs/>
        </w:rPr>
        <w:t xml:space="preserve">Унифицированная таксономия</w:t>
      </w:r>
      <w:r>
        <w:t xml:space="preserve"> </w:t>
      </w:r>
      <w:r>
        <w:t xml:space="preserve">атак отравления применительно к классическим алгоритмам машинного обучения, включающая сопоставление типов атак, моделей угроз и алгоритмов обучения в едином структурированном представлении, систематизирующем публикации 2012–2025 годов.</w:t>
      </w:r>
    </w:p>
    <w:p>
      <w:pPr>
        <w:numPr>
          <w:ilvl w:val="0"/>
          <w:numId w:val="1014"/>
        </w:numPr>
      </w:pPr>
      <w:r>
        <w:rPr>
          <w:b/>
          <w:bCs/>
        </w:rPr>
        <w:t xml:space="preserve">Сравнительный анализ сертифицированных методов защиты</w:t>
      </w:r>
      <w:r>
        <w:t xml:space="preserve"> </w:t>
      </w:r>
      <w:r>
        <w:t xml:space="preserve">(DPA, FA, ROE, BagFlip, Bagging) в применении к классическим моделям, позволивший установить зависимость сертифицированного радиуса от структурных параметров алгоритма обучения и предложить критерии выбора метода агрегирования.</w:t>
      </w:r>
    </w:p>
    <w:p>
      <w:pPr>
        <w:numPr>
          <w:ilvl w:val="0"/>
          <w:numId w:val="1014"/>
        </w:numPr>
      </w:pPr>
      <w:r>
        <w:rPr>
          <w:b/>
          <w:bCs/>
        </w:rPr>
        <w:t xml:space="preserve">Методика многоуровневой гибридной защиты</w:t>
      </w:r>
      <w:r>
        <w:t xml:space="preserve">, объединяющая три последовательных уровня: детекцию аномалий на предобработке, робастное обучение на уровне алгоритма и агрегирование с сертифицированными гарантиями — и обеспечивающая совместное улучшение устойчивости и сертифицированной точности по сравнению с однокомпонентными подходами.</w:t>
      </w:r>
    </w:p>
    <w:p>
      <w:pPr>
        <w:numPr>
          <w:ilvl w:val="0"/>
          <w:numId w:val="1014"/>
        </w:numPr>
      </w:pPr>
      <w:r>
        <w:rPr>
          <w:b/>
          <w:bCs/>
        </w:rPr>
        <w:t xml:space="preserve">Практические рекомендации по настройке гибридной защиты</w:t>
      </w:r>
      <w:r>
        <w:t xml:space="preserve"> </w:t>
      </w:r>
      <w:r>
        <w:t xml:space="preserve">для конкретных прикладных доменов (обнаружение вторжений, кредитный скоринг, медицинская диагностика), учитывающие реалистичные ограничения на вычислительные ресурсы и приемлемый уровень деградации чистой точности.</w:t>
      </w:r>
    </w:p>
    <w:bookmarkEnd w:id="35"/>
    <w:bookmarkStart w:id="36" w:name="теоретическая-и-практическая-значимость"/>
    <w:p>
      <w:pPr>
        <w:pStyle w:val="Heading2"/>
      </w:pPr>
      <w:r>
        <w:t xml:space="preserve">Теоретическая и практическая значимость</w:t>
      </w:r>
    </w:p>
    <w:p>
      <w:pPr>
        <w:pStyle w:val="FirstParagraph"/>
      </w:pPr>
      <w:r>
        <w:rPr>
          <w:b/>
          <w:bCs/>
        </w:rPr>
        <w:t xml:space="preserve">Теоретическая значимость</w:t>
      </w:r>
      <w:r>
        <w:t xml:space="preserve"> </w:t>
      </w:r>
      <w:r>
        <w:t xml:space="preserve">работы состоит в систематизации и расширении формального аппарата анализа атак отравления применительно к классическим моделям машинного обучения. Разработанная таксономия создаёт единую теоретическую основу для сравнения атак и защит, не ограниченную конкретным алгоритмом. Результаты сравнительного анализа сертифицированных методов уточняют границы применимости теоретических гарантий к практическим системам.</w:t>
      </w:r>
    </w:p>
    <w:p>
      <w:pPr>
        <w:pStyle w:val="BodyText"/>
      </w:pPr>
      <w:r>
        <w:rPr>
          <w:b/>
          <w:bCs/>
        </w:rPr>
        <w:t xml:space="preserve">Практическая значимость</w:t>
      </w:r>
      <w:r>
        <w:t xml:space="preserve"> </w:t>
      </w:r>
      <w:r>
        <w:t xml:space="preserve">определяется возможностью непосредственного применения предложенной методики в системах безопасности, использующих классические алгоритмы машинного обучения. Методика реализована в виде воспроизводимого программного кода (Python, scikit-learn) и протестирована на трёх открытых наборах данных. Практические рекомендации по выбору и настройке компонентов защиты предназначены для специалистов в области информационной безопасности, не обязательно обладающих глубокой теоретической подготовкой в области adversarial machine learning.</w:t>
      </w:r>
    </w:p>
    <w:bookmarkEnd w:id="36"/>
    <w:bookmarkStart w:id="37" w:name="методология-и-методы-исследования"/>
    <w:p>
      <w:pPr>
        <w:pStyle w:val="Heading2"/>
      </w:pPr>
      <w:r>
        <w:t xml:space="preserve">Методология и методы исследования</w:t>
      </w:r>
    </w:p>
    <w:p>
      <w:pPr>
        <w:pStyle w:val="FirstParagraph"/>
      </w:pPr>
      <w:r>
        <w:t xml:space="preserve">Методологическую основу работы составляют:</w:t>
      </w:r>
      <w:r>
        <w:t xml:space="preserve"> </w:t>
      </w:r>
      <w:r>
        <w:t xml:space="preserve">- формальный математический анализ задач оптимизации (теория выпуклой оптимизации, условия Каруша–Куна–Таккера, теорема о неявной функции);</w:t>
      </w:r>
      <w:r>
        <w:t xml:space="preserve"> </w:t>
      </w:r>
      <w:r>
        <w:t xml:space="preserve">- теория вероятностей и математическая статистика (робастная статистика, теория оценивания);</w:t>
      </w:r>
      <w:r>
        <w:t xml:space="preserve"> </w:t>
      </w:r>
      <w:r>
        <w:t xml:space="preserve">- экспериментальный метод с воспроизводимой методологией (фиксация случайных начальных состояний, разбиение данных на обучающую, валидационную и тестовую выборки, статистическая верификация результатов);</w:t>
      </w:r>
      <w:r>
        <w:t xml:space="preserve"> </w:t>
      </w:r>
      <w:r>
        <w:t xml:space="preserve">- метод систематического обзора литературы с использованием баз данных IEEE Xplore, ACM Digital Library, arXiv, Semantic Scholar.</w:t>
      </w:r>
    </w:p>
    <w:bookmarkEnd w:id="37"/>
    <w:bookmarkStart w:id="38" w:name="положения-выносимые-на-защиту"/>
    <w:p>
      <w:pPr>
        <w:pStyle w:val="Heading2"/>
      </w:pPr>
      <w:r>
        <w:t xml:space="preserve">Положения, выносимые на защиту</w:t>
      </w:r>
    </w:p>
    <w:p>
      <w:pPr>
        <w:numPr>
          <w:ilvl w:val="0"/>
          <w:numId w:val="1015"/>
        </w:numPr>
      </w:pPr>
      <w:r>
        <w:t xml:space="preserve">Унифицированная таксономия атак отравления классических моделей машинного обучения, структурированная по параметрам Knowledge × Goal × Capability, позволяет систематически сопоставить имеющиеся атаки и определить белые пятна в исследовательском пространстве.</w:t>
      </w:r>
    </w:p>
    <w:p>
      <w:pPr>
        <w:numPr>
          <w:ilvl w:val="0"/>
          <w:numId w:val="1015"/>
        </w:numPr>
      </w:pPr>
      <w:r>
        <w:t xml:space="preserve">Сертифицированные методы защиты, основанные на агрегировании (DPA, FA, ROE), обеспечивают теоретически гарантированную устойчивость к атакам отравления для произвольного базового алгоритма машинного обучения, при этом их применение к классическим моделям позволяет достичь сертифицированного радиуса, сопоставимого с результатами на глубоких нейронных сетях.</w:t>
      </w:r>
    </w:p>
    <w:p>
      <w:pPr>
        <w:numPr>
          <w:ilvl w:val="0"/>
          <w:numId w:val="1015"/>
        </w:numPr>
      </w:pPr>
      <w:r>
        <w:t xml:space="preserve">Последовательное применение трёх уровней защиты (обнаружение аномалий → робастное обучение → сертифицированное агрегирование) снижает деградацию точности при 5%-ном отравлении данных с 18–24% (без защиты) до 3–5%, сохраняя при этом сертифицированную точность на уровне 71–78% тестовых примеров.</w:t>
      </w:r>
    </w:p>
    <w:p>
      <w:pPr>
        <w:numPr>
          <w:ilvl w:val="0"/>
          <w:numId w:val="1015"/>
        </w:numPr>
      </w:pPr>
      <w:r>
        <w:t xml:space="preserve">Выбор оптимальных компонентов и параметров защиты существенно зависит от типа алгоритма обучения, характеристик области применения и доступных вычислительных ресурсов; для каждого из рассматриваемых сценариев формулируются обоснованные рекомендации.</w:t>
      </w:r>
    </w:p>
    <w:bookmarkEnd w:id="38"/>
    <w:bookmarkStart w:id="39" w:name="апробация-результатов"/>
    <w:p>
      <w:pPr>
        <w:pStyle w:val="Heading2"/>
      </w:pPr>
      <w:r>
        <w:t xml:space="preserve">Апробация результатов</w:t>
      </w:r>
    </w:p>
    <w:p>
      <w:pPr>
        <w:pStyle w:val="FirstParagraph"/>
      </w:pPr>
      <w:r>
        <w:t xml:space="preserve">Основные результаты исследования докладывались на следующих мероприятиях:</w:t>
      </w:r>
      <w:r>
        <w:t xml:space="preserve"> </w:t>
      </w:r>
      <w:r>
        <w:t xml:space="preserve">- [Указывается конференция/семинар по итогам защиты];</w:t>
      </w:r>
      <w:r>
        <w:t xml:space="preserve"> </w:t>
      </w:r>
      <w:r>
        <w:t xml:space="preserve">- [Указывается вторая форма апробации].</w:t>
      </w:r>
    </w:p>
    <w:p>
      <w:pPr>
        <w:pStyle w:val="BodyText"/>
      </w:pPr>
      <w:r>
        <w:t xml:space="preserve">По результатам исследования подготовлены материалы для публикации в рецензируемом журнале по информационной безопасности.</w:t>
      </w:r>
    </w:p>
    <w:bookmarkEnd w:id="39"/>
    <w:bookmarkStart w:id="40" w:name="структура-работы"/>
    <w:p>
      <w:pPr>
        <w:pStyle w:val="Heading2"/>
      </w:pPr>
      <w:r>
        <w:t xml:space="preserve">Структура работы</w:t>
      </w:r>
    </w:p>
    <w:p>
      <w:pPr>
        <w:pStyle w:val="FirstParagraph"/>
      </w:pPr>
      <w:r>
        <w:t xml:space="preserve">Работа состоит из введения, четырёх глав, заключения, списка источников и трёх приложений. В первой части, охватывающей главы 1 и 2, представлены теоретические основы атак отравления данных и систематический обзор методов защиты. Глава 1 посвящена формализации моделей угроз, таксономии атак и математическому аппарату двухуровневой оптимизации; в ней также рассматриваются конкретные атаки на каждый из изучаемых алгоритмов. Глава 2 содержит детальный анализ методов защиты: от санации данных и обнаружения аномалий до сертифицированных методов агрегирования; завершается сравнительным анализом методов и обоснованием необходимости гибридного подхода. Во второй части (главы 3 и 4) разрабатывается и экспериментально оценивается предложенная методика многоуровневой гибридной защиты.</w:t>
      </w:r>
    </w:p>
    <w:p>
      <w:r>
        <w:pict>
          <v:rect style="width:0;height:1.5pt" o:hralign="center" o:hrstd="t" o:hr="t"/>
        </w:pict>
      </w:r>
    </w:p>
    <w:p>
      <w:pPr>
        <w:pStyle w:val="FirstParagraph"/>
      </w:pPr>
    </w:p>
    <w:p>
      <w:r>
        <w:pict>
          <v:rect style="width:0;height:1.5pt" o:hralign="center" o:hrstd="t" o:hr="t"/>
        </w:pict>
      </w:r>
    </w:p>
    <w:bookmarkEnd w:id="40"/>
    <w:bookmarkEnd w:id="41"/>
    <w:bookmarkStart w:id="78" w:name="X0c3625623d0ba84ab7cbf09b71ed9646bacbb0e"/>
    <w:p>
      <w:pPr>
        <w:pStyle w:val="Heading1"/>
      </w:pPr>
      <w:r>
        <w:t xml:space="preserve">ГЛАВА 1. ТЕОРЕТИЧЕСКИЕ ОСНОВЫ АТАК ОТРАВЛЕНИЯ ДАННЫХ</w:t>
      </w:r>
    </w:p>
    <w:p>
      <w:pPr>
        <w:pStyle w:val="FirstParagraph"/>
      </w:pPr>
      <w:r>
        <w:t xml:space="preserve">Настоящая глава закладывает теоретический фундамент для последующих разделов работы. Первый раздел знакомит читателя с формальной постановкой задачи обучения и описывает основные классические алгоритмы машинного обучения, рассматриваемые как объекты атак. Второй раздел вводит систематическую классификацию атак на системы машинного обучения, противопоставляя атаки на этапе обучения (отравление) и на этапе применения (уклонение). Третий раздел формализует пространство моделей угроз через параметры знания, цели и возможностей противника. Четвёртый раздел разрабатывает детальную таксономию атак отравления, охватывающую все известные подтипы. В пятом разделе излагается математический аппарат — двухуровневая оптимизация, KKT-дифференцирование, метод обратного градиента и функции влияния, — составляющий инструментарий как атак, так и некоторых защит. Шестой раздел рассматривает конкретные атаки применительно к каждому из изучаемых алгоритмов в соответствии с актуальной литературой.</w:t>
      </w:r>
    </w:p>
    <w:p>
      <w:r>
        <w:pict>
          <v:rect style="width:0;height:1.5pt" o:hralign="center" o:hrstd="t" o:hr="t"/>
        </w:pict>
      </w:r>
    </w:p>
    <w:bookmarkStart w:id="49" w:name="Xa9d83b2a08a36a3da2e3a3b95cc98e19f01d3d3"/>
    <w:p>
      <w:pPr>
        <w:pStyle w:val="Heading2"/>
      </w:pPr>
      <w:r>
        <w:t xml:space="preserve">1.1. Машинное обучение как объект атак: классические модели и формальная постановка задачи обучения</w:t>
      </w:r>
    </w:p>
    <w:bookmarkStart w:id="42" w:name="логистическая-регрессия"/>
    <w:p>
      <w:pPr>
        <w:pStyle w:val="Heading3"/>
      </w:pPr>
      <w:r>
        <w:t xml:space="preserve">1.1.1. Логистическая регрессия</w:t>
      </w:r>
    </w:p>
    <w:p>
      <w:pPr>
        <w:pStyle w:val="FirstParagraph"/>
      </w:pPr>
      <w:r>
        <w:t xml:space="preserve">Логистическая регрессия (LR) является одним из наиболее широко применяемых алгоритмов бинарной и многоклассовой классификации благодаря интерпретируемости параметров, вычислительной эффективности и хорошим теоретическим гарантиям. Несмотря на свою простоту, алгоритм демонстрирует конкурентоспособную точность на задачах линейной или приближённо линейной разделимости классов.</w:t>
      </w:r>
    </w:p>
    <w:p>
      <w:pPr>
        <w:pStyle w:val="BodyText"/>
      </w:pPr>
      <w:r>
        <w:t xml:space="preserve">Пусть</w:t>
      </w:r>
      <w:r>
        <w:t xml:space="preserve"> </w:t>
      </w:r>
      <m:oMath>
        <m:r>
          <m:rPr>
            <m:sty m:val="p"/>
            <m:scr m:val="script"/>
          </m:rPr>
          <m:t>X</m:t>
        </m:r>
        <m:r>
          <m:rPr>
            <m:sty m:val="p"/>
          </m:rPr>
          <m:t>⊆</m:t>
        </m:r>
        <m:sSup>
          <m:e>
            <m:r>
              <m:rPr>
                <m:sty m:val="p"/>
                <m:scr m:val="double-struck"/>
              </m:rPr>
              <m:t>R</m:t>
            </m:r>
          </m:e>
          <m:sup>
            <m:r>
              <m:t>d</m:t>
            </m:r>
          </m:sup>
        </m:sSup>
      </m:oMath>
      <w:r>
        <w:t xml:space="preserve"> </w:t>
      </w:r>
      <w:r>
        <w:t xml:space="preserve">— пространство признаков и</w:t>
      </w:r>
      <w:r>
        <w:t xml:space="preserve"> </w:t>
      </w:r>
      <m:oMath>
        <m:r>
          <m:rPr>
            <m:sty m:val="p"/>
            <m:scr m:val="script"/>
          </m:rPr>
          <m:t>Y</m:t>
        </m:r>
        <m:r>
          <m:rPr>
            <m:sty m:val="p"/>
          </m:rPr>
          <m:t>=</m:t>
        </m:r>
        <m:r>
          <m:rPr>
            <m:sty m:val="p"/>
          </m:rPr>
          <m:t>{</m:t>
        </m:r>
        <m:r>
          <m:t>0</m:t>
        </m:r>
        <m:r>
          <m:rPr>
            <m:sty m:val="p"/>
          </m:rPr>
          <m:t>,</m:t>
        </m:r>
        <m:r>
          <m:t>1</m:t>
        </m:r>
        <m:r>
          <m:rPr>
            <m:sty m:val="p"/>
          </m:rPr>
          <m:t>}</m:t>
        </m:r>
      </m:oMath>
      <w:r>
        <w:t xml:space="preserve"> </w:t>
      </w:r>
      <w:r>
        <w:t xml:space="preserve">— множество классов (для бинарного случая). Модель логистической регрессии параметризуется вектором весов</w:t>
      </w:r>
      <w:r>
        <w:t xml:space="preserve"> </w:t>
      </w:r>
      <m:oMath>
        <m:r>
          <m:rPr>
            <m:sty m:val="b"/>
          </m:rPr>
          <m:t>w</m:t>
        </m:r>
        <m:r>
          <m:rPr>
            <m:sty m:val="p"/>
          </m:rPr>
          <m:t>∈</m:t>
        </m:r>
        <m:sSup>
          <m:e>
            <m:r>
              <m:rPr>
                <m:sty m:val="p"/>
                <m:scr m:val="double-struck"/>
              </m:rPr>
              <m:t>R</m:t>
            </m:r>
          </m:e>
          <m:sup>
            <m:r>
              <m:t>d</m:t>
            </m:r>
          </m:sup>
        </m:sSup>
      </m:oMath>
      <w:r>
        <w:t xml:space="preserve"> </w:t>
      </w:r>
      <w:r>
        <w:t xml:space="preserve">и скалярным смещением</w:t>
      </w:r>
      <w:r>
        <w:t xml:space="preserve"> </w:t>
      </w:r>
      <m:oMath>
        <m:r>
          <m:t>b</m:t>
        </m:r>
        <m:r>
          <m:rPr>
            <m:sty m:val="p"/>
          </m:rPr>
          <m:t>∈</m:t>
        </m:r>
        <m:r>
          <m:rPr>
            <m:sty m:val="p"/>
            <m:scr m:val="double-struck"/>
          </m:rPr>
          <m:t>R</m:t>
        </m:r>
      </m:oMath>
      <w:r>
        <w:t xml:space="preserve">; вектор параметров обозначается</w:t>
      </w:r>
      <w:r>
        <w:t xml:space="preserve"> </w:t>
      </w:r>
      <m:oMath>
        <m:r>
          <m:t>θ</m:t>
        </m:r>
        <m:r>
          <m:rPr>
            <m:sty m:val="p"/>
          </m:rPr>
          <m:t>=</m:t>
        </m:r>
        <m:d>
          <m:dPr>
            <m:begChr m:val="("/>
            <m:endChr m:val=")"/>
            <m:sepChr m:val=""/>
            <m:grow/>
          </m:dPr>
          <m:e>
            <m:r>
              <m:rPr>
                <m:sty m:val="b"/>
              </m:rPr>
              <m:t>w</m:t>
            </m:r>
            <m:r>
              <m:rPr>
                <m:sty m:val="p"/>
              </m:rPr>
              <m:t>,</m:t>
            </m:r>
            <m:r>
              <m:t>b</m:t>
            </m:r>
          </m:e>
        </m:d>
      </m:oMath>
      <w:r>
        <w:t xml:space="preserve">. Условная вероятность класса</w:t>
      </w:r>
      <w:r>
        <w:t xml:space="preserve"> </w:t>
      </w:r>
      <m:oMath>
        <m:r>
          <m:t>y</m:t>
        </m:r>
        <m:r>
          <m:rPr>
            <m:sty m:val="p"/>
          </m:rPr>
          <m:t>=</m:t>
        </m:r>
        <m:r>
          <m:t>1</m:t>
        </m:r>
      </m:oMath>
      <w:r>
        <w:t xml:space="preserve"> </w:t>
      </w:r>
      <w:r>
        <w:t xml:space="preserve">при наблюдении</w:t>
      </w:r>
      <w:r>
        <w:t xml:space="preserve"> </w:t>
      </w:r>
      <m:oMath>
        <m:r>
          <m:t>x</m:t>
        </m:r>
      </m:oMath>
      <w:r>
        <w:t xml:space="preserve"> </w:t>
      </w:r>
      <w:r>
        <w:t xml:space="preserve">определяется логистической функцией:</w:t>
      </w:r>
    </w:p>
    <w:p>
      <w:pPr>
        <w:pStyle w:val="BodyText"/>
      </w:pPr>
      <m:oMathPara>
        <m:oMathParaPr>
          <m:jc m:val="center"/>
        </m:oMathParaPr>
        <m:oMath>
          <m:r>
            <m:t>P</m:t>
          </m:r>
          <m:d>
            <m:dPr>
              <m:begChr m:val="("/>
              <m:endChr m:val=")"/>
              <m:sepChr m:val=""/>
              <m:grow/>
            </m:dPr>
            <m:e>
              <m:r>
                <m:t>y</m:t>
              </m:r>
              <m:r>
                <m:rPr>
                  <m:sty m:val="p"/>
                </m:rPr>
                <m:t>=</m:t>
              </m:r>
              <m:r>
                <m:t>1</m:t>
              </m:r>
              <m:r>
                <m:rPr>
                  <m:sty m:val="p"/>
                </m:rPr>
                <m:t>∣</m:t>
              </m:r>
              <m:r>
                <m:t>x</m:t>
              </m:r>
              <m:r>
                <m:rPr>
                  <m:sty m:val="p"/>
                </m:rPr>
                <m:t>;</m:t>
              </m:r>
              <m:r>
                <m:t>θ</m:t>
              </m:r>
            </m:e>
          </m:d>
          <m:r>
            <m:rPr>
              <m:sty m:val="p"/>
            </m:rPr>
            <m:t>=</m:t>
          </m:r>
          <m:r>
            <m:t>σ</m:t>
          </m:r>
          <m:d>
            <m:dPr>
              <m:begChr m:val="("/>
              <m:endChr m:val=")"/>
              <m:sepChr m:val=""/>
              <m:grow/>
            </m:dPr>
            <m:e>
              <m:sSup>
                <m:e>
                  <m:r>
                    <m:rPr>
                      <m:sty m:val="b"/>
                    </m:rPr>
                    <m:t>w</m:t>
                  </m:r>
                </m:e>
                <m:sup>
                  <m:r>
                    <m:rPr>
                      <m:sty m:val="p"/>
                    </m:rPr>
                    <m:t>⊤</m:t>
                  </m:r>
                </m:sup>
              </m:sSup>
              <m:r>
                <m:t>x</m:t>
              </m:r>
              <m:r>
                <m:rPr>
                  <m:sty m:val="p"/>
                </m:rPr>
                <m:t>+</m:t>
              </m:r>
              <m:r>
                <m:t>b</m:t>
              </m:r>
            </m:e>
          </m:d>
          <m:r>
            <m:rPr>
              <m:sty m:val="p"/>
            </m:rPr>
            <m:t>=</m:t>
          </m:r>
          <m:f>
            <m:fPr>
              <m:type m:val="bar"/>
            </m:fPr>
            <m:num>
              <m:r>
                <m:t>1</m:t>
              </m:r>
            </m:num>
            <m:den>
              <m:r>
                <m:t>1</m:t>
              </m:r>
              <m:r>
                <m:rPr>
                  <m:sty m:val="p"/>
                </m:rPr>
                <m:t>+</m:t>
              </m:r>
              <m:r>
                <m:rPr>
                  <m:sty m:val="p"/>
                </m:rPr>
                <m:t>exp</m:t>
              </m:r>
              <m:d>
                <m:dPr>
                  <m:begChr m:val="("/>
                  <m:endChr m:val=")"/>
                  <m:sepChr m:val=""/>
                  <m:grow/>
                </m:dPr>
                <m:e>
                  <m:r>
                    <m:rPr>
                      <m:sty m:val="p"/>
                    </m:rPr>
                    <m:t>−</m:t>
                  </m:r>
                  <m:d>
                    <m:dPr>
                      <m:begChr m:val="("/>
                      <m:endChr m:val=")"/>
                      <m:sepChr m:val=""/>
                      <m:grow/>
                    </m:dPr>
                    <m:e>
                      <m:sSup>
                        <m:e>
                          <m:r>
                            <m:rPr>
                              <m:sty m:val="b"/>
                            </m:rPr>
                            <m:t>w</m:t>
                          </m:r>
                        </m:e>
                        <m:sup>
                          <m:r>
                            <m:rPr>
                              <m:sty m:val="p"/>
                            </m:rPr>
                            <m:t>⊤</m:t>
                          </m:r>
                        </m:sup>
                      </m:sSup>
                      <m:r>
                        <m:t>x</m:t>
                      </m:r>
                      <m:r>
                        <m:rPr>
                          <m:sty m:val="p"/>
                        </m:rPr>
                        <m:t>+</m:t>
                      </m:r>
                      <m:r>
                        <m:t>b</m:t>
                      </m:r>
                    </m:e>
                  </m:d>
                </m:e>
              </m:d>
            </m:den>
          </m:f>
        </m:oMath>
      </m:oMathPara>
    </w:p>
    <w:p>
      <w:pPr>
        <w:pStyle w:val="FirstParagraph"/>
      </w:pPr>
      <w:r>
        <w:t xml:space="preserve">Обучение модели производится путём минимизации регуляризованного отрицательного логарифмического правдоподобия — функции</w:t>
      </w:r>
      <w:r>
        <w:t xml:space="preserve"> </w:t>
      </w:r>
      <w:r>
        <w:rPr>
          <w:b/>
          <w:bCs/>
        </w:rPr>
        <w:t xml:space="preserve">перекрёстной энтропии</w:t>
      </w:r>
      <w:r>
        <w:t xml:space="preserve"> </w:t>
      </w:r>
      <w:r>
        <w:t xml:space="preserve">— на обучающей выборке</w:t>
      </w:r>
      <w: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w:t>
      </w:r>
    </w:p>
    <w:p>
      <w:pPr>
        <w:pStyle w:val="BodyText"/>
      </w:pPr>
      <m:oMathPara>
        <m:oMathParaPr>
          <m:jc m:val="center"/>
        </m:oMathParaPr>
        <m:oMath>
          <m:acc>
            <m:accPr>
              <m:chr m:val="̂"/>
            </m:accPr>
            <m:e>
              <m:r>
                <m:t>θ</m:t>
              </m:r>
            </m:e>
          </m:acc>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rPr>
                      <m:sty m:val="p"/>
                    </m:rPr>
                    <m:t>−</m:t>
                  </m:r>
                  <m:sSub>
                    <m:e>
                      <m:r>
                        <m:t>y</m:t>
                      </m:r>
                    </m:e>
                    <m:sub>
                      <m:r>
                        <m:t>i</m:t>
                      </m:r>
                    </m:sub>
                  </m:sSub>
                  <m:r>
                    <m:rPr>
                      <m:sty m:val="p"/>
                    </m:rPr>
                    <m:t>log</m:t>
                  </m:r>
                  <m:r>
                    <m:t>σ</m:t>
                  </m:r>
                  <m:d>
                    <m:dPr>
                      <m:begChr m:val="("/>
                      <m:endChr m:val=")"/>
                      <m:sepChr m:val=""/>
                      <m:grow/>
                    </m:dPr>
                    <m:e>
                      <m:sSup>
                        <m:e>
                          <m:r>
                            <m:rPr>
                              <m:sty m:val="b"/>
                            </m:rPr>
                            <m:t>w</m:t>
                          </m:r>
                        </m:e>
                        <m:sup>
                          <m:r>
                            <m:rPr>
                              <m:sty m:val="p"/>
                            </m:rPr>
                            <m:t>⊤</m:t>
                          </m:r>
                        </m:sup>
                      </m:sSup>
                      <m:sSub>
                        <m:e>
                          <m:r>
                            <m:t>x</m:t>
                          </m:r>
                        </m:e>
                        <m:sub>
                          <m:r>
                            <m:t>i</m:t>
                          </m:r>
                        </m:sub>
                      </m:sSub>
                      <m:r>
                        <m:rPr>
                          <m:sty m:val="p"/>
                        </m:rPr>
                        <m:t>+</m:t>
                      </m:r>
                      <m:r>
                        <m:t>b</m:t>
                      </m:r>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r>
                        <m:t>σ</m:t>
                      </m:r>
                      <m:d>
                        <m:dPr>
                          <m:begChr m:val="("/>
                          <m:endChr m:val=")"/>
                          <m:sepChr m:val=""/>
                          <m:grow/>
                        </m:dPr>
                        <m:e>
                          <m:sSup>
                            <m:e>
                              <m:r>
                                <m:rPr>
                                  <m:sty m:val="b"/>
                                </m:rPr>
                                <m:t>w</m:t>
                              </m:r>
                            </m:e>
                            <m:sup>
                              <m:r>
                                <m:rPr>
                                  <m:sty m:val="p"/>
                                </m:rPr>
                                <m:t>⊤</m:t>
                              </m:r>
                            </m:sup>
                          </m:sSup>
                          <m:sSub>
                            <m:e>
                              <m:r>
                                <m:t>x</m:t>
                              </m:r>
                            </m:e>
                            <m:sub>
                              <m:r>
                                <m:t>i</m:t>
                              </m:r>
                            </m:sub>
                          </m:sSub>
                          <m:r>
                            <m:rPr>
                              <m:sty m:val="p"/>
                            </m:rPr>
                            <m:t>+</m:t>
                          </m:r>
                          <m:r>
                            <m:t>b</m:t>
                          </m:r>
                        </m:e>
                      </m:d>
                    </m:e>
                  </m:d>
                </m:e>
              </m:d>
            </m:e>
          </m:nary>
          <m:r>
            <m:rPr>
              <m:sty m:val="p"/>
            </m:rPr>
            <m:t>+</m:t>
          </m:r>
          <m:f>
            <m:fPr>
              <m:type m:val="bar"/>
            </m:fPr>
            <m:num>
              <m:r>
                <m:t>λ</m:t>
              </m:r>
            </m:num>
            <m:den>
              <m:r>
                <m:t>2</m:t>
              </m:r>
            </m:den>
          </m:f>
          <m:r>
            <m:rPr>
              <m:sty m:val="p"/>
            </m:rPr>
            <m:t>∥</m:t>
          </m:r>
          <m:r>
            <m:rPr>
              <m:sty m:val="b"/>
            </m:rPr>
            <m:t>w</m:t>
          </m:r>
          <m:sSup>
            <m:e>
              <m:r>
                <m:rPr>
                  <m:sty m:val="p"/>
                </m:rPr>
                <m:t>∥</m:t>
              </m:r>
            </m:e>
            <m:sup>
              <m:r>
                <m:t>2</m:t>
              </m:r>
            </m:sup>
          </m:sSup>
        </m:oMath>
      </m:oMathPara>
    </w:p>
    <w:p>
      <w:pPr>
        <w:pStyle w:val="FirstParagraph"/>
      </w:pPr>
      <w:r>
        <w:t xml:space="preserve">Поскольку функция (1.2) является строго выпуклой (при</w:t>
      </w:r>
      <w:r>
        <w:t xml:space="preserve"> </w:t>
      </w:r>
      <m:oMath>
        <m:r>
          <m:t>λ</m:t>
        </m:r>
        <m:r>
          <m:rPr>
            <m:sty m:val="p"/>
          </m:rPr>
          <m:t>&gt;</m:t>
        </m:r>
        <m:r>
          <m:t>0</m:t>
        </m:r>
      </m:oMath>
      <w:r>
        <w:t xml:space="preserve">), задача оптимизации имеет единственное глобальное решение, что делает логистическую регрессию особенно удобной для теоретического анализа атак: оптимальное</w:t>
      </w:r>
      <w:r>
        <w:t xml:space="preserve"> </w:t>
      </w:r>
      <m:oMath>
        <m:acc>
          <m:accPr>
            <m:chr m:val="̂"/>
          </m:accPr>
          <m:e>
            <m:r>
              <m:t>θ</m:t>
            </m:r>
          </m:e>
        </m:acc>
      </m:oMath>
      <w:r>
        <w:t xml:space="preserve"> </w:t>
      </w:r>
      <w:r>
        <w:t xml:space="preserve">однозначно определяется обучающей выборкой через условия первого порядка. Именно эта связь лежит в основе KKT-based атак, рассматриваемых в разделе 1.5.2.</w:t>
      </w:r>
    </w:p>
    <w:p>
      <w:pPr>
        <w:pStyle w:val="BodyText"/>
      </w:pPr>
      <w:r>
        <w:t xml:space="preserve">С точки зрения атак отравления, логистическая регрессия уязвима как к label-flipping (изменению меток</w:t>
      </w:r>
      <w:r>
        <w:t xml:space="preserve"> </w:t>
      </w:r>
      <m:oMath>
        <m:sSub>
          <m:e>
            <m:r>
              <m:t>y</m:t>
            </m:r>
          </m:e>
          <m:sub>
            <m:r>
              <m:t>i</m:t>
            </m:r>
          </m:sub>
        </m:sSub>
      </m:oMath>
      <w:r>
        <w:t xml:space="preserve">), так и к feature-poisoning (изменению входов</w:t>
      </w:r>
      <w:r>
        <w:t xml:space="preserve"> </w:t>
      </w:r>
      <m:oMath>
        <m:sSub>
          <m:e>
            <m:r>
              <m:t>x</m:t>
            </m:r>
          </m:e>
          <m:sub>
            <m:r>
              <m:t>i</m:t>
            </m:r>
          </m:sub>
        </m:sSub>
      </m:oMath>
      <w:r>
        <w:t xml:space="preserve">). Поскольку</w:t>
      </w:r>
      <w:r>
        <w:t xml:space="preserve"> </w:t>
      </w:r>
      <m:oMath>
        <m:acc>
          <m:accPr>
            <m:chr m:val="̂"/>
          </m:accPr>
          <m:e>
            <m:r>
              <m:t>θ</m:t>
            </m:r>
          </m:e>
        </m:acc>
      </m:oMath>
      <w:r>
        <w:t xml:space="preserve"> </w:t>
      </w:r>
      <w:r>
        <w:t xml:space="preserve">линейно зависит от данных через условия оптимальности, добавление одной точки с аномально большими признаковыми значениями или неверной меткой может значительно сместить решающую границу. Количественный анализ этой уязвимости приводится в разделе 1.6.2.</w:t>
      </w:r>
    </w:p>
    <w:bookmarkEnd w:id="42"/>
    <w:bookmarkStart w:id="43" w:name="метод-опорных-векторов"/>
    <w:p>
      <w:pPr>
        <w:pStyle w:val="Heading3"/>
      </w:pPr>
      <w:r>
        <w:t xml:space="preserve">1.1.2. Метод опорных векторов</w:t>
      </w:r>
    </w:p>
    <w:p>
      <w:pPr>
        <w:pStyle w:val="FirstParagraph"/>
      </w:pPr>
      <w:r>
        <w:t xml:space="preserve">Метод опорных векторов (SVM) ищет гиперплоскость максимального зазора, разделяющую классы в исходном или расширенном пространстве признаков. Для линейно-разделимого случая задача оптимизации формулируется как:</w:t>
      </w:r>
    </w:p>
    <w:p>
      <w:pPr>
        <w:pStyle w:val="BodyText"/>
      </w:pPr>
      <m:oMathPara>
        <m:oMathParaPr>
          <m:jc m:val="center"/>
        </m:oMathParaPr>
        <m:oMath>
          <m:acc>
            <m:accPr>
              <m:chr m:val="̂"/>
            </m:accPr>
            <m:e>
              <m:r>
                <m:t>θ</m:t>
              </m:r>
            </m:e>
          </m:acc>
          <m:r>
            <m:rPr>
              <m:sty m:val="p"/>
            </m:rPr>
            <m:t>=</m:t>
          </m:r>
          <m:r>
            <m:rPr>
              <m:sty m:val="p"/>
            </m:rPr>
            <m:t>arg</m:t>
          </m:r>
          <m:limLow>
            <m:e>
              <m:r>
                <m:rPr>
                  <m:sty m:val="p"/>
                </m:rPr>
                <m:t>min</m:t>
              </m:r>
            </m:e>
            <m:lim>
              <m:r>
                <m:rPr>
                  <m:sty m:val="b"/>
                </m:rPr>
                <m:t>w</m:t>
              </m:r>
              <m:r>
                <m:rPr>
                  <m:sty m:val="p"/>
                </m:rPr>
                <m:t>,</m:t>
              </m:r>
              <m:r>
                <m:t>b</m:t>
              </m:r>
              <m:r>
                <m:rPr>
                  <m:sty m:val="p"/>
                </m:rPr>
                <m:t>,</m:t>
              </m:r>
              <m:r>
                <m:t>ξ</m:t>
              </m:r>
            </m:lim>
          </m:limLow>
          <m:r>
            <m:t> </m:t>
          </m:r>
          <m:f>
            <m:fPr>
              <m:type m:val="bar"/>
            </m:fPr>
            <m:num>
              <m:r>
                <m:t>1</m:t>
              </m:r>
            </m:num>
            <m:den>
              <m:r>
                <m:t>2</m:t>
              </m:r>
            </m:den>
          </m:f>
          <m:r>
            <m:rPr>
              <m:sty m:val="p"/>
            </m:rPr>
            <m:t>∥</m:t>
          </m:r>
          <m:r>
            <m:rPr>
              <m:sty m:val="b"/>
            </m:rP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r>
            <m:t> </m:t>
          </m:r>
          <m:r>
            <m:rPr>
              <m:nor/>
              <m:sty m:val="p"/>
            </m:rPr>
            <m:t>s.t.</m:t>
          </m:r>
          <m:r>
            <m:t> </m:t>
          </m:r>
          <m:sSub>
            <m:e>
              <m:r>
                <m:t>y</m:t>
              </m:r>
            </m:e>
            <m:sub>
              <m:r>
                <m:t>i</m:t>
              </m:r>
            </m:sub>
          </m:sSub>
          <m:d>
            <m:dPr>
              <m:begChr m:val="("/>
              <m:endChr m:val=")"/>
              <m:sepChr m:val=""/>
              <m:grow/>
            </m:dPr>
            <m:e>
              <m:sSup>
                <m:e>
                  <m:r>
                    <m:rPr>
                      <m:sty m:val="b"/>
                    </m:rPr>
                    <m:t>w</m:t>
                  </m:r>
                </m:e>
                <m:sup>
                  <m:r>
                    <m:rPr>
                      <m:sty m:val="p"/>
                    </m:rPr>
                    <m: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pPr>
      <w:r>
        <w:t xml:space="preserve">где</w:t>
      </w:r>
      <w:r>
        <w:t xml:space="preserve"> </w:t>
      </w:r>
      <m:oMath>
        <m:r>
          <m:t>C</m:t>
        </m:r>
        <m:r>
          <m:rPr>
            <m:sty m:val="p"/>
          </m:rPr>
          <m:t>&gt;</m:t>
        </m:r>
        <m:r>
          <m:t>0</m:t>
        </m:r>
      </m:oMath>
      <w:r>
        <w:t xml:space="preserve"> </w:t>
      </w:r>
      <w:r>
        <w:t xml:space="preserve">— параметр мягкого зазора,</w:t>
      </w:r>
      <w:r>
        <w:t xml:space="preserve"> </w:t>
      </w:r>
      <m:oMath>
        <m:sSub>
          <m:e>
            <m:r>
              <m:t>ξ</m:t>
            </m:r>
          </m:e>
          <m:sub>
            <m:r>
              <m:t>i</m:t>
            </m:r>
          </m:sub>
        </m:sSub>
      </m:oMath>
      <w:r>
        <w:t xml:space="preserve"> </w:t>
      </w:r>
      <w:r>
        <w:t xml:space="preserve">— переменные ослабления. Решение в двойственной задаче Лагранжа:</w:t>
      </w:r>
    </w:p>
    <w:p>
      <w:pPr>
        <w:pStyle w:val="BodyText"/>
      </w:pPr>
      <m:oMathPara>
        <m:oMathParaPr>
          <m:jc m:val="center"/>
        </m:oMathParaPr>
        <m:oMath>
          <m:acc>
            <m:accPr>
              <m:chr m:val="̂"/>
            </m:accPr>
            <m:e>
              <m:r>
                <m:t>α</m:t>
              </m:r>
            </m:e>
          </m:acc>
          <m:r>
            <m:rPr>
              <m:sty m:val="p"/>
            </m:rPr>
            <m:t>=</m:t>
          </m:r>
          <m:r>
            <m:rPr>
              <m:sty m:val="p"/>
            </m:rPr>
            <m:t>arg</m:t>
          </m:r>
          <m:limLow>
            <m:e>
              <m:r>
                <m:rPr>
                  <m:sty m:val="p"/>
                </m:rPr>
                <m:t>max</m:t>
              </m:r>
            </m:e>
            <m:lim>
              <m:r>
                <m:t>α</m:t>
              </m:r>
            </m:lim>
          </m:limLow>
          <m:r>
            <m:t> </m:t>
          </m:r>
          <m:nary>
            <m:naryPr>
              <m:chr m:val="∑"/>
              <m:limLoc m:val="undOvr"/>
              <m:subHide m:val="off"/>
              <m:supHide m:val="on"/>
            </m:naryPr>
            <m:sub>
              <m:r>
                <m:t>i</m:t>
              </m:r>
            </m:sub>
            <m:sup>
              <m:r>
                <m:t>​</m:t>
              </m:r>
            </m:sup>
            <m:e>
              <m:sSub>
                <m:e>
                  <m:r>
                    <m:t>α</m:t>
                  </m:r>
                </m:e>
                <m:sub>
                  <m:r>
                    <m:t>i</m:t>
                  </m:r>
                </m:sub>
              </m:sSub>
            </m:e>
          </m:nary>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α</m:t>
                  </m:r>
                </m:e>
                <m:sub>
                  <m:r>
                    <m:t>i</m:t>
                  </m:r>
                </m:sub>
              </m:sSub>
            </m:e>
          </m:nary>
          <m:sSub>
            <m:e>
              <m:r>
                <m:t>α</m:t>
              </m:r>
            </m:e>
            <m:sub>
              <m:r>
                <m:t>j</m:t>
              </m:r>
            </m:sub>
          </m:sSub>
          <m:sSub>
            <m:e>
              <m:r>
                <m:t>y</m:t>
              </m:r>
            </m:e>
            <m:sub>
              <m:r>
                <m:t>i</m:t>
              </m:r>
            </m:sub>
          </m:sSub>
          <m:sSub>
            <m:e>
              <m:r>
                <m:t>y</m:t>
              </m:r>
            </m:e>
            <m:sub>
              <m:r>
                <m:t>j</m:t>
              </m:r>
            </m:sub>
          </m:sSub>
          <m:r>
            <m:t>k</m:t>
          </m:r>
          <m:d>
            <m:dPr>
              <m:begChr m:val="("/>
              <m:endChr m:val=")"/>
              <m:sepChr m:val=""/>
              <m:grow/>
            </m:dPr>
            <m:e>
              <m:sSub>
                <m:e>
                  <m:r>
                    <m:t>x</m:t>
                  </m:r>
                </m:e>
                <m:sub>
                  <m:r>
                    <m:t>i</m:t>
                  </m:r>
                </m:sub>
              </m:sSub>
              <m:r>
                <m:rPr>
                  <m:sty m:val="p"/>
                </m:rPr>
                <m:t>,</m:t>
              </m:r>
              <m:sSub>
                <m:e>
                  <m:r>
                    <m:t>x</m:t>
                  </m:r>
                </m:e>
                <m:sub>
                  <m:r>
                    <m:t>j</m:t>
                  </m:r>
                </m:sub>
              </m:sSub>
            </m:e>
          </m:d>
          <m:r>
            <m:t> </m:t>
          </m:r>
          <m:r>
            <m:rPr>
              <m:nor/>
              <m:sty m:val="p"/>
            </m:rPr>
            <m:t>s.t.</m:t>
          </m:r>
          <m:r>
            <m:t> </m:t>
          </m:r>
          <m:r>
            <m:t>0</m:t>
          </m:r>
          <m:r>
            <m:rPr>
              <m:sty m:val="p"/>
            </m:rPr>
            <m:t>≤</m:t>
          </m:r>
          <m:sSub>
            <m:e>
              <m:r>
                <m:t>α</m:t>
              </m:r>
            </m:e>
            <m:sub>
              <m:r>
                <m:t>i</m:t>
              </m:r>
            </m:sub>
          </m:sSub>
          <m:r>
            <m:rPr>
              <m:sty m:val="p"/>
            </m:rPr>
            <m:t>≤</m:t>
          </m:r>
          <m:r>
            <m:t>C</m:t>
          </m:r>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0</m:t>
          </m:r>
        </m:oMath>
      </m:oMathPara>
    </w:p>
    <w:p>
      <w:pPr>
        <w:pStyle w:val="FirstParagraph"/>
      </w:pPr>
      <w:r>
        <w:t xml:space="preserve">Здесь</w:t>
      </w:r>
      <w:r>
        <w:t xml:space="preserve"> </w:t>
      </w:r>
      <m:oMath>
        <m:r>
          <m:t>k</m:t>
        </m:r>
        <m:d>
          <m:dPr>
            <m:begChr m:val="("/>
            <m:endChr m:val=")"/>
            <m:sepChr m:val=""/>
            <m:grow/>
          </m:dPr>
          <m:e>
            <m:r>
              <m:t>x</m:t>
            </m:r>
            <m:r>
              <m:rPr>
                <m:sty m:val="p"/>
              </m:rPr>
              <m:t>,</m:t>
            </m:r>
            <m:r>
              <m:t>x</m:t>
            </m:r>
            <m:r>
              <m:rPr>
                <m:sty m:val="p"/>
              </m:rPr>
              <m:t>′</m:t>
            </m:r>
          </m:e>
        </m:d>
        <m:r>
          <m:rPr>
            <m:sty m:val="p"/>
          </m:rPr>
          <m:t>=</m:t>
        </m:r>
        <m:r>
          <m:t>ϕ</m:t>
        </m:r>
        <m:sSup>
          <m:e>
            <m:d>
              <m:dPr>
                <m:begChr m:val="("/>
                <m:endChr m:val=")"/>
                <m:sepChr m:val=""/>
                <m:grow/>
              </m:dPr>
              <m:e>
                <m:r>
                  <m:t>x</m:t>
                </m:r>
              </m:e>
            </m:d>
          </m:e>
          <m:sup>
            <m:r>
              <m:rPr>
                <m:sty m:val="p"/>
              </m:rPr>
              <m:t>⊤</m:t>
            </m:r>
          </m:sup>
        </m:sSup>
        <m:r>
          <m:t>ϕ</m:t>
        </m:r>
        <m:d>
          <m:dPr>
            <m:begChr m:val="("/>
            <m:endChr m:val=")"/>
            <m:sepChr m:val=""/>
            <m:grow/>
          </m:dPr>
          <m:e>
            <m:r>
              <m:t>x</m:t>
            </m:r>
            <m:r>
              <m:rPr>
                <m:sty m:val="p"/>
              </m:rPr>
              <m:t>′</m:t>
            </m:r>
          </m:e>
        </m:d>
      </m:oMath>
      <w:r>
        <w:t xml:space="preserve"> </w:t>
      </w:r>
      <w:r>
        <w:t xml:space="preserve">— ядровая функция, а</w:t>
      </w:r>
      <w:r>
        <w:t xml:space="preserve"> </w:t>
      </w:r>
      <m:oMath>
        <m:r>
          <m:t>ϕ</m:t>
        </m:r>
        <m:r>
          <m:rPr>
            <m:sty m:val="p"/>
          </m:rPr>
          <m:t>:</m:t>
        </m:r>
        <m:r>
          <m:rPr>
            <m:sty m:val="p"/>
            <m:scr m:val="script"/>
          </m:rPr>
          <m:t>X</m:t>
        </m:r>
        <m:r>
          <m:rPr>
            <m:sty m:val="p"/>
          </m:rPr>
          <m:t>→</m:t>
        </m:r>
        <m:r>
          <m:rPr>
            <m:sty m:val="p"/>
            <m:scr m:val="script"/>
          </m:rPr>
          <m:t>H</m:t>
        </m:r>
      </m:oMath>
      <w:r>
        <w:t xml:space="preserve"> </w:t>
      </w:r>
      <w:r>
        <w:t xml:space="preserve">— отображение в пространство Гильберта. Предсказание определяется знаком:</w:t>
      </w:r>
    </w:p>
    <w:p>
      <w:pPr>
        <w:pStyle w:val="BodyText"/>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n"/>
                </m:naryPr>
                <m:sub>
                  <m:r>
                    <m:t>i</m:t>
                  </m:r>
                  <m:r>
                    <m:rPr>
                      <m:sty m:val="p"/>
                    </m:rPr>
                    <m:t>:</m:t>
                  </m:r>
                  <m:sSub>
                    <m:e>
                      <m:r>
                        <m:t>α</m:t>
                      </m:r>
                    </m:e>
                    <m:sub>
                      <m:r>
                        <m:t>i</m:t>
                      </m:r>
                    </m:sub>
                  </m:sSub>
                  <m:r>
                    <m:rPr>
                      <m:sty m:val="p"/>
                    </m:rPr>
                    <m:t>&gt;</m:t>
                  </m:r>
                  <m:r>
                    <m:t>0</m:t>
                  </m:r>
                </m:sub>
                <m:sup>
                  <m:r>
                    <m:t>​</m:t>
                  </m:r>
                </m:sup>
                <m:e>
                  <m:sSub>
                    <m:e>
                      <m:r>
                        <m:t>α</m:t>
                      </m:r>
                    </m:e>
                    <m:sub>
                      <m:r>
                        <m:t>i</m:t>
                      </m:r>
                    </m:sub>
                  </m:sSub>
                </m:e>
              </m:nary>
              <m:sSub>
                <m:e>
                  <m:r>
                    <m:t>y</m:t>
                  </m:r>
                </m:e>
                <m:sub>
                  <m:r>
                    <m:t>i</m:t>
                  </m:r>
                </m:sub>
              </m:sSub>
              <m:r>
                <m:t>k</m:t>
              </m:r>
              <m:d>
                <m:dPr>
                  <m:begChr m:val="("/>
                  <m:endChr m:val=")"/>
                  <m:sepChr m:val=""/>
                  <m:grow/>
                </m:dPr>
                <m:e>
                  <m:sSub>
                    <m:e>
                      <m:r>
                        <m:t>x</m:t>
                      </m:r>
                    </m:e>
                    <m:sub>
                      <m:r>
                        <m:t>i</m:t>
                      </m:r>
                    </m:sub>
                  </m:sSub>
                  <m:r>
                    <m:rPr>
                      <m:sty m:val="p"/>
                    </m:rPr>
                    <m:t>,</m:t>
                  </m:r>
                  <m:r>
                    <m:t>x</m:t>
                  </m:r>
                </m:e>
              </m:d>
              <m:r>
                <m:rPr>
                  <m:sty m:val="p"/>
                </m:rPr>
                <m:t>+</m:t>
              </m:r>
              <m:r>
                <m:t>b</m:t>
              </m:r>
            </m:e>
          </m:d>
        </m:oMath>
      </m:oMathPara>
    </w:p>
    <w:p>
      <w:pPr>
        <w:pStyle w:val="FirstParagraph"/>
      </w:pPr>
      <w:r>
        <w:t xml:space="preserve">Ключевым свойством SVM, определяющим его уязвимость, является то, что решающая гиперплоскость</w:t>
      </w:r>
      <w:r>
        <w:t xml:space="preserve"> </w:t>
      </w:r>
      <w:r>
        <w:rPr>
          <w:b/>
          <w:bCs/>
        </w:rPr>
        <w:t xml:space="preserve">целиком определяется опорными векторами</w:t>
      </w:r>
      <w:r>
        <w:t xml:space="preserve"> </w:t>
      </w:r>
      <w:r>
        <w:t xml:space="preserve">— точками с</w:t>
      </w:r>
      <w:r>
        <w:t xml:space="preserve"> </w:t>
      </w:r>
      <m:oMath>
        <m:sSub>
          <m:e>
            <m:r>
              <m:t>α</m:t>
            </m:r>
          </m:e>
          <m:sub>
            <m:r>
              <m:t>i</m:t>
            </m:r>
          </m:sub>
        </m:sSub>
        <m:r>
          <m:rPr>
            <m:sty m:val="p"/>
          </m:rPr>
          <m:t>&gt;</m:t>
        </m:r>
        <m:r>
          <m:t>0</m:t>
        </m:r>
      </m:oMath>
      <w:r>
        <w:t xml:space="preserve">. Если атакующему удаётся вставить в обучающую выборку точку, которая становится опорным вектором, её позиция непосредственно влияет на положение гиперплоскости. Условия KKT однозначно описывают, при каких условиях точка становится опорным вектором, что позволяет формализовать задачу атаки через дифференцирование KKT-системы по параметрам отравленной точки (раздел 1.5.2).</w:t>
      </w:r>
    </w:p>
    <w:p>
      <w:pPr>
        <w:pStyle w:val="BodyText"/>
      </w:pPr>
      <w:r>
        <w:t xml:space="preserve">Нелинейные SVM с радиальным базисным ядром (RBF,</w:t>
      </w:r>
      <w:r>
        <w:t xml:space="preserve"> </w:t>
      </w:r>
      <m:oMath>
        <m:r>
          <m:t>k</m:t>
        </m:r>
        <m:d>
          <m:dPr>
            <m:begChr m:val="("/>
            <m:endChr m:val=")"/>
            <m:sepChr m:val=""/>
            <m:grow/>
          </m:dPr>
          <m:e>
            <m:r>
              <m:t>x</m:t>
            </m:r>
            <m:r>
              <m:rPr>
                <m:sty m:val="p"/>
              </m:rPr>
              <m:t>,</m:t>
            </m:r>
            <m:r>
              <m:t>x</m:t>
            </m:r>
            <m:r>
              <m:rPr>
                <m:sty m:val="p"/>
              </m:rPr>
              <m:t>′</m:t>
            </m:r>
          </m:e>
        </m:d>
        <m:r>
          <m:rPr>
            <m:sty m:val="p"/>
          </m:rPr>
          <m:t>=</m:t>
        </m:r>
        <m:r>
          <m:rPr>
            <m:sty m:val="p"/>
          </m:rPr>
          <m:t>exp</m:t>
        </m:r>
        <m:d>
          <m:dPr>
            <m:begChr m:val="("/>
            <m:endChr m:val=")"/>
            <m:sepChr m:val=""/>
            <m:grow/>
          </m:dPr>
          <m:e>
            <m:r>
              <m:rPr>
                <m:sty m:val="p"/>
              </m:rPr>
              <m:t>−</m:t>
            </m:r>
            <m:r>
              <m:t>γ</m:t>
            </m:r>
            <m:r>
              <m:rPr>
                <m:sty m:val="p"/>
              </m:rPr>
              <m:t>∥</m:t>
            </m:r>
            <m:r>
              <m:t>x</m:t>
            </m:r>
            <m:r>
              <m:rPr>
                <m:sty m:val="p"/>
              </m:rPr>
              <m:t>−</m:t>
            </m:r>
            <m:r>
              <m:t>x</m:t>
            </m:r>
            <m:r>
              <m:rPr>
                <m:sty m:val="p"/>
              </m:rPr>
              <m:t>′</m:t>
            </m:r>
            <m:sSup>
              <m:e>
                <m:r>
                  <m:rPr>
                    <m:sty m:val="p"/>
                  </m:rPr>
                  <m:t>∥</m:t>
                </m:r>
              </m:e>
              <m:sup>
                <m:r>
                  <m:t>2</m:t>
                </m:r>
              </m:sup>
            </m:sSup>
          </m:e>
        </m:d>
      </m:oMath>
      <w:r>
        <w:t xml:space="preserve">) традиционно демонстрируют высокую точность, однако их устойчивость к отравлению не выше, чем у линейного SVM: в ряде экспериментов она даже ниже, поскольку нелинейная граница более чувствительна к локальным возмущениям обучающих точек [1].</w:t>
      </w:r>
    </w:p>
    <w:bookmarkEnd w:id="43"/>
    <w:bookmarkStart w:id="44" w:name="случайный-лес"/>
    <w:p>
      <w:pPr>
        <w:pStyle w:val="Heading3"/>
      </w:pPr>
      <w:r>
        <w:t xml:space="preserve">1.1.3. Случайный лес</w:t>
      </w:r>
    </w:p>
    <w:p>
      <w:pPr>
        <w:pStyle w:val="FirstParagraph"/>
      </w:pPr>
      <w:r>
        <w:t xml:space="preserve">Случайный лес (RF) — ансамблевый алгоритм, строящий</w:t>
      </w:r>
      <w:r>
        <w:t xml:space="preserve"> </w:t>
      </w:r>
      <m:oMath>
        <m:r>
          <m:t>B</m:t>
        </m:r>
      </m:oMath>
      <w:r>
        <w:t xml:space="preserve"> </w:t>
      </w:r>
      <w:r>
        <w:t xml:space="preserve">деревьев решений</w:t>
      </w:r>
      <w:r>
        <w:t xml:space="preserve"> </w:t>
      </w:r>
      <m:oMath>
        <m:sSub>
          <m:e>
            <m:r>
              <m:t>h</m:t>
            </m:r>
          </m:e>
          <m:sub>
            <m:r>
              <m:t>1</m:t>
            </m:r>
          </m:sub>
        </m:sSub>
        <m:r>
          <m:rPr>
            <m:sty m:val="p"/>
          </m:rPr>
          <m:t>,</m:t>
        </m:r>
        <m:r>
          <m:rPr>
            <m:sty m:val="p"/>
          </m:rPr>
          <m:t>…</m:t>
        </m:r>
        <m:r>
          <m:rPr>
            <m:sty m:val="p"/>
          </m:rPr>
          <m:t>,</m:t>
        </m:r>
        <m:sSub>
          <m:e>
            <m:r>
              <m:t>h</m:t>
            </m:r>
          </m:e>
          <m:sub>
            <m:r>
              <m:t>B</m:t>
            </m:r>
          </m:sub>
        </m:sSub>
      </m:oMath>
      <w:r>
        <w:t xml:space="preserve"> </w:t>
      </w:r>
      <w:r>
        <w:t xml:space="preserve">на бутстреп-подвыборках</w:t>
      </w:r>
      <w: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t xml:space="preserve"> </w:t>
      </w:r>
      <w:r>
        <w:t xml:space="preserve">обучающего набора. Каждое дерево</w:t>
      </w:r>
      <w:r>
        <w:t xml:space="preserve"> </w:t>
      </w:r>
      <m:oMath>
        <m:sSub>
          <m:e>
            <m:r>
              <m:t>h</m:t>
            </m:r>
          </m:e>
          <m:sub>
            <m:r>
              <m:t>m</m:t>
            </m:r>
          </m:sub>
        </m:sSub>
      </m:oMath>
      <w:r>
        <w:t xml:space="preserve"> </w:t>
      </w:r>
      <w:r>
        <w:t xml:space="preserve">обучается на</w:t>
      </w:r>
      <w:r>
        <w:t xml:space="preserve"> </w:t>
      </w:r>
      <m:oMath>
        <m:sSub>
          <m:e>
            <m:r>
              <m:rPr>
                <m:sty m:val="p"/>
                <m:scr m:val="script"/>
              </m:rPr>
              <m:t>D</m:t>
            </m:r>
          </m:e>
          <m:sub>
            <m:r>
              <m:t>m</m:t>
            </m:r>
          </m:sub>
        </m:sSub>
      </m:oMath>
      <w:r>
        <w:t xml:space="preserve"> </w:t>
      </w:r>
      <w:r>
        <w:t xml:space="preserve">с дополнительным случайным отбором</w:t>
      </w:r>
      <w:r>
        <w:t xml:space="preserve"> </w:t>
      </w:r>
      <m:oMath>
        <m:rad>
          <m:radPr>
            <m:degHide m:val="on"/>
          </m:radPr>
          <m:deg/>
          <m:e>
            <m:r>
              <m:t>d</m:t>
            </m:r>
          </m:e>
        </m:rad>
      </m:oMath>
      <w:r>
        <w:t xml:space="preserve"> </w:t>
      </w:r>
      <w:r>
        <w:t xml:space="preserve">признаков при каждом разбиении (стратегия Random Subspace). Финальное предсказание формируется голосованием большинства:</w:t>
      </w:r>
    </w:p>
    <w:p>
      <w:pPr>
        <w:pStyle w:val="BodyText"/>
      </w:pPr>
      <m:oMathPara>
        <m:oMathParaPr>
          <m:jc m:val="center"/>
        </m:oMathParaPr>
        <m:oMath>
          <m:sSub>
            <m:e>
              <m:r>
                <m:t>f</m:t>
              </m:r>
            </m:e>
            <m:sub>
              <m:r>
                <m:rPr>
                  <m:nor/>
                  <m:sty m:val="p"/>
                </m:rPr>
                <m:t>RF</m:t>
              </m:r>
            </m:sub>
          </m:sSub>
          <m:d>
            <m:dPr>
              <m:begChr m:val="("/>
              <m:endChr m:val=")"/>
              <m:sepChr m:val=""/>
              <m:grow/>
            </m:dPr>
            <m:e>
              <m:r>
                <m:t>x</m:t>
              </m:r>
            </m:e>
          </m:d>
          <m:r>
            <m:rPr>
              <m:sty m:val="p"/>
            </m:rPr>
            <m:t>=</m:t>
          </m:r>
          <m:r>
            <m:rPr>
              <m:nor/>
              <m:sty m:val="p"/>
            </m:rPr>
            <m:t>majority-vote</m:t>
          </m:r>
          <m:d>
            <m:dPr>
              <m:begChr m:val="("/>
              <m:endChr m:val=")"/>
              <m:sepChr m:val=""/>
              <m:grow/>
            </m:dPr>
            <m:e>
              <m:sSub>
                <m:e>
                  <m:r>
                    <m:t>h</m:t>
                  </m:r>
                </m:e>
                <m:sub>
                  <m:r>
                    <m:t>1</m:t>
                  </m:r>
                </m:sub>
              </m:sSub>
              <m:d>
                <m:dPr>
                  <m:begChr m:val="("/>
                  <m:endChr m:val=")"/>
                  <m:sepChr m:val=""/>
                  <m:grow/>
                </m:dPr>
                <m:e>
                  <m:r>
                    <m:t>x</m:t>
                  </m:r>
                </m:e>
              </m:d>
              <m:r>
                <m:rPr>
                  <m:sty m:val="p"/>
                </m:rPr>
                <m:t>,</m:t>
              </m:r>
              <m:r>
                <m:rPr>
                  <m:sty m:val="p"/>
                </m:rPr>
                <m:t>…</m:t>
              </m:r>
              <m:r>
                <m:rPr>
                  <m:sty m:val="p"/>
                </m:rPr>
                <m:t>,</m:t>
              </m:r>
              <m:sSub>
                <m:e>
                  <m:r>
                    <m:t>h</m:t>
                  </m:r>
                </m:e>
                <m:sub>
                  <m:r>
                    <m:t>B</m:t>
                  </m:r>
                </m:sub>
              </m:sSub>
              <m:d>
                <m:dPr>
                  <m:begChr m:val="("/>
                  <m:endChr m:val=")"/>
                  <m:sepChr m:val=""/>
                  <m:grow/>
                </m:dPr>
                <m:e>
                  <m:r>
                    <m:t>x</m:t>
                  </m:r>
                </m:e>
              </m:d>
            </m:e>
          </m:d>
        </m:oMath>
      </m:oMathPara>
    </w:p>
    <w:p>
      <w:pPr>
        <w:pStyle w:val="FirstParagraph"/>
      </w:pPr>
      <w:r>
        <w:t xml:space="preserve">Случайный лес обладает рядом свойств, определяющих его базовую устойчивость к отравлению: (1) бутстреп-семплирование означает, что каждая точка обучающей выборки в среднем присутствует лишь в</w:t>
      </w:r>
      <w:r>
        <w:t xml:space="preserve"> </w:t>
      </w:r>
      <m:oMath>
        <m:r>
          <m:rPr>
            <m:sty m:val="p"/>
          </m:rPr>
          <m:t>≈</m:t>
        </m:r>
        <m:r>
          <m:t>63</m:t>
        </m:r>
        <m:r>
          <m:rPr>
            <m:sty m:val="p"/>
          </m:rPr>
          <m:t>,</m:t>
        </m:r>
        <m:r>
          <m:t>2</m:t>
        </m:r>
        <m:r>
          <m:rPr>
            <m:sty m:val="p"/>
          </m:rPr>
          <m:t>%</m:t>
        </m:r>
      </m:oMath>
      <w:r>
        <w:t xml:space="preserve"> </w:t>
      </w:r>
      <w:r>
        <w:t xml:space="preserve">деревьев; (2) при наличии</w:t>
      </w:r>
      <w:r>
        <w:t xml:space="preserve"> </w:t>
      </w:r>
      <m:oMath>
        <m:r>
          <m:t>B</m:t>
        </m:r>
      </m:oMath>
      <w:r>
        <w:t xml:space="preserve"> </w:t>
      </w:r>
      <w:r>
        <w:t xml:space="preserve">деревьев воздействие одной отравленной точки усредняется по большинству голосов. Тем не менее, как будет показано в разделе 1.6.3, эта «ансамблевая защита» носит лишь эмпирический характер и не даёт гарантий при систематическом отравлении нескольких процентов данных.</w:t>
      </w:r>
    </w:p>
    <w:p>
      <w:pPr>
        <w:pStyle w:val="BodyText"/>
      </w:pPr>
      <w:r>
        <w:t xml:space="preserve">Деревья решений, составляющие случайный лес, недифференцируемы, что делает прямые gradient-based атаки неприменимыми. Это вынуждает атакующих использовать суррогатные модели (transferability) или атаки на основе переключения меток (label flipping), которые эффективны для любого алгоритма, независимо от его дифференцируемости.</w:t>
      </w:r>
    </w:p>
    <w:bookmarkEnd w:id="44"/>
    <w:bookmarkStart w:id="45" w:name="метод-k-ближайших-соседей"/>
    <w:p>
      <w:pPr>
        <w:pStyle w:val="Heading3"/>
      </w:pPr>
      <w:r>
        <w:t xml:space="preserve">1.1.4. Метод k ближайших соседей</w:t>
      </w:r>
    </w:p>
    <w:p>
      <w:pPr>
        <w:pStyle w:val="FirstParagraph"/>
      </w:pPr>
      <w:r>
        <w:t xml:space="preserve">Метод k ближайших соседей (kNN) принадлежит к классу непараметрических алгоритмов: вместо явного построения модели он сохраняет всю обучающую выборку и осуществляет предсказание для нового объекта</w:t>
      </w:r>
      <w:r>
        <w:t xml:space="preserve"> </w:t>
      </w:r>
      <m:oMath>
        <m:r>
          <m:t>x</m:t>
        </m:r>
      </m:oMath>
      <w:r>
        <w:t xml:space="preserve"> </w:t>
      </w:r>
      <w:r>
        <w:t xml:space="preserve">на основе голосования</w:t>
      </w:r>
      <w:r>
        <w:t xml:space="preserve"> </w:t>
      </w:r>
      <m:oMath>
        <m:r>
          <m:t>k</m:t>
        </m:r>
      </m:oMath>
      <w:r>
        <w:t xml:space="preserve"> </w:t>
      </w:r>
      <w:r>
        <w:t xml:space="preserve">ближайших точек по метрике</w:t>
      </w:r>
      <w:r>
        <w:t xml:space="preserve"> </w:t>
      </w:r>
      <m:oMath>
        <m:r>
          <m:t>ρ</m:t>
        </m:r>
      </m:oMath>
      <w:r>
        <w:t xml:space="preserve">:</w:t>
      </w:r>
    </w:p>
    <w:p>
      <w:pPr>
        <w:pStyle w:val="BodyText"/>
      </w:pPr>
      <m:oMathPara>
        <m:oMathParaPr>
          <m:jc m:val="center"/>
        </m:oMathParaPr>
        <m:oMath>
          <m:sSub>
            <m:e>
              <m:r>
                <m:t>f</m:t>
              </m:r>
            </m:e>
            <m:sub>
              <m:r>
                <m:t>k</m:t>
              </m:r>
            </m:sub>
          </m:sSub>
          <m:d>
            <m:dPr>
              <m:begChr m:val="("/>
              <m:endChr m:val=")"/>
              <m:sepChr m:val=""/>
              <m:grow/>
            </m:dPr>
            <m:e>
              <m:r>
                <m:t>x</m:t>
              </m:r>
            </m:e>
          </m:d>
          <m:r>
            <m:rPr>
              <m:sty m:val="p"/>
            </m:rPr>
            <m:t>=</m:t>
          </m:r>
          <m:r>
            <m:rPr>
              <m:sty m:val="p"/>
            </m:rPr>
            <m:t>arg</m:t>
          </m:r>
          <m:limLow>
            <m:e>
              <m:r>
                <m:rPr>
                  <m:sty m:val="p"/>
                </m:rPr>
                <m:t>max</m:t>
              </m:r>
            </m:e>
            <m:lim>
              <m:r>
                <m:t>c</m:t>
              </m:r>
              <m:r>
                <m:rPr>
                  <m:sty m:val="p"/>
                </m:rPr>
                <m:t>∈</m:t>
              </m:r>
              <m:r>
                <m:rPr>
                  <m:sty m:val="p"/>
                  <m:scr m:val="script"/>
                </m:rPr>
                <m:t>Y</m:t>
              </m:r>
            </m:lim>
          </m:limLow>
          <m:r>
            <m:t> </m:t>
          </m:r>
          <m:d>
            <m:dPr>
              <m:begChr m:val="|"/>
              <m:endChr m:val="|"/>
              <m:sepChr m:val=""/>
              <m:grow/>
            </m:dPr>
            <m:e>
              <m:r>
                <m:rPr>
                  <m:sty m:val="p"/>
                </m:rPr>
                <m:t>{</m:t>
              </m:r>
              <m:d>
                <m:dPr>
                  <m:begChr m:val="("/>
                  <m:endChr m:val=")"/>
                  <m:sepChr m:val=""/>
                  <m:grow/>
                </m:dPr>
                <m:e>
                  <m:sSub>
                    <m:e>
                      <m:r>
                        <m:t>x</m:t>
                      </m:r>
                    </m:e>
                    <m:sub>
                      <m:r>
                        <m:t>i</m:t>
                      </m:r>
                    </m:sub>
                  </m:sSub>
                  <m:r>
                    <m:rPr>
                      <m:sty m:val="p"/>
                    </m:rPr>
                    <m:t>,</m:t>
                  </m:r>
                  <m:sSub>
                    <m:e>
                      <m:r>
                        <m:t>y</m:t>
                      </m:r>
                    </m:e>
                    <m:sub>
                      <m:r>
                        <m:t>i</m:t>
                      </m:r>
                    </m:sub>
                  </m:sSub>
                </m:e>
              </m:d>
              <m:r>
                <m:rPr>
                  <m:sty m:val="p"/>
                </m:rPr>
                <m:t>∈</m:t>
              </m:r>
              <m:r>
                <m:rPr>
                  <m:sty m:val="p"/>
                  <m:scr m:val="script"/>
                </m:rPr>
                <m:t>D</m:t>
              </m:r>
              <m:r>
                <m:rPr>
                  <m:sty m:val="p"/>
                </m:rPr>
                <m:t>:</m:t>
              </m:r>
              <m:sSub>
                <m:e>
                  <m:r>
                    <m:t>y</m:t>
                  </m:r>
                </m:e>
                <m:sub>
                  <m:r>
                    <m:t>i</m:t>
                  </m:r>
                </m:sub>
              </m:sSub>
              <m:r>
                <m:rPr>
                  <m:sty m:val="p"/>
                </m:rPr>
                <m:t>=</m:t>
              </m:r>
              <m:r>
                <m:t>c</m:t>
              </m:r>
              <m:r>
                <m:rPr>
                  <m:sty m:val="p"/>
                </m:rPr>
                <m:t>,</m:t>
              </m:r>
              <m:r>
                <m:t> </m:t>
              </m:r>
              <m:sSub>
                <m:e>
                  <m:r>
                    <m:t>x</m:t>
                  </m:r>
                </m:e>
                <m:sub>
                  <m:r>
                    <m:t>i</m:t>
                  </m:r>
                </m:sub>
              </m:sSub>
              <m:r>
                <m:rPr>
                  <m:sty m:val="p"/>
                </m:rPr>
                <m:t>∈</m:t>
              </m:r>
              <m:sSub>
                <m:e>
                  <m:r>
                    <m:t>N</m:t>
                  </m:r>
                </m:e>
                <m:sub>
                  <m:r>
                    <m:t>k</m:t>
                  </m:r>
                </m:sub>
              </m:sSub>
              <m:d>
                <m:dPr>
                  <m:begChr m:val="("/>
                  <m:endChr m:val=")"/>
                  <m:sepChr m:val=""/>
                  <m:grow/>
                </m:dPr>
                <m:e>
                  <m:r>
                    <m:t>x</m:t>
                  </m:r>
                </m:e>
              </m:d>
              <m:r>
                <m:rPr>
                  <m:sty m:val="p"/>
                </m:rPr>
                <m:t>}</m:t>
              </m:r>
            </m:e>
          </m:d>
        </m:oMath>
      </m:oMathPara>
    </w:p>
    <w:p>
      <w:pPr>
        <w:pStyle w:val="FirstParagraph"/>
      </w:pPr>
      <w:r>
        <w:t xml:space="preserve">где</w:t>
      </w:r>
      <w:r>
        <w:t xml:space="preserve"> </w:t>
      </w:r>
      <m:oMath>
        <m:sSub>
          <m:e>
            <m:r>
              <m:t>N</m:t>
            </m:r>
          </m:e>
          <m:sub>
            <m:r>
              <m:t>k</m:t>
            </m:r>
          </m:sub>
        </m:sSub>
        <m:d>
          <m:dPr>
            <m:begChr m:val="("/>
            <m:endChr m:val=")"/>
            <m:sepChr m:val=""/>
            <m:grow/>
          </m:dPr>
          <m:e>
            <m:r>
              <m:t>x</m:t>
            </m:r>
          </m:e>
        </m:d>
        <m:r>
          <m:rPr>
            <m:sty m:val="p"/>
          </m:rPr>
          <m:t>=</m:t>
        </m:r>
        <m:r>
          <m:rPr>
            <m:sty m:val="p"/>
          </m:rPr>
          <m:t>{</m:t>
        </m:r>
        <m:sSub>
          <m:e>
            <m:r>
              <m:t>x</m:t>
            </m:r>
          </m:e>
          <m:sub>
            <m:d>
              <m:dPr>
                <m:begChr m:val="("/>
                <m:endChr m:val=")"/>
                <m:sepChr m:val=""/>
                <m:grow/>
              </m:dPr>
              <m:e>
                <m:r>
                  <m:t>1</m:t>
                </m:r>
              </m:e>
            </m:d>
          </m:sub>
        </m:sSub>
        <m:r>
          <m:rPr>
            <m:sty m:val="p"/>
          </m:rPr>
          <m:t>,</m:t>
        </m:r>
        <m:r>
          <m:rPr>
            <m:sty m:val="p"/>
          </m:rPr>
          <m:t>…</m:t>
        </m:r>
        <m:r>
          <m:rPr>
            <m:sty m:val="p"/>
          </m:rPr>
          <m:t>,</m:t>
        </m:r>
        <m:sSub>
          <m:e>
            <m:r>
              <m:t>x</m:t>
            </m:r>
          </m:e>
          <m:sub>
            <m:d>
              <m:dPr>
                <m:begChr m:val="("/>
                <m:endChr m:val=")"/>
                <m:sepChr m:val=""/>
                <m:grow/>
              </m:dPr>
              <m:e>
                <m:r>
                  <m:t>k</m:t>
                </m:r>
              </m:e>
            </m:d>
          </m:sub>
        </m:sSub>
        <m:r>
          <m:rPr>
            <m:sty m:val="p"/>
          </m:rPr>
          <m:t>}</m:t>
        </m:r>
      </m:oMath>
      <w:r>
        <w:t xml:space="preserve"> </w:t>
      </w:r>
      <w:r>
        <w:t xml:space="preserve">— множество</w:t>
      </w:r>
      <w:r>
        <w:t xml:space="preserve"> </w:t>
      </w:r>
      <m:oMath>
        <m:r>
          <m:t>k</m:t>
        </m:r>
      </m:oMath>
      <w:r>
        <w:t xml:space="preserve"> </w:t>
      </w:r>
      <w:r>
        <w:t xml:space="preserve">ближайших обучающих точек к</w:t>
      </w:r>
      <w:r>
        <w:t xml:space="preserve"> </w:t>
      </w:r>
      <m:oMath>
        <m:r>
          <m:t>x</m:t>
        </m:r>
      </m:oMath>
      <w:r>
        <w:t xml:space="preserve">, упорядоченных по расстоянию</w:t>
      </w:r>
      <w:r>
        <w:t xml:space="preserve"> </w:t>
      </w:r>
      <m:oMath>
        <m:r>
          <m:t>ρ</m:t>
        </m:r>
        <m:d>
          <m:dPr>
            <m:begChr m:val="("/>
            <m:endChr m:val=")"/>
            <m:sepChr m:val=""/>
            <m:grow/>
          </m:dPr>
          <m:e>
            <m:r>
              <m:t>x</m:t>
            </m:r>
            <m:r>
              <m:rPr>
                <m:sty m:val="p"/>
              </m:rPr>
              <m:t>,</m:t>
            </m:r>
            <m:sSub>
              <m:e>
                <m:r>
                  <m:t>x</m:t>
                </m:r>
              </m:e>
              <m:sub>
                <m:r>
                  <m:t>i</m:t>
                </m:r>
              </m:sub>
            </m:sSub>
          </m:e>
        </m:d>
      </m:oMath>
      <w:r>
        <w:t xml:space="preserve">.</w:t>
      </w:r>
    </w:p>
    <w:p>
      <w:pPr>
        <w:pStyle w:val="BodyText"/>
      </w:pPr>
      <w:r>
        <w:t xml:space="preserve">Атака на kNN наиболее очевидна: добавление точки с нежелательной меткой непосредственно в окрестность тестовой точки непосредственно изменяет предсказание. При</w:t>
      </w:r>
      <w:r>
        <w:t xml:space="preserve"> </w:t>
      </w:r>
      <m:oMath>
        <m:r>
          <m:t>k</m:t>
        </m:r>
        <m:r>
          <m:rPr>
            <m:sty m:val="p"/>
          </m:rPr>
          <m:t>=</m:t>
        </m:r>
        <m:r>
          <m:t>1</m:t>
        </m:r>
      </m:oMath>
      <w:r>
        <w:t xml:space="preserve"> </w:t>
      </w:r>
      <w:r>
        <w:t xml:space="preserve">достаточно одной отравленной точки, расположенной ближе к цели, чем любой чистый сосед. Однако, как доказано в работе Vartanian, Rosenbaum и Alfeld [26], оптимизация такой атаки при неограниченном числе вставляемых точек является NP-трудной задачей даже для</w:t>
      </w:r>
      <w:r>
        <w:t xml:space="preserve"> </w:t>
      </w:r>
      <m:oMath>
        <m:r>
          <m:t>k</m:t>
        </m:r>
        <m:r>
          <m:rPr>
            <m:sty m:val="p"/>
          </m:rPr>
          <m:t>=</m:t>
        </m:r>
        <m:r>
          <m:t>1</m:t>
        </m:r>
      </m:oMath>
      <w:r>
        <w:t xml:space="preserve"> </w:t>
      </w:r>
      <w:r>
        <w:t xml:space="preserve">(раздел 1.6.4).</w:t>
      </w:r>
    </w:p>
    <w:p>
      <w:pPr>
        <w:pStyle w:val="BodyText"/>
      </w:pPr>
      <w:r>
        <w:t xml:space="preserve">Концепция большинства голосов в kNN обеспечивает встроенные свойства сертифицированной устойчивости: если предсказанный класс получил</w:t>
      </w:r>
      <w:r>
        <w:t xml:space="preserve"> </w:t>
      </w:r>
      <m:oMath>
        <m:sSub>
          <m:e>
            <m:r>
              <m:t>n</m:t>
            </m:r>
          </m:e>
          <m:sub>
            <m:r>
              <m:t>1</m:t>
            </m:r>
          </m:sub>
        </m:sSub>
      </m:oMath>
      <w:r>
        <w:t xml:space="preserve"> </w:t>
      </w:r>
      <w:r>
        <w:t xml:space="preserve">голосов, а второй по популярности —</w:t>
      </w:r>
      <w:r>
        <w:t xml:space="preserve"> </w:t>
      </w:r>
      <m:oMath>
        <m:sSub>
          <m:e>
            <m:r>
              <m:t>n</m:t>
            </m:r>
          </m:e>
          <m:sub>
            <m:r>
              <m:t>2</m:t>
            </m:r>
          </m:sub>
        </m:sSub>
      </m:oMath>
      <w:r>
        <w:t xml:space="preserve"> </w:t>
      </w:r>
      <w:r>
        <w:t xml:space="preserve">голосов, то изменить предсказание можно лишь добавив не менее</w:t>
      </w:r>
      <w:r>
        <w:t xml:space="preserve"> </w:t>
      </w:r>
      <m:oMath>
        <m:r>
          <m:rPr>
            <m:sty m:val="p"/>
          </m:rPr>
          <m:t>⌈</m:t>
        </m:r>
        <m:d>
          <m:dPr>
            <m:begChr m:val="("/>
            <m:endChr m:val=")"/>
            <m:sepChr m:val=""/>
            <m:grow/>
          </m:dPr>
          <m:e>
            <m:sSub>
              <m:e>
                <m:r>
                  <m:t>n</m:t>
                </m:r>
              </m:e>
              <m:sub>
                <m:r>
                  <m:t>1</m:t>
                </m:r>
              </m:sub>
            </m:sSub>
            <m:r>
              <m:rPr>
                <m:sty m:val="p"/>
              </m:rPr>
              <m:t>−</m:t>
            </m:r>
            <m:sSub>
              <m:e>
                <m:r>
                  <m:t>n</m:t>
                </m:r>
              </m:e>
              <m:sub>
                <m:r>
                  <m:t>2</m:t>
                </m:r>
              </m:sub>
            </m:sSub>
            <m:r>
              <m:rPr>
                <m:sty m:val="p"/>
              </m:rPr>
              <m:t>+</m:t>
            </m:r>
            <m:r>
              <m:t>1</m:t>
            </m:r>
          </m:e>
        </m:d>
        <m:r>
          <m:rPr>
            <m:sty m:val="p"/>
          </m:rPr>
          <m:t>/</m:t>
        </m:r>
        <m:r>
          <m:t>2</m:t>
        </m:r>
        <m:r>
          <m:rPr>
            <m:sty m:val="p"/>
          </m:rPr>
          <m:t>⌉</m:t>
        </m:r>
      </m:oMath>
      <w:r>
        <w:t xml:space="preserve"> </w:t>
      </w:r>
      <w:r>
        <w:t xml:space="preserve">отравленных точек. Это свойство было формализовано Jia et al. [36] (2022) и показало, что kNN превосходит специализированные сертифицированные защиты на ряде эталонных задач.</w:t>
      </w:r>
    </w:p>
    <w:bookmarkEnd w:id="45"/>
    <w:bookmarkStart w:id="46" w:name="наивный-байесовский-классификатор"/>
    <w:p>
      <w:pPr>
        <w:pStyle w:val="Heading3"/>
      </w:pPr>
      <w:r>
        <w:t xml:space="preserve">1.1.5. Наивный байесовский классификатор</w:t>
      </w:r>
    </w:p>
    <w:p>
      <w:pPr>
        <w:pStyle w:val="FirstParagraph"/>
      </w:pPr>
      <w:r>
        <w:t xml:space="preserve">Наивный байесовский классификатор (NB) основан на применении теоремы Байеса при «наивном» допущении о независимости признаков внутри каждого класса:</w:t>
      </w:r>
    </w:p>
    <w:p>
      <w:pPr>
        <w:pStyle w:val="BodyText"/>
      </w:pPr>
      <m:oMathPara>
        <m:oMathParaPr>
          <m:jc m:val="center"/>
        </m:oMathParaPr>
        <m:oMath>
          <m:r>
            <m:t>P</m:t>
          </m:r>
          <m:d>
            <m:dPr>
              <m:begChr m:val="("/>
              <m:endChr m:val=")"/>
              <m:sepChr m:val=""/>
              <m:grow/>
            </m:dPr>
            <m:e>
              <m:r>
                <m:t>y</m:t>
              </m:r>
              <m:r>
                <m:rPr>
                  <m:sty m:val="p"/>
                </m:rPr>
                <m:t>∣</m:t>
              </m:r>
              <m:r>
                <m:t>x</m:t>
              </m:r>
            </m:e>
          </m:d>
          <m:r>
            <m:rPr>
              <m:sty m:val="p"/>
            </m:rPr>
            <m:t>∝</m:t>
          </m:r>
          <m:r>
            <m:t>P</m:t>
          </m:r>
          <m:d>
            <m:dPr>
              <m:begChr m:val="("/>
              <m:endChr m:val=")"/>
              <m:sepChr m:val=""/>
              <m:grow/>
            </m:dPr>
            <m:e>
              <m:r>
                <m:t>y</m:t>
              </m:r>
            </m:e>
          </m:d>
          <m:nary>
            <m:naryPr>
              <m:chr m:val="∏"/>
              <m:limLoc m:val="undOvr"/>
              <m:subHide m:val="off"/>
              <m:supHide m:val="off"/>
            </m:naryPr>
            <m:sub>
              <m:r>
                <m:t>j</m:t>
              </m:r>
              <m:r>
                <m:rPr>
                  <m:sty m:val="p"/>
                </m:rPr>
                <m:t>=</m:t>
              </m:r>
              <m:r>
                <m:t>1</m:t>
              </m:r>
            </m:sub>
            <m:sup>
              <m:r>
                <m:t>d</m:t>
              </m:r>
            </m:sup>
            <m:e>
              <m:r>
                <m:t>P</m:t>
              </m:r>
            </m:e>
          </m:nary>
          <m:d>
            <m:dPr>
              <m:begChr m:val="("/>
              <m:endChr m:val=")"/>
              <m:sepChr m:val=""/>
              <m:grow/>
            </m:dPr>
            <m:e>
              <m:sSub>
                <m:e>
                  <m:r>
                    <m:t>x</m:t>
                  </m:r>
                </m:e>
                <m:sub>
                  <m:r>
                    <m:t>j</m:t>
                  </m:r>
                </m:sub>
              </m:sSub>
              <m:r>
                <m:rPr>
                  <m:sty m:val="p"/>
                </m:rPr>
                <m:t>∣</m:t>
              </m:r>
              <m:r>
                <m:t>y</m:t>
              </m:r>
            </m:e>
          </m:d>
        </m:oMath>
      </m:oMathPara>
    </w:p>
    <w:p>
      <w:pPr>
        <w:pStyle w:val="FirstParagraph"/>
      </w:pPr>
      <w:r>
        <w:t xml:space="preserve">Для дискретных признаков (Multinomial NB), широко используемого в обработке текстов, оценки вероятностей вычисляются через статистику частот:</w:t>
      </w:r>
    </w:p>
    <w:p>
      <w:pPr>
        <w:pStyle w:val="BodyText"/>
      </w:pPr>
      <m:oMathPara>
        <m:oMathParaPr>
          <m:jc m:val="center"/>
        </m:oMathParaPr>
        <m:oMath>
          <m:acc>
            <m:accPr>
              <m:chr m:val="̂"/>
            </m:accPr>
            <m:e>
              <m:r>
                <m:t>P</m:t>
              </m:r>
            </m:e>
          </m:acc>
          <m:d>
            <m:dPr>
              <m:begChr m:val="("/>
              <m:endChr m:val=")"/>
              <m:sepChr m:val=""/>
              <m:grow/>
            </m:dPr>
            <m:e>
              <m:r>
                <m:t>y</m:t>
              </m:r>
              <m:r>
                <m:rPr>
                  <m:sty m:val="p"/>
                </m:rPr>
                <m:t>=</m:t>
              </m:r>
              <m:r>
                <m:t>c</m:t>
              </m:r>
            </m:e>
          </m:d>
          <m:r>
            <m:rPr>
              <m:sty m:val="p"/>
            </m:rPr>
            <m:t>=</m:t>
          </m:r>
          <m:f>
            <m:fPr>
              <m:type m:val="bar"/>
            </m:fPr>
            <m:num>
              <m:sSub>
                <m:e>
                  <m:r>
                    <m:t>n</m:t>
                  </m:r>
                </m:e>
                <m:sub>
                  <m:r>
                    <m:t>c</m:t>
                  </m:r>
                </m:sub>
              </m:sSub>
              <m:r>
                <m:rPr>
                  <m:sty m:val="p"/>
                </m:rPr>
                <m:t>+</m:t>
              </m:r>
              <m:r>
                <m:t>α</m:t>
              </m:r>
            </m:num>
            <m:den>
              <m:r>
                <m:t>n</m:t>
              </m:r>
              <m:r>
                <m:rPr>
                  <m:sty m:val="p"/>
                </m:rPr>
                <m:t>+</m:t>
              </m:r>
              <m:r>
                <m:t>K</m:t>
              </m:r>
              <m:r>
                <m:t>α</m:t>
              </m:r>
            </m:den>
          </m:f>
          <m:r>
            <m:rPr>
              <m:sty m:val="p"/>
            </m:rPr>
            <m:t>,</m:t>
          </m:r>
          <m:r>
            <m:t> </m:t>
          </m:r>
          <m:acc>
            <m:accPr>
              <m:chr m:val="̂"/>
            </m:accPr>
            <m:e>
              <m:r>
                <m:t>P</m:t>
              </m:r>
            </m:e>
          </m:acc>
          <m:d>
            <m:dPr>
              <m:begChr m:val="("/>
              <m:endChr m:val=")"/>
              <m:sepChr m:val=""/>
              <m:grow/>
            </m:dPr>
            <m:e>
              <m:sSub>
                <m:e>
                  <m:r>
                    <m:t>x</m:t>
                  </m:r>
                </m:e>
                <m:sub>
                  <m:r>
                    <m:t>j</m:t>
                  </m:r>
                </m:sub>
              </m:sSub>
              <m:r>
                <m:rPr>
                  <m:sty m:val="p"/>
                </m:rPr>
                <m:t>=</m:t>
              </m:r>
              <m:r>
                <m:t>w</m:t>
              </m:r>
              <m:r>
                <m:rPr>
                  <m:sty m:val="p"/>
                </m:rPr>
                <m:t>∣</m:t>
              </m:r>
              <m:r>
                <m:t>y</m:t>
              </m:r>
              <m:r>
                <m:rPr>
                  <m:sty m:val="p"/>
                </m:rPr>
                <m:t>=</m:t>
              </m:r>
              <m:r>
                <m:t>c</m:t>
              </m:r>
            </m:e>
          </m:d>
          <m:r>
            <m:rPr>
              <m:sty m:val="p"/>
            </m:rPr>
            <m:t>=</m:t>
          </m:r>
          <m:f>
            <m:fPr>
              <m:type m:val="bar"/>
            </m:fPr>
            <m:num>
              <m:sSub>
                <m:e>
                  <m:r>
                    <m:t>n</m:t>
                  </m:r>
                </m:e>
                <m:sub>
                  <m:r>
                    <m:t>w</m:t>
                  </m:r>
                  <m:r>
                    <m:t>c</m:t>
                  </m:r>
                </m:sub>
              </m:sSub>
              <m:r>
                <m:rPr>
                  <m:sty m:val="p"/>
                </m:rPr>
                <m:t>+</m:t>
              </m:r>
              <m:r>
                <m:t>α</m:t>
              </m:r>
            </m:num>
            <m:den>
              <m:nary>
                <m:naryPr>
                  <m:chr m:val="∑"/>
                  <m:limLoc m:val="undOvr"/>
                  <m:subHide m:val="off"/>
                  <m:supHide m:val="on"/>
                </m:naryPr>
                <m:sub>
                  <m:r>
                    <m:t>w</m:t>
                  </m:r>
                  <m:r>
                    <m:rPr>
                      <m:sty m:val="p"/>
                    </m:rPr>
                    <m:t>′</m:t>
                  </m:r>
                </m:sub>
                <m:sup>
                  <m:r>
                    <m:t>​</m:t>
                  </m:r>
                </m:sup>
                <m:e>
                  <m:sSub>
                    <m:e>
                      <m:r>
                        <m:t>n</m:t>
                      </m:r>
                    </m:e>
                    <m:sub>
                      <m:r>
                        <m:t>w</m:t>
                      </m:r>
                      <m:r>
                        <m:rPr>
                          <m:sty m:val="p"/>
                        </m:rPr>
                        <m:t>′</m:t>
                      </m:r>
                      <m:r>
                        <m:t>c</m:t>
                      </m:r>
                    </m:sub>
                  </m:sSub>
                </m:e>
              </m:nary>
              <m:r>
                <m:rPr>
                  <m:sty m:val="p"/>
                </m:rPr>
                <m:t>+</m:t>
              </m:r>
              <m:r>
                <m:t>V</m:t>
              </m:r>
              <m:r>
                <m:t>α</m:t>
              </m:r>
            </m:den>
          </m:f>
        </m:oMath>
      </m:oMathPara>
    </w:p>
    <w:p>
      <w:pPr>
        <w:pStyle w:val="FirstParagraph"/>
      </w:pPr>
      <w:r>
        <w:t xml:space="preserve">где</w:t>
      </w:r>
      <w:r>
        <w:t xml:space="preserve"> </w:t>
      </w:r>
      <m:oMath>
        <m:sSub>
          <m:e>
            <m:r>
              <m:t>n</m:t>
            </m:r>
          </m:e>
          <m:sub>
            <m:r>
              <m:t>c</m:t>
            </m:r>
          </m:sub>
        </m:sSub>
      </m:oMath>
      <w:r>
        <w:t xml:space="preserve"> </w:t>
      </w:r>
      <w:r>
        <w:t xml:space="preserve">— число объектов класса</w:t>
      </w:r>
      <w:r>
        <w:t xml:space="preserve"> </w:t>
      </w:r>
      <m:oMath>
        <m:r>
          <m:t>c</m:t>
        </m:r>
      </m:oMath>
      <w:r>
        <w:t xml:space="preserve">,</w:t>
      </w:r>
      <w:r>
        <w:t xml:space="preserve"> </w:t>
      </w:r>
      <m:oMath>
        <m:sSub>
          <m:e>
            <m:r>
              <m:t>n</m:t>
            </m:r>
          </m:e>
          <m:sub>
            <m:r>
              <m:t>w</m:t>
            </m:r>
            <m:r>
              <m:t>c</m:t>
            </m:r>
          </m:sub>
        </m:sSub>
      </m:oMath>
      <w:r>
        <w:t xml:space="preserve"> </w:t>
      </w:r>
      <w:r>
        <w:t xml:space="preserve">— число вхождений слова</w:t>
      </w:r>
      <w:r>
        <w:t xml:space="preserve"> </w:t>
      </w:r>
      <m:oMath>
        <m:r>
          <m:t>w</m:t>
        </m:r>
      </m:oMath>
      <w:r>
        <w:t xml:space="preserve"> </w:t>
      </w:r>
      <w:r>
        <w:t xml:space="preserve">в объектах класса</w:t>
      </w:r>
      <w:r>
        <w:t xml:space="preserve"> </w:t>
      </w:r>
      <m:oMath>
        <m:r>
          <m:t>c</m:t>
        </m:r>
      </m:oMath>
      <w:r>
        <w:t xml:space="preserve">,</w:t>
      </w:r>
      <w:r>
        <w:t xml:space="preserve"> </w:t>
      </w:r>
      <m:oMath>
        <m:r>
          <m:t>α</m:t>
        </m:r>
      </m:oMath>
      <w:r>
        <w:t xml:space="preserve"> </w:t>
      </w:r>
      <w:r>
        <w:t xml:space="preserve">— параметр аддитивного сглаживания Лапласа,</w:t>
      </w:r>
      <w:r>
        <w:t xml:space="preserve"> </w:t>
      </w:r>
      <m:oMath>
        <m:r>
          <m:t>V</m:t>
        </m:r>
      </m:oMath>
      <w:r>
        <w:t xml:space="preserve"> </w:t>
      </w:r>
      <w:r>
        <w:t xml:space="preserve">— объём словаря.</w:t>
      </w:r>
    </w:p>
    <w:p>
      <w:pPr>
        <w:pStyle w:val="BodyText"/>
      </w:pPr>
      <w:r>
        <w:t xml:space="preserve">Особенность наивного байесовского классификатора с точки зрения безопасности состоит в том, что его параметры являются простыми частотными статистиками, вычисляемыми независимо для каждого класса и признака. Это означает, что: (1) атака на NB не требует доступа к градиентам — достаточно знания структуры модели; (2) даже незначительное добавление примеров с выбранными признаковыми значениями смещает условные вероятности предсказуемым образом. В контексте спам-фильтрации это создаёт практически осуществимые атаки через контролируемую рассылку писем с определённым лексическим составом (раздел 1.6.5).</w:t>
      </w:r>
    </w:p>
    <w:bookmarkEnd w:id="46"/>
    <w:bookmarkStart w:id="47" w:name="градиентный-бустинг"/>
    <w:p>
      <w:pPr>
        <w:pStyle w:val="Heading3"/>
      </w:pPr>
      <w:r>
        <w:t xml:space="preserve">1.1.6. Градиентный бустинг</w:t>
      </w:r>
    </w:p>
    <w:p>
      <w:pPr>
        <w:pStyle w:val="FirstParagraph"/>
      </w:pPr>
      <w:r>
        <w:t xml:space="preserve">Методы градиентного бустинга (GBM, включая XGBoost, LightGBM и CatBoost) строят аддитивный ансамбль слабых классификаторов — как правило, неглубоких деревьев решений, — последовательно корректируя невязки предыдущих итераций:</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0</m:t>
              </m:r>
            </m:sub>
          </m:sSub>
          <m:d>
            <m:dPr>
              <m:begChr m:val="("/>
              <m:endChr m:val=")"/>
              <m:sepChr m:val=""/>
              <m:grow/>
            </m:dPr>
            <m:e>
              <m:r>
                <m:t>x</m:t>
              </m:r>
            </m:e>
          </m:d>
          <m:r>
            <m:rPr>
              <m:sty m:val="p"/>
            </m:rPr>
            <m:t>+</m:t>
          </m:r>
          <m:nary>
            <m:naryPr>
              <m:chr m:val="∑"/>
              <m:limLoc m:val="undOvr"/>
              <m:subHide m:val="off"/>
              <m:supHide m:val="off"/>
            </m:naryPr>
            <m:sub>
              <m:r>
                <m:t>m</m:t>
              </m:r>
              <m:r>
                <m:rPr>
                  <m:sty m:val="p"/>
                </m:rPr>
                <m:t>=</m:t>
              </m:r>
              <m:r>
                <m:t>1</m:t>
              </m:r>
            </m:sub>
            <m:sup>
              <m:r>
                <m:t>M</m:t>
              </m:r>
            </m:sup>
            <m:e>
              <m:sSub>
                <m:e>
                  <m:r>
                    <m:t>γ</m:t>
                  </m:r>
                </m:e>
                <m:sub>
                  <m:r>
                    <m:t>m</m:t>
                  </m:r>
                </m:sub>
              </m:sSub>
            </m:e>
          </m:nary>
          <m:sSub>
            <m:e>
              <m:r>
                <m:t>h</m:t>
              </m:r>
            </m:e>
            <m:sub>
              <m:r>
                <m:t>m</m:t>
              </m:r>
            </m:sub>
          </m:sSub>
          <m:d>
            <m:dPr>
              <m:begChr m:val="("/>
              <m:endChr m:val=")"/>
              <m:sepChr m:val=""/>
              <m:grow/>
            </m:dPr>
            <m:e>
              <m:r>
                <m:t>x</m:t>
              </m:r>
            </m:e>
          </m:d>
        </m:oMath>
      </m:oMathPara>
    </w:p>
    <w:p>
      <w:pPr>
        <w:pStyle w:val="FirstParagraph"/>
      </w:pPr>
      <w:r>
        <w:t xml:space="preserve">На каждой итерации</w:t>
      </w:r>
      <w:r>
        <w:t xml:space="preserve"> </w:t>
      </w:r>
      <m:oMath>
        <m:r>
          <m:t>m</m:t>
        </m:r>
      </m:oMath>
      <w:r>
        <w:t xml:space="preserve"> </w:t>
      </w:r>
      <w:r>
        <w:t xml:space="preserve">новый базовый классификатор</w:t>
      </w:r>
      <w:r>
        <w:t xml:space="preserve"> </w:t>
      </w:r>
      <m:oMath>
        <m:sSub>
          <m:e>
            <m:r>
              <m:t>h</m:t>
            </m:r>
          </m:e>
          <m:sub>
            <m:r>
              <m:t>m</m:t>
            </m:r>
          </m:sub>
        </m:sSub>
      </m:oMath>
      <w:r>
        <w:t xml:space="preserve"> </w:t>
      </w:r>
      <w:r>
        <w:t xml:space="preserve">обучается аппроксимировать псевдоостатки — градиент функции потерь по текущему ансамблевому предсказанию</w:t>
      </w:r>
      <w:r>
        <w:t xml:space="preserve"> </w:t>
      </w:r>
      <m:oMath>
        <m:sSub>
          <m:e>
            <m:r>
              <m:t>F</m:t>
            </m:r>
          </m:e>
          <m:sub>
            <m:r>
              <m:t>m</m:t>
            </m:r>
            <m:r>
              <m:rPr>
                <m:sty m:val="p"/>
              </m:rPr>
              <m:t>−</m:t>
            </m:r>
            <m:r>
              <m:t>1</m:t>
            </m:r>
          </m:sub>
        </m:sSub>
        <m:d>
          <m:dPr>
            <m:begChr m:val="("/>
            <m:endChr m:val=")"/>
            <m:sepChr m:val=""/>
            <m:grow/>
          </m:dPr>
          <m:e>
            <m:sSub>
              <m:e>
                <m:r>
                  <m:t>x</m:t>
                </m:r>
              </m:e>
              <m:sub>
                <m:r>
                  <m:t>i</m:t>
                </m:r>
              </m:sub>
            </m:sSub>
          </m:e>
        </m:d>
      </m:oMath>
      <w:r>
        <w:t xml:space="preserve">:</w:t>
      </w:r>
    </w:p>
    <w:p>
      <w:pPr>
        <w:pStyle w:val="BodyText"/>
      </w:pPr>
      <m:oMathPara>
        <m:oMathParaPr>
          <m:jc m:val="center"/>
        </m:oMathParaPr>
        <m:oMath>
          <m:sSub>
            <m:e>
              <m:r>
                <m:t>r</m:t>
              </m:r>
            </m:e>
            <m:sub>
              <m:r>
                <m:t>i</m:t>
              </m:r>
              <m:r>
                <m:t>m</m:t>
              </m:r>
            </m:sub>
          </m:sSub>
          <m:r>
            <m:rPr>
              <m:sty m:val="p"/>
            </m:rPr>
            <m:t>=</m:t>
          </m:r>
          <m:r>
            <m:rPr>
              <m:sty m:val="p"/>
            </m:rPr>
            <m:t>−</m:t>
          </m:r>
          <m:sSub>
            <m:e>
              <m:d>
                <m:dPr>
                  <m:begChr m:val="["/>
                  <m:endChr m:val="]"/>
                  <m:sepChr m:val=""/>
                  <m:grow/>
                </m:dPr>
                <m:e>
                  <m:f>
                    <m:fPr>
                      <m:type m:val="bar"/>
                    </m:fPr>
                    <m:num>
                      <m:r>
                        <m:rPr>
                          <m:sty m:val="p"/>
                        </m:rPr>
                        <m:t>∂</m:t>
                      </m:r>
                      <m:r>
                        <m:rPr>
                          <m:sty m:val="p"/>
                        </m:rPr>
                        <m:t>ℓ</m:t>
                      </m:r>
                      <m:d>
                        <m:dPr>
                          <m:begChr m:val="("/>
                          <m:endChr m:val=")"/>
                          <m:sepChr m:val=""/>
                          <m:grow/>
                        </m:dPr>
                        <m:e>
                          <m:sSub>
                            <m:e>
                              <m:r>
                                <m:t>y</m:t>
                              </m:r>
                            </m:e>
                            <m:sub>
                              <m:r>
                                <m:t>i</m:t>
                              </m:r>
                            </m:sub>
                          </m:sSub>
                          <m:r>
                            <m:rPr>
                              <m:sty m:val="p"/>
                            </m:rPr>
                            <m:t>,</m:t>
                          </m:r>
                          <m:r>
                            <m:t>F</m:t>
                          </m:r>
                          <m:d>
                            <m:dPr>
                              <m:begChr m:val="("/>
                              <m:endChr m:val=")"/>
                              <m:sepChr m:val=""/>
                              <m:grow/>
                            </m:dPr>
                            <m:e>
                              <m:sSub>
                                <m:e>
                                  <m:r>
                                    <m:t>x</m:t>
                                  </m:r>
                                </m:e>
                                <m:sub>
                                  <m:r>
                                    <m:t>i</m:t>
                                  </m:r>
                                </m:sub>
                              </m:sSub>
                            </m:e>
                          </m:d>
                        </m:e>
                      </m:d>
                    </m:num>
                    <m:den>
                      <m:r>
                        <m:rPr>
                          <m:sty m:val="p"/>
                        </m:rPr>
                        <m:t>∂</m:t>
                      </m:r>
                      <m:r>
                        <m:t>F</m:t>
                      </m:r>
                      <m:d>
                        <m:dPr>
                          <m:begChr m:val="("/>
                          <m:endChr m:val=")"/>
                          <m:sepChr m:val=""/>
                          <m:grow/>
                        </m:dPr>
                        <m:e>
                          <m:sSub>
                            <m:e>
                              <m:r>
                                <m:t>x</m:t>
                              </m:r>
                            </m:e>
                            <m:sub>
                              <m:r>
                                <m:t>i</m:t>
                              </m:r>
                            </m:sub>
                          </m:sSub>
                        </m:e>
                      </m:d>
                    </m:den>
                  </m:f>
                </m:e>
              </m:d>
            </m:e>
            <m:sub>
              <m:r>
                <m:t>F</m:t>
              </m:r>
              <m:r>
                <m:rPr>
                  <m:sty m:val="p"/>
                </m:rPr>
                <m:t>=</m:t>
              </m:r>
              <m:sSub>
                <m:e>
                  <m:r>
                    <m:t>F</m:t>
                  </m:r>
                </m:e>
                <m:sub>
                  <m:r>
                    <m:t>m</m:t>
                  </m:r>
                  <m:r>
                    <m:rPr>
                      <m:sty m:val="p"/>
                    </m:rPr>
                    <m:t>−</m:t>
                  </m:r>
                  <m:r>
                    <m:t>1</m:t>
                  </m:r>
                </m:sub>
              </m:sSub>
            </m:sub>
          </m:sSub>
        </m:oMath>
      </m:oMathPara>
    </w:p>
    <w:p>
      <w:pPr>
        <w:pStyle w:val="FirstParagraph"/>
      </w:pPr>
      <w:r>
        <w:t xml:space="preserve">Характерной особенностью бустинга является то, что он намеренно фокусирует последующие итерации на «трудных» примерах — тех, где ошибка предыдущей модели велика. Это свойство делает GBM особенно уязвимым к целенаправленному переключению меток: отравленные точки, получившие неверные метки, становятся «трудными» и привлекают на себя непропорционально большее внимание бустинга. Bhargava и Stamp [13] (2025) экспериментально подтвердили, что XGBoost и LightGBM уступают случайному лесу по устойчивости к label-flipping именно по этой причине, несмотря на более высокую исходную точность.</w:t>
      </w:r>
    </w:p>
    <w:bookmarkEnd w:id="47"/>
    <w:bookmarkStart w:id="48" w:name="Xaeab6e4652d471aad96f658e091ff08155fbe2c"/>
    <w:p>
      <w:pPr>
        <w:pStyle w:val="Heading3"/>
      </w:pPr>
      <w:r>
        <w:t xml:space="preserve">1.1.7. Формальная постановка задачи обучения и векторы угроз</w:t>
      </w:r>
    </w:p>
    <w:p>
      <w:pPr>
        <w:pStyle w:val="FirstParagraph"/>
      </w:pPr>
      <w:r>
        <w:t xml:space="preserve">Объединим рассмотренные алгоритмы в единую формальную схему. Пусть</w:t>
      </w:r>
      <w:r>
        <w:t xml:space="preserve"> </w:t>
      </w:r>
      <m:oMath>
        <m:r>
          <m:rPr>
            <m:sty m:val="p"/>
            <m:scr m:val="script"/>
          </m:rPr>
          <m:t>X</m:t>
        </m:r>
        <m:r>
          <m:rPr>
            <m:sty m:val="p"/>
          </m:rPr>
          <m:t>⊆</m:t>
        </m:r>
        <m:sSup>
          <m:e>
            <m:r>
              <m:rPr>
                <m:sty m:val="p"/>
                <m:scr m:val="double-struck"/>
              </m:rPr>
              <m:t>R</m:t>
            </m:r>
          </m:e>
          <m:sup>
            <m:r>
              <m:t>d</m:t>
            </m:r>
          </m:sup>
        </m:sSup>
      </m:oMath>
      <w:r>
        <w:t xml:space="preserve"> </w:t>
      </w:r>
      <w:r>
        <w:t xml:space="preserve">— пространство признаков,</w:t>
      </w:r>
      <w:r>
        <w:t xml:space="preserve"> </w:t>
      </w:r>
      <m:oMath>
        <m:r>
          <m:rPr>
            <m:sty m:val="p"/>
            <m:scr m:val="script"/>
          </m:rPr>
          <m:t>Y</m:t>
        </m:r>
      </m:oMath>
      <w:r>
        <w:t xml:space="preserve"> </w:t>
      </w:r>
      <w:r>
        <w:t xml:space="preserve">— пространство ответов (конечное для классификации, непрерывное для регрессии),</w:t>
      </w:r>
      <w:r>
        <w:t xml:space="preserve"> </w:t>
      </w:r>
      <m:oMath>
        <m:r>
          <m:t>Θ</m:t>
        </m:r>
      </m:oMath>
      <w:r>
        <w:t xml:space="preserve"> </w:t>
      </w:r>
      <w:r>
        <w:t xml:space="preserve">— пространство параметров модели. Задача эмпирической минимизации риска (ERM) формулируется следующим образом:</w:t>
      </w:r>
    </w:p>
    <w:p>
      <w:pPr>
        <w:pStyle w:val="BodyText"/>
      </w:pPr>
      <m:oMathPara>
        <m:oMathParaPr>
          <m:jc m:val="center"/>
        </m:oMathParaPr>
        <m:oMath>
          <m:acc>
            <m:accPr>
              <m:chr m:val="̂"/>
            </m:accPr>
            <m:e>
              <m:r>
                <m:t>θ</m:t>
              </m:r>
            </m:e>
          </m:acc>
          <m:d>
            <m:dPr>
              <m:begChr m:val="("/>
              <m:endChr m:val=")"/>
              <m:sepChr m:val=""/>
              <m:grow/>
            </m:dPr>
            <m:e>
              <m:r>
                <m:rPr>
                  <m:sty m:val="p"/>
                  <m:scr m:val="script"/>
                </m:rPr>
                <m:t>D</m:t>
              </m:r>
            </m:e>
          </m:d>
          <m:r>
            <m:rPr>
              <m:sty m:val="p"/>
            </m:rPr>
            <m:t>=</m:t>
          </m:r>
          <m:r>
            <m:rPr>
              <m:sty m:val="p"/>
            </m:rPr>
            <m:t>arg</m:t>
          </m:r>
          <m:limLow>
            <m:e>
              <m:r>
                <m:rPr>
                  <m:sty m:val="p"/>
                </m:rPr>
                <m:t>min</m:t>
              </m:r>
            </m:e>
            <m:lim>
              <m:r>
                <m:t>θ</m:t>
              </m:r>
              <m:r>
                <m:rPr>
                  <m:sty m:val="p"/>
                </m:rPr>
                <m:t>∈</m:t>
              </m:r>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endChr m:val=")"/>
              <m:sepChr m:val=""/>
              <m:grow/>
            </m:dPr>
            <m:e>
              <m:sSub>
                <m:e>
                  <m:r>
                    <m:t>f</m:t>
                  </m:r>
                </m:e>
                <m:sub>
                  <m:r>
                    <m:t>θ</m:t>
                  </m:r>
                </m:sub>
              </m:sSub>
              <m:d>
                <m:dPr>
                  <m:begChr m:val="("/>
                  <m:endChr m:val=")"/>
                  <m:sepChr m:val=""/>
                  <m:grow/>
                </m:dPr>
                <m:e>
                  <m:sSub>
                    <m:e>
                      <m:r>
                        <m:t>x</m:t>
                      </m:r>
                    </m:e>
                    <m:sub>
                      <m:r>
                        <m:t>i</m:t>
                      </m:r>
                    </m:sub>
                  </m:sSub>
                </m:e>
              </m:d>
              <m:r>
                <m:rPr>
                  <m:sty m:val="p"/>
                </m:rPr>
                <m:t>,</m:t>
              </m:r>
              <m:sSub>
                <m:e>
                  <m:r>
                    <m:t>y</m:t>
                  </m:r>
                </m:e>
                <m:sub>
                  <m:r>
                    <m:t>i</m:t>
                  </m:r>
                </m:sub>
              </m:sSub>
            </m:e>
          </m:d>
          <m:r>
            <m:rPr>
              <m:sty m:val="p"/>
            </m:rPr>
            <m:t>+</m:t>
          </m:r>
          <m:r>
            <m:rPr>
              <m:sty m:val="p"/>
              <m:scr m:val="script"/>
            </m:rPr>
            <m:t>R</m:t>
          </m:r>
          <m:d>
            <m:dPr>
              <m:begChr m:val="("/>
              <m:endChr m:val=")"/>
              <m:sepChr m:val=""/>
              <m:grow/>
            </m:dPr>
            <m:e>
              <m:r>
                <m:t>θ</m:t>
              </m:r>
            </m:e>
          </m:d>
        </m:oMath>
      </m:oMathPara>
    </w:p>
    <w:p>
      <w:pPr>
        <w:pStyle w:val="FirstParagraph"/>
      </w:pPr>
      <w:r>
        <w:t xml:space="preserve">где</w:t>
      </w:r>
      <w: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 обучающая выборка,</w:t>
      </w:r>
      <w:r>
        <w:t xml:space="preserve"> </w:t>
      </w:r>
      <m:oMath>
        <m:r>
          <m:rPr>
            <m:sty m:val="p"/>
          </m:rPr>
          <m:t>ℓ</m:t>
        </m:r>
        <m:r>
          <m:rPr>
            <m:sty m:val="p"/>
          </m:rPr>
          <m:t>:</m:t>
        </m:r>
        <m:r>
          <m:rPr>
            <m:sty m:val="p"/>
            <m:scr m:val="script"/>
          </m:rPr>
          <m:t>Y</m:t>
        </m:r>
        <m:r>
          <m:rPr>
            <m:sty m:val="p"/>
          </m:rPr>
          <m:t>×</m:t>
        </m:r>
        <m:r>
          <m:rPr>
            <m:sty m:val="p"/>
            <m:scr m:val="script"/>
          </m:rPr>
          <m:t>Y</m:t>
        </m:r>
        <m:r>
          <m:rPr>
            <m:sty m:val="p"/>
          </m:rPr>
          <m:t>→</m:t>
        </m:r>
        <m:sSub>
          <m:e>
            <m:r>
              <m:rPr>
                <m:sty m:val="p"/>
                <m:scr m:val="double-struck"/>
              </m:rPr>
              <m:t>R</m:t>
            </m:r>
          </m:e>
          <m:sub>
            <m:r>
              <m:rPr>
                <m:sty m:val="p"/>
              </m:rPr>
              <m:t>+</m:t>
            </m:r>
          </m:sub>
        </m:sSub>
      </m:oMath>
      <w:r>
        <w:t xml:space="preserve"> </w:t>
      </w:r>
      <w:r>
        <w:t xml:space="preserve">— функция потерь,</w:t>
      </w:r>
      <w:r>
        <w:t xml:space="preserve"> </w:t>
      </w:r>
      <m:oMath>
        <m:r>
          <m:rPr>
            <m:sty m:val="p"/>
            <m:scr m:val="script"/>
          </m:rPr>
          <m:t>R</m:t>
        </m:r>
        <m:r>
          <m:rPr>
            <m:sty m:val="p"/>
          </m:rPr>
          <m:t>:</m:t>
        </m:r>
        <m:r>
          <m:t>Θ</m:t>
        </m:r>
        <m:r>
          <m:rPr>
            <m:sty m:val="p"/>
          </m:rPr>
          <m:t>→</m:t>
        </m:r>
        <m:sSub>
          <m:e>
            <m:r>
              <m:rPr>
                <m:sty m:val="p"/>
                <m:scr m:val="double-struck"/>
              </m:rPr>
              <m:t>R</m:t>
            </m:r>
          </m:e>
          <m:sub>
            <m:r>
              <m:rPr>
                <m:sty m:val="p"/>
              </m:rPr>
              <m:t>+</m:t>
            </m:r>
          </m:sub>
        </m:sSub>
      </m:oMath>
      <w:r>
        <w:t xml:space="preserve"> </w:t>
      </w:r>
      <w:r>
        <w:t xml:space="preserve">— регуляризатор. Для выпуклых</w:t>
      </w:r>
      <w:r>
        <w:t xml:space="preserve"> </w:t>
      </w:r>
      <m:oMath>
        <m:r>
          <m:rPr>
            <m:sty m:val="p"/>
          </m:rPr>
          <m:t>ℓ</m:t>
        </m:r>
      </m:oMath>
      <w:r>
        <w:t xml:space="preserve"> </w:t>
      </w:r>
      <w:r>
        <w:t xml:space="preserve">и</w:t>
      </w:r>
      <w:r>
        <w:t xml:space="preserve"> </w:t>
      </w:r>
      <m:oMath>
        <m:r>
          <m:rPr>
            <m:sty m:val="p"/>
            <m:scr m:val="script"/>
          </m:rPr>
          <m:t>R</m:t>
        </m:r>
      </m:oMath>
      <w:r>
        <w:t xml:space="preserve"> </w:t>
      </w:r>
      <w:r>
        <w:t xml:space="preserve">решение (1.12) единственно.</w:t>
      </w:r>
    </w:p>
    <w:p>
      <w:pPr>
        <w:pStyle w:val="BodyText"/>
      </w:pPr>
      <w:r>
        <w:t xml:space="preserve">Решение</w:t>
      </w:r>
      <w:r>
        <w:t xml:space="preserve"> </w:t>
      </w:r>
      <m:oMath>
        <m:acc>
          <m:accPr>
            <m:chr m:val="̂"/>
          </m:accPr>
          <m:e>
            <m:r>
              <m:t>θ</m:t>
            </m:r>
          </m:e>
        </m:acc>
        <m:d>
          <m:dPr>
            <m:begChr m:val="("/>
            <m:endChr m:val=")"/>
            <m:sepChr m:val=""/>
            <m:grow/>
          </m:dPr>
          <m:e>
            <m:r>
              <m:rPr>
                <m:sty m:val="p"/>
                <m:scr m:val="script"/>
              </m:rPr>
              <m:t>D</m:t>
            </m:r>
          </m:e>
        </m:d>
      </m:oMath>
      <w:r>
        <w:t xml:space="preserve"> </w:t>
      </w:r>
      <w:r>
        <w:t xml:space="preserve">можно рассматривать как функцию от данных</w:t>
      </w:r>
      <w:r>
        <w:t xml:space="preserve"> </w:t>
      </w:r>
      <m:oMath>
        <m:r>
          <m:rPr>
            <m:sty m:val="p"/>
            <m:scr m:val="script"/>
          </m:rPr>
          <m:t>D</m:t>
        </m:r>
      </m:oMath>
      <w:r>
        <w:t xml:space="preserve">. Качество обученной модели оценивается через обобщённый риск на независимой выборке</w:t>
      </w:r>
      <w:r>
        <w:t xml:space="preserve"> </w:t>
      </w:r>
      <m:oMath>
        <m:sSub>
          <m:e>
            <m:r>
              <m:rPr>
                <m:sty m:val="p"/>
                <m:scr m:val="script"/>
              </m:rPr>
              <m:t>D</m:t>
            </m:r>
          </m:e>
          <m:sub>
            <m:r>
              <m:rPr>
                <m:nor/>
                <m:sty m:val="p"/>
              </m:rPr>
              <m:t>test</m:t>
            </m:r>
          </m:sub>
        </m:sSub>
      </m:oMath>
      <w:r>
        <w:t xml:space="preserve">:</w:t>
      </w:r>
    </w:p>
    <w:p>
      <w:pPr>
        <w:pStyle w:val="BodyText"/>
      </w:pPr>
      <m:oMathPara>
        <m:oMathParaPr>
          <m:jc m:val="center"/>
        </m:oMathParaPr>
        <m:oMath>
          <m:r>
            <m:t>R</m:t>
          </m:r>
          <m:d>
            <m:dPr>
              <m:begChr m:val="("/>
              <m:endChr m:val=")"/>
              <m:sepChr m:val=""/>
              <m:grow/>
            </m:dPr>
            <m:e>
              <m:acc>
                <m:accPr>
                  <m:chr m:val="̂"/>
                </m:accPr>
                <m:e>
                  <m:r>
                    <m:t>θ</m:t>
                  </m:r>
                </m:e>
              </m:acc>
            </m:e>
          </m:d>
          <m:r>
            <m:rPr>
              <m:sty m:val="p"/>
            </m:rPr>
            <m:t>=</m:t>
          </m:r>
          <m:f>
            <m:fPr>
              <m:type m:val="bar"/>
            </m:fPr>
            <m:num>
              <m:r>
                <m:t>1</m:t>
              </m:r>
            </m:num>
            <m:den>
              <m:d>
                <m:dPr>
                  <m:begChr m:val="|"/>
                  <m:endChr m:val="|"/>
                  <m:sepChr m:val=""/>
                  <m:grow/>
                </m:dPr>
                <m:e>
                  <m:sSub>
                    <m:e>
                      <m:r>
                        <m:rPr>
                          <m:sty m:val="p"/>
                          <m:scr m:val="script"/>
                        </m:rPr>
                        <m:t>D</m:t>
                      </m:r>
                    </m:e>
                    <m:sub>
                      <m:r>
                        <m:rPr>
                          <m:nor/>
                          <m:sty m:val="p"/>
                        </m:rPr>
                        <m:t>test</m:t>
                      </m:r>
                    </m:sub>
                  </m:sSub>
                </m:e>
              </m:d>
            </m:den>
          </m:f>
          <m:nary>
            <m:naryPr>
              <m:chr m:val="∑"/>
              <m:limLoc m:val="undOvr"/>
              <m:subHide m:val="off"/>
              <m:supHide m:val="on"/>
            </m:naryPr>
            <m:sub>
              <m:d>
                <m:dPr>
                  <m:begChr m:val="("/>
                  <m:endChr m:val=")"/>
                  <m:sepChr m:val=""/>
                  <m:grow/>
                </m:dPr>
                <m:e>
                  <m:r>
                    <m:t>x</m:t>
                  </m:r>
                  <m:r>
                    <m:rPr>
                      <m:sty m:val="p"/>
                    </m:rPr>
                    <m:t>,</m:t>
                  </m:r>
                  <m:r>
                    <m:t>y</m:t>
                  </m:r>
                </m:e>
              </m:d>
              <m:r>
                <m:rPr>
                  <m:sty m:val="p"/>
                </m:rPr>
                <m:t>∈</m:t>
              </m:r>
              <m:sSub>
                <m:e>
                  <m:r>
                    <m:rPr>
                      <m:sty m:val="p"/>
                      <m:scr m:val="script"/>
                    </m:rPr>
                    <m:t>D</m:t>
                  </m:r>
                </m:e>
                <m:sub>
                  <m:r>
                    <m:rPr>
                      <m:nor/>
                      <m:sty m:val="p"/>
                    </m:rPr>
                    <m:t>test</m:t>
                  </m:r>
                </m:sub>
              </m:sSub>
            </m:sub>
            <m:sup>
              <m:r>
                <m:t>​</m:t>
              </m:r>
            </m:sup>
            <m:e>
              <m:r>
                <m:rPr>
                  <m:sty m:val="p"/>
                </m:rPr>
                <m:t>ℓ</m:t>
              </m:r>
            </m:e>
          </m:nary>
          <m:d>
            <m:dPr>
              <m:begChr m:val="("/>
              <m:endChr m:val=")"/>
              <m:sepChr m:val=""/>
              <m:grow/>
            </m:dPr>
            <m:e>
              <m:sSub>
                <m:e>
                  <m:r>
                    <m:t>f</m:t>
                  </m:r>
                </m:e>
                <m:sub>
                  <m:acc>
                    <m:accPr>
                      <m:chr m:val="̂"/>
                    </m:accPr>
                    <m:e>
                      <m:r>
                        <m:t>θ</m:t>
                      </m:r>
                    </m:e>
                  </m:acc>
                </m:sub>
              </m:sSub>
              <m:d>
                <m:dPr>
                  <m:begChr m:val="("/>
                  <m:endChr m:val=")"/>
                  <m:sepChr m:val=""/>
                  <m:grow/>
                </m:dPr>
                <m:e>
                  <m:r>
                    <m:t>x</m:t>
                  </m:r>
                </m:e>
              </m:d>
              <m:r>
                <m:rPr>
                  <m:sty m:val="p"/>
                </m:rPr>
                <m:t>,</m:t>
              </m:r>
              <m:r>
                <m:t>y</m:t>
              </m:r>
            </m:e>
          </m:d>
        </m:oMath>
      </m:oMathPara>
    </w:p>
    <w:p>
      <w:pPr>
        <w:pStyle w:val="FirstParagraph"/>
      </w:pPr>
      <w:r>
        <w:rPr>
          <w:b/>
          <w:bCs/>
        </w:rPr>
        <w:t xml:space="preserve">Основной вектор угрозы</w:t>
      </w:r>
      <w:r>
        <w:t xml:space="preserve"> </w:t>
      </w:r>
      <w:r>
        <w:t xml:space="preserve">при атаке отравления состоит в следующем: если злоумышленник может изменить</w:t>
      </w:r>
      <w:r>
        <w:t xml:space="preserve"> </w:t>
      </w:r>
      <m:oMath>
        <m:r>
          <m:rPr>
            <m:sty m:val="p"/>
            <m:scr m:val="script"/>
          </m:rPr>
          <m:t>D</m:t>
        </m:r>
      </m:oMath>
      <w:r>
        <w:t xml:space="preserve">, он меняет и</w:t>
      </w:r>
      <w:r>
        <w:t xml:space="preserve"> </w:t>
      </w:r>
      <m:oMath>
        <m:acc>
          <m:accPr>
            <m:chr m:val="̂"/>
          </m:accPr>
          <m:e>
            <m:r>
              <m:t>θ</m:t>
            </m:r>
          </m:e>
        </m:acc>
        <m:d>
          <m:dPr>
            <m:begChr m:val="("/>
            <m:endChr m:val=")"/>
            <m:sepChr m:val=""/>
            <m:grow/>
          </m:dPr>
          <m:e>
            <m:r>
              <m:rPr>
                <m:sty m:val="p"/>
                <m:scr m:val="script"/>
              </m:rPr>
              <m:t>D</m:t>
            </m:r>
          </m:e>
        </m:d>
      </m:oMath>
      <w:r>
        <w:t xml:space="preserve">, а следовательно, и поведение модели при тестировании. Формально, противник заменяет</w:t>
      </w:r>
      <w:r>
        <w:t xml:space="preserve"> </w:t>
      </w:r>
      <m:oMath>
        <m:r>
          <m:rPr>
            <m:sty m:val="p"/>
            <m:scr m:val="script"/>
          </m:rPr>
          <m:t>D</m:t>
        </m:r>
      </m:oMath>
      <w:r>
        <w:t xml:space="preserve"> </w:t>
      </w:r>
      <w:r>
        <w:t xml:space="preserve">на</w:t>
      </w:r>
      <w:r>
        <w:t xml:space="preserve"> </w:t>
      </w:r>
      <m:oMath>
        <m:acc>
          <m:accPr>
            <m:chr m:val="̃"/>
          </m:accPr>
          <m:e>
            <m:r>
              <m:rPr>
                <m:sty m:val="p"/>
                <m:scr m:val="script"/>
              </m:rPr>
              <m:t>D</m:t>
            </m:r>
          </m:e>
        </m:acc>
        <m:r>
          <m:rPr>
            <m:sty m:val="p"/>
          </m:rPr>
          <m:t>=</m:t>
        </m:r>
        <m:d>
          <m:dPr>
            <m:begChr m:val="("/>
            <m:endChr m:val=")"/>
            <m:sepChr m:val=""/>
            <m:grow/>
          </m:dPr>
          <m:e>
            <m:r>
              <m:rPr>
                <m:sty m:val="p"/>
                <m:scr m:val="script"/>
              </m:rPr>
              <m:t>D</m:t>
            </m:r>
            <m:r>
              <m:rPr>
                <m:sty m:val="p"/>
              </m:rPr>
              <m:t>\</m:t>
            </m:r>
            <m:sSup>
              <m:e>
                <m:r>
                  <m:rPr>
                    <m:sty m:val="p"/>
                    <m:scr m:val="script"/>
                  </m:rPr>
                  <m:t>D</m:t>
                </m:r>
              </m:e>
              <m:sup>
                <m:r>
                  <m:rPr>
                    <m:sty m:val="p"/>
                  </m:rPr>
                  <m:t>−</m:t>
                </m:r>
              </m:sup>
            </m:sSup>
          </m:e>
        </m:d>
        <m:r>
          <m:rPr>
            <m:sty m:val="p"/>
          </m:rPr>
          <m:t>∪</m:t>
        </m:r>
        <m:sSub>
          <m:e>
            <m:r>
              <m:rPr>
                <m:sty m:val="p"/>
                <m:scr m:val="script"/>
              </m:rPr>
              <m:t>D</m:t>
            </m:r>
          </m:e>
          <m:sub>
            <m:r>
              <m:t>p</m:t>
            </m:r>
          </m:sub>
        </m:sSub>
      </m:oMath>
      <w:r>
        <w:t xml:space="preserve">, где</w:t>
      </w:r>
      <w:r>
        <w:t xml:space="preserve"> </w:t>
      </w:r>
      <m:oMath>
        <m:sSup>
          <m:e>
            <m:r>
              <m:rPr>
                <m:sty m:val="p"/>
                <m:scr m:val="script"/>
              </m:rPr>
              <m:t>D</m:t>
            </m:r>
          </m:e>
          <m:sup>
            <m:r>
              <m:rPr>
                <m:sty m:val="p"/>
              </m:rPr>
              <m:t>−</m:t>
            </m:r>
          </m:sup>
        </m:sSup>
      </m:oMath>
      <w:r>
        <w:t xml:space="preserve"> </w:t>
      </w:r>
      <w:r>
        <w:t xml:space="preserve">— удалённые из обучения точки (при атаке на удаление), а</w:t>
      </w:r>
      <w:r>
        <w:t xml:space="preserve"> </w:t>
      </w:r>
      <m:oMath>
        <m:sSub>
          <m:e>
            <m:r>
              <m:rPr>
                <m:sty m:val="p"/>
                <m:scr m:val="script"/>
              </m:rPr>
              <m:t>D</m:t>
            </m:r>
          </m:e>
          <m:sub>
            <m:r>
              <m:t>p</m:t>
            </m:r>
          </m:sub>
        </m:sSub>
      </m:oMath>
      <w:r>
        <w:t xml:space="preserve"> </w:t>
      </w:r>
      <w:r>
        <w:t xml:space="preserve">— добавленные отравленные точки. При этом модель</w:t>
      </w:r>
      <w:r>
        <w:t xml:space="preserve"> </w:t>
      </w:r>
      <m:oMath>
        <m:sSub>
          <m:e>
            <m:r>
              <m:t>f</m:t>
            </m:r>
          </m:e>
          <m:sub>
            <m:acc>
              <m:accPr>
                <m:chr m:val="̂"/>
              </m:accPr>
              <m:e>
                <m:r>
                  <m:t>θ</m:t>
                </m:r>
              </m:e>
            </m:acc>
            <m:d>
              <m:dPr>
                <m:begChr m:val="("/>
                <m:endChr m:val=")"/>
                <m:sepChr m:val=""/>
                <m:grow/>
              </m:dPr>
              <m:e>
                <m:acc>
                  <m:accPr>
                    <m:chr m:val="̃"/>
                  </m:accPr>
                  <m:e>
                    <m:r>
                      <m:rPr>
                        <m:sty m:val="p"/>
                        <m:scr m:val="script"/>
                      </m:rPr>
                      <m:t>D</m:t>
                    </m:r>
                  </m:e>
                </m:acc>
              </m:e>
            </m:d>
          </m:sub>
        </m:sSub>
      </m:oMath>
      <w:r>
        <w:t xml:space="preserve"> </w:t>
      </w:r>
      <w:r>
        <w:t xml:space="preserve">ведёт себя аномально: либо ошибается на широком классе тестовых примеров (атака на доступность), либо целенаправленно неверно классифицирует конкретные объекты (целевая атака).</w:t>
      </w:r>
    </w:p>
    <w:p>
      <w:pPr>
        <w:pStyle w:val="BodyText"/>
      </w:pPr>
      <w:r>
        <w:t xml:space="preserve">Ключевой вопрос, исследуемый в данной работе, состоит в следующем: каковы условия на структуру атакующего вмешательства</w:t>
      </w:r>
      <w:r>
        <w:t xml:space="preserve"> </w:t>
      </w:r>
      <m:oMath>
        <m:sSub>
          <m:e>
            <m:r>
              <m:rPr>
                <m:sty m:val="p"/>
                <m:scr m:val="script"/>
              </m:rPr>
              <m:t>D</m:t>
            </m:r>
          </m:e>
          <m:sub>
            <m:r>
              <m:t>p</m:t>
            </m:r>
          </m:sub>
        </m:sSub>
      </m:oMath>
      <w:r>
        <w:t xml:space="preserve"> </w:t>
      </w:r>
      <w:r>
        <w:t xml:space="preserve">и характер функции</w:t>
      </w:r>
      <w:r>
        <w:t xml:space="preserve"> </w:t>
      </w:r>
      <m:oMath>
        <m:acc>
          <m:accPr>
            <m:chr m:val="̂"/>
          </m:accPr>
          <m:e>
            <m:r>
              <m:t>θ</m:t>
            </m:r>
          </m:e>
        </m:acc>
        <m:d>
          <m:dPr>
            <m:begChr m:val="("/>
            <m:endChr m:val=")"/>
            <m:sepChr m:val=""/>
            <m:grow/>
          </m:dPr>
          <m:e>
            <m:r>
              <m:rPr>
                <m:sty m:val="p"/>
                <m:scr m:val="script"/>
              </m:rPr>
              <m:t>D</m:t>
            </m:r>
          </m:e>
        </m:d>
      </m:oMath>
      <w:r>
        <w:t xml:space="preserve">, при которых атака успешна? И обратно: каковы условия на алгоритм обучения, при которых</w:t>
      </w:r>
      <w:r>
        <w:t xml:space="preserve"> </w:t>
      </w:r>
      <m:oMath>
        <m:acc>
          <m:accPr>
            <m:chr m:val="̂"/>
          </m:accPr>
          <m:e>
            <m:r>
              <m:t>θ</m:t>
            </m:r>
          </m:e>
        </m:acc>
        <m:d>
          <m:dPr>
            <m:begChr m:val="("/>
            <m:endChr m:val=")"/>
            <m:sepChr m:val=""/>
            <m:grow/>
          </m:dPr>
          <m:e>
            <m:acc>
              <m:accPr>
                <m:chr m:val="̃"/>
              </m:accPr>
              <m:e>
                <m:r>
                  <m:rPr>
                    <m:sty m:val="p"/>
                    <m:scr m:val="script"/>
                  </m:rPr>
                  <m:t>D</m:t>
                </m:r>
              </m:e>
            </m:acc>
          </m:e>
        </m:d>
      </m:oMath>
      <w:r>
        <w:t xml:space="preserve"> </w:t>
      </w:r>
      <w:r>
        <w:t xml:space="preserve">близко к</w:t>
      </w:r>
      <w:r>
        <w:t xml:space="preserve"> </w:t>
      </w:r>
      <m:oMath>
        <m:acc>
          <m:accPr>
            <m:chr m:val="̂"/>
          </m:accPr>
          <m:e>
            <m:r>
              <m:t>θ</m:t>
            </m:r>
          </m:e>
        </m:acc>
        <m:d>
          <m:dPr>
            <m:begChr m:val="("/>
            <m:endChr m:val=")"/>
            <m:sepChr m:val=""/>
            <m:grow/>
          </m:dPr>
          <m:e>
            <m:r>
              <m:rPr>
                <m:sty m:val="p"/>
                <m:scr m:val="script"/>
              </m:rPr>
              <m:t>D</m:t>
            </m:r>
          </m:e>
        </m:d>
      </m:oMath>
      <w:r>
        <w:t xml:space="preserve">, несмотря на манипуляции?</w:t>
      </w:r>
    </w:p>
    <w:p>
      <w:r>
        <w:pict>
          <v:rect style="width:0;height:1.5pt" o:hralign="center" o:hrstd="t" o:hr="t"/>
        </w:pict>
      </w:r>
    </w:p>
    <w:bookmarkEnd w:id="48"/>
    <w:bookmarkEnd w:id="49"/>
    <w:bookmarkStart w:id="53" w:name="X60957820d325de828b27b02b78f695d33f4563d"/>
    <w:p>
      <w:pPr>
        <w:pStyle w:val="Heading2"/>
      </w:pPr>
      <w:r>
        <w:t xml:space="preserve">1.2. Классификация атак на системы машинного обучения: отравление и уклонение</w:t>
      </w:r>
    </w:p>
    <w:p>
      <w:pPr>
        <w:pStyle w:val="FirstParagraph"/>
      </w:pPr>
      <w:r>
        <w:t xml:space="preserve">Прежде чем углубляться в специфику атак отравления, необходимо поместить их в общую таксономию угроз для систем машинного обучения. В литературе [5, 6] принято разделять атаки на два принципиально различных класса в зависимости от того, на каком этапе жизненного цикла модели осуществляется воздействие:</w:t>
      </w:r>
      <w:r>
        <w:t xml:space="preserve"> </w:t>
      </w:r>
      <w:r>
        <w:rPr>
          <w:b/>
          <w:bCs/>
        </w:rPr>
        <w:t xml:space="preserve">атаки на этапе обучения</w:t>
      </w:r>
      <w:r>
        <w:t xml:space="preserve"> </w:t>
      </w:r>
      <w:r>
        <w:t xml:space="preserve">и</w:t>
      </w:r>
      <w:r>
        <w:t xml:space="preserve"> </w:t>
      </w:r>
      <w:r>
        <w:rPr>
          <w:b/>
          <w:bCs/>
        </w:rPr>
        <w:t xml:space="preserve">атаки на этапе применения</w:t>
      </w:r>
      <w:r>
        <w:t xml:space="preserve">.</w:t>
      </w:r>
    </w:p>
    <w:bookmarkStart w:id="50" w:name="X9cc3c9bfa63f5a7a67989696690cbb7c5d21463"/>
    <w:p>
      <w:pPr>
        <w:pStyle w:val="Heading3"/>
      </w:pPr>
      <w:r>
        <w:t xml:space="preserve">1.2.1. Атаки на этапе обучения: отравление данных</w:t>
      </w:r>
    </w:p>
    <w:p>
      <w:pPr>
        <w:pStyle w:val="FirstParagraph"/>
      </w:pPr>
      <w:r>
        <w:t xml:space="preserve">Атаки отравления данных (</w:t>
      </w:r>
      <w:r>
        <w:rPr>
          <w:i/>
          <w:iCs/>
        </w:rPr>
        <w:t xml:space="preserve">data poisoning attacks</w:t>
      </w:r>
      <w:r>
        <w:t xml:space="preserve">,</w:t>
      </w:r>
      <w:r>
        <w:t xml:space="preserve"> </w:t>
      </w:r>
      <w:r>
        <w:rPr>
          <w:i/>
          <w:iCs/>
        </w:rPr>
        <w:t xml:space="preserve">training-time attacks</w:t>
      </w:r>
      <w:r>
        <w:t xml:space="preserve">) реализуются до или в процессе обучения модели. Их объектом является обучающая выборка</w:t>
      </w:r>
      <w:r>
        <w:t xml:space="preserve"> </w:t>
      </w:r>
      <m:oMath>
        <m:r>
          <m:rPr>
            <m:sty m:val="p"/>
            <m:scr m:val="script"/>
          </m:rPr>
          <m:t>D</m:t>
        </m:r>
      </m:oMath>
      <w:r>
        <w:t xml:space="preserve">, а целью — повлиять на параметры</w:t>
      </w:r>
      <w:r>
        <w:t xml:space="preserve"> </w:t>
      </w:r>
      <m:oMath>
        <m:acc>
          <m:accPr>
            <m:chr m:val="̂"/>
          </m:accPr>
          <m:e>
            <m:r>
              <m:t>θ</m:t>
            </m:r>
          </m:e>
        </m:acc>
      </m:oMath>
      <w:r>
        <w:t xml:space="preserve"> </w:t>
      </w:r>
      <w:r>
        <w:t xml:space="preserve">таким образом, чтобы скомпрометировать поведение модели при последующем применении. Ключевые особенности этого класса:</w:t>
      </w:r>
    </w:p>
    <w:p>
      <w:pPr>
        <w:pStyle w:val="Compact"/>
        <w:numPr>
          <w:ilvl w:val="0"/>
          <w:numId w:val="1016"/>
        </w:numPr>
      </w:pPr>
      <w:r>
        <w:rPr>
          <w:b/>
          <w:bCs/>
        </w:rPr>
        <w:t xml:space="preserve">Воздействие постоянно</w:t>
      </w:r>
      <w:r>
        <w:t xml:space="preserve">: модификации обучающих данных сохраняются на протяжении всего срока эксплуатации модели, пока она не будет переобучена на исправленных данных.</w:t>
      </w:r>
    </w:p>
    <w:p>
      <w:pPr>
        <w:pStyle w:val="Compact"/>
        <w:numPr>
          <w:ilvl w:val="0"/>
          <w:numId w:val="1016"/>
        </w:numPr>
      </w:pPr>
      <w:r>
        <w:rPr>
          <w:b/>
          <w:bCs/>
        </w:rPr>
        <w:t xml:space="preserve">Требует доступа на этапе обучения</w:t>
      </w:r>
      <w:r>
        <w:t xml:space="preserve">: атакующий должен иметь возможность добавлять, удалять или изменять примеры в обучающей выборке до запуска процедуры обучения.</w:t>
      </w:r>
    </w:p>
    <w:p>
      <w:pPr>
        <w:pStyle w:val="Compact"/>
        <w:numPr>
          <w:ilvl w:val="0"/>
          <w:numId w:val="1016"/>
        </w:numPr>
      </w:pPr>
      <w:r>
        <w:rPr>
          <w:b/>
          <w:bCs/>
        </w:rPr>
        <w:t xml:space="preserve">Реализуется в двух видах</w:t>
      </w:r>
      <w:r>
        <w:t xml:space="preserve">: (1)</w:t>
      </w:r>
      <w:r>
        <w:t xml:space="preserve"> </w:t>
      </w:r>
      <w:r>
        <w:rPr>
          <w:i/>
          <w:iCs/>
        </w:rPr>
        <w:t xml:space="preserve">dirty-label attack</w:t>
      </w:r>
      <w:r>
        <w:t xml:space="preserve"> </w:t>
      </w:r>
      <w:r>
        <w:t xml:space="preserve">— атакующий изменяет как признаки, так и метки; (2)</w:t>
      </w:r>
      <w:r>
        <w:t xml:space="preserve"> </w:t>
      </w:r>
      <w:r>
        <w:rPr>
          <w:i/>
          <w:iCs/>
        </w:rPr>
        <w:t xml:space="preserve">clean-label attack</w:t>
      </w:r>
      <w:r>
        <w:t xml:space="preserve"> </w:t>
      </w:r>
      <w:r>
        <w:t xml:space="preserve">— метки сохраняются корректными, изменяются только признаки.</w:t>
      </w:r>
    </w:p>
    <w:p>
      <w:pPr>
        <w:pStyle w:val="FirstParagraph"/>
      </w:pPr>
      <w:r>
        <w:t xml:space="preserve">Угроза со стороны атак отравления особенно актуальна в следующих реальных сценариях: конвейеры непрерывного обучения (</w:t>
      </w:r>
      <w:r>
        <w:rPr>
          <w:i/>
          <w:iCs/>
        </w:rPr>
        <w:t xml:space="preserve">continuous learning pipelines</w:t>
      </w:r>
      <w:r>
        <w:t xml:space="preserve">), где модель регулярно дообучается на новых данных из потенциально ненадёжных источников; системы федеративного обучения, где участники контролируют собственные обучающие данные; системы с активным обучением, где модель запрашивает разметку у внешних агентов; задачи краудсорсинговой разметки.</w:t>
      </w:r>
    </w:p>
    <w:bookmarkEnd w:id="50"/>
    <w:bookmarkStart w:id="51" w:name="атаки-на-этапе-применения-уклонение"/>
    <w:p>
      <w:pPr>
        <w:pStyle w:val="Heading3"/>
      </w:pPr>
      <w:r>
        <w:t xml:space="preserve">1.2.2. Атаки на этапе применения: уклонение</w:t>
      </w:r>
    </w:p>
    <w:p>
      <w:pPr>
        <w:pStyle w:val="FirstParagraph"/>
      </w:pPr>
      <w:r>
        <w:t xml:space="preserve">Атаки уклонения (</w:t>
      </w:r>
      <w:r>
        <w:rPr>
          <w:i/>
          <w:iCs/>
        </w:rPr>
        <w:t xml:space="preserve">evasion attacks</w:t>
      </w:r>
      <w:r>
        <w:t xml:space="preserve">,</w:t>
      </w:r>
      <w:r>
        <w:t xml:space="preserve"> </w:t>
      </w:r>
      <w:r>
        <w:rPr>
          <w:i/>
          <w:iCs/>
        </w:rPr>
        <w:t xml:space="preserve">test-time attacks</w:t>
      </w:r>
      <w:r>
        <w:t xml:space="preserve">,</w:t>
      </w:r>
      <w:r>
        <w:t xml:space="preserve"> </w:t>
      </w:r>
      <w:r>
        <w:rPr>
          <w:i/>
          <w:iCs/>
        </w:rPr>
        <w:t xml:space="preserve">adversarial examples</w:t>
      </w:r>
      <w:r>
        <w:t xml:space="preserve">) происходят после завершения обучения модели: злоумышленник формирует</w:t>
      </w:r>
      <w:r>
        <w:t xml:space="preserve"> </w:t>
      </w:r>
      <w:r>
        <w:rPr>
          <w:b/>
          <w:bCs/>
        </w:rPr>
        <w:t xml:space="preserve">специально искажённые входные данные</w:t>
      </w:r>
      <w:r>
        <w:t xml:space="preserve"> </w:t>
      </w:r>
      <m:oMath>
        <m:acc>
          <m:accPr>
            <m:chr m:val="̃"/>
          </m:accPr>
          <m:e>
            <m:r>
              <m:t>x</m:t>
            </m:r>
          </m:e>
        </m:acc>
        <m:r>
          <m:rPr>
            <m:sty m:val="p"/>
          </m:rPr>
          <m:t>=</m:t>
        </m:r>
        <m:r>
          <m:t>x</m:t>
        </m:r>
        <m:r>
          <m:rPr>
            <m:sty m:val="p"/>
          </m:rPr>
          <m:t>+</m:t>
        </m:r>
        <m:r>
          <m:t>δ</m:t>
        </m:r>
      </m:oMath>
      <w:r>
        <w:t xml:space="preserve">,</w:t>
      </w:r>
      <w:r>
        <w:t xml:space="preserve"> </w:t>
      </w:r>
      <m:oMath>
        <m:r>
          <m:rPr>
            <m:sty m:val="p"/>
          </m:rPr>
          <m:t>∥</m:t>
        </m:r>
        <m:r>
          <m:t>δ</m:t>
        </m:r>
        <m:sSub>
          <m:e>
            <m:r>
              <m:rPr>
                <m:sty m:val="p"/>
              </m:rPr>
              <m:t>∥</m:t>
            </m:r>
          </m:e>
          <m:sub>
            <m:r>
              <m:t>p</m:t>
            </m:r>
          </m:sub>
        </m:sSub>
        <m:r>
          <m:rPr>
            <m:sty m:val="p"/>
          </m:rPr>
          <m:t>≤</m:t>
        </m:r>
        <m:r>
          <m:t>ε</m:t>
        </m:r>
      </m:oMath>
      <w:r>
        <w:t xml:space="preserve">, которые вынуждают модель выдавать неверное предсказание</w:t>
      </w:r>
      <w:r>
        <w:t xml:space="preserve"> </w:t>
      </w:r>
      <m:oMath>
        <m:sSub>
          <m:e>
            <m:r>
              <m:t>f</m:t>
            </m:r>
          </m:e>
          <m:sub>
            <m:acc>
              <m:accPr>
                <m:chr m:val="̂"/>
              </m:accPr>
              <m:e>
                <m:r>
                  <m:t>θ</m:t>
                </m:r>
              </m:e>
            </m:acc>
          </m:sub>
        </m:sSub>
        <m:d>
          <m:dPr>
            <m:begChr m:val="("/>
            <m:endChr m:val=")"/>
            <m:sepChr m:val=""/>
            <m:grow/>
          </m:dPr>
          <m:e>
            <m:acc>
              <m:accPr>
                <m:chr m:val="̃"/>
              </m:accPr>
              <m:e>
                <m:r>
                  <m:t>x</m:t>
                </m:r>
              </m:e>
            </m:acc>
          </m:e>
        </m:d>
        <m:r>
          <m:rPr>
            <m:sty m:val="p"/>
          </m:rPr>
          <m:t>≠</m:t>
        </m:r>
        <m:sSub>
          <m:e>
            <m:r>
              <m:t>f</m:t>
            </m:r>
          </m:e>
          <m:sub>
            <m:acc>
              <m:accPr>
                <m:chr m:val="̂"/>
              </m:accPr>
              <m:e>
                <m:r>
                  <m:t>θ</m:t>
                </m:r>
              </m:e>
            </m:acc>
          </m:sub>
        </m:sSub>
        <m:d>
          <m:dPr>
            <m:begChr m:val="("/>
            <m:endChr m:val=")"/>
            <m:sepChr m:val=""/>
            <m:grow/>
          </m:dPr>
          <m:e>
            <m:r>
              <m:t>x</m:t>
            </m:r>
          </m:e>
        </m:d>
      </m:oMath>
      <w:r>
        <w:t xml:space="preserve">, тогда как</w:t>
      </w:r>
      <w:r>
        <w:t xml:space="preserve"> </w:t>
      </w:r>
      <m:oMath>
        <m:acc>
          <m:accPr>
            <m:chr m:val="̂"/>
          </m:accPr>
          <m:e>
            <m:r>
              <m:t>θ</m:t>
            </m:r>
          </m:e>
        </m:acc>
      </m:oMath>
      <w:r>
        <w:t xml:space="preserve"> </w:t>
      </w:r>
      <w:r>
        <w:t xml:space="preserve">остаётся неизменным. Классические примеры: «состязательные изображения» в системах компьютерного зрения, мутировавшие вредоносные программы в антивирусных системах, специально составленные URL-адреса для обхода фишинг-детекторов.</w:t>
      </w:r>
    </w:p>
    <w:p>
      <w:pPr>
        <w:pStyle w:val="BodyText"/>
      </w:pPr>
      <w:r>
        <w:t xml:space="preserve">В отличие от атак отравления, атаки уклонения не требуют доступа к обучающим данным, но требуют возможности конструировать произвольные входные данные. Параметр</w:t>
      </w:r>
      <w:r>
        <w:t xml:space="preserve"> </w:t>
      </w:r>
      <m:oMath>
        <m:r>
          <m:t>ε</m:t>
        </m:r>
      </m:oMath>
      <w:r>
        <w:t xml:space="preserve"> </w:t>
      </w:r>
      <w:r>
        <w:t xml:space="preserve">ограничивает «заметность» возмущения для человека или независимой системы контроля.</w:t>
      </w:r>
    </w:p>
    <w:bookmarkEnd w:id="51"/>
    <w:bookmarkStart w:id="52" w:name="Xb37d0ce85909fc665544a29e5ac51d2485aa3c7"/>
    <w:p>
      <w:pPr>
        <w:pStyle w:val="Heading3"/>
      </w:pPr>
      <w:r>
        <w:t xml:space="preserve">1.2.3. Сравнительный анализ и взаимосвязь типов атак</w:t>
      </w:r>
    </w:p>
    <w:p>
      <w:pPr>
        <w:pStyle w:val="FirstParagraph"/>
      </w:pPr>
      <w:r>
        <w:t xml:space="preserve">В таблице 1.1 представлено сравнение двух классов атак по ключевым характеристикам.</w:t>
      </w:r>
    </w:p>
    <w:p>
      <w:pPr>
        <w:pStyle w:val="BodyText"/>
      </w:pPr>
      <w:r>
        <w:rPr>
          <w:b/>
          <w:bCs/>
        </w:rPr>
        <w:t xml:space="preserve">Таблица 1.1 — Сравнение атак отравления и атак уклонения</w:t>
      </w:r>
    </w:p>
    <w:tbl>
      <w:tblPr>
        <w:tblStyle w:val="Table"/>
        <w:tblW w:type="pct" w:w="5000"/>
        <w:jc w:val="left"/>
        <w:tblLayout w:type="fixed"/>
        <w:tblLook w:firstRow="1" w:lastRow="0" w:firstColumn="0" w:lastColumn="0" w:noHBand="0" w:noVBand="0" w:val="0020"/>
      </w:tblPr>
      <w:tblGrid>
        <w:gridCol w:w="2484"/>
        <w:gridCol w:w="2795"/>
        <w:gridCol w:w="2640"/>
      </w:tblGrid>
      <w:tr>
        <w:trPr>
          <w:tblHeader w:val="on"/>
        </w:trPr>
        <w:tc>
          <w:tcPr/>
          <w:p>
            <w:pPr>
              <w:pStyle w:val="Compact"/>
              <w:jc w:val="left"/>
            </w:pPr>
            <w:r>
              <w:t xml:space="preserve">Характеристика</w:t>
            </w:r>
          </w:p>
        </w:tc>
        <w:tc>
          <w:tcPr/>
          <w:p>
            <w:pPr>
              <w:pStyle w:val="Compact"/>
              <w:jc w:val="left"/>
            </w:pPr>
            <w:r>
              <w:t xml:space="preserve">Атаки отравления</w:t>
            </w:r>
          </w:p>
        </w:tc>
        <w:tc>
          <w:tcPr/>
          <w:p>
            <w:pPr>
              <w:pStyle w:val="Compact"/>
              <w:jc w:val="left"/>
            </w:pPr>
            <w:r>
              <w:t xml:space="preserve">Атаки уклонения</w:t>
            </w:r>
          </w:p>
        </w:tc>
      </w:tr>
      <w:tr>
        <w:tc>
          <w:tcPr/>
          <w:p>
            <w:pPr>
              <w:pStyle w:val="Compact"/>
              <w:jc w:val="left"/>
            </w:pPr>
            <w:r>
              <w:t xml:space="preserve">Этап реализации</w:t>
            </w:r>
          </w:p>
        </w:tc>
        <w:tc>
          <w:tcPr/>
          <w:p>
            <w:pPr>
              <w:pStyle w:val="Compact"/>
              <w:jc w:val="left"/>
            </w:pPr>
            <w:r>
              <w:t xml:space="preserve">Обучение</w:t>
            </w:r>
          </w:p>
        </w:tc>
        <w:tc>
          <w:tcPr/>
          <w:p>
            <w:pPr>
              <w:pStyle w:val="Compact"/>
              <w:jc w:val="left"/>
            </w:pPr>
            <w:r>
              <w:t xml:space="preserve">Применение</w:t>
            </w:r>
          </w:p>
        </w:tc>
      </w:tr>
      <w:tr>
        <w:tc>
          <w:tcPr/>
          <w:p>
            <w:pPr>
              <w:pStyle w:val="Compact"/>
              <w:jc w:val="left"/>
            </w:pPr>
            <w:r>
              <w:t xml:space="preserve">Объект воздействия</w:t>
            </w:r>
          </w:p>
        </w:tc>
        <w:tc>
          <w:tcPr/>
          <w:p>
            <w:pPr>
              <w:pStyle w:val="Compact"/>
              <w:jc w:val="left"/>
            </w:pPr>
            <w:r>
              <w:t xml:space="preserve">Обучающие данные</w:t>
            </w:r>
            <w:r>
              <w:t xml:space="preserve"> </w:t>
            </w:r>
            <m:oMath>
              <m:r>
                <m:rPr>
                  <m:sty m:val="p"/>
                  <m:scr m:val="script"/>
                </m:rPr>
                <m:t>D</m:t>
              </m:r>
            </m:oMath>
          </w:p>
        </w:tc>
        <w:tc>
          <w:tcPr/>
          <w:p>
            <w:pPr>
              <w:pStyle w:val="Compact"/>
              <w:jc w:val="left"/>
            </w:pPr>
            <w:r>
              <w:t xml:space="preserve">Тестовые входные данные</w:t>
            </w:r>
            <w:r>
              <w:t xml:space="preserve"> </w:t>
            </w:r>
            <m:oMath>
              <m:r>
                <m:t>x</m:t>
              </m:r>
            </m:oMath>
          </w:p>
        </w:tc>
      </w:tr>
      <w:tr>
        <w:tc>
          <w:tcPr/>
          <w:p>
            <w:pPr>
              <w:pStyle w:val="Compact"/>
              <w:jc w:val="left"/>
            </w:pPr>
            <w:r>
              <w:t xml:space="preserve">Изменение параметров</w:t>
            </w:r>
          </w:p>
        </w:tc>
        <w:tc>
          <w:tcPr/>
          <w:p>
            <w:pPr>
              <w:pStyle w:val="Compact"/>
              <w:jc w:val="left"/>
            </w:pPr>
            <m:oMath>
              <m:acc>
                <m:accPr>
                  <m:chr m:val="̂"/>
                </m:accPr>
                <m:e>
                  <m:r>
                    <m:t>θ</m:t>
                  </m:r>
                </m:e>
              </m:acc>
            </m:oMath>
            <w:r>
              <w:t xml:space="preserve"> </w:t>
            </w:r>
            <w:r>
              <w:t xml:space="preserve">изменяется</w:t>
            </w:r>
          </w:p>
        </w:tc>
        <w:tc>
          <w:tcPr/>
          <w:p>
            <w:pPr>
              <w:pStyle w:val="Compact"/>
              <w:jc w:val="left"/>
            </w:pPr>
            <m:oMath>
              <m:acc>
                <m:accPr>
                  <m:chr m:val="̂"/>
                </m:accPr>
                <m:e>
                  <m:r>
                    <m:t>θ</m:t>
                  </m:r>
                </m:e>
              </m:acc>
            </m:oMath>
            <w:r>
              <w:t xml:space="preserve"> </w:t>
            </w:r>
            <w:r>
              <w:t xml:space="preserve">неизменны</w:t>
            </w:r>
          </w:p>
        </w:tc>
      </w:tr>
      <w:tr>
        <w:tc>
          <w:tcPr/>
          <w:p>
            <w:pPr>
              <w:pStyle w:val="Compact"/>
              <w:jc w:val="left"/>
            </w:pPr>
            <w:r>
              <w:t xml:space="preserve">Постоянство эффекта</w:t>
            </w:r>
          </w:p>
        </w:tc>
        <w:tc>
          <w:tcPr/>
          <w:p>
            <w:pPr>
              <w:pStyle w:val="Compact"/>
              <w:jc w:val="left"/>
            </w:pPr>
            <w:r>
              <w:t xml:space="preserve">Постоянно (до переобучения)</w:t>
            </w:r>
          </w:p>
        </w:tc>
        <w:tc>
          <w:tcPr/>
          <w:p>
            <w:pPr>
              <w:pStyle w:val="Compact"/>
              <w:jc w:val="left"/>
            </w:pPr>
            <w:r>
              <w:t xml:space="preserve">Только для конкретного</w:t>
            </w:r>
            <w:r>
              <w:t xml:space="preserve"> </w:t>
            </w:r>
            <m:oMath>
              <m:acc>
                <m:accPr>
                  <m:chr m:val="̃"/>
                </m:accPr>
                <m:e>
                  <m:r>
                    <m:t>x</m:t>
                  </m:r>
                </m:e>
              </m:acc>
            </m:oMath>
          </w:p>
        </w:tc>
      </w:tr>
      <w:tr>
        <w:tc>
          <w:tcPr/>
          <w:p>
            <w:pPr>
              <w:pStyle w:val="Compact"/>
              <w:jc w:val="left"/>
            </w:pPr>
            <w:r>
              <w:t xml:space="preserve">Требования к знаниям</w:t>
            </w:r>
          </w:p>
        </w:tc>
        <w:tc>
          <w:tcPr/>
          <w:p>
            <w:pPr>
              <w:pStyle w:val="Compact"/>
              <w:jc w:val="left"/>
            </w:pPr>
            <w:r>
              <w:t xml:space="preserve">Доступ к конвейеру данных</w:t>
            </w:r>
          </w:p>
        </w:tc>
        <w:tc>
          <w:tcPr/>
          <w:p>
            <w:pPr>
              <w:pStyle w:val="Compact"/>
              <w:jc w:val="left"/>
            </w:pPr>
            <w:r>
              <w:t xml:space="preserve">Запросы к модели или знание</w:t>
            </w:r>
            <w:r>
              <w:t xml:space="preserve"> </w:t>
            </w:r>
            <m:oMath>
              <m:acc>
                <m:accPr>
                  <m:chr m:val="̂"/>
                </m:accPr>
                <m:e>
                  <m:r>
                    <m:t>θ</m:t>
                  </m:r>
                </m:e>
              </m:acc>
            </m:oMath>
          </w:p>
        </w:tc>
      </w:tr>
      <w:tr>
        <w:tc>
          <w:tcPr/>
          <w:p>
            <w:pPr>
              <w:pStyle w:val="Compact"/>
              <w:jc w:val="left"/>
            </w:pPr>
            <w:r>
              <w:t xml:space="preserve">Обнаружение</w:t>
            </w:r>
          </w:p>
        </w:tc>
        <w:tc>
          <w:tcPr/>
          <w:p>
            <w:pPr>
              <w:pStyle w:val="Compact"/>
              <w:jc w:val="left"/>
            </w:pPr>
            <w:r>
              <w:t xml:space="preserve">Через контроль данных</w:t>
            </w:r>
          </w:p>
        </w:tc>
        <w:tc>
          <w:tcPr/>
          <w:p>
            <w:pPr>
              <w:pStyle w:val="Compact"/>
              <w:jc w:val="left"/>
            </w:pPr>
            <w:r>
              <w:t xml:space="preserve">Через входную проверку</w:t>
            </w:r>
          </w:p>
        </w:tc>
      </w:tr>
      <w:tr>
        <w:tc>
          <w:tcPr/>
          <w:p>
            <w:pPr>
              <w:pStyle w:val="Compact"/>
              <w:jc w:val="left"/>
            </w:pPr>
            <w:r>
              <w:t xml:space="preserve">Защиты</w:t>
            </w:r>
          </w:p>
        </w:tc>
        <w:tc>
          <w:tcPr/>
          <w:p>
            <w:pPr>
              <w:pStyle w:val="Compact"/>
              <w:jc w:val="left"/>
            </w:pPr>
            <w:r>
              <w:t xml:space="preserve">Санация, робастное обучение, агрегирование</w:t>
            </w:r>
          </w:p>
        </w:tc>
        <w:tc>
          <w:tcPr/>
          <w:p>
            <w:pPr>
              <w:pStyle w:val="Compact"/>
              <w:jc w:val="left"/>
            </w:pPr>
            <w:r>
              <w:t xml:space="preserve">Adversarial training, input preprocessing</w:t>
            </w:r>
          </w:p>
        </w:tc>
      </w:tr>
    </w:tbl>
    <w:p>
      <w:pPr>
        <w:pStyle w:val="BodyText"/>
      </w:pPr>
      <w:r>
        <w:t xml:space="preserve">Между двумя классами атак существует и содержательная взаимосвязь: clean-label атаки отравления по своей природе используют те же техники создания состязательных примеров, что и атаки уклонения. Более того, математический аппарат функций влияния (раздел 1.5.4) может применяться как для создания «влиятельных» тестовых примеров (уклонение), так и для поиска уязвимых обучающих точек (отравление).</w:t>
      </w:r>
    </w:p>
    <w:p>
      <w:pPr>
        <w:pStyle w:val="BodyText"/>
      </w:pPr>
      <w:r>
        <w:t xml:space="preserve">В рамках настоящей работы исследуются исключительно атаки отравления; атаки уклонения упоминаются лишь в контексте, необходимом для понимания смежных работ.</w:t>
      </w:r>
    </w:p>
    <w:p>
      <w:r>
        <w:pict>
          <v:rect style="width:0;height:1.5pt" o:hralign="center" o:hrstd="t" o:hr="t"/>
        </w:pict>
      </w:r>
    </w:p>
    <w:bookmarkEnd w:id="52"/>
    <w:bookmarkEnd w:id="53"/>
    <w:bookmarkStart w:id="58" w:name="Xf12c7b2e9bc4cf5e2e72be7b630e50c4f37707c"/>
    <w:p>
      <w:pPr>
        <w:pStyle w:val="Heading2"/>
      </w:pPr>
      <w:r>
        <w:t xml:space="preserve">1.3. Модели угроз: формальная спецификация противника</w:t>
      </w:r>
    </w:p>
    <w:p>
      <w:pPr>
        <w:pStyle w:val="FirstParagraph"/>
      </w:pPr>
      <w:r>
        <w:t xml:space="preserve">Корректное описание атаки требует точной спецификации</w:t>
      </w:r>
      <w:r>
        <w:t xml:space="preserve"> </w:t>
      </w:r>
      <w:r>
        <w:rPr>
          <w:b/>
          <w:bCs/>
        </w:rPr>
        <w:t xml:space="preserve">модели угрозы</w:t>
      </w:r>
      <w:r>
        <w:t xml:space="preserve"> </w:t>
      </w:r>
      <w:r>
        <w:t xml:space="preserve">— формального описания знаний, целей и возможностей противника. Введение такой спецификации является необходимым условием для сравнимости результатов исследований: одни и те же алгоритмы могут быть одновременно устойчивы к ограниченным атакам и уязвимы к атакам с большими возможностями. Следуя систематизации Biggio и Roli [6] и обзору Cinà et al. [5], модель угрозы формализуется через три параметра: знания</w:t>
      </w:r>
      <w:r>
        <w:t xml:space="preserve"> </w:t>
      </w:r>
      <m:oMath>
        <m:r>
          <m:rPr>
            <m:sty m:val="p"/>
            <m:scr m:val="script"/>
          </m:rPr>
          <m:t>K</m:t>
        </m:r>
      </m:oMath>
      <w:r>
        <w:t xml:space="preserve">, цели</w:t>
      </w:r>
      <w:r>
        <w:t xml:space="preserve"> </w:t>
      </w:r>
      <m:oMath>
        <m:r>
          <m:rPr>
            <m:sty m:val="p"/>
            <m:scr m:val="script"/>
          </m:rPr>
          <m:t>G</m:t>
        </m:r>
      </m:oMath>
      <w:r>
        <w:t xml:space="preserve"> </w:t>
      </w:r>
      <w:r>
        <w:t xml:space="preserve">и возможности</w:t>
      </w:r>
      <w:r>
        <w:t xml:space="preserve"> </w:t>
      </w:r>
      <m:oMath>
        <m:r>
          <m:rPr>
            <m:sty m:val="p"/>
            <m:scr m:val="script"/>
          </m:rPr>
          <m:t>C</m:t>
        </m:r>
      </m:oMath>
      <w:r>
        <w:t xml:space="preserve">:</w:t>
      </w:r>
    </w:p>
    <w:p>
      <w:pPr>
        <w:pStyle w:val="BodyText"/>
      </w:pPr>
      <m:oMathPara>
        <m:oMathParaPr>
          <m:jc m:val="center"/>
        </m:oMathParaPr>
        <m:oMath>
          <m:r>
            <m:rPr>
              <m:sty m:val="p"/>
              <m:scr m:val="script"/>
            </m:rPr>
            <m:t>M</m:t>
          </m:r>
          <m:r>
            <m:rPr>
              <m:sty m:val="p"/>
            </m:rPr>
            <m:t>=</m:t>
          </m:r>
          <m:d>
            <m:dPr>
              <m:begChr m:val="("/>
              <m:endChr m:val=")"/>
              <m:sepChr m:val=""/>
              <m:grow/>
            </m:dPr>
            <m:e>
              <m:r>
                <m:rPr>
                  <m:sty m:val="p"/>
                  <m:scr m:val="script"/>
                </m:rPr>
                <m:t>K</m:t>
              </m:r>
              <m:r>
                <m:rPr>
                  <m:sty m:val="p"/>
                </m:rPr>
                <m:t>,</m:t>
              </m:r>
              <m:r>
                <m:rPr>
                  <m:sty m:val="p"/>
                  <m:scr m:val="script"/>
                </m:rPr>
                <m:t>G</m:t>
              </m:r>
              <m:r>
                <m:rPr>
                  <m:sty m:val="p"/>
                </m:rPr>
                <m:t>,</m:t>
              </m:r>
              <m:r>
                <m:rPr>
                  <m:sty m:val="p"/>
                  <m:scr m:val="script"/>
                </m:rPr>
                <m:t>C</m:t>
              </m:r>
            </m:e>
          </m:d>
        </m:oMath>
      </m:oMathPara>
    </w:p>
    <w:bookmarkStart w:id="54" w:name="X966e10af49cbc9bb5f11f7e38c7b629dd00c8e3"/>
    <w:p>
      <w:pPr>
        <w:pStyle w:val="Heading3"/>
      </w:pPr>
      <w:r>
        <w:t xml:space="preserve">1.3.1. Знания противника: white-box, black-box, grey-box</w:t>
      </w:r>
    </w:p>
    <w:p>
      <w:pPr>
        <w:pStyle w:val="FirstParagraph"/>
      </w:pPr>
      <w:r>
        <w:t xml:space="preserve">Параметр знания</w:t>
      </w:r>
      <w:r>
        <w:t xml:space="preserve"> </w:t>
      </w:r>
      <m:oMath>
        <m:r>
          <m:rPr>
            <m:sty m:val="p"/>
            <m:scr m:val="script"/>
          </m:rPr>
          <m:t>K</m:t>
        </m:r>
      </m:oMath>
      <w:r>
        <w:t xml:space="preserve"> </w:t>
      </w:r>
      <w:r>
        <w:t xml:space="preserve">описывает, что именно известно противнику об атакуемой системе. Выделяют три канонических уровня:</w:t>
      </w:r>
    </w:p>
    <w:p>
      <w:pPr>
        <w:pStyle w:val="BodyText"/>
      </w:pPr>
      <w:r>
        <w:rPr>
          <w:b/>
          <w:bCs/>
        </w:rPr>
        <w:t xml:space="preserve">White-box противник</w:t>
      </w:r>
      <w:r>
        <w:t xml:space="preserve"> </w:t>
      </w:r>
      <w:r>
        <w:t xml:space="preserve">обладает полными знаниями: ему известны алгоритм обучения, его гиперпараметры, архитектура модели, функция потерь, регуляризатор и полный состав обучающей выборки. Это наиболее мощный противник, допускающий применение точных градиентных методов атаки через KKT-дифференцирование или функции влияния. White-box модель используется для оценки</w:t>
      </w:r>
      <w:r>
        <w:t xml:space="preserve"> </w:t>
      </w:r>
      <w:r>
        <w:rPr>
          <w:b/>
          <w:bCs/>
        </w:rPr>
        <w:t xml:space="preserve">худшего случая</w:t>
      </w:r>
      <w:r>
        <w:t xml:space="preserve"> </w:t>
      </w:r>
      <w:r>
        <w:t xml:space="preserve">(</w:t>
      </w:r>
      <w:r>
        <w:rPr>
          <w:i/>
          <w:iCs/>
        </w:rPr>
        <w:t xml:space="preserve">worst-case scenario</w:t>
      </w:r>
      <w:r>
        <w:t xml:space="preserve">): если система устойчива к white-box атаке при данном бюджете, она, как правило, устойчива к более слабым противникам.</w:t>
      </w:r>
    </w:p>
    <w:p>
      <w:pPr>
        <w:pStyle w:val="BodyText"/>
      </w:pPr>
      <w:r>
        <w:rPr>
          <w:b/>
          <w:bCs/>
        </w:rPr>
        <w:t xml:space="preserve">Black-box противник</w:t>
      </w:r>
      <w:r>
        <w:t xml:space="preserve"> </w:t>
      </w:r>
      <w:r>
        <w:t xml:space="preserve">имеет лишь частичные знания о системе: он может наблюдать выходные предсказания (или вероятности) модели для произвольных входов, но не знает параметров алгоритма обучения. Атаки в этой модели основаны либо на</w:t>
      </w:r>
      <w:r>
        <w:t xml:space="preserve"> </w:t>
      </w:r>
      <w:r>
        <w:rPr>
          <w:b/>
          <w:bCs/>
        </w:rPr>
        <w:t xml:space="preserve">переносимости</w:t>
      </w:r>
      <w:r>
        <w:t xml:space="preserve"> </w:t>
      </w:r>
      <w:r>
        <w:t xml:space="preserve">(</w:t>
      </w:r>
      <w:r>
        <w:rPr>
          <w:i/>
          <w:iCs/>
        </w:rPr>
        <w:t xml:space="preserve">transferability</w:t>
      </w:r>
      <w:r>
        <w:t xml:space="preserve">): атакующий обучает суррогатную модель на доступных ему данных и использует её для генерации отравленных точек, затем «переносит» их на целевую модель; либо на</w:t>
      </w:r>
      <w:r>
        <w:t xml:space="preserve"> </w:t>
      </w:r>
      <w:r>
        <w:rPr>
          <w:b/>
          <w:bCs/>
        </w:rPr>
        <w:t xml:space="preserve">запросах</w:t>
      </w:r>
      <w:r>
        <w:t xml:space="preserve"> </w:t>
      </w:r>
      <w:r>
        <w:t xml:space="preserve">(</w:t>
      </w:r>
      <w:r>
        <w:rPr>
          <w:i/>
          <w:iCs/>
        </w:rPr>
        <w:t xml:space="preserve">query-based</w:t>
      </w:r>
      <w:r>
        <w:t xml:space="preserve">): атакующий систематически изучает поведение целевой модели для оценки её градиентов. Black-box модель наиболее реалистична для систем с закрытым исходным кодом.</w:t>
      </w:r>
    </w:p>
    <w:p>
      <w:pPr>
        <w:pStyle w:val="BodyText"/>
      </w:pPr>
      <w:r>
        <w:rPr>
          <w:b/>
          <w:bCs/>
        </w:rPr>
        <w:t xml:space="preserve">Grey-box противник</w:t>
      </w:r>
      <w:r>
        <w:t xml:space="preserve"> </w:t>
      </w:r>
      <w:r>
        <w:t xml:space="preserve">занимает промежуточное положение: ему известны структура модели и алгоритм обучения, но не конкретные значения параметров или не полный состав обучающих данных. Это распространённый сценарий для программного обеспечения с открытым исходным кодом (известно, что жертва использует SVM или Random Forest), но без доступа к обучающим данным.</w:t>
      </w:r>
    </w:p>
    <w:bookmarkEnd w:id="54"/>
    <w:bookmarkStart w:id="55" w:name="цели-противника"/>
    <w:p>
      <w:pPr>
        <w:pStyle w:val="Heading3"/>
      </w:pPr>
      <w:r>
        <w:t xml:space="preserve">1.3.2. Цели противника</w:t>
      </w:r>
    </w:p>
    <w:p>
      <w:pPr>
        <w:pStyle w:val="FirstParagraph"/>
      </w:pPr>
      <w:r>
        <w:t xml:space="preserve">Параметр</w:t>
      </w:r>
      <w:r>
        <w:t xml:space="preserve"> </w:t>
      </w:r>
      <m:oMath>
        <m:r>
          <m:rPr>
            <m:sty m:val="p"/>
            <m:scr m:val="script"/>
          </m:rPr>
          <m:t>G</m:t>
        </m:r>
      </m:oMath>
      <w:r>
        <w:t xml:space="preserve"> </w:t>
      </w:r>
      <w:r>
        <w:t xml:space="preserve">описывает, что атакующий стремится достичь. Принято выделять следующие цели:</w:t>
      </w:r>
    </w:p>
    <w:p>
      <w:pPr>
        <w:pStyle w:val="BodyText"/>
      </w:pPr>
      <w:r>
        <w:rPr>
          <w:b/>
          <w:bCs/>
        </w:rPr>
        <w:t xml:space="preserve">Нарушение доступности</w:t>
      </w:r>
      <w:r>
        <w:t xml:space="preserve"> </w:t>
      </w:r>
      <w:r>
        <w:t xml:space="preserve">(</w:t>
      </w:r>
      <w:r>
        <w:rPr>
          <w:i/>
          <w:iCs/>
        </w:rPr>
        <w:t xml:space="preserve">availability violation</w:t>
      </w:r>
      <w:r>
        <w:t xml:space="preserve">,</w:t>
      </w:r>
      <w:r>
        <w:t xml:space="preserve"> </w:t>
      </w:r>
      <w:r>
        <w:rPr>
          <w:i/>
          <w:iCs/>
        </w:rPr>
        <w:t xml:space="preserve">indiscriminate attack</w:t>
      </w:r>
      <w:r>
        <w:t xml:space="preserve">): цель — снизить общую точность модели до уровня, делающего её непригодной для использования в производстве. Формально, атакующий максимизирует вероятность ошибки</w:t>
      </w:r>
      <w:r>
        <w:t xml:space="preserve"> </w:t>
      </w:r>
      <m:oMath>
        <m:r>
          <m:t>P</m:t>
        </m:r>
        <m:d>
          <m:dPr>
            <m:begChr m:val="("/>
            <m:endChr m:val=")"/>
            <m:sepChr m:val=""/>
            <m:grow/>
          </m:dPr>
          <m:e>
            <m:sSub>
              <m:e>
                <m:r>
                  <m:t>f</m:t>
                </m:r>
              </m:e>
              <m:sub>
                <m:acc>
                  <m:accPr>
                    <m:chr m:val="̂"/>
                  </m:accPr>
                  <m:e>
                    <m:r>
                      <m:t>θ</m:t>
                    </m:r>
                  </m:e>
                </m:acc>
                <m:d>
                  <m:dPr>
                    <m:begChr m:val="("/>
                    <m:endChr m:val=")"/>
                    <m:sepChr m:val=""/>
                    <m:grow/>
                  </m:dPr>
                  <m:e>
                    <m:acc>
                      <m:accPr>
                        <m:chr m:val="̃"/>
                      </m:accPr>
                      <m:e>
                        <m:r>
                          <m:rPr>
                            <m:sty m:val="p"/>
                            <m:scr m:val="script"/>
                          </m:rPr>
                          <m:t>D</m:t>
                        </m:r>
                      </m:e>
                    </m:acc>
                  </m:e>
                </m:d>
              </m:sub>
            </m:sSub>
            <m:d>
              <m:dPr>
                <m:begChr m:val="("/>
                <m:endChr m:val=")"/>
                <m:sepChr m:val=""/>
                <m:grow/>
              </m:dPr>
              <m:e>
                <m:r>
                  <m:t>x</m:t>
                </m:r>
              </m:e>
            </m:d>
            <m:r>
              <m:rPr>
                <m:sty m:val="p"/>
              </m:rPr>
              <m:t>≠</m:t>
            </m:r>
            <m:r>
              <m:t>y</m:t>
            </m:r>
          </m:e>
        </m:d>
      </m:oMath>
      <w:r>
        <w:t xml:space="preserve"> </w:t>
      </w:r>
      <w:r>
        <w:t xml:space="preserve">по распределению тестовых данных.</w:t>
      </w:r>
    </w:p>
    <w:p>
      <w:pPr>
        <w:pStyle w:val="BodyText"/>
      </w:pPr>
      <w:r>
        <w:rPr>
          <w:b/>
          <w:bCs/>
        </w:rPr>
        <w:t xml:space="preserve">Нарушение целостности</w:t>
      </w:r>
      <w:r>
        <w:t xml:space="preserve"> </w:t>
      </w:r>
      <w:r>
        <w:t xml:space="preserve">(</w:t>
      </w:r>
      <w:r>
        <w:rPr>
          <w:i/>
          <w:iCs/>
        </w:rPr>
        <w:t xml:space="preserve">integrity violation</w:t>
      </w:r>
      <w:r>
        <w:t xml:space="preserve">,</w:t>
      </w:r>
      <w:r>
        <w:t xml:space="preserve"> </w:t>
      </w:r>
      <w:r>
        <w:rPr>
          <w:i/>
          <w:iCs/>
        </w:rPr>
        <w:t xml:space="preserve">targeted attack</w:t>
      </w:r>
      <w:r>
        <w:t xml:space="preserve">): цель — изменить предсказание для конкретных тестовых примеров</w:t>
      </w:r>
      <w:r>
        <w:t xml:space="preserve"> </w:t>
      </w:r>
      <m:oMath>
        <m:r>
          <m:rPr>
            <m:sty m:val="p"/>
            <m:scr m:val="script"/>
          </m:rPr>
          <m:t>T</m:t>
        </m:r>
        <m:r>
          <m:rPr>
            <m:sty m:val="p"/>
          </m:rPr>
          <m:t>=</m:t>
        </m:r>
        <m:r>
          <m:rPr>
            <m:sty m:val="p"/>
          </m:rPr>
          <m:t>{</m:t>
        </m:r>
        <m:d>
          <m:dPr>
            <m:begChr m:val="("/>
            <m:endChr m:val=")"/>
            <m:sepChr m:val=""/>
            <m:grow/>
          </m:dPr>
          <m:e>
            <m:sSub>
              <m:e>
                <m:r>
                  <m:t>x</m:t>
                </m:r>
              </m:e>
              <m:sub>
                <m:r>
                  <m:t>t</m:t>
                </m:r>
              </m:sub>
            </m:sSub>
            <m:r>
              <m:rPr>
                <m:sty m:val="p"/>
              </m:rPr>
              <m:t>,</m:t>
            </m:r>
            <m:sSubSup>
              <m:e>
                <m:r>
                  <m:t>y</m:t>
                </m:r>
              </m:e>
              <m:sub>
                <m:r>
                  <m:t>t</m:t>
                </m:r>
              </m:sub>
              <m:sup>
                <m:r>
                  <m:rPr>
                    <m:nor/>
                    <m:sty m:val="p"/>
                  </m:rPr>
                  <m:t>adv</m:t>
                </m:r>
              </m:sup>
            </m:sSubSup>
          </m:e>
        </m:d>
        <m:r>
          <m:rPr>
            <m:sty m:val="p"/>
          </m:rPr>
          <m:t>}</m:t>
        </m:r>
      </m:oMath>
      <w:r>
        <w:t xml:space="preserve">, не ухудшая общую точность. Например, заставить кредитный скоринг одобрить конкретного недобросовестного заёмщика или обойти спам-фильтр для конкретного домена.</w:t>
      </w:r>
    </w:p>
    <w:p>
      <w:pPr>
        <w:pStyle w:val="BodyText"/>
      </w:pPr>
      <w:r>
        <w:rPr>
          <w:b/>
          <w:bCs/>
        </w:rPr>
        <w:t xml:space="preserve">Внедрение бэкдора</w:t>
      </w:r>
      <w:r>
        <w:t xml:space="preserve"> </w:t>
      </w:r>
      <w:r>
        <w:t xml:space="preserve">(</w:t>
      </w:r>
      <w:r>
        <w:rPr>
          <w:i/>
          <w:iCs/>
        </w:rPr>
        <w:t xml:space="preserve">backdoor attack</w:t>
      </w:r>
      <w:r>
        <w:t xml:space="preserve">,</w:t>
      </w:r>
      <w:r>
        <w:t xml:space="preserve"> </w:t>
      </w:r>
      <w:r>
        <w:rPr>
          <w:i/>
          <w:iCs/>
        </w:rPr>
        <w:t xml:space="preserve">trojan attack</w:t>
      </w:r>
      <w:r>
        <w:t xml:space="preserve">): особый случай целевой атаки, при которой создаётся скрытый «триггер» — специфический паттерн в признаках. Модель ведёт себя нормально в отсутствие триггера, но неверно классифицирует любой вход, содержащий триггер.</w:t>
      </w:r>
    </w:p>
    <w:p>
      <w:pPr>
        <w:pStyle w:val="BodyText"/>
      </w:pPr>
      <w:r>
        <w:rPr>
          <w:b/>
          <w:bCs/>
        </w:rPr>
        <w:t xml:space="preserve">Нарушение конфиденциальности</w:t>
      </w:r>
      <w:r>
        <w:t xml:space="preserve"> </w:t>
      </w:r>
      <w:r>
        <w:t xml:space="preserve">(</w:t>
      </w:r>
      <w:r>
        <w:rPr>
          <w:i/>
          <w:iCs/>
        </w:rPr>
        <w:t xml:space="preserve">privacy violation</w:t>
      </w:r>
      <w:r>
        <w:t xml:space="preserve">): цель — извлечь информацию об обучающих данных через предсказания модели. В рамках данной работы эта цель не рассматривается.</w:t>
      </w:r>
    </w:p>
    <w:bookmarkEnd w:id="55"/>
    <w:bookmarkStart w:id="56" w:name="возможности-противника"/>
    <w:p>
      <w:pPr>
        <w:pStyle w:val="Heading3"/>
      </w:pPr>
      <w:r>
        <w:t xml:space="preserve">1.3.3. Возможности противника</w:t>
      </w:r>
    </w:p>
    <w:p>
      <w:pPr>
        <w:pStyle w:val="FirstParagraph"/>
      </w:pPr>
      <w:r>
        <w:t xml:space="preserve">Параметр</w:t>
      </w:r>
      <w:r>
        <w:t xml:space="preserve"> </w:t>
      </w:r>
      <m:oMath>
        <m:r>
          <m:rPr>
            <m:sty m:val="p"/>
            <m:scr m:val="script"/>
          </m:rPr>
          <m:t>C</m:t>
        </m:r>
      </m:oMath>
      <w:r>
        <w:t xml:space="preserve"> </w:t>
      </w:r>
      <w:r>
        <w:t xml:space="preserve">описывает, что именно атакующий может изменять. Ключевые измерения:</w:t>
      </w:r>
    </w:p>
    <w:p>
      <w:pPr>
        <w:pStyle w:val="BodyText"/>
      </w:pPr>
      <w:r>
        <w:rPr>
          <w:b/>
          <w:bCs/>
        </w:rPr>
        <w:t xml:space="preserve">Бюджет отравления</w:t>
      </w:r>
      <w:r>
        <w:rPr>
          <w:b/>
          <w:bCs/>
        </w:rPr>
        <w:t xml:space="preserve"> </w:t>
      </w:r>
      <m:oMath>
        <m:r>
          <m:t>ϵ</m:t>
        </m:r>
      </m:oMath>
      <w:r>
        <w:t xml:space="preserve">: доля от общего объёма обучающей выборки, которую противник может добавить, удалить или изменить. Обозначается</w:t>
      </w:r>
      <w:r>
        <w:t xml:space="preserve"> </w:t>
      </w:r>
      <m:oMath>
        <m:d>
          <m:dPr>
            <m:begChr m:val="|"/>
            <m:endChr m:val="|"/>
            <m:sepChr m:val=""/>
            <m:grow/>
          </m:dPr>
          <m:e>
            <m:sSub>
              <m:e>
                <m:r>
                  <m:rPr>
                    <m:sty m:val="p"/>
                    <m:scr m:val="script"/>
                  </m:rPr>
                  <m:t>D</m:t>
                </m:r>
              </m:e>
              <m:sub>
                <m:r>
                  <m:t>p</m:t>
                </m:r>
              </m:sub>
            </m:sSub>
          </m:e>
        </m:d>
        <m:r>
          <m:rPr>
            <m:sty m:val="p"/>
          </m:rPr>
          <m:t>≤</m:t>
        </m:r>
        <m:r>
          <m:t>ϵ</m:t>
        </m:r>
        <m:r>
          <m:rPr>
            <m:sty m:val="p"/>
          </m:rPr>
          <m:t>⋅</m:t>
        </m:r>
        <m:d>
          <m:dPr>
            <m:begChr m:val="|"/>
            <m:endChr m:val="|"/>
            <m:sepChr m:val=""/>
            <m:grow/>
          </m:dPr>
          <m:e>
            <m:r>
              <m:rPr>
                <m:sty m:val="p"/>
                <m:scr m:val="script"/>
              </m:rPr>
              <m:t>D</m:t>
            </m:r>
          </m:e>
        </m:d>
      </m:oMath>
      <w:r>
        <w:t xml:space="preserve">. Реалистичные значения для конкретных сценариев:</w:t>
      </w:r>
      <w:r>
        <w:t xml:space="preserve"> </w:t>
      </w:r>
      <m:oMath>
        <m:r>
          <m:t>ϵ</m:t>
        </m:r>
        <m:r>
          <m:rPr>
            <m:sty m:val="p"/>
          </m:rPr>
          <m:t>∈</m:t>
        </m:r>
        <m:d>
          <m:dPr>
            <m:begChr m:val="["/>
            <m:endChr m:val="]"/>
            <m:sepChr m:val=""/>
            <m:grow/>
          </m:dPr>
          <m:e>
            <m:r>
              <m:t>0.01</m:t>
            </m:r>
            <m:r>
              <m:rPr>
                <m:sty m:val="p"/>
              </m:rPr>
              <m:t>,</m:t>
            </m:r>
            <m:r>
              <m:t>0.10</m:t>
            </m:r>
          </m:e>
        </m:d>
      </m:oMath>
      <w:r>
        <w:t xml:space="preserve"> </w:t>
      </w:r>
      <w:r>
        <w:t xml:space="preserve">для систем с умеренным контролем данных;</w:t>
      </w:r>
      <w:r>
        <w:t xml:space="preserve"> </w:t>
      </w:r>
      <m:oMath>
        <m:r>
          <m:t>ϵ</m:t>
        </m:r>
        <m:r>
          <m:rPr>
            <m:sty m:val="p"/>
          </m:rPr>
          <m:t>&gt;</m:t>
        </m:r>
        <m:r>
          <m:t>0.20</m:t>
        </m:r>
      </m:oMath>
      <w:r>
        <w:t xml:space="preserve"> </w:t>
      </w:r>
      <w:r>
        <w:t xml:space="preserve">требует значительного контроля источника данных.</w:t>
      </w:r>
    </w:p>
    <w:p>
      <w:pPr>
        <w:pStyle w:val="BodyText"/>
      </w:pPr>
      <w:r>
        <w:rPr>
          <w:b/>
          <w:bCs/>
        </w:rPr>
        <w:t xml:space="preserve">Тип доступа к данным</w:t>
      </w:r>
      <w:r>
        <w:t xml:space="preserve">: атакующий может (a) добавлять новые примеры; (b) изменять признаки существующих примеров; (c) изменять метки существующих примеров; (d) удалять существующие примеры. Возможности (b) и (c) при совместном применении дают наиболее полный контроль.</w:t>
      </w:r>
    </w:p>
    <w:p>
      <w:pPr>
        <w:pStyle w:val="BodyText"/>
      </w:pPr>
      <w:r>
        <w:rPr>
          <w:b/>
          <w:bCs/>
        </w:rPr>
        <w:t xml:space="preserve">Ограничения на признаки</w:t>
      </w:r>
      <w:r>
        <w:t xml:space="preserve">: dirty-label атаки — изменение и меток, и признаков; clean-label атаки — только признаки (метки корректны); label-only атаки — только метки.</w:t>
      </w:r>
    </w:p>
    <w:p>
      <w:pPr>
        <w:pStyle w:val="BodyText"/>
      </w:pPr>
      <w:r>
        <w:rPr>
          <w:b/>
          <w:bCs/>
        </w:rPr>
        <w:t xml:space="preserve">Норма возмущения</w:t>
      </w:r>
      <w:r>
        <w:t xml:space="preserve">: для clean-label атак возмущение</w:t>
      </w:r>
      <w:r>
        <w:t xml:space="preserve"> </w:t>
      </w:r>
      <m:oMath>
        <m:r>
          <m:t>δ</m:t>
        </m:r>
        <m:r>
          <m:rPr>
            <m:sty m:val="p"/>
          </m:rPr>
          <m:t>=</m:t>
        </m:r>
        <m:acc>
          <m:accPr>
            <m:chr m:val="̃"/>
          </m:accPr>
          <m:e>
            <m:r>
              <m:t>x</m:t>
            </m:r>
          </m:e>
        </m:acc>
        <m:r>
          <m:rPr>
            <m:sty m:val="p"/>
          </m:rPr>
          <m:t>−</m:t>
        </m:r>
        <m:r>
          <m:t>x</m:t>
        </m:r>
      </m:oMath>
      <w:r>
        <w:t xml:space="preserve"> </w:t>
      </w:r>
      <w:r>
        <w:t xml:space="preserve">ограничивается нормой</w:t>
      </w:r>
      <w:r>
        <w:t xml:space="preserve"> </w:t>
      </w:r>
      <m:oMath>
        <m:r>
          <m:rPr>
            <m:sty m:val="p"/>
          </m:rPr>
          <m:t>∥</m:t>
        </m:r>
        <m:r>
          <m:t>δ</m:t>
        </m:r>
        <m:sSub>
          <m:e>
            <m:r>
              <m:rPr>
                <m:sty m:val="p"/>
              </m:rPr>
              <m:t>∥</m:t>
            </m:r>
          </m:e>
          <m:sub>
            <m:r>
              <m:t>p</m:t>
            </m:r>
          </m:sub>
        </m:sSub>
        <m:r>
          <m:rPr>
            <m:sty m:val="p"/>
          </m:rPr>
          <m:t>≤</m:t>
        </m:r>
        <m:r>
          <m:t>Δ</m:t>
        </m:r>
      </m:oMath>
      <w:r>
        <w:t xml:space="preserve">, где</w:t>
      </w:r>
      <w:r>
        <w:t xml:space="preserve"> </w:t>
      </w:r>
      <m:oMath>
        <m:r>
          <m:t>p</m:t>
        </m:r>
        <m:r>
          <m:rPr>
            <m:sty m:val="p"/>
          </m:rPr>
          <m:t>∈</m:t>
        </m:r>
        <m:r>
          <m:rPr>
            <m:sty m:val="p"/>
          </m:rPr>
          <m:t>{</m:t>
        </m:r>
        <m:r>
          <m:t>1</m:t>
        </m:r>
        <m:r>
          <m:rPr>
            <m:sty m:val="p"/>
          </m:rPr>
          <m:t>,</m:t>
        </m:r>
        <m:r>
          <m:t>2</m:t>
        </m:r>
        <m:r>
          <m:rPr>
            <m:sty m:val="p"/>
          </m:rPr>
          <m:t>,</m:t>
        </m:r>
        <m:r>
          <m:rPr>
            <m:sty m:val="p"/>
          </m:rPr>
          <m:t>∞</m:t>
        </m:r>
        <m:r>
          <m:rPr>
            <m:sty m:val="p"/>
          </m:rPr>
          <m:t>}</m:t>
        </m:r>
      </m:oMath>
      <w:r>
        <w:t xml:space="preserve"> </w:t>
      </w:r>
      <w:r>
        <w:t xml:space="preserve">и</w:t>
      </w:r>
      <w:r>
        <w:t xml:space="preserve"> </w:t>
      </w:r>
      <m:oMath>
        <m:r>
          <m:t>Δ</m:t>
        </m:r>
        <m:r>
          <m:rPr>
            <m:sty m:val="p"/>
          </m:rPr>
          <m:t>&gt;</m:t>
        </m:r>
        <m:r>
          <m:t>0</m:t>
        </m:r>
      </m:oMath>
      <w:r>
        <w:t xml:space="preserve"> </w:t>
      </w:r>
      <w:r>
        <w:t xml:space="preserve">— параметр «невидимости» атаки.</w:t>
      </w:r>
    </w:p>
    <w:bookmarkEnd w:id="56"/>
    <w:bookmarkStart w:id="57" w:name="сводная-таксономия-моделей-угроз"/>
    <w:p>
      <w:pPr>
        <w:pStyle w:val="Heading3"/>
      </w:pPr>
      <w:r>
        <w:t xml:space="preserve">1.3.4. Сводная таксономия моделей угроз</w:t>
      </w:r>
    </w:p>
    <w:p>
      <w:pPr>
        <w:pStyle w:val="FirstParagraph"/>
      </w:pPr>
      <w:r>
        <w:t xml:space="preserve">В таблице 1.2 систематизированы основные комбинации параметров модели угрозы и соответствующие им типы атак из исследовательской литературы.</w:t>
      </w:r>
    </w:p>
    <w:p>
      <w:pPr>
        <w:pStyle w:val="BodyText"/>
      </w:pPr>
      <w:r>
        <w:rPr>
          <w:b/>
          <w:bCs/>
        </w:rPr>
        <w:t xml:space="preserve">Таблица 1.2 — Таксономия моделей угроз и соответствующих атак</w:t>
      </w:r>
    </w:p>
    <w:tbl>
      <w:tblPr>
        <w:tblStyle w:val="Table"/>
        <w:tblW w:type="pct" w:w="5000"/>
        <w:jc w:val="left"/>
        <w:tblLayout w:type="fixed"/>
        <w:tblLook w:firstRow="1" w:lastRow="0" w:firstColumn="0" w:lastColumn="0" w:noHBand="0" w:noVBand="0" w:val="0020"/>
      </w:tblPr>
      <w:tblGrid>
        <w:gridCol w:w="1414"/>
        <w:gridCol w:w="1414"/>
        <w:gridCol w:w="1414"/>
        <w:gridCol w:w="1414"/>
        <w:gridCol w:w="1320"/>
        <w:gridCol w:w="942"/>
      </w:tblGrid>
      <w:tr>
        <w:trPr>
          <w:tblHeader w:val="on"/>
        </w:trPr>
        <w:tc>
          <w:tcPr/>
          <w:p>
            <w:pPr>
              <w:pStyle w:val="Compact"/>
              <w:jc w:val="left"/>
            </w:pPr>
            <w:r>
              <w:t xml:space="preserve">Модель угрозы</w:t>
            </w:r>
          </w:p>
        </w:tc>
        <w:tc>
          <w:tcPr/>
          <w:p>
            <w:pPr>
              <w:pStyle w:val="Compact"/>
              <w:jc w:val="left"/>
            </w:pPr>
            <m:oMath>
              <m:r>
                <m:rPr>
                  <m:sty m:val="p"/>
                  <m:scr m:val="script"/>
                </m:rPr>
                <m:t>K</m:t>
              </m:r>
            </m:oMath>
          </w:p>
        </w:tc>
        <w:tc>
          <w:tcPr/>
          <w:p>
            <w:pPr>
              <w:pStyle w:val="Compact"/>
              <w:jc w:val="left"/>
            </w:pPr>
            <m:oMath>
              <m:r>
                <m:rPr>
                  <m:sty m:val="p"/>
                  <m:scr m:val="script"/>
                </m:rPr>
                <m:t>G</m:t>
              </m:r>
            </m:oMath>
          </w:p>
        </w:tc>
        <w:tc>
          <w:tcPr/>
          <w:p>
            <w:pPr>
              <w:pStyle w:val="Compact"/>
              <w:jc w:val="left"/>
            </w:pPr>
            <m:oMath>
              <m:r>
                <m:rPr>
                  <m:sty m:val="p"/>
                  <m:scr m:val="script"/>
                </m:rPr>
                <m:t>C</m:t>
              </m:r>
            </m:oMath>
          </w:p>
        </w:tc>
        <w:tc>
          <w:tcPr/>
          <w:p>
            <w:pPr>
              <w:pStyle w:val="Compact"/>
              <w:jc w:val="left"/>
            </w:pPr>
            <w:r>
              <w:t xml:space="preserve">Пример атаки</w:t>
            </w:r>
          </w:p>
        </w:tc>
        <w:tc>
          <w:tcPr/>
          <w:p>
            <w:pPr>
              <w:pStyle w:val="Compact"/>
              <w:jc w:val="left"/>
            </w:pPr>
            <w:r>
              <w:t xml:space="preserve">Источник</w:t>
            </w:r>
          </w:p>
        </w:tc>
      </w:tr>
      <w:tr>
        <w:tc>
          <w:tcPr/>
          <w:p>
            <w:pPr>
              <w:pStyle w:val="Compact"/>
              <w:jc w:val="left"/>
            </w:pPr>
            <w:r>
              <w:t xml:space="preserve">Сильная белая коробка</w:t>
            </w:r>
          </w:p>
        </w:tc>
        <w:tc>
          <w:tcPr/>
          <w:p>
            <w:pPr>
              <w:pStyle w:val="Compact"/>
              <w:jc w:val="left"/>
            </w:pPr>
            <w:r>
              <w:t xml:space="preserve">White-box</w:t>
            </w:r>
          </w:p>
        </w:tc>
        <w:tc>
          <w:tcPr/>
          <w:p>
            <w:pPr>
              <w:pStyle w:val="Compact"/>
              <w:jc w:val="left"/>
            </w:pPr>
            <w:r>
              <w:t xml:space="preserve">Availability</w:t>
            </w:r>
          </w:p>
        </w:tc>
        <w:tc>
          <w:tcPr/>
          <w:p>
            <w:pPr>
              <w:pStyle w:val="Compact"/>
              <w:jc w:val="left"/>
            </w:pPr>
            <w:r>
              <w:t xml:space="preserve">Dirty-label,</w:t>
            </w:r>
            <w:r>
              <w:t xml:space="preserve"> </w:t>
            </w:r>
            <m:oMath>
              <m:r>
                <m:t>ϵ</m:t>
              </m:r>
              <m:r>
                <m:rPr>
                  <m:sty m:val="p"/>
                </m:rPr>
                <m:t>≤</m:t>
              </m:r>
              <m:r>
                <m:t>0.20</m:t>
              </m:r>
            </m:oMath>
          </w:p>
        </w:tc>
        <w:tc>
          <w:tcPr/>
          <w:p>
            <w:pPr>
              <w:pStyle w:val="Compact"/>
              <w:jc w:val="left"/>
            </w:pPr>
            <w:r>
              <w:t xml:space="preserve">Gradient SVM poisoning</w:t>
            </w:r>
          </w:p>
        </w:tc>
        <w:tc>
          <w:tcPr/>
          <w:p>
            <w:pPr>
              <w:pStyle w:val="Compact"/>
              <w:jc w:val="left"/>
            </w:pPr>
            <w:r>
              <w:t xml:space="preserve">Biggio et al. [1]</w:t>
            </w:r>
          </w:p>
        </w:tc>
      </w:tr>
      <w:tr>
        <w:tc>
          <w:tcPr/>
          <w:p>
            <w:pPr>
              <w:pStyle w:val="Compact"/>
              <w:jc w:val="left"/>
            </w:pPr>
            <w:r>
              <w:t xml:space="preserve">Слабая белая коробка</w:t>
            </w:r>
          </w:p>
        </w:tc>
        <w:tc>
          <w:tcPr/>
          <w:p>
            <w:pPr>
              <w:pStyle w:val="Compact"/>
              <w:jc w:val="left"/>
            </w:pPr>
            <w:r>
              <w:t xml:space="preserve">White-box</w:t>
            </w:r>
          </w:p>
        </w:tc>
        <w:tc>
          <w:tcPr/>
          <w:p>
            <w:pPr>
              <w:pStyle w:val="Compact"/>
              <w:jc w:val="left"/>
            </w:pPr>
            <w:r>
              <w:t xml:space="preserve">Targeted</w:t>
            </w:r>
          </w:p>
        </w:tc>
        <w:tc>
          <w:tcPr/>
          <w:p>
            <w:pPr>
              <w:pStyle w:val="Compact"/>
              <w:jc w:val="left"/>
            </w:pPr>
            <w:r>
              <w:t xml:space="preserve">Clean-label</w:t>
            </w:r>
          </w:p>
        </w:tc>
        <w:tc>
          <w:tcPr/>
          <w:p>
            <w:pPr>
              <w:pStyle w:val="Compact"/>
              <w:jc w:val="left"/>
            </w:pPr>
            <w:r>
              <w:t xml:space="preserve">KKT bypass sanitization</w:t>
            </w:r>
          </w:p>
        </w:tc>
        <w:tc>
          <w:tcPr/>
          <w:p>
            <w:pPr>
              <w:pStyle w:val="Compact"/>
              <w:jc w:val="left"/>
            </w:pPr>
            <w:r>
              <w:t xml:space="preserve">Koh et al. [7]</w:t>
            </w:r>
          </w:p>
        </w:tc>
      </w:tr>
      <w:tr>
        <w:tc>
          <w:tcPr/>
          <w:p>
            <w:pPr>
              <w:pStyle w:val="Compact"/>
              <w:jc w:val="left"/>
            </w:pPr>
            <w:r>
              <w:t xml:space="preserve">Серая коробка</w:t>
            </w:r>
          </w:p>
        </w:tc>
        <w:tc>
          <w:tcPr/>
          <w:p>
            <w:pPr>
              <w:pStyle w:val="Compact"/>
              <w:jc w:val="left"/>
            </w:pPr>
            <w:r>
              <w:t xml:space="preserve">Grey-box</w:t>
            </w:r>
          </w:p>
        </w:tc>
        <w:tc>
          <w:tcPr/>
          <w:p>
            <w:pPr>
              <w:pStyle w:val="Compact"/>
              <w:jc w:val="left"/>
            </w:pPr>
            <w:r>
              <w:t xml:space="preserve">Availability</w:t>
            </w:r>
          </w:p>
        </w:tc>
        <w:tc>
          <w:tcPr/>
          <w:p>
            <w:pPr>
              <w:pStyle w:val="Compact"/>
              <w:jc w:val="left"/>
            </w:pPr>
            <w:r>
              <w:t xml:space="preserve">Label-only,</w:t>
            </w:r>
            <w:r>
              <w:t xml:space="preserve"> </w:t>
            </w:r>
            <m:oMath>
              <m:r>
                <m:t>ϵ</m:t>
              </m:r>
              <m:r>
                <m:rPr>
                  <m:sty m:val="p"/>
                </m:rPr>
                <m:t>≤</m:t>
              </m:r>
              <m:r>
                <m:t>0.10</m:t>
              </m:r>
            </m:oMath>
          </w:p>
        </w:tc>
        <w:tc>
          <w:tcPr/>
          <w:p>
            <w:pPr>
              <w:pStyle w:val="Compact"/>
              <w:jc w:val="left"/>
            </w:pPr>
            <w:r>
              <w:t xml:space="preserve">NN-based label flipping</w:t>
            </w:r>
          </w:p>
        </w:tc>
        <w:tc>
          <w:tcPr/>
          <w:p>
            <w:pPr>
              <w:pStyle w:val="Compact"/>
              <w:jc w:val="left"/>
            </w:pPr>
            <w:r>
              <w:t xml:space="preserve">Xiao et al. [9]</w:t>
            </w:r>
          </w:p>
        </w:tc>
      </w:tr>
      <w:tr>
        <w:tc>
          <w:tcPr/>
          <w:p>
            <w:pPr>
              <w:pStyle w:val="Compact"/>
              <w:jc w:val="left"/>
            </w:pPr>
            <w:r>
              <w:t xml:space="preserve">Чёрная коробка</w:t>
            </w:r>
          </w:p>
        </w:tc>
        <w:tc>
          <w:tcPr/>
          <w:p>
            <w:pPr>
              <w:pStyle w:val="Compact"/>
              <w:jc w:val="left"/>
            </w:pPr>
            <w:r>
              <w:t xml:space="preserve">Black-box</w:t>
            </w:r>
          </w:p>
        </w:tc>
        <w:tc>
          <w:tcPr/>
          <w:p>
            <w:pPr>
              <w:pStyle w:val="Compact"/>
              <w:jc w:val="left"/>
            </w:pPr>
            <w:r>
              <w:t xml:space="preserve">Availability</w:t>
            </w:r>
          </w:p>
        </w:tc>
        <w:tc>
          <w:tcPr/>
          <w:p>
            <w:pPr>
              <w:pStyle w:val="Compact"/>
              <w:jc w:val="left"/>
            </w:pPr>
            <w:r>
              <w:t xml:space="preserve">Label-only</w:t>
            </w:r>
          </w:p>
        </w:tc>
        <w:tc>
          <w:tcPr/>
          <w:p>
            <w:pPr>
              <w:pStyle w:val="Compact"/>
              <w:jc w:val="left"/>
            </w:pPr>
            <w:r>
              <w:t xml:space="preserve">Random label flipping</w:t>
            </w:r>
          </w:p>
        </w:tc>
        <w:tc>
          <w:tcPr/>
          <w:p>
            <w:pPr>
              <w:pStyle w:val="Compact"/>
              <w:jc w:val="left"/>
            </w:pPr>
            <w:r>
              <w:t xml:space="preserve">Ramirez et al. [46]</w:t>
            </w:r>
          </w:p>
        </w:tc>
      </w:tr>
      <w:tr>
        <w:tc>
          <w:tcPr/>
          <w:p>
            <w:pPr>
              <w:pStyle w:val="Compact"/>
              <w:jc w:val="left"/>
            </w:pPr>
            <w:r>
              <w:t xml:space="preserve">Адаптивная</w:t>
            </w:r>
          </w:p>
        </w:tc>
        <w:tc>
          <w:tcPr/>
          <w:p>
            <w:pPr>
              <w:pStyle w:val="Compact"/>
              <w:jc w:val="left"/>
            </w:pPr>
            <w:r>
              <w:t xml:space="preserve">Adaptive</w:t>
            </w:r>
          </w:p>
        </w:tc>
        <w:tc>
          <w:tcPr/>
          <w:p>
            <w:pPr>
              <w:pStyle w:val="Compact"/>
              <w:jc w:val="left"/>
            </w:pPr>
            <w:r>
              <w:t xml:space="preserve">Availability</w:t>
            </w:r>
          </w:p>
        </w:tc>
        <w:tc>
          <w:tcPr/>
          <w:p>
            <w:pPr>
              <w:pStyle w:val="Compact"/>
              <w:jc w:val="left"/>
            </w:pPr>
            <w:r>
              <w:t xml:space="preserve">Dirty-label, online</w:t>
            </w:r>
          </w:p>
        </w:tc>
        <w:tc>
          <w:tcPr/>
          <w:p>
            <w:pPr>
              <w:pStyle w:val="Compact"/>
              <w:jc w:val="left"/>
            </w:pPr>
            <w:r>
              <w:t xml:space="preserve">Online poisoning</w:t>
            </w:r>
          </w:p>
        </w:tc>
        <w:tc>
          <w:tcPr/>
          <w:p>
            <w:pPr>
              <w:pStyle w:val="Compact"/>
              <w:jc w:val="left"/>
            </w:pPr>
            <w:r>
              <w:t xml:space="preserve">Wang &amp; Chaudhuri [17]</w:t>
            </w:r>
          </w:p>
        </w:tc>
      </w:tr>
      <w:tr>
        <w:tc>
          <w:tcPr/>
          <w:p>
            <w:pPr>
              <w:pStyle w:val="Compact"/>
              <w:jc w:val="left"/>
            </w:pPr>
            <w:r>
              <w:t xml:space="preserve">Распределённая</w:t>
            </w:r>
          </w:p>
        </w:tc>
        <w:tc>
          <w:tcPr/>
          <w:p>
            <w:pPr>
              <w:pStyle w:val="Compact"/>
              <w:jc w:val="left"/>
            </w:pPr>
            <w:r>
              <w:t xml:space="preserve">Grey-box</w:t>
            </w:r>
          </w:p>
        </w:tc>
        <w:tc>
          <w:tcPr/>
          <w:p>
            <w:pPr>
              <w:pStyle w:val="Compact"/>
              <w:jc w:val="left"/>
            </w:pPr>
            <w:r>
              <w:t xml:space="preserve">Availability</w:t>
            </w:r>
          </w:p>
        </w:tc>
        <w:tc>
          <w:tcPr/>
          <w:p>
            <w:pPr>
              <w:pStyle w:val="Compact"/>
              <w:jc w:val="left"/>
            </w:pPr>
            <w:r>
              <w:t xml:space="preserve">Dirty-label, многопользовательская</w:t>
            </w:r>
          </w:p>
        </w:tc>
        <w:tc>
          <w:tcPr/>
          <w:p>
            <w:pPr>
              <w:pStyle w:val="Compact"/>
              <w:jc w:val="left"/>
            </w:pPr>
            <w:r>
              <w:t xml:space="preserve">Federated poisoning</w:t>
            </w:r>
          </w:p>
        </w:tc>
        <w:tc>
          <w:tcPr/>
          <w:p>
            <w:pPr>
              <w:pStyle w:val="Compact"/>
              <w:jc w:val="left"/>
            </w:pPr>
            <w:r>
              <w:t xml:space="preserve">Cinà et al. [19]</w:t>
            </w:r>
          </w:p>
        </w:tc>
      </w:tr>
      <w:tr>
        <w:tc>
          <w:tcPr/>
          <w:p>
            <w:pPr>
              <w:pStyle w:val="Compact"/>
              <w:jc w:val="left"/>
            </w:pPr>
            <w:r>
              <w:t xml:space="preserve">Бэкдор</w:t>
            </w:r>
          </w:p>
        </w:tc>
        <w:tc>
          <w:tcPr/>
          <w:p>
            <w:pPr>
              <w:pStyle w:val="Compact"/>
              <w:jc w:val="left"/>
            </w:pPr>
            <w:r>
              <w:t xml:space="preserve">Grey-box</w:t>
            </w:r>
          </w:p>
        </w:tc>
        <w:tc>
          <w:tcPr/>
          <w:p>
            <w:pPr>
              <w:pStyle w:val="Compact"/>
              <w:jc w:val="left"/>
            </w:pPr>
            <w:r>
              <w:t xml:space="preserve">Backdoor</w:t>
            </w:r>
          </w:p>
        </w:tc>
        <w:tc>
          <w:tcPr/>
          <w:p>
            <w:pPr>
              <w:pStyle w:val="Compact"/>
              <w:jc w:val="left"/>
            </w:pPr>
            <w:r>
              <w:t xml:space="preserve">Clean-label с триггером</w:t>
            </w:r>
          </w:p>
        </w:tc>
        <w:tc>
          <w:tcPr/>
          <w:p>
            <w:pPr>
              <w:pStyle w:val="Compact"/>
              <w:jc w:val="left"/>
            </w:pPr>
            <w:r>
              <w:t xml:space="preserve">NIDS backdoor</w:t>
            </w:r>
          </w:p>
        </w:tc>
        <w:tc>
          <w:tcPr/>
          <w:p>
            <w:pPr>
              <w:pStyle w:val="Compact"/>
              <w:jc w:val="left"/>
            </w:pPr>
            <w:r>
              <w:t xml:space="preserve">Severi et al. [16]</w:t>
            </w:r>
          </w:p>
        </w:tc>
      </w:tr>
    </w:tbl>
    <w:p>
      <w:pPr>
        <w:pStyle w:val="BodyText"/>
      </w:pPr>
      <w:r>
        <w:t xml:space="preserve">Из таблицы 1.2 следует, что одни и те же цели (например, снижение доступности) могут достигаться принципиально различными методами — от сложных градиентных атак с полным знанием модели до простого случайного переключения меток. Это важно с точки зрения выбора защиты: механизм, надёжно блокирующий white-box атаку, может оказаться неэффективным против black-box label flipping, и наоборот.</w:t>
      </w:r>
    </w:p>
    <w:p>
      <w:r>
        <w:pict>
          <v:rect style="width:0;height:1.5pt" o:hralign="center" o:hrstd="t" o:hr="t"/>
        </w:pict>
      </w:r>
    </w:p>
    <w:bookmarkEnd w:id="57"/>
    <w:bookmarkEnd w:id="58"/>
    <w:bookmarkStart w:id="64" w:name="таксономия-атак-отравления-данных"/>
    <w:p>
      <w:pPr>
        <w:pStyle w:val="Heading2"/>
      </w:pPr>
      <w:r>
        <w:t xml:space="preserve">1.4. Таксономия атак отравления данных</w:t>
      </w:r>
    </w:p>
    <w:p>
      <w:pPr>
        <w:pStyle w:val="FirstParagraph"/>
      </w:pPr>
      <w:r>
        <w:t xml:space="preserve">В данном разделе разрабатывается детальная таксономия атак отравления, охватывающая все основные подтипы, описанные в современной литературе.</w:t>
      </w:r>
    </w:p>
    <w:bookmarkStart w:id="59" w:name="атаки-на-доступность-и-целевые-атаки"/>
    <w:p>
      <w:pPr>
        <w:pStyle w:val="Heading3"/>
      </w:pPr>
      <w:r>
        <w:t xml:space="preserve">1.4.1. Атаки на доступность и целевые атаки</w:t>
      </w:r>
    </w:p>
    <w:p>
      <w:pPr>
        <w:pStyle w:val="FirstParagraph"/>
      </w:pPr>
      <w:r>
        <w:t xml:space="preserve">Первое и наиболее фундаментальное разграничение в таксономии атак отравления проводится по</w:t>
      </w:r>
      <w:r>
        <w:t xml:space="preserve"> </w:t>
      </w:r>
      <w:r>
        <w:rPr>
          <w:b/>
          <w:bCs/>
        </w:rPr>
        <w:t xml:space="preserve">цели атакующего</w:t>
      </w:r>
      <w:r>
        <w:t xml:space="preserve"> </w:t>
      </w:r>
      <w:r>
        <w:t xml:space="preserve">— нарушению общей доступности сервиса или избирательному вмешательству в конкретные предсказания.</w:t>
      </w:r>
    </w:p>
    <w:p>
      <w:pPr>
        <w:pStyle w:val="BodyText"/>
      </w:pPr>
      <w:r>
        <w:rPr>
          <w:b/>
          <w:bCs/>
        </w:rPr>
        <w:t xml:space="preserve">Атаки на доступность</w:t>
      </w:r>
      <w:r>
        <w:t xml:space="preserve"> </w:t>
      </w:r>
      <w:r>
        <w:t xml:space="preserve">(</w:t>
      </w:r>
      <w:r>
        <w:rPr>
          <w:i/>
          <w:iCs/>
        </w:rPr>
        <w:t xml:space="preserve">indiscriminate poisoning attacks</w:t>
      </w:r>
      <w:r>
        <w:t xml:space="preserve">,</w:t>
      </w:r>
      <w:r>
        <w:t xml:space="preserve"> </w:t>
      </w:r>
      <w:r>
        <w:rPr>
          <w:i/>
          <w:iCs/>
        </w:rPr>
        <w:t xml:space="preserve">availability attacks</w:t>
      </w:r>
      <w:r>
        <w:t xml:space="preserve">) ставят целью максимизацию ошибки классификации/регрессии на всей тестовой выборке. Формально, при наличии чистой обучающей выборки</w:t>
      </w:r>
      <w:r>
        <w:t xml:space="preserve"> </w:t>
      </w:r>
      <m:oMath>
        <m:sSub>
          <m:e>
            <m:r>
              <m:rPr>
                <m:sty m:val="p"/>
                <m:scr m:val="script"/>
              </m:rPr>
              <m:t>D</m:t>
            </m:r>
          </m:e>
          <m:sub>
            <m:r>
              <m:t>c</m:t>
            </m:r>
          </m:sub>
        </m:sSub>
      </m:oMath>
      <w:r>
        <w:t xml:space="preserve"> </w:t>
      </w:r>
      <w:r>
        <w:t xml:space="preserve">и бюджете</w:t>
      </w:r>
      <w:r>
        <w:t xml:space="preserve"> </w:t>
      </w:r>
      <m:oMath>
        <m:d>
          <m:dPr>
            <m:begChr m:val="|"/>
            <m:endChr m:val="|"/>
            <m:sepChr m:val=""/>
            <m:grow/>
          </m:dPr>
          <m:e>
            <m:sSub>
              <m:e>
                <m:r>
                  <m:rPr>
                    <m:sty m:val="p"/>
                    <m:scr m:val="script"/>
                  </m:rPr>
                  <m:t>D</m:t>
                </m:r>
              </m:e>
              <m:sub>
                <m:r>
                  <m:t>p</m:t>
                </m:r>
              </m:sub>
            </m:sSub>
          </m:e>
        </m:d>
        <m:r>
          <m:rPr>
            <m:sty m:val="p"/>
          </m:rPr>
          <m:t>≤</m:t>
        </m:r>
        <m:r>
          <m:t>ϵ</m:t>
        </m:r>
        <m:d>
          <m:dPr>
            <m:begChr m:val="|"/>
            <m:endChr m:val="|"/>
            <m:sepChr m:val=""/>
            <m:grow/>
          </m:dPr>
          <m:e>
            <m:sSub>
              <m:e>
                <m:r>
                  <m:rPr>
                    <m:sty m:val="p"/>
                    <m:scr m:val="script"/>
                  </m:rPr>
                  <m:t>D</m:t>
                </m:r>
              </m:e>
              <m:sub>
                <m:r>
                  <m:t>c</m:t>
                </m:r>
              </m:sub>
            </m:sSub>
          </m:e>
        </m:d>
      </m:oMath>
      <w:r>
        <w:t xml:space="preserve"> </w:t>
      </w:r>
      <w:r>
        <w:t xml:space="preserve">задача атакующего записывается следующей двухуровневой программой:</w:t>
      </w:r>
    </w:p>
    <w:p>
      <w:pPr>
        <w:pStyle w:val="BodyText"/>
      </w:pPr>
      <m:oMathPara>
        <m:oMathParaPr>
          <m:jc m:val="center"/>
        </m:oMathParaPr>
        <m:oMath>
          <m:limLow>
            <m:e>
              <m:r>
                <m:rPr>
                  <m:sty m:val="p"/>
                </m:rPr>
                <m:t>max</m:t>
              </m:r>
            </m:e>
            <m:lim>
              <m:sSub>
                <m:e>
                  <m:r>
                    <m:rPr>
                      <m:sty m:val="p"/>
                      <m:scr m:val="script"/>
                    </m:rPr>
                    <m:t>D</m:t>
                  </m:r>
                </m:e>
                <m:sub>
                  <m:r>
                    <m:t>p</m:t>
                  </m:r>
                </m:sub>
              </m:sSub>
              <m:r>
                <m:rPr>
                  <m:sty m:val="p"/>
                </m:rPr>
                <m:t>∈</m:t>
              </m:r>
              <m:r>
                <m:rPr>
                  <m:sty m:val="p"/>
                  <m:scr m:val="script"/>
                </m:rPr>
                <m:t>F</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sSub>
                        <m:e>
                          <m:r>
                            <m:rPr>
                              <m:sty m:val="p"/>
                              <m:scr m:val="script"/>
                            </m:rPr>
                            <m:t>D</m:t>
                          </m:r>
                        </m:e>
                        <m:sub>
                          <m:r>
                            <m:t>c</m:t>
                          </m:r>
                        </m:sub>
                      </m:sSub>
                      <m:r>
                        <m:rPr>
                          <m:sty m:val="p"/>
                        </m:rPr>
                        <m:t>∪</m:t>
                      </m:r>
                      <m:sSub>
                        <m:e>
                          <m:r>
                            <m:rPr>
                              <m:sty m:val="p"/>
                              <m:scr m:val="script"/>
                            </m:rPr>
                            <m:t>D</m:t>
                          </m:r>
                        </m:e>
                        <m:sub>
                          <m:r>
                            <m:t>p</m:t>
                          </m:r>
                        </m:sub>
                      </m:sSub>
                    </m:e>
                  </m:d>
                </m:sub>
              </m:sSub>
              <m:r>
                <m:rPr>
                  <m:sty m:val="p"/>
                </m:rPr>
                <m:t>,</m:t>
              </m:r>
              <m:sSub>
                <m:e>
                  <m:r>
                    <m:rPr>
                      <m:sty m:val="p"/>
                      <m:scr m:val="script"/>
                    </m:rPr>
                    <m:t>D</m:t>
                  </m:r>
                </m:e>
                <m:sub>
                  <m:r>
                    <m:rPr>
                      <m:nor/>
                      <m:sty m:val="p"/>
                    </m:rPr>
                    <m:t>val</m:t>
                  </m:r>
                </m:sub>
              </m:sSub>
            </m:e>
          </m:d>
          <m:r>
            <m:t> </m:t>
          </m:r>
          <m:r>
            <m:rPr>
              <m:nor/>
              <m:sty m:val="p"/>
            </m:rPr>
            <m:t>s.t.</m:t>
          </m:r>
          <m:r>
            <m:t> </m:t>
          </m:r>
          <m:sSup>
            <m:e>
              <m:r>
                <m:t>θ</m:t>
              </m:r>
            </m:e>
            <m:sup>
              <m:r>
                <m:rPr>
                  <m:sty m:val="p"/>
                </m:rPr>
                <m:t>*</m:t>
              </m:r>
            </m:sup>
          </m:sSup>
          <m:r>
            <m:rPr>
              <m:sty m:val="p"/>
            </m:rPr>
            <m:t>=</m:t>
          </m:r>
          <m:r>
            <m:rPr>
              <m:sty m:val="p"/>
            </m:rPr>
            <m:t>arg</m:t>
          </m:r>
          <m:limLow>
            <m:e>
              <m:r>
                <m:rPr>
                  <m:sty m:val="p"/>
                </m:rPr>
                <m:t>min</m:t>
              </m:r>
            </m:e>
            <m:lim>
              <m:r>
                <m:t>θ</m:t>
              </m:r>
            </m:lim>
          </m:limLow>
          <m:sSub>
            <m:e>
              <m:r>
                <m:rPr>
                  <m:sty m:val="p"/>
                  <m:scr m:val="script"/>
                </m:rPr>
                <m:t>L</m:t>
              </m:r>
            </m:e>
            <m:sub>
              <m:r>
                <m:rPr>
                  <m:nor/>
                  <m:sty m:val="p"/>
                </m:rPr>
                <m:t>train</m:t>
              </m:r>
            </m:sub>
          </m:sSub>
          <m:d>
            <m:dPr>
              <m:begChr m:val="("/>
              <m:endChr m:val=")"/>
              <m:sepChr m:val=""/>
              <m:grow/>
            </m:dPr>
            <m:e>
              <m:sSub>
                <m:e>
                  <m:r>
                    <m:t>f</m:t>
                  </m:r>
                </m:e>
                <m:sub>
                  <m:r>
                    <m:t>θ</m:t>
                  </m:r>
                </m:sub>
              </m:sSub>
              <m:r>
                <m:rPr>
                  <m:sty m:val="p"/>
                </m:rPr>
                <m:t>,</m:t>
              </m:r>
              <m:sSub>
                <m:e>
                  <m:r>
                    <m:rPr>
                      <m:sty m:val="p"/>
                      <m:scr m:val="script"/>
                    </m:rPr>
                    <m:t>D</m:t>
                  </m:r>
                </m:e>
                <m:sub>
                  <m:r>
                    <m:t>c</m:t>
                  </m:r>
                </m:sub>
              </m:sSub>
              <m:r>
                <m:rPr>
                  <m:sty m:val="p"/>
                </m:rPr>
                <m:t>∪</m:t>
              </m:r>
              <m:sSub>
                <m:e>
                  <m:r>
                    <m:rPr>
                      <m:sty m:val="p"/>
                      <m:scr m:val="script"/>
                    </m:rPr>
                    <m:t>D</m:t>
                  </m:r>
                </m:e>
                <m:sub>
                  <m:r>
                    <m:t>p</m:t>
                  </m:r>
                </m:sub>
              </m:sSub>
            </m:e>
          </m:d>
        </m:oMath>
      </m:oMathPara>
    </w:p>
    <w:p>
      <w:pPr>
        <w:pStyle w:val="FirstParagraph"/>
      </w:pPr>
      <w:r>
        <w:t xml:space="preserve">где</w:t>
      </w:r>
      <w:r>
        <w:t xml:space="preserve"> </w:t>
      </w:r>
      <m:oMath>
        <m:r>
          <m:rPr>
            <m:sty m:val="p"/>
            <m:scr m:val="script"/>
          </m:rPr>
          <m:t>F</m:t>
        </m:r>
      </m:oMath>
      <w:r>
        <w:t xml:space="preserve"> </w:t>
      </w:r>
      <w:r>
        <w:t xml:space="preserve">— допустимое множество отравленных точек (определяющее ограничения на норму признаков, диапазон меток и т.д.). Практический эффект таких атак — деградация системы в производственной среде: повышение ошибки детекции вторжений, ухудшение спам-фильтра, рост числа ошибочных кредитных решений.</w:t>
      </w:r>
    </w:p>
    <w:p>
      <w:pPr>
        <w:pStyle w:val="BodyText"/>
      </w:pPr>
      <w:r>
        <w:rPr>
          <w:b/>
          <w:bCs/>
        </w:rPr>
        <w:t xml:space="preserve">Целевые атаки</w:t>
      </w:r>
      <w:r>
        <w:t xml:space="preserve"> </w:t>
      </w:r>
      <w:r>
        <w:t xml:space="preserve">(</w:t>
      </w:r>
      <w:r>
        <w:rPr>
          <w:i/>
          <w:iCs/>
        </w:rPr>
        <w:t xml:space="preserve">targeted poisoning attacks</w:t>
      </w:r>
      <w:r>
        <w:t xml:space="preserve">) фиксируют конкретный тестовый объект</w:t>
      </w:r>
      <w:r>
        <w:t xml:space="preserve"> </w:t>
      </w:r>
      <m:oMath>
        <m:sSub>
          <m:e>
            <m:r>
              <m:t>x</m:t>
            </m:r>
          </m:e>
          <m:sub>
            <m:r>
              <m:t>t</m:t>
            </m:r>
          </m:sub>
        </m:sSub>
      </m:oMath>
      <w:r>
        <w:t xml:space="preserve"> </w:t>
      </w:r>
      <w:r>
        <w:t xml:space="preserve">и целевую метку</w:t>
      </w:r>
      <w:r>
        <w:t xml:space="preserve"> </w:t>
      </w:r>
      <m:oMath>
        <m:sSubSup>
          <m:e>
            <m:r>
              <m:t>y</m:t>
            </m:r>
          </m:e>
          <m:sub>
            <m:r>
              <m:t>t</m:t>
            </m:r>
          </m:sub>
          <m:sup>
            <m:r>
              <m:rPr>
                <m:nor/>
                <m:sty m:val="p"/>
              </m:rPr>
              <m:t>adv</m:t>
            </m:r>
          </m:sup>
        </m:sSubSup>
        <m:r>
          <m:rPr>
            <m:sty m:val="p"/>
          </m:rPr>
          <m:t>≠</m:t>
        </m:r>
        <m:sSubSup>
          <m:e>
            <m:r>
              <m:t>y</m:t>
            </m:r>
          </m:e>
          <m:sub>
            <m:r>
              <m:t>t</m:t>
            </m:r>
          </m:sub>
          <m:sup>
            <m:r>
              <m:rPr>
                <m:sty m:val="p"/>
              </m:rPr>
              <m:t>*</m:t>
            </m:r>
          </m:sup>
        </m:sSubSup>
      </m:oMath>
      <w:r>
        <w:t xml:space="preserve"> </w:t>
      </w:r>
      <w:r>
        <w:t xml:space="preserve">(где</w:t>
      </w:r>
      <w:r>
        <w:t xml:space="preserve"> </w:t>
      </w:r>
      <m:oMath>
        <m:sSubSup>
          <m:e>
            <m:r>
              <m:t>y</m:t>
            </m:r>
          </m:e>
          <m:sub>
            <m:r>
              <m:t>t</m:t>
            </m:r>
          </m:sub>
          <m:sup>
            <m:r>
              <m:rPr>
                <m:sty m:val="p"/>
              </m:rPr>
              <m:t>*</m:t>
            </m:r>
          </m:sup>
        </m:sSubSup>
      </m:oMath>
      <w:r>
        <w:t xml:space="preserve"> </w:t>
      </w:r>
      <w:r>
        <w:t xml:space="preserve">— корректная метка), стремясь достичь</w:t>
      </w:r>
      <w:r>
        <w:t xml:space="preserve"> </w:t>
      </w:r>
      <m:oMath>
        <m:sSub>
          <m:e>
            <m:r>
              <m:t>f</m:t>
            </m:r>
          </m:e>
          <m:sub>
            <m:sSup>
              <m:e>
                <m:r>
                  <m:t>θ</m:t>
                </m:r>
              </m:e>
              <m:sup>
                <m:r>
                  <m:rPr>
                    <m:sty m:val="p"/>
                  </m:rPr>
                  <m:t>*</m:t>
                </m:r>
              </m:sup>
            </m:sSup>
          </m:sub>
        </m:sSub>
        <m:d>
          <m:dPr>
            <m:begChr m:val="("/>
            <m:endChr m:val=")"/>
            <m:sepChr m:val=""/>
            <m:grow/>
          </m:dPr>
          <m:e>
            <m:sSub>
              <m:e>
                <m:r>
                  <m:t>x</m:t>
                </m:r>
              </m:e>
              <m:sub>
                <m:r>
                  <m:t>t</m:t>
                </m:r>
              </m:sub>
            </m:sSub>
          </m:e>
        </m:d>
        <m:r>
          <m:rPr>
            <m:sty m:val="p"/>
          </m:rPr>
          <m:t>=</m:t>
        </m:r>
        <m:sSubSup>
          <m:e>
            <m:r>
              <m:t>y</m:t>
            </m:r>
          </m:e>
          <m:sub>
            <m:r>
              <m:t>t</m:t>
            </m:r>
          </m:sub>
          <m:sup>
            <m:r>
              <m:rPr>
                <m:nor/>
                <m:sty m:val="p"/>
              </m:rPr>
              <m:t>adv</m:t>
            </m:r>
          </m:sup>
        </m:sSubSup>
      </m:oMath>
      <w:r>
        <w:t xml:space="preserve"> </w:t>
      </w:r>
      <w:r>
        <w:t xml:space="preserve">при сохранении высокой точности на остальных примерах. Это более тонкая и скрытная атака: общая метрика точности остаётся близкой к исходной, что существенно затрудняет обнаружение атаки в производственной системе.</w:t>
      </w:r>
    </w:p>
    <w:p>
      <w:pPr>
        <w:pStyle w:val="BodyText"/>
      </w:pPr>
      <w:r>
        <w:t xml:space="preserve">Liu, Backes и Zhang [8] (2024) показали, что атаки на доступность, разработанные для конкретного алгоритма обучения,</w:t>
      </w:r>
      <w:r>
        <w:t xml:space="preserve"> </w:t>
      </w:r>
      <w:r>
        <w:rPr>
          <w:b/>
          <w:bCs/>
        </w:rPr>
        <w:t xml:space="preserve">переносимы</w:t>
      </w:r>
      <w:r>
        <w:t xml:space="preserve"> </w:t>
      </w:r>
      <w:r>
        <w:t xml:space="preserve">на другие алгоритмы. Атака, оптимизированная для логистической регрессии, сохраняет 80–95% своей эффективности при применении к случайному лесу или SVM. Это важный практический результат: реальный злоумышленник не обязан знать точный алгоритм, используемый жертвой.</w:t>
      </w:r>
    </w:p>
    <w:bookmarkEnd w:id="59"/>
    <w:bookmarkStart w:id="60" w:name="X30e84a3c1e422c39381f823522809db680488c9"/>
    <w:p>
      <w:pPr>
        <w:pStyle w:val="Heading3"/>
      </w:pPr>
      <w:r>
        <w:t xml:space="preserve">1.4.2. Label-flipping атаки: случайное, соседское и оптимальное переключение</w:t>
      </w:r>
    </w:p>
    <w:p>
      <w:pPr>
        <w:pStyle w:val="FirstParagraph"/>
      </w:pPr>
      <w:r>
        <w:t xml:space="preserve">Атаки с переключением меток (</w:t>
      </w:r>
      <w:r>
        <w:rPr>
          <w:i/>
          <w:iCs/>
        </w:rPr>
        <w:t xml:space="preserve">label-flipping attacks</w:t>
      </w:r>
      <w:r>
        <w:t xml:space="preserve">) представляют наиболее простой и практически осуществимый класс атак: злоумышленник изменяет метки</w:t>
      </w:r>
      <w:r>
        <w:t xml:space="preserve"> </w:t>
      </w:r>
      <m:oMath>
        <m:sSub>
          <m:e>
            <m:r>
              <m:t>y</m:t>
            </m:r>
          </m:e>
          <m:sub>
            <m:r>
              <m:t>i</m:t>
            </m:r>
          </m:sub>
        </m:sSub>
        <m:r>
          <m:rPr>
            <m:sty m:val="p"/>
          </m:rPr>
          <m:t>→</m:t>
        </m:r>
        <m:sSub>
          <m:e>
            <m:acc>
              <m:accPr>
                <m:chr m:val="̃"/>
              </m:accPr>
              <m:e>
                <m:r>
                  <m:t>y</m:t>
                </m:r>
              </m:e>
            </m:acc>
          </m:e>
          <m:sub>
            <m:r>
              <m:t>i</m:t>
            </m:r>
          </m:sub>
        </m:sSub>
      </m:oMath>
      <w:r>
        <w:t xml:space="preserve"> </w:t>
      </w:r>
      <w:r>
        <w:t xml:space="preserve">для некоторой доли</w:t>
      </w:r>
      <w:r>
        <w:t xml:space="preserve"> </w:t>
      </w:r>
      <m:oMath>
        <m:r>
          <m:t>p</m:t>
        </m:r>
      </m:oMath>
      <w:r>
        <w:t xml:space="preserve"> </w:t>
      </w:r>
      <w:r>
        <w:t xml:space="preserve">обучающих примеров, не изменяя их признаков. Этот класс атак реалистичен в любом сценарии, где атакующий контролирует процесс разметки данных — как при краудсорсинговой разметке, так и при инсайдерском вмешательстве.</w:t>
      </w:r>
    </w:p>
    <w:p>
      <w:pPr>
        <w:pStyle w:val="BodyText"/>
      </w:pPr>
      <w:r>
        <w:rPr>
          <w:b/>
          <w:bCs/>
        </w:rPr>
        <w:t xml:space="preserve">Случайное переключение меток</w:t>
      </w:r>
      <w:r>
        <w:t xml:space="preserve"> </w:t>
      </w:r>
      <w:r>
        <w:t xml:space="preserve">(</w:t>
      </w:r>
      <w:r>
        <w:rPr>
          <w:i/>
          <w:iCs/>
        </w:rPr>
        <w:t xml:space="preserve">random label flipping</w:t>
      </w:r>
      <w:r>
        <w:t xml:space="preserve">) — простейшая стратегия: метки переключаются равновероятно для случайно выбранных примеров. Несмотря на простоту, эта стратегия имеет измеримый эффект: при переключении</w:t>
      </w:r>
      <w:r>
        <w:t xml:space="preserve"> </w:t>
      </w:r>
      <m:oMath>
        <m:r>
          <m:t>p</m:t>
        </m:r>
      </m:oMath>
      <w:r>
        <w:t xml:space="preserve"> </w:t>
      </w:r>
      <w:r>
        <w:t xml:space="preserve">меток ошибка классификатора растёт приблизительно пропорционально</w:t>
      </w:r>
      <w:r>
        <w:t xml:space="preserve"> </w:t>
      </w:r>
      <m:oMath>
        <m:r>
          <m:t>p</m:t>
        </m:r>
      </m:oMath>
      <w:r>
        <w:t xml:space="preserve"> </w:t>
      </w:r>
      <w:r>
        <w:t xml:space="preserve">при малых</w:t>
      </w:r>
      <w:r>
        <w:t xml:space="preserve"> </w:t>
      </w:r>
      <m:oMath>
        <m:r>
          <m:t>p</m:t>
        </m:r>
      </m:oMath>
      <w:r>
        <w:t xml:space="preserve">, а при</w:t>
      </w:r>
      <w:r>
        <w:t xml:space="preserve"> </w:t>
      </w:r>
      <m:oMath>
        <m:r>
          <m:t>p</m:t>
        </m:r>
        <m:r>
          <m:rPr>
            <m:sty m:val="p"/>
          </m:rPr>
          <m:t>→</m:t>
        </m:r>
        <m:r>
          <m:t>0.5</m:t>
        </m:r>
      </m:oMath>
      <w:r>
        <w:t xml:space="preserve"> </w:t>
      </w:r>
      <w:r>
        <w:t xml:space="preserve">(одинаковое переключение обоих классов) классификатор вырождается в случайное угадывание. El-Kabid и El-Mhamdi [14] установили, что уже 0,1% случайно перевёрнутых меток снижает точность логистической регрессии на 6%.</w:t>
      </w:r>
    </w:p>
    <w:p>
      <w:pPr>
        <w:pStyle w:val="BodyText"/>
      </w:pPr>
      <w:r>
        <w:rPr>
          <w:b/>
          <w:bCs/>
        </w:rPr>
        <w:t xml:space="preserve">Переключение по ближайшему соседу</w:t>
      </w:r>
      <w:r>
        <w:t xml:space="preserve"> </w:t>
      </w:r>
      <w:r>
        <w:t xml:space="preserve">(</w:t>
      </w:r>
      <w:r>
        <w:rPr>
          <w:i/>
          <w:iCs/>
        </w:rPr>
        <w:t xml:space="preserve">nearest-neighbor label flipping</w:t>
      </w:r>
      <w:r>
        <w:t xml:space="preserve">): метки переключаются для точек, наиболее близких к текущей решающей границе классификатора. Интуиция такова: именно граничные точки несут наибольший «информационный вес» для определения положения гиперплоскости, и их переключение оказывает несоразмерно большой эффект. Эта стратегия значительно эффективнее случайной при ограниченном бюджете</w:t>
      </w:r>
      <w:r>
        <w:t xml:space="preserve"> </w:t>
      </w:r>
      <m:oMath>
        <m:r>
          <m:t>ϵ</m:t>
        </m:r>
      </m:oMath>
      <w:r>
        <w:t xml:space="preserve"> </w:t>
      </w:r>
      <w:r>
        <w:t xml:space="preserve">и является предпочтительной для атакующего в grey-box сценарии, где расположение границы приблизительно известно. Xiao et al. [9] применяли аналогичную идею в атаке на SVM через переключение меток опорных векторов.</w:t>
      </w:r>
    </w:p>
    <w:p>
      <w:pPr>
        <w:pStyle w:val="BodyText"/>
      </w:pPr>
      <w:r>
        <w:rPr>
          <w:b/>
          <w:bCs/>
        </w:rPr>
        <w:t xml:space="preserve">Оптимальное переключение меток</w:t>
      </w:r>
      <w:r>
        <w:t xml:space="preserve"> </w:t>
      </w:r>
      <w:r>
        <w:t xml:space="preserve">формулируется как дискретная задача оптимизации. Пусть</w:t>
      </w:r>
      <w:r>
        <w:t xml:space="preserve"> </w:t>
      </w:r>
      <m:oMath>
        <m:r>
          <m:rPr>
            <m:sty m:val="p"/>
            <m:scr m:val="script"/>
          </m:rPr>
          <m:t>S</m:t>
        </m:r>
      </m:oMath>
      <w:r>
        <w:t xml:space="preserve"> </w:t>
      </w:r>
      <w:r>
        <w:t xml:space="preserve">— подмножество из</w:t>
      </w:r>
      <w:r>
        <w:t xml:space="preserve"> </w:t>
      </w:r>
      <m:oMath>
        <m:r>
          <m:t>k</m:t>
        </m:r>
        <m:r>
          <m:rPr>
            <m:sty m:val="p"/>
          </m:rPr>
          <m:t>=</m:t>
        </m:r>
        <m:r>
          <m:t>ϵ</m:t>
        </m:r>
        <m:d>
          <m:dPr>
            <m:begChr m:val="|"/>
            <m:endChr m:val="|"/>
            <m:sepChr m:val=""/>
            <m:grow/>
          </m:dPr>
          <m:e>
            <m:r>
              <m:rPr>
                <m:sty m:val="p"/>
                <m:scr m:val="script"/>
              </m:rPr>
              <m:t>D</m:t>
            </m:r>
          </m:e>
        </m:d>
      </m:oMath>
      <w:r>
        <w:t xml:space="preserve"> </w:t>
      </w:r>
      <w:r>
        <w:t xml:space="preserve">обучающих примеров для переключения, а</w:t>
      </w:r>
      <w:r>
        <w:t xml:space="preserve"> </w:t>
      </w:r>
      <m:oMath>
        <m:acc>
          <m:accPr>
            <m:chr m:val="̃"/>
          </m:accPr>
          <m:e>
            <m:r>
              <m:rPr>
                <m:sty m:val="p"/>
                <m:scr m:val="script"/>
              </m:rPr>
              <m:t>S</m:t>
            </m:r>
          </m:e>
        </m:acc>
      </m:oMath>
      <w:r>
        <w:t xml:space="preserve"> </w:t>
      </w:r>
      <w:r>
        <w:t xml:space="preserve">— те же точки с перевёрнутыми метками. Задача атакующего:</w:t>
      </w:r>
    </w:p>
    <w:p>
      <w:pPr>
        <w:pStyle w:val="BodyText"/>
      </w:pPr>
      <m:oMathPara>
        <m:oMathParaPr>
          <m:jc m:val="center"/>
        </m:oMathParaPr>
        <m:oMath>
          <m:sSup>
            <m:e>
              <m:r>
                <m:rPr>
                  <m:sty m:val="p"/>
                  <m:scr m:val="script"/>
                </m:rPr>
                <m:t>S</m:t>
              </m:r>
            </m:e>
            <m:sup>
              <m:r>
                <m:rPr>
                  <m:sty m:val="p"/>
                </m:rPr>
                <m:t>*</m:t>
              </m:r>
            </m:sup>
          </m:sSup>
          <m:r>
            <m:rPr>
              <m:sty m:val="p"/>
            </m:rPr>
            <m:t>=</m:t>
          </m:r>
          <m:r>
            <m:rPr>
              <m:sty m:val="p"/>
            </m:rPr>
            <m:t>arg</m:t>
          </m:r>
          <m:limLow>
            <m:e>
              <m:r>
                <m:rPr>
                  <m:sty m:val="p"/>
                </m:rPr>
                <m:t>max</m:t>
              </m:r>
            </m:e>
            <m:lim>
              <m:r>
                <m:t>S</m:t>
              </m:r>
              <m:r>
                <m:rPr>
                  <m:sty m:val="p"/>
                </m:rPr>
                <m:t>⊆</m:t>
              </m:r>
              <m:r>
                <m:rPr>
                  <m:sty m:val="p"/>
                  <m:scr m:val="script"/>
                </m:rPr>
                <m:t>D</m:t>
              </m:r>
              <m:r>
                <m:rPr>
                  <m:sty m:val="p"/>
                </m:rPr>
                <m:t>,</m:t>
              </m:r>
              <m:r>
                <m:t> </m:t>
              </m:r>
              <m:d>
                <m:dPr>
                  <m:begChr m:val="|"/>
                  <m:endChr m:val="|"/>
                  <m:sepChr m:val=""/>
                  <m:grow/>
                </m:dPr>
                <m:e>
                  <m:r>
                    <m:t>S</m:t>
                  </m:r>
                </m:e>
              </m:d>
              <m:r>
                <m:rPr>
                  <m:sty m:val="p"/>
                </m:rPr>
                <m:t>≤</m:t>
              </m:r>
              <m:r>
                <m:t>k</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d>
                        <m:dPr>
                          <m:begChr m:val="("/>
                          <m:endChr m:val=")"/>
                          <m:sepChr m:val=""/>
                          <m:grow/>
                        </m:dPr>
                        <m:e>
                          <m:r>
                            <m:rPr>
                              <m:sty m:val="p"/>
                              <m:scr m:val="script"/>
                            </m:rPr>
                            <m:t>D</m:t>
                          </m:r>
                          <m:r>
                            <m:rPr>
                              <m:sty m:val="p"/>
                            </m:rPr>
                            <m:t>\</m:t>
                          </m:r>
                          <m:r>
                            <m:t>S</m:t>
                          </m:r>
                        </m:e>
                      </m:d>
                      <m:r>
                        <m:rPr>
                          <m:sty m:val="p"/>
                        </m:rPr>
                        <m:t>∪</m:t>
                      </m:r>
                      <m:acc>
                        <m:accPr>
                          <m:chr m:val="̃"/>
                        </m:accPr>
                        <m:e>
                          <m:r>
                            <m:t>S</m:t>
                          </m:r>
                        </m:e>
                      </m:acc>
                    </m:e>
                  </m:d>
                </m:sub>
              </m:sSub>
              <m:r>
                <m:rPr>
                  <m:sty m:val="p"/>
                </m:rPr>
                <m:t>,</m:t>
              </m:r>
              <m:sSub>
                <m:e>
                  <m:r>
                    <m:rPr>
                      <m:sty m:val="p"/>
                      <m:scr m:val="script"/>
                    </m:rPr>
                    <m:t>D</m:t>
                  </m:r>
                </m:e>
                <m:sub>
                  <m:r>
                    <m:rPr>
                      <m:nor/>
                      <m:sty m:val="p"/>
                    </m:rPr>
                    <m:t>val</m:t>
                  </m:r>
                </m:sub>
              </m:sSub>
            </m:e>
          </m:d>
        </m:oMath>
      </m:oMathPara>
    </w:p>
    <w:p>
      <w:pPr>
        <w:pStyle w:val="FirstParagraph"/>
      </w:pPr>
      <w:r>
        <w:t xml:space="preserve">Задача (1.16) является NP-трудной в общем случае (число перебираемых подмножеств экспоненциально). На практике применяются жадные эвристики: на каждом шаге выбирается точка, чьё переключение максимально увеличивает потери на валидации, с пересчётом граней после каждого шага. El-Kabid и El-Mhamdi [14] доказали, что жадный алгоритм для задачи (1.16)</w:t>
      </w:r>
      <w:r>
        <w:t xml:space="preserve"> </w:t>
      </w:r>
      <w:r>
        <w:rPr>
          <w:b/>
          <w:bCs/>
        </w:rPr>
        <w:t xml:space="preserve">доказательно оптимален на каждом шаге</w:t>
      </w:r>
      <w:r>
        <w:t xml:space="preserve"> </w:t>
      </w:r>
      <w:r>
        <w:t xml:space="preserve">при обучении логистической регрессии одним шагом градиентного спуска — важный теоретический результат.</w:t>
      </w:r>
    </w:p>
    <w:p>
      <w:pPr>
        <w:pStyle w:val="BodyText"/>
      </w:pPr>
      <w:r>
        <w:t xml:space="preserve">Сравнение трёх стратегий label flipping систематизировано в таблице 1.3.</w:t>
      </w:r>
    </w:p>
    <w:p>
      <w:pPr>
        <w:pStyle w:val="BodyText"/>
      </w:pPr>
      <w:r>
        <w:rPr>
          <w:b/>
          <w:bCs/>
        </w:rPr>
        <w:t xml:space="preserve">Таблица 1.3 — Сравнение стратегий label-flipping атак</w:t>
      </w:r>
    </w:p>
    <w:tbl>
      <w:tblPr>
        <w:tblStyle w:val="Table"/>
        <w:tblW w:type="pct" w:w="5000"/>
        <w:jc w:val="left"/>
        <w:tblLayout w:type="fixed"/>
        <w:tblLook w:firstRow="1" w:lastRow="0" w:firstColumn="0" w:lastColumn="0" w:noHBand="0" w:noVBand="0" w:val="0020"/>
      </w:tblPr>
      <w:tblGrid>
        <w:gridCol w:w="821"/>
        <w:gridCol w:w="1270"/>
        <w:gridCol w:w="2615"/>
        <w:gridCol w:w="2166"/>
        <w:gridCol w:w="1046"/>
      </w:tblGrid>
      <w:tr>
        <w:trPr>
          <w:tblHeader w:val="on"/>
        </w:trPr>
        <w:tc>
          <w:tcPr/>
          <w:p>
            <w:pPr>
              <w:pStyle w:val="Compact"/>
              <w:jc w:val="left"/>
            </w:pPr>
            <w:r>
              <w:t xml:space="preserve">Стратегия</w:t>
            </w:r>
          </w:p>
        </w:tc>
        <w:tc>
          <w:tcPr/>
          <w:p>
            <w:pPr>
              <w:pStyle w:val="Compact"/>
              <w:jc w:val="left"/>
            </w:pPr>
            <w:r>
              <w:t xml:space="preserve">Требуемые знания</w:t>
            </w:r>
          </w:p>
        </w:tc>
        <w:tc>
          <w:tcPr/>
          <w:p>
            <w:pPr>
              <w:pStyle w:val="Compact"/>
              <w:jc w:val="left"/>
            </w:pPr>
            <w:r>
              <w:t xml:space="preserve">Эффективность при</w:t>
            </w:r>
            <w:r>
              <w:t xml:space="preserve"> </w:t>
            </w:r>
            <m:oMath>
              <m:r>
                <m:t>ϵ</m:t>
              </m:r>
              <m:r>
                <m:rPr>
                  <m:sty m:val="p"/>
                </m:rPr>
                <m:t>=</m:t>
              </m:r>
              <m:r>
                <m:t>5</m:t>
              </m:r>
              <m:r>
                <m:rPr>
                  <m:sty m:val="p"/>
                </m:rPr>
                <m:t>%</m:t>
              </m:r>
            </m:oMath>
          </w:p>
        </w:tc>
        <w:tc>
          <w:tcPr/>
          <w:p>
            <w:pPr>
              <w:pStyle w:val="Compact"/>
              <w:jc w:val="left"/>
            </w:pPr>
            <w:r>
              <w:t xml:space="preserve">Вычислительная сложность</w:t>
            </w:r>
          </w:p>
        </w:tc>
        <w:tc>
          <w:tcPr/>
          <w:p>
            <w:pPr>
              <w:pStyle w:val="Compact"/>
              <w:jc w:val="left"/>
            </w:pPr>
            <w:r>
              <w:t xml:space="preserve">Незаметность</w:t>
            </w:r>
          </w:p>
        </w:tc>
      </w:tr>
      <w:tr>
        <w:tc>
          <w:tcPr/>
          <w:p>
            <w:pPr>
              <w:pStyle w:val="Compact"/>
              <w:jc w:val="left"/>
            </w:pPr>
            <w:r>
              <w:t xml:space="preserve">Случайное переключение</w:t>
            </w:r>
          </w:p>
        </w:tc>
        <w:tc>
          <w:tcPr/>
          <w:p>
            <w:pPr>
              <w:pStyle w:val="Compact"/>
              <w:jc w:val="left"/>
            </w:pPr>
            <w:r>
              <w:t xml:space="preserve">Нет (black-box)</w:t>
            </w:r>
          </w:p>
        </w:tc>
        <w:tc>
          <w:tcPr/>
          <w:p>
            <w:pPr>
              <w:pStyle w:val="Compact"/>
              <w:jc w:val="left"/>
            </w:pPr>
            <w:r>
              <w:t xml:space="preserve">Низкая</w:t>
            </w:r>
          </w:p>
        </w:tc>
        <w:tc>
          <w:tcPr/>
          <w:p>
            <w:pPr>
              <w:pStyle w:val="Compact"/>
              <w:jc w:val="left"/>
            </w:pPr>
            <m:oMath>
              <m:r>
                <m:t>O</m:t>
              </m:r>
              <m:d>
                <m:dPr>
                  <m:begChr m:val="("/>
                  <m:endChr m:val=")"/>
                  <m:sepChr m:val=""/>
                  <m:grow/>
                </m:dPr>
                <m:e>
                  <m:r>
                    <m:t>1</m:t>
                  </m:r>
                </m:e>
              </m:d>
            </m:oMath>
          </w:p>
        </w:tc>
        <w:tc>
          <w:tcPr/>
          <w:p>
            <w:pPr>
              <w:pStyle w:val="Compact"/>
              <w:jc w:val="left"/>
            </w:pPr>
            <w:r>
              <w:t xml:space="preserve">Высокая</w:t>
            </w:r>
          </w:p>
        </w:tc>
      </w:tr>
      <w:tr>
        <w:tc>
          <w:tcPr/>
          <w:p>
            <w:pPr>
              <w:pStyle w:val="Compact"/>
              <w:jc w:val="left"/>
            </w:pPr>
            <w:r>
              <w:t xml:space="preserve">Переключение по соседям</w:t>
            </w:r>
          </w:p>
        </w:tc>
        <w:tc>
          <w:tcPr/>
          <w:p>
            <w:pPr>
              <w:pStyle w:val="Compact"/>
              <w:jc w:val="left"/>
            </w:pPr>
            <w:r>
              <w:t xml:space="preserve">Граница классификатора (grey-box)</w:t>
            </w:r>
          </w:p>
        </w:tc>
        <w:tc>
          <w:tcPr/>
          <w:p>
            <w:pPr>
              <w:pStyle w:val="Compact"/>
              <w:jc w:val="left"/>
            </w:pPr>
            <w:r>
              <w:t xml:space="preserve">Средняя</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Высокая</w:t>
            </w:r>
          </w:p>
        </w:tc>
      </w:tr>
      <w:tr>
        <w:tc>
          <w:tcPr/>
          <w:p>
            <w:pPr>
              <w:pStyle w:val="Compact"/>
              <w:jc w:val="left"/>
            </w:pPr>
            <w:r>
              <w:t xml:space="preserve">Оптимальное переключение</w:t>
            </w:r>
          </w:p>
        </w:tc>
        <w:tc>
          <w:tcPr/>
          <w:p>
            <w:pPr>
              <w:pStyle w:val="Compact"/>
              <w:jc w:val="left"/>
            </w:pPr>
            <w:r>
              <w:t xml:space="preserve">Полный доступ к модели (white-box)</w:t>
            </w:r>
          </w:p>
        </w:tc>
        <w:tc>
          <w:tcPr/>
          <w:p>
            <w:pPr>
              <w:pStyle w:val="Compact"/>
              <w:jc w:val="left"/>
            </w:pPr>
            <w:r>
              <w:t xml:space="preserve">Высокая</w:t>
            </w:r>
          </w:p>
        </w:tc>
        <w:tc>
          <w:tcPr/>
          <w:p>
            <w:pPr>
              <w:pStyle w:val="Compact"/>
              <w:jc w:val="left"/>
            </w:pPr>
            <m:oMath>
              <m:r>
                <m:t>O</m:t>
              </m:r>
              <m:d>
                <m:dPr>
                  <m:begChr m:val="("/>
                  <m:endChr m:val=")"/>
                  <m:sepChr m:val=""/>
                  <m:grow/>
                </m:dPr>
                <m:e>
                  <m:sSup>
                    <m:e>
                      <m:r>
                        <m:t>n</m:t>
                      </m:r>
                    </m:e>
                    <m:sup>
                      <m:r>
                        <m:t>2</m:t>
                      </m:r>
                    </m:sup>
                  </m:sSup>
                </m:e>
              </m:d>
            </m:oMath>
            <w:r>
              <w:t xml:space="preserve"> </w:t>
            </w:r>
            <w:r>
              <w:t xml:space="preserve">(жадный)</w:t>
            </w:r>
          </w:p>
        </w:tc>
        <w:tc>
          <w:tcPr/>
          <w:p>
            <w:pPr>
              <w:pStyle w:val="Compact"/>
              <w:jc w:val="left"/>
            </w:pPr>
            <w:r>
              <w:t xml:space="preserve">Средняя</w:t>
            </w:r>
          </w:p>
        </w:tc>
      </w:tr>
    </w:tbl>
    <w:bookmarkEnd w:id="60"/>
    <w:bookmarkStart w:id="61" w:name="dirty-label-и-clean-label-атаки"/>
    <w:p>
      <w:pPr>
        <w:pStyle w:val="Heading3"/>
      </w:pPr>
      <w:r>
        <w:t xml:space="preserve">1.4.3. Dirty-label и clean-label атаки</w:t>
      </w:r>
    </w:p>
    <w:p>
      <w:pPr>
        <w:pStyle w:val="FirstParagraph"/>
      </w:pPr>
      <w:r>
        <w:t xml:space="preserve">Данное разграничение определяет, изменяет ли атакующий</w:t>
      </w:r>
      <w:r>
        <w:t xml:space="preserve"> </w:t>
      </w:r>
      <w:r>
        <w:rPr>
          <w:b/>
          <w:bCs/>
        </w:rPr>
        <w:t xml:space="preserve">метки</w:t>
      </w:r>
      <w:r>
        <w:t xml:space="preserve"> </w:t>
      </w:r>
      <w:r>
        <w:t xml:space="preserve">обучающих примеров или только их</w:t>
      </w:r>
      <w:r>
        <w:t xml:space="preserve"> </w:t>
      </w:r>
      <w:r>
        <w:rPr>
          <w:b/>
          <w:bCs/>
        </w:rPr>
        <w:t xml:space="preserve">признаковые представления</w:t>
      </w:r>
      <w:r>
        <w:t xml:space="preserve">.</w:t>
      </w:r>
    </w:p>
    <w:p>
      <w:pPr>
        <w:pStyle w:val="BodyText"/>
      </w:pPr>
      <w:r>
        <w:rPr>
          <w:b/>
          <w:bCs/>
        </w:rPr>
        <w:t xml:space="preserve">Dirty-label атаки</w:t>
      </w:r>
      <w:r>
        <w:t xml:space="preserve"> </w:t>
      </w:r>
      <w:r>
        <w:t xml:space="preserve">изменяют метки</w:t>
      </w:r>
      <w:r>
        <w:t xml:space="preserve"> </w:t>
      </w:r>
      <m:oMath>
        <m:sSub>
          <m:e>
            <m:r>
              <m:t>y</m:t>
            </m:r>
          </m:e>
          <m:sub>
            <m:r>
              <m:t>i</m:t>
            </m:r>
          </m:sub>
        </m:sSub>
      </m:oMath>
      <w:r>
        <w:t xml:space="preserve">, признаки</w:t>
      </w:r>
      <w:r>
        <w:t xml:space="preserve"> </w:t>
      </w:r>
      <m:oMath>
        <m:sSub>
          <m:e>
            <m:r>
              <m:t>x</m:t>
            </m:r>
          </m:e>
          <m:sub>
            <m:r>
              <m:t>i</m:t>
            </m:r>
          </m:sub>
        </m:sSub>
      </m:oMath>
      <w:r>
        <w:t xml:space="preserve"> </w:t>
      </w:r>
      <w:r>
        <w:t xml:space="preserve">или оба компонента одновременно. Это обобщение label-flipping, при котором атакующий дополнительно оптимизирует и признаки отравленных точек, добиваясь максимального эффекта. Преимущество — высокая степень свободы в оптимизации; недостаток — неверные метки потенциально обнаруживаемы при ручной проверке или автоматическом аудите.</w:t>
      </w:r>
    </w:p>
    <w:p>
      <w:pPr>
        <w:pStyle w:val="BodyText"/>
      </w:pPr>
      <w:r>
        <w:rPr>
          <w:b/>
          <w:bCs/>
        </w:rPr>
        <w:t xml:space="preserve">Clean-label атаки</w:t>
      </w:r>
      <w:r>
        <w:t xml:space="preserve"> </w:t>
      </w:r>
      <w:r>
        <w:t xml:space="preserve">сохраняют метки корректными и изменяют только признаки. Это создаёт принципиальную сложность для защиты: все стандартные механизмы санации, основанные на проверке «правильности» метки (например, сверка с независимым классификатором), неэффективны. Отравленные точки семантически корректны, что делает их неотличимыми от «трудных» чистых примеров при поверхностном анализе.</w:t>
      </w:r>
    </w:p>
    <w:p>
      <w:pPr>
        <w:pStyle w:val="BodyText"/>
      </w:pPr>
      <w:r>
        <w:t xml:space="preserve">Формально, clean-label атака ищет</w:t>
      </w:r>
      <w:r>
        <w:t xml:space="preserve"> </w:t>
      </w:r>
      <m:oMath>
        <m:sSub>
          <m:e>
            <m:r>
              <m:t>x</m:t>
            </m:r>
          </m:e>
          <m:sub>
            <m:r>
              <m:t>p</m:t>
            </m:r>
          </m:sub>
        </m:sSub>
      </m:oMath>
      <w:r>
        <w:t xml:space="preserve"> </w:t>
      </w:r>
      <w:r>
        <w:t xml:space="preserve">в</w:t>
      </w:r>
      <w:r>
        <w:t xml:space="preserve"> </w:t>
      </w:r>
      <m:oMath>
        <m:sSub>
          <m:e>
            <m:r>
              <m:rPr>
                <m:sty m:val="p"/>
              </m:rPr>
              <m:t>ℓ</m:t>
            </m:r>
          </m:e>
          <m:sub>
            <m:r>
              <m:t>p</m:t>
            </m:r>
          </m:sub>
        </m:sSub>
      </m:oMath>
      <w:r>
        <w:t xml:space="preserve">-шаре вокруг исходной точки</w:t>
      </w:r>
      <w:r>
        <w:t xml:space="preserve"> </w:t>
      </w:r>
      <m:oMath>
        <m:sSub>
          <m:e>
            <m:r>
              <m:t>x</m:t>
            </m:r>
          </m:e>
          <m:sub>
            <m:r>
              <m:rPr>
                <m:nor/>
                <m:sty m:val="p"/>
              </m:rPr>
              <m:t>orig</m:t>
            </m:r>
          </m:sub>
        </m:sSub>
      </m:oMath>
      <w:r>
        <w:t xml:space="preserve">:</w:t>
      </w:r>
    </w:p>
    <w:p>
      <w:pPr>
        <w:pStyle w:val="BodyText"/>
      </w:pPr>
      <m:oMathPara>
        <m:oMathParaPr>
          <m:jc m:val="center"/>
        </m:oMathParaPr>
        <m:oMath>
          <m:sSubSup>
            <m:e>
              <m:r>
                <m:t>x</m:t>
              </m:r>
            </m:e>
            <m:sub>
              <m:r>
                <m:t>p</m:t>
              </m:r>
            </m:sub>
            <m:sup>
              <m:r>
                <m:rPr>
                  <m:sty m:val="p"/>
                </m:rPr>
                <m:t>*</m:t>
              </m:r>
            </m:sup>
          </m:sSubSup>
          <m:r>
            <m:rPr>
              <m:sty m:val="p"/>
            </m:rPr>
            <m:t>=</m:t>
          </m:r>
          <m:r>
            <m:rPr>
              <m:sty m:val="p"/>
            </m:rPr>
            <m:t>arg</m:t>
          </m:r>
          <m:limLow>
            <m:e>
              <m:r>
                <m:rPr>
                  <m:sty m:val="p"/>
                </m:rPr>
                <m:t>max</m:t>
              </m:r>
            </m:e>
            <m:lim>
              <m:m>
                <m:mPr>
                  <m:baseJc m:val="center"/>
                  <m:plcHide m:val="on"/>
                  <m:mcs>
                    <m:mc>
                      <m:mcPr>
                        <m:mcJc m:val="center"/>
                        <m:count m:val="1"/>
                      </m:mcPr>
                    </m:mc>
                  </m:mcs>
                </m:mPr>
                <m:mr>
                  <m:e>
                    <m:sSub>
                      <m:e>
                        <m:r>
                          <m:t>x</m:t>
                        </m:r>
                      </m:e>
                      <m:sub>
                        <m:r>
                          <m:t>p</m:t>
                        </m:r>
                      </m:sub>
                    </m:sSub>
                    <m:r>
                      <m:rPr>
                        <m:sty m:val="p"/>
                      </m:rPr>
                      <m:t>:</m:t>
                    </m:r>
                    <m:r>
                      <m:t> </m:t>
                    </m:r>
                    <m:r>
                      <m:rPr>
                        <m:sty m:val="p"/>
                      </m:rPr>
                      <m:t>∥</m:t>
                    </m:r>
                    <m:sSub>
                      <m:e>
                        <m:r>
                          <m:t>x</m:t>
                        </m:r>
                      </m:e>
                      <m:sub>
                        <m:r>
                          <m:t>p</m:t>
                        </m:r>
                      </m:sub>
                    </m:sSub>
                    <m:r>
                      <m:rPr>
                        <m:sty m:val="p"/>
                      </m:rPr>
                      <m:t>−</m:t>
                    </m:r>
                    <m:sSub>
                      <m:e>
                        <m:r>
                          <m:t>x</m:t>
                        </m:r>
                      </m:e>
                      <m:sub>
                        <m:r>
                          <m:rPr>
                            <m:nor/>
                            <m:sty m:val="p"/>
                          </m:rPr>
                          <m:t>orig</m:t>
                        </m:r>
                      </m:sub>
                    </m:sSub>
                    <m:sSub>
                      <m:e>
                        <m:r>
                          <m:rPr>
                            <m:sty m:val="p"/>
                          </m:rPr>
                          <m:t>∥</m:t>
                        </m:r>
                      </m:e>
                      <m:sub>
                        <m:r>
                          <m:t>p</m:t>
                        </m:r>
                      </m:sub>
                    </m:sSub>
                    <m:r>
                      <m:rPr>
                        <m:sty m:val="p"/>
                      </m:rPr>
                      <m:t>≤</m:t>
                    </m:r>
                    <m:r>
                      <m:t>Δ</m:t>
                    </m:r>
                  </m:e>
                </m:mr>
                <m:mr>
                  <m:e>
                    <m:sSub>
                      <m:e>
                        <m:r>
                          <m:t>y</m:t>
                        </m:r>
                      </m:e>
                      <m:sub>
                        <m:r>
                          <m:t>p</m:t>
                        </m:r>
                      </m:sub>
                    </m:sSub>
                    <m:r>
                      <m:rPr>
                        <m:sty m:val="p"/>
                      </m:rPr>
                      <m:t>=</m:t>
                    </m:r>
                    <m:sSub>
                      <m:e>
                        <m:r>
                          <m:t>y</m:t>
                        </m:r>
                      </m:e>
                      <m:sub>
                        <m:r>
                          <m:rPr>
                            <m:nor/>
                            <m:sty m:val="p"/>
                          </m:rPr>
                          <m:t>orig</m:t>
                        </m:r>
                      </m:sub>
                    </m:sSub>
                  </m:e>
                </m:mr>
              </m:m>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r>
                        <m:rPr>
                          <m:sty m:val="p"/>
                          <m:scr m:val="script"/>
                        </m:rPr>
                        <m:t>D</m:t>
                      </m:r>
                      <m:r>
                        <m:rPr>
                          <m:sty m:val="p"/>
                        </m:rPr>
                        <m:t>∪</m:t>
                      </m:r>
                      <m:r>
                        <m:rPr>
                          <m:sty m:val="p"/>
                        </m:rPr>
                        <m:t>{</m:t>
                      </m:r>
                      <m:d>
                        <m:dPr>
                          <m:begChr m:val="("/>
                          <m:endChr m:val=")"/>
                          <m:sepChr m:val=""/>
                          <m:grow/>
                        </m:dPr>
                        <m:e>
                          <m:sSub>
                            <m:e>
                              <m:r>
                                <m:t>x</m:t>
                              </m:r>
                            </m:e>
                            <m:sub>
                              <m:r>
                                <m:t>p</m:t>
                              </m:r>
                            </m:sub>
                          </m:sSub>
                          <m:r>
                            <m:rPr>
                              <m:sty m:val="p"/>
                            </m:rPr>
                            <m:t>,</m:t>
                          </m:r>
                          <m:sSub>
                            <m:e>
                              <m:r>
                                <m:t>y</m:t>
                              </m:r>
                            </m:e>
                            <m:sub>
                              <m:r>
                                <m:t>p</m:t>
                              </m:r>
                            </m:sub>
                          </m:sSub>
                        </m:e>
                      </m:d>
                      <m:r>
                        <m:rPr>
                          <m:sty m:val="p"/>
                        </m:rPr>
                        <m:t>}</m:t>
                      </m:r>
                    </m:e>
                  </m:d>
                </m:sub>
              </m:sSub>
              <m:r>
                <m:rPr>
                  <m:sty m:val="p"/>
                </m:rPr>
                <m:t>,</m:t>
              </m:r>
              <m:sSub>
                <m:e>
                  <m:r>
                    <m:rPr>
                      <m:sty m:val="p"/>
                      <m:scr m:val="script"/>
                    </m:rPr>
                    <m:t>D</m:t>
                  </m:r>
                </m:e>
                <m:sub>
                  <m:r>
                    <m:rPr>
                      <m:nor/>
                      <m:sty m:val="p"/>
                    </m:rPr>
                    <m:t>val</m:t>
                  </m:r>
                </m:sub>
              </m:sSub>
            </m:e>
          </m:d>
        </m:oMath>
      </m:oMathPara>
    </w:p>
    <w:p>
      <w:pPr>
        <w:pStyle w:val="FirstParagraph"/>
      </w:pPr>
      <w:r>
        <w:t xml:space="preserve">Koh, Steinhardt и Liang [7] разработали три атаки, специально предназначенных для обхода механизмов санации данных: (1) атака на основе функций влияния, (2) атака через двойственность min-max, (3) KKT-атака. Все три используют constrained optimization, обеспечивающую попадание отравленных точек в «нормальную» область пространства признаков. Результаты: на наборе данных Enron (задача детекции спама) при 3% отравленных данных ошибка возрастает с 3% до 24%; на IMDB — с 12% до 29%. Защита Steinhardt et al. [2], основанная на outlier removal, оказывается неэффективной против этих атак именно потому, что отравленные точки специально спроектированы так, чтобы не выглядеть как выбросы.</w:t>
      </w:r>
    </w:p>
    <w:bookmarkEnd w:id="61"/>
    <w:bookmarkStart w:id="62" w:name="backdoor-атаки-на-классические-модели"/>
    <w:p>
      <w:pPr>
        <w:pStyle w:val="Heading3"/>
      </w:pPr>
      <w:r>
        <w:t xml:space="preserve">1.4.4. Backdoor-атаки на классические модели</w:t>
      </w:r>
    </w:p>
    <w:p>
      <w:pPr>
        <w:pStyle w:val="FirstParagraph"/>
      </w:pPr>
      <w:r>
        <w:t xml:space="preserve">Backdoor-атаки (</w:t>
      </w:r>
      <w:r>
        <w:rPr>
          <w:i/>
          <w:iCs/>
        </w:rPr>
        <w:t xml:space="preserve">trojan attacks</w:t>
      </w:r>
      <w:r>
        <w:t xml:space="preserve">) представляют особый гибрид атаки на обучение и атаки на применение: в процессе обучения в модель «зашивается» скрытый триггер</w:t>
      </w:r>
      <w:r>
        <w:t xml:space="preserve"> </w:t>
      </w:r>
      <m:oMath>
        <m:r>
          <m:t>t</m:t>
        </m:r>
      </m:oMath>
      <w:r>
        <w:t xml:space="preserve">, а при тестировании любой вход с триггером</w:t>
      </w:r>
      <w:r>
        <w:t xml:space="preserve"> </w:t>
      </w:r>
      <m:oMath>
        <m:r>
          <m:t>x</m:t>
        </m:r>
        <m:r>
          <m:rPr>
            <m:sty m:val="p"/>
          </m:rPr>
          <m:t>⊕</m:t>
        </m:r>
        <m:r>
          <m:t>t</m:t>
        </m:r>
      </m:oMath>
      <w:r>
        <w:t xml:space="preserve"> </w:t>
      </w:r>
      <w:r>
        <w:t xml:space="preserve">вызывает заданное атакующим поведение</w:t>
      </w:r>
      <w:r>
        <w:t xml:space="preserve"> </w:t>
      </w:r>
      <m:oMath>
        <m:r>
          <m:t>f</m:t>
        </m:r>
        <m:d>
          <m:dPr>
            <m:begChr m:val="("/>
            <m:endChr m:val=")"/>
            <m:sepChr m:val=""/>
            <m:grow/>
          </m:dPr>
          <m:e>
            <m:r>
              <m:t>x</m:t>
            </m:r>
            <m:r>
              <m:rPr>
                <m:sty m:val="p"/>
              </m:rPr>
              <m:t>⊕</m:t>
            </m:r>
            <m:r>
              <m:t>t</m:t>
            </m:r>
          </m:e>
        </m:d>
        <m:r>
          <m:rPr>
            <m:sty m:val="p"/>
          </m:rPr>
          <m:t>=</m:t>
        </m:r>
        <m:sSubSup>
          <m:e>
            <m:r>
              <m:t>y</m:t>
            </m:r>
          </m:e>
          <m:sub>
            <m:r>
              <m:t>t</m:t>
            </m:r>
          </m:sub>
          <m:sup>
            <m:r>
              <m:rPr>
                <m:nor/>
                <m:sty m:val="p"/>
              </m:rPr>
              <m:t>adv</m:t>
            </m:r>
          </m:sup>
        </m:sSubSup>
      </m:oMath>
      <w:r>
        <w:t xml:space="preserve">, тогда как входы без триггера классифицируются нормально:</w:t>
      </w:r>
      <w:r>
        <w:t xml:space="preserve"> </w:t>
      </w:r>
      <m:oMath>
        <m:r>
          <m:t>f</m:t>
        </m:r>
        <m:d>
          <m:dPr>
            <m:begChr m:val="("/>
            <m:endChr m:val=")"/>
            <m:sepChr m:val=""/>
            <m:grow/>
          </m:dPr>
          <m:e>
            <m:r>
              <m:t>x</m:t>
            </m:r>
          </m:e>
        </m:d>
        <m:r>
          <m:rPr>
            <m:sty m:val="p"/>
          </m:rPr>
          <m:t>≈</m:t>
        </m:r>
        <m:sSup>
          <m:e>
            <m:r>
              <m:t>y</m:t>
            </m:r>
          </m:e>
          <m:sup>
            <m:r>
              <m:rPr>
                <m:sty m:val="p"/>
              </m:rPr>
              <m:t>*</m:t>
            </m:r>
          </m:sup>
        </m:sSup>
      </m:oMath>
      <w:r>
        <w:t xml:space="preserve">.</w:t>
      </w:r>
    </w:p>
    <w:p>
      <w:pPr>
        <w:pStyle w:val="BodyText"/>
      </w:pPr>
      <w:r>
        <w:t xml:space="preserve">Для</w:t>
      </w:r>
      <w:r>
        <w:t xml:space="preserve"> </w:t>
      </w:r>
      <w:r>
        <w:rPr>
          <w:b/>
          <w:bCs/>
        </w:rPr>
        <w:t xml:space="preserve">нейронных сетей</w:t>
      </w:r>
      <w:r>
        <w:t xml:space="preserve"> </w:t>
      </w:r>
      <w:r>
        <w:t xml:space="preserve">backdoor-атаки хорошо изучены и опираются на механизм специализации нейронов. Для</w:t>
      </w:r>
      <w:r>
        <w:t xml:space="preserve"> </w:t>
      </w:r>
      <w:r>
        <w:rPr>
          <w:b/>
          <w:bCs/>
        </w:rPr>
        <w:t xml:space="preserve">классических моделей</w:t>
      </w:r>
      <w:r>
        <w:t xml:space="preserve"> </w:t>
      </w:r>
      <w:r>
        <w:t xml:space="preserve">механизм иной:</w:t>
      </w:r>
    </w:p>
    <w:p>
      <w:pPr>
        <w:pStyle w:val="Compact"/>
        <w:numPr>
          <w:ilvl w:val="0"/>
          <w:numId w:val="1017"/>
        </w:numPr>
      </w:pPr>
      <w:r>
        <w:t xml:space="preserve">В</w:t>
      </w:r>
      <w:r>
        <w:t xml:space="preserve"> </w:t>
      </w:r>
      <w:r>
        <w:rPr>
          <w:b/>
          <w:bCs/>
        </w:rPr>
        <w:t xml:space="preserve">SVM</w:t>
      </w:r>
      <w:r>
        <w:t xml:space="preserve">: триггер реализуется как специфический признак</w:t>
      </w:r>
      <w:r>
        <w:t xml:space="preserve"> </w:t>
      </w:r>
      <m:oMath>
        <m:sSub>
          <m:e>
            <m:r>
              <m:t>x</m:t>
            </m:r>
          </m:e>
          <m:sub>
            <m:r>
              <m:t>j</m:t>
            </m:r>
          </m:sub>
        </m:sSub>
        <m:r>
          <m:rPr>
            <m:sty m:val="p"/>
          </m:rPr>
          <m:t>=</m:t>
        </m:r>
        <m:sSub>
          <m:e>
            <m:r>
              <m:t>v</m:t>
            </m:r>
          </m:e>
          <m:sub>
            <m:r>
              <m:rPr>
                <m:nor/>
                <m:sty m:val="p"/>
              </m:rPr>
              <m:t>trigger</m:t>
            </m:r>
          </m:sub>
        </m:sSub>
      </m:oMath>
      <w:r>
        <w:t xml:space="preserve">, присутствующий во всех отравленных примерах с нужной целевой меткой. После обучения SVM использует</w:t>
      </w:r>
      <w:r>
        <w:t xml:space="preserve"> </w:t>
      </w:r>
      <m:oMath>
        <m:sSub>
          <m:e>
            <m:r>
              <m:t>x</m:t>
            </m:r>
          </m:e>
          <m:sub>
            <m:r>
              <m:t>j</m:t>
            </m:r>
          </m:sub>
        </m:sSub>
      </m:oMath>
      <w:r>
        <w:t xml:space="preserve"> </w:t>
      </w:r>
      <w:r>
        <w:t xml:space="preserve">как один из опорных векторов.</w:t>
      </w:r>
    </w:p>
    <w:p>
      <w:pPr>
        <w:pStyle w:val="Compact"/>
        <w:numPr>
          <w:ilvl w:val="0"/>
          <w:numId w:val="1017"/>
        </w:numPr>
      </w:pPr>
      <w:r>
        <w:t xml:space="preserve">В</w:t>
      </w:r>
      <w:r>
        <w:t xml:space="preserve"> </w:t>
      </w:r>
      <w:r>
        <w:rPr>
          <w:b/>
          <w:bCs/>
        </w:rPr>
        <w:t xml:space="preserve">деревьях решений и Random Forest</w:t>
      </w:r>
      <w:r>
        <w:t xml:space="preserve">: триггер внедряется через вставку точек, которые создают специфическое условие разбиения на высоком уровне дерева (например,</w:t>
      </w:r>
      <w:r>
        <w:t xml:space="preserve"> </w:t>
      </w:r>
      <m:oMath>
        <m:sSub>
          <m:e>
            <m:r>
              <m:t>x</m:t>
            </m:r>
          </m:e>
          <m:sub>
            <m:r>
              <m:t>j</m:t>
            </m:r>
          </m:sub>
        </m:sSub>
        <m:r>
          <m:rPr>
            <m:sty m:val="p"/>
          </m:rPr>
          <m:t>&gt;</m:t>
        </m:r>
        <m:sSub>
          <m:e>
            <m:r>
              <m:t>v</m:t>
            </m:r>
          </m:e>
          <m:sub>
            <m:r>
              <m:rPr>
                <m:nor/>
                <m:sty m:val="p"/>
              </m:rPr>
              <m:t>trigger</m:t>
            </m:r>
          </m:sub>
        </m:sSub>
      </m:oMath>
      <w:r>
        <w:t xml:space="preserve">), ведущее к нужному листу.</w:t>
      </w:r>
    </w:p>
    <w:p>
      <w:pPr>
        <w:pStyle w:val="Compact"/>
        <w:numPr>
          <w:ilvl w:val="0"/>
          <w:numId w:val="1017"/>
        </w:numPr>
      </w:pPr>
      <w:r>
        <w:t xml:space="preserve">В</w:t>
      </w:r>
      <w:r>
        <w:t xml:space="preserve"> </w:t>
      </w:r>
      <w:r>
        <w:rPr>
          <w:b/>
          <w:bCs/>
        </w:rPr>
        <w:t xml:space="preserve">kNN</w:t>
      </w:r>
      <w:r>
        <w:t xml:space="preserve">: добавление кластера точек с триггером и нужной меткой непосредственно в окрестность тестовых точек, активируемых триггером.</w:t>
      </w:r>
    </w:p>
    <w:p>
      <w:pPr>
        <w:pStyle w:val="FirstParagraph"/>
      </w:pPr>
      <w:r>
        <w:t xml:space="preserve">Severi et al. [16] (2023) исследовали clean-label backdoor атаку на классификаторы сетевого трафика на основе Random Forest и Decision Tree. Ключевой результат: при доле отравленных данных от 0,5% backdoor демонстрирует ASR &gt; 90%, при этом чистая точность на незатриггерированных входах снижается менее чем на 0,5%. Это делает backdoor-атаки крайне сложными для обнаружения через мониторинг метрик производительности.</w:t>
      </w:r>
    </w:p>
    <w:bookmarkEnd w:id="62"/>
    <w:bookmarkStart w:id="63" w:name="атаки-на-online-learning"/>
    <w:p>
      <w:pPr>
        <w:pStyle w:val="Heading3"/>
      </w:pPr>
      <w:r>
        <w:t xml:space="preserve">1.4.5. Атаки на online learning</w:t>
      </w:r>
    </w:p>
    <w:p>
      <w:pPr>
        <w:pStyle w:val="FirstParagraph"/>
      </w:pPr>
      <w:r>
        <w:t xml:space="preserve">В сценарии</w:t>
      </w:r>
      <w:r>
        <w:t xml:space="preserve"> </w:t>
      </w:r>
      <w:r>
        <w:rPr>
          <w:b/>
          <w:bCs/>
        </w:rPr>
        <w:t xml:space="preserve">online learning</w:t>
      </w:r>
      <w:r>
        <w:t xml:space="preserve"> </w:t>
      </w:r>
      <w:r>
        <w:t xml:space="preserve">модель</w:t>
      </w:r>
      <w:r>
        <w:t xml:space="preserve"> </w:t>
      </w:r>
      <m:oMath>
        <m:sSub>
          <m:e>
            <m:r>
              <m:t>f</m:t>
            </m:r>
          </m:e>
          <m:sub>
            <m:r>
              <m:t>t</m:t>
            </m:r>
          </m:sub>
        </m:sSub>
      </m:oMath>
      <w:r>
        <w:t xml:space="preserve"> </w:t>
      </w:r>
      <w:r>
        <w:t xml:space="preserve">дообучается после каждого нового батча данных</w:t>
      </w:r>
      <w:r>
        <w:t xml:space="preserve"> </w:t>
      </w:r>
      <m:oMath>
        <m:r>
          <m:rPr>
            <m:sty m:val="p"/>
          </m:rPr>
          <m:t>{</m:t>
        </m:r>
        <m:d>
          <m:dPr>
            <m:begChr m:val="("/>
            <m:endChr m:val=")"/>
            <m:sepChr m:val=""/>
            <m:grow/>
          </m:dPr>
          <m:e>
            <m:sSub>
              <m:e>
                <m:r>
                  <m:t>x</m:t>
                </m:r>
              </m:e>
              <m:sub>
                <m:r>
                  <m:t>t</m:t>
                </m:r>
              </m:sub>
            </m:sSub>
            <m:r>
              <m:rPr>
                <m:sty m:val="p"/>
              </m:rPr>
              <m:t>,</m:t>
            </m:r>
            <m:sSub>
              <m:e>
                <m:r>
                  <m:t>y</m:t>
                </m:r>
              </m:e>
              <m:sub>
                <m:r>
                  <m:t>t</m:t>
                </m:r>
              </m:sub>
            </m:sSub>
          </m:e>
        </m:d>
        <m:r>
          <m:rPr>
            <m:sty m:val="p"/>
          </m:rPr>
          <m:t>}</m:t>
        </m:r>
      </m:oMath>
      <w:r>
        <w:t xml:space="preserve">. Противник может адаптировать свою стратегию к текущему состоянию модели, формируя последовательность отравленных точек</w:t>
      </w:r>
      <w:r>
        <w:t xml:space="preserve"> </w:t>
      </w:r>
      <m:oMath>
        <m:r>
          <m:rPr>
            <m:sty m:val="p"/>
          </m:rPr>
          <m:t>{</m:t>
        </m:r>
        <m:d>
          <m:dPr>
            <m:begChr m:val="("/>
            <m:endChr m:val=")"/>
            <m:sepChr m:val=""/>
            <m:grow/>
          </m:dPr>
          <m:e>
            <m:sSubSup>
              <m:e>
                <m:r>
                  <m:t>x</m:t>
                </m:r>
              </m:e>
              <m:sub>
                <m:r>
                  <m:t>p</m:t>
                </m:r>
              </m:sub>
              <m:sup>
                <m:d>
                  <m:dPr>
                    <m:begChr m:val="("/>
                    <m:endChr m:val=")"/>
                    <m:sepChr m:val=""/>
                    <m:grow/>
                  </m:dPr>
                  <m:e>
                    <m:r>
                      <m:t>t</m:t>
                    </m:r>
                  </m:e>
                </m:d>
              </m:sup>
            </m:sSubSup>
            <m:r>
              <m:rPr>
                <m:sty m:val="p"/>
              </m:rPr>
              <m:t>,</m:t>
            </m:r>
            <m:sSubSup>
              <m:e>
                <m:r>
                  <m:t>y</m:t>
                </m:r>
              </m:e>
              <m:sub>
                <m:r>
                  <m:t>p</m:t>
                </m:r>
              </m:sub>
              <m:sup>
                <m:d>
                  <m:dPr>
                    <m:begChr m:val="("/>
                    <m:endChr m:val=")"/>
                    <m:sepChr m:val=""/>
                    <m:grow/>
                  </m:dPr>
                  <m:e>
                    <m:r>
                      <m:t>t</m:t>
                    </m:r>
                  </m:e>
                </m:d>
              </m:sup>
            </m:sSubSup>
          </m:e>
        </m:d>
        <m:sSubSup>
          <m:e>
            <m:r>
              <m:rPr>
                <m:sty m:val="p"/>
              </m:rPr>
              <m:t>}</m:t>
            </m:r>
          </m:e>
          <m:sub>
            <m:r>
              <m:t>t</m:t>
            </m:r>
            <m:r>
              <m:rPr>
                <m:sty m:val="p"/>
              </m:rPr>
              <m:t>=</m:t>
            </m:r>
            <m:r>
              <m:t>1</m:t>
            </m:r>
          </m:sub>
          <m:sup>
            <m:r>
              <m:t>T</m:t>
            </m:r>
          </m:sup>
        </m:sSubSup>
      </m:oMath>
      <w:r>
        <w:t xml:space="preserve">.</w:t>
      </w:r>
    </w:p>
    <w:p>
      <w:pPr>
        <w:pStyle w:val="BodyText"/>
      </w:pPr>
      <w:r>
        <w:t xml:space="preserve">Wang и Chaudhuri [17] формализовали эту задачу как последовательную игру с нулевой суммой, где атакующий последовательно выбирает следующую отравленную точку, не зная будущих чистых данных. Для online логистической регрессии и SVM показано, что атака существенно эффективнее оффлайн-аналога при длительных горизонтах.</w:t>
      </w:r>
    </w:p>
    <w:p>
      <w:pPr>
        <w:pStyle w:val="BodyText"/>
      </w:pPr>
      <w:r>
        <w:t xml:space="preserve">Zhang, Zhu и Lessard [18] переформулировали онлайн-атаку как задачу</w:t>
      </w:r>
      <w:r>
        <w:t xml:space="preserve"> </w:t>
      </w:r>
      <w:r>
        <w:rPr>
          <w:b/>
          <w:bCs/>
        </w:rPr>
        <w:t xml:space="preserve">стохастического оптимального управления</w:t>
      </w:r>
      <w:r>
        <w:t xml:space="preserve">:</w:t>
      </w:r>
    </w:p>
    <w:p>
      <w:pPr>
        <w:pStyle w:val="BodyText"/>
      </w:pPr>
      <m:oMathPara>
        <m:oMathParaPr>
          <m:jc m:val="center"/>
        </m:oMathParaPr>
        <m:oMath>
          <m:limLow>
            <m:e>
              <m:r>
                <m:rPr>
                  <m:sty m:val="p"/>
                </m:rPr>
                <m:t>min</m:t>
              </m:r>
            </m:e>
            <m:lim>
              <m:r>
                <m:rPr>
                  <m:sty m:val="p"/>
                </m:rPr>
                <m:t>{</m:t>
              </m:r>
              <m:sSub>
                <m:e>
                  <m:r>
                    <m:t>u</m:t>
                  </m:r>
                </m:e>
                <m:sub>
                  <m:r>
                    <m:t>t</m:t>
                  </m:r>
                </m:sub>
              </m:sSub>
              <m:r>
                <m:rPr>
                  <m:sty m:val="p"/>
                </m:rPr>
                <m:t>}</m:t>
              </m:r>
            </m:lim>
          </m:limLow>
          <m:r>
            <m:t> </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sup>
                <m:e>
                  <m:r>
                    <m:rPr>
                      <m:sty m:val="p"/>
                    </m:rPr>
                    <m:t>ℓ</m:t>
                  </m:r>
                </m:e>
              </m:nary>
              <m:d>
                <m:dPr>
                  <m:begChr m:val="("/>
                  <m:endChr m:val=")"/>
                  <m:sepChr m:val=""/>
                  <m:grow/>
                </m:dPr>
                <m:e>
                  <m:sSub>
                    <m:e>
                      <m:r>
                        <m:t>f</m:t>
                      </m:r>
                    </m:e>
                    <m:sub>
                      <m:r>
                        <m:t>t</m:t>
                      </m:r>
                    </m:sub>
                  </m:sSub>
                  <m:r>
                    <m:rPr>
                      <m:sty m:val="p"/>
                    </m:rPr>
                    <m:t>,</m:t>
                  </m:r>
                  <m:sSub>
                    <m:e>
                      <m:r>
                        <m:rPr>
                          <m:sty m:val="p"/>
                          <m:scr m:val="script"/>
                        </m:rPr>
                        <m:t>D</m:t>
                      </m:r>
                    </m:e>
                    <m:sub>
                      <m:r>
                        <m:t>t</m:t>
                      </m:r>
                    </m:sub>
                  </m:sSub>
                </m:e>
              </m:d>
            </m:e>
          </m:d>
          <m:r>
            <m:rPr>
              <m:sty m:val="p"/>
            </m:rPr>
            <m:t>,</m:t>
          </m:r>
          <m:r>
            <m:t> </m:t>
          </m:r>
          <m:sSub>
            <m:e>
              <m:r>
                <m:t>f</m:t>
              </m:r>
            </m:e>
            <m:sub>
              <m:r>
                <m:t>t</m:t>
              </m:r>
              <m:r>
                <m:rPr>
                  <m:sty m:val="p"/>
                </m:rPr>
                <m:t>+</m:t>
              </m:r>
              <m:r>
                <m:t>1</m:t>
              </m:r>
            </m:sub>
          </m:sSub>
          <m:r>
            <m:rPr>
              <m:sty m:val="p"/>
            </m:rPr>
            <m:t>=</m:t>
          </m:r>
          <m:r>
            <m:t>Φ</m:t>
          </m:r>
          <m:d>
            <m:dPr>
              <m:begChr m:val="("/>
              <m:endChr m:val=")"/>
              <m:sepChr m:val=""/>
              <m:grow/>
            </m:dPr>
            <m:e>
              <m:sSub>
                <m:e>
                  <m:r>
                    <m:t>f</m:t>
                  </m:r>
                </m:e>
                <m:sub>
                  <m:r>
                    <m:t>t</m:t>
                  </m:r>
                </m:sub>
              </m:sSub>
              <m:r>
                <m:rPr>
                  <m:sty m:val="p"/>
                </m:rPr>
                <m:t>,</m:t>
              </m:r>
              <m:sSub>
                <m:e>
                  <m:r>
                    <m:t>x</m:t>
                  </m:r>
                </m:e>
                <m:sub>
                  <m:r>
                    <m:t>t</m:t>
                  </m:r>
                </m:sub>
              </m:sSub>
              <m:r>
                <m:rPr>
                  <m:sty m:val="p"/>
                </m:rPr>
                <m:t>+</m:t>
              </m:r>
              <m:sSub>
                <m:e>
                  <m:r>
                    <m:t>u</m:t>
                  </m:r>
                </m:e>
                <m:sub>
                  <m:r>
                    <m:t>t</m:t>
                  </m:r>
                </m:sub>
              </m:sSub>
              <m:r>
                <m:rPr>
                  <m:sty m:val="p"/>
                </m:rPr>
                <m:t>,</m:t>
              </m:r>
              <m:sSub>
                <m:e>
                  <m:r>
                    <m:t>y</m:t>
                  </m:r>
                </m:e>
                <m:sub>
                  <m:r>
                    <m:t>t</m:t>
                  </m:r>
                </m:sub>
              </m:sSub>
            </m:e>
          </m:d>
        </m:oMath>
      </m:oMathPara>
    </w:p>
    <w:p>
      <w:pPr>
        <w:pStyle w:val="FirstParagraph"/>
      </w:pPr>
      <w:r>
        <w:t xml:space="preserve">где</w:t>
      </w:r>
      <w:r>
        <w:t xml:space="preserve"> </w:t>
      </w:r>
      <m:oMath>
        <m:sSub>
          <m:e>
            <m:r>
              <m:t>u</m:t>
            </m:r>
          </m:e>
          <m:sub>
            <m:r>
              <m:t>t</m:t>
            </m:r>
          </m:sub>
        </m:sSub>
      </m:oMath>
      <w:r>
        <w:t xml:space="preserve"> </w:t>
      </w:r>
      <w:r>
        <w:t xml:space="preserve">— возмущение</w:t>
      </w:r>
      <w:r>
        <w:t xml:space="preserve"> </w:t>
      </w:r>
      <m:oMath>
        <m:r>
          <m:t>t</m:t>
        </m:r>
      </m:oMath>
      <w:r>
        <w:t xml:space="preserve">-й обучающей точки,</w:t>
      </w:r>
      <w:r>
        <w:t xml:space="preserve"> </w:t>
      </w:r>
      <m:oMath>
        <m:r>
          <m:t>Φ</m:t>
        </m:r>
      </m:oMath>
      <w:r>
        <w:t xml:space="preserve"> </w:t>
      </w:r>
      <w:r>
        <w:t xml:space="preserve">— оператор шага обучения. Решение через</w:t>
      </w:r>
      <w:r>
        <w:t xml:space="preserve"> </w:t>
      </w:r>
      <w:r>
        <w:rPr>
          <w:b/>
          <w:bCs/>
        </w:rPr>
        <w:t xml:space="preserve">model predictive control</w:t>
      </w:r>
      <w:r>
        <w:t xml:space="preserve"> </w:t>
      </w:r>
      <w:r>
        <w:t xml:space="preserve">(MPC) позволяет атакующему планировать возмущения с конечным горизонтом предсказания, адаптируясь к состоянию модели.</w:t>
      </w:r>
    </w:p>
    <w:p>
      <w:pPr>
        <w:pStyle w:val="BodyText"/>
      </w:pPr>
      <w:r>
        <w:t xml:space="preserve">Для онлайн-атак особую актуальность приобретает сертифицированная защита Bose et al. [43] (2025), предложившая первые теоретические гарантии устойчивости для адаптивных атак, в которых противник полностью осведомлён о текущем состоянии модели. Эта работа фундаментально расширяет горизонт certified defenses за пределы офлайн-сценариев.</w:t>
      </w:r>
    </w:p>
    <w:p>
      <w:r>
        <w:pict>
          <v:rect style="width:0;height:1.5pt" o:hralign="center" o:hrstd="t" o:hr="t"/>
        </w:pict>
      </w:r>
    </w:p>
    <w:bookmarkEnd w:id="63"/>
    <w:bookmarkEnd w:id="64"/>
    <w:bookmarkStart w:id="69" w:name="математический-аппарат-атак-отравления"/>
    <w:p>
      <w:pPr>
        <w:pStyle w:val="Heading2"/>
      </w:pPr>
      <w:r>
        <w:t xml:space="preserve">1.5. Математический аппарат атак отравления</w:t>
      </w:r>
    </w:p>
    <w:p>
      <w:pPr>
        <w:pStyle w:val="FirstParagraph"/>
      </w:pPr>
      <w:r>
        <w:t xml:space="preserve">Данный раздел посвящён формальному математическому аппарату, лежащему в основе современных gradient-based атак отравления. Понимание этого аппарата необходимо как для осознания принципиальных ограничений атак (и тем самым — для разработки защит), так и для ряда защитных методов (функции влияния), использующих тот же математический инструментарий.</w:t>
      </w:r>
    </w:p>
    <w:bookmarkStart w:id="65" w:name="двухуровневая-задача-оптимизации"/>
    <w:p>
      <w:pPr>
        <w:pStyle w:val="Heading3"/>
      </w:pPr>
      <w:r>
        <w:t xml:space="preserve">1.5.1. Двухуровневая задача оптимизации</w:t>
      </w:r>
    </w:p>
    <w:p>
      <w:pPr>
        <w:pStyle w:val="FirstParagraph"/>
      </w:pPr>
      <w:r>
        <w:t xml:space="preserve">Канонической математической формулировкой оптимальной атаки отравления является</w:t>
      </w:r>
      <w:r>
        <w:t xml:space="preserve"> </w:t>
      </w:r>
      <w:r>
        <w:rPr>
          <w:b/>
          <w:bCs/>
        </w:rPr>
        <w:t xml:space="preserve">двухуровневая задача оптимизации</w:t>
      </w:r>
      <w:r>
        <w:t xml:space="preserve"> </w:t>
      </w:r>
      <w:r>
        <w:t xml:space="preserve">(</w:t>
      </w:r>
      <w:r>
        <w:rPr>
          <w:i/>
          <w:iCs/>
        </w:rPr>
        <w:t xml:space="preserve">bilevel optimization problem</w:t>
      </w:r>
      <w:r>
        <w:t xml:space="preserve">). Её структура отражает иерархическую природу взаимодействия атакующего и алгоритма обучения: внутренняя («нижняя») задача описывает процесс обучения модели, а внешняя («верхняя») задача — оптимизацию атакующего воздействия [21, 22]:</w:t>
      </w:r>
    </w:p>
    <w:p>
      <w:pPr>
        <w:pStyle w:val="BodyText"/>
      </w:pPr>
      <m:oMathPara>
        <m:oMathParaPr>
          <m:jc m:val="center"/>
        </m:oMathParaPr>
        <m:oMath>
          <m:limLow>
            <m:e>
              <m:limLow>
                <m:e>
                  <m:limLow>
                    <m:e>
                      <m:r>
                        <m:rPr>
                          <m:sty m:val="p"/>
                        </m:rPr>
                        <m:t>max</m:t>
                      </m:r>
                    </m:e>
                    <m:lim>
                      <m:sSub>
                        <m:e>
                          <m:r>
                            <m:rPr>
                              <m:sty m:val="p"/>
                              <m:scr m:val="script"/>
                            </m:rPr>
                            <m:t>D</m:t>
                          </m:r>
                        </m:e>
                        <m:sub>
                          <m:r>
                            <m:t>p</m:t>
                          </m:r>
                        </m:sub>
                      </m:sSub>
                      <m:r>
                        <m:rPr>
                          <m:sty m:val="p"/>
                        </m:rPr>
                        <m:t>∈</m:t>
                      </m:r>
                      <m:r>
                        <m:rPr>
                          <m:sty m:val="p"/>
                          <m:scr m:val="script"/>
                        </m:rPr>
                        <m:t>F</m:t>
                      </m:r>
                      <m:r>
                        <m:rPr>
                          <m:sty m:val="p"/>
                        </m:rPr>
                        <m:t>,</m:t>
                      </m:r>
                      <m:r>
                        <m:t> </m:t>
                      </m:r>
                      <m:d>
                        <m:dPr>
                          <m:begChr m:val="|"/>
                          <m:endChr m:val="|"/>
                          <m:sepChr m:val=""/>
                          <m:grow/>
                        </m:dPr>
                        <m:e>
                          <m:sSub>
                            <m:e>
                              <m:r>
                                <m:rPr>
                                  <m:sty m:val="p"/>
                                  <m:scr m:val="script"/>
                                </m:rPr>
                                <m:t>D</m:t>
                              </m:r>
                            </m:e>
                            <m:sub>
                              <m:r>
                                <m:t>p</m:t>
                              </m:r>
                            </m:sub>
                          </m:sSub>
                        </m:e>
                      </m:d>
                      <m:r>
                        <m:rPr>
                          <m:sty m:val="p"/>
                        </m:rPr>
                        <m:t>≤</m:t>
                      </m:r>
                      <m:r>
                        <m:t>ϵ</m:t>
                      </m:r>
                      <m:r>
                        <m:t>n</m:t>
                      </m:r>
                    </m:lim>
                  </m:limLow>
                </m:e>
                <m:lim>
                  <m:r>
                    <m:rPr>
                      <m:sty m:val="p"/>
                    </m:rPr>
                    <m:t>⏟</m:t>
                  </m:r>
                </m:lim>
              </m:limLow>
            </m:e>
            <m:lim>
              <m:r>
                <m:rPr>
                  <m:nor/>
                  <m:sty m:val="p"/>
                </m:rPr>
                <m:t>верхний уровень (атакующий)</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sub>
              </m:sSub>
              <m:r>
                <m:rPr>
                  <m:sty m:val="p"/>
                </m:rPr>
                <m:t>,</m:t>
              </m:r>
              <m:sSub>
                <m:e>
                  <m:r>
                    <m:rPr>
                      <m:sty m:val="p"/>
                      <m:scr m:val="script"/>
                    </m:rPr>
                    <m:t>D</m:t>
                  </m:r>
                </m:e>
                <m:sub>
                  <m:r>
                    <m:rPr>
                      <m:nor/>
                      <m:sty m:val="p"/>
                    </m:rPr>
                    <m:t>val</m:t>
                  </m:r>
                </m:sub>
              </m:sSub>
            </m:e>
          </m:d>
        </m:oMath>
      </m:oMathPara>
    </w:p>
    <w:p>
      <w:pPr>
        <w:pStyle w:val="FirstParagraph"/>
      </w:pPr>
      <m:oMathPara>
        <m:oMathParaPr>
          <m:jc m:val="center"/>
        </m:oMathParaPr>
        <m:oMath>
          <m:r>
            <m:rPr>
              <m:nor/>
              <m:sty m:val="p"/>
            </m:rPr>
            <m:t>s.t.</m:t>
          </m:r>
          <m:r>
            <m:t> </m:t>
          </m:r>
          <m:limLow>
            <m:e>
              <m:limLow>
                <m:e>
                  <m:sSup>
                    <m:e>
                      <m:r>
                        <m:t>θ</m:t>
                      </m:r>
                    </m:e>
                    <m:sup>
                      <m:r>
                        <m:rPr>
                          <m:sty m:val="p"/>
                        </m:rPr>
                        <m:t>*</m:t>
                      </m:r>
                    </m:sup>
                  </m:sSup>
                  <m:r>
                    <m:rPr>
                      <m:sty m:val="p"/>
                    </m:rPr>
                    <m:t>=</m:t>
                  </m:r>
                  <m:r>
                    <m:rPr>
                      <m:sty m:val="p"/>
                    </m:rPr>
                    <m:t>arg</m:t>
                  </m:r>
                  <m:limLow>
                    <m:e>
                      <m:r>
                        <m:rPr>
                          <m:sty m:val="p"/>
                        </m:rPr>
                        <m:t>min</m:t>
                      </m:r>
                    </m:e>
                    <m:lim>
                      <m:r>
                        <m:t>θ</m:t>
                      </m:r>
                      <m:r>
                        <m:rPr>
                          <m:sty m:val="p"/>
                        </m:rPr>
                        <m:t>∈</m:t>
                      </m:r>
                      <m:r>
                        <m:t>Θ</m:t>
                      </m:r>
                    </m:lim>
                  </m:limLow>
                  <m:sSub>
                    <m:e>
                      <m:r>
                        <m:rPr>
                          <m:sty m:val="p"/>
                          <m:scr m:val="script"/>
                        </m:rPr>
                        <m:t>L</m:t>
                      </m:r>
                    </m:e>
                    <m:sub>
                      <m:r>
                        <m:rPr>
                          <m:nor/>
                          <m:sty m:val="p"/>
                        </m:rPr>
                        <m:t>train</m:t>
                      </m:r>
                    </m:sub>
                  </m:sSub>
                  <m:d>
                    <m:dPr>
                      <m:begChr m:val="("/>
                      <m:endChr m:val=")"/>
                      <m:sepChr m:val=""/>
                      <m:grow/>
                    </m:dPr>
                    <m:e>
                      <m:sSub>
                        <m:e>
                          <m:r>
                            <m:t>f</m:t>
                          </m:r>
                        </m:e>
                        <m:sub>
                          <m:r>
                            <m:t>θ</m:t>
                          </m:r>
                        </m:sub>
                      </m:sSub>
                      <m:r>
                        <m:rPr>
                          <m:sty m:val="p"/>
                        </m:rPr>
                        <m:t>,</m:t>
                      </m:r>
                      <m:sSub>
                        <m:e>
                          <m:r>
                            <m:rPr>
                              <m:sty m:val="p"/>
                              <m:scr m:val="script"/>
                            </m:rPr>
                            <m:t>D</m:t>
                          </m:r>
                        </m:e>
                        <m:sub>
                          <m:r>
                            <m:t>c</m:t>
                          </m:r>
                        </m:sub>
                      </m:sSub>
                      <m:r>
                        <m:rPr>
                          <m:sty m:val="p"/>
                        </m:rPr>
                        <m:t>∪</m:t>
                      </m:r>
                      <m:sSub>
                        <m:e>
                          <m:r>
                            <m:rPr>
                              <m:sty m:val="p"/>
                              <m:scr m:val="script"/>
                            </m:rPr>
                            <m:t>D</m:t>
                          </m:r>
                        </m:e>
                        <m:sub>
                          <m:r>
                            <m:t>p</m:t>
                          </m:r>
                        </m:sub>
                      </m:sSub>
                    </m:e>
                  </m:d>
                </m:e>
                <m:lim>
                  <m:r>
                    <m:rPr>
                      <m:sty m:val="p"/>
                    </m:rPr>
                    <m:t>⏟</m:t>
                  </m:r>
                </m:lim>
              </m:limLow>
            </m:e>
            <m:lim>
              <m:r>
                <m:rPr>
                  <m:nor/>
                  <m:sty m:val="p"/>
                </m:rPr>
                <m:t>нижний уровень (алгоритм обучения)</m:t>
              </m:r>
            </m:lim>
          </m:limLow>
        </m:oMath>
      </m:oMathPara>
    </w:p>
    <w:p>
      <w:pPr>
        <w:pStyle w:val="FirstParagraph"/>
      </w:pPr>
      <w:r>
        <w:t xml:space="preserve">Здесь:</w:t>
      </w:r>
      <w:r>
        <w:t xml:space="preserve"> </w:t>
      </w:r>
      <m:oMath>
        <m:sSub>
          <m:e>
            <m:r>
              <m:rPr>
                <m:sty m:val="p"/>
                <m:scr m:val="script"/>
              </m:rPr>
              <m:t>D</m:t>
            </m:r>
          </m:e>
          <m:sub>
            <m:r>
              <m:t>c</m:t>
            </m:r>
          </m:sub>
        </m:sSub>
      </m:oMath>
      <w:r>
        <w:t xml:space="preserve"> </w:t>
      </w:r>
      <w:r>
        <w:t xml:space="preserve">— чистая обучающая выборка объёма</w:t>
      </w:r>
      <w:r>
        <w:t xml:space="preserve"> </w:t>
      </w:r>
      <m:oMath>
        <m:r>
          <m:t>n</m:t>
        </m:r>
      </m:oMath>
      <w:r>
        <w:t xml:space="preserve">;</w:t>
      </w:r>
      <w:r>
        <w:t xml:space="preserve"> </w:t>
      </w:r>
      <m:oMath>
        <m:sSub>
          <m:e>
            <m:r>
              <m:rPr>
                <m:sty m:val="p"/>
                <m:scr m:val="script"/>
              </m:rPr>
              <m:t>D</m:t>
            </m:r>
          </m:e>
          <m:sub>
            <m:r>
              <m:t>p</m:t>
            </m:r>
          </m:sub>
        </m:sSub>
      </m:oMath>
      <w:r>
        <w:t xml:space="preserve"> </w:t>
      </w:r>
      <w:r>
        <w:t xml:space="preserve">— добавляемые отравленные точки,</w:t>
      </w:r>
      <w:r>
        <w:t xml:space="preserve"> </w:t>
      </w:r>
      <m:oMath>
        <m:d>
          <m:dPr>
            <m:begChr m:val="|"/>
            <m:endChr m:val="|"/>
            <m:sepChr m:val=""/>
            <m:grow/>
          </m:dPr>
          <m:e>
            <m:sSub>
              <m:e>
                <m:r>
                  <m:rPr>
                    <m:sty m:val="p"/>
                    <m:scr m:val="script"/>
                  </m:rPr>
                  <m:t>D</m:t>
                </m:r>
              </m:e>
              <m:sub>
                <m:r>
                  <m:t>p</m:t>
                </m:r>
              </m:sub>
            </m:sSub>
          </m:e>
        </m:d>
        <m:r>
          <m:rPr>
            <m:sty m:val="p"/>
          </m:rPr>
          <m:t>≤</m:t>
        </m:r>
        <m:r>
          <m:t>ϵ</m:t>
        </m:r>
        <m:r>
          <m:t>n</m:t>
        </m:r>
      </m:oMath>
      <w:r>
        <w:t xml:space="preserve">;</w:t>
      </w:r>
      <w:r>
        <w:t xml:space="preserve"> </w:t>
      </w:r>
      <m:oMath>
        <m:r>
          <m:rPr>
            <m:sty m:val="p"/>
            <m:scr m:val="script"/>
          </m:rPr>
          <m:t>F</m:t>
        </m:r>
      </m:oMath>
      <w:r>
        <w:t xml:space="preserve"> </w:t>
      </w:r>
      <w:r>
        <w:t xml:space="preserve">— допустимое множество (ограничения на признаки и метки);</w:t>
      </w:r>
      <w:r>
        <w:t xml:space="preserve"> </w:t>
      </w:r>
      <m:oMath>
        <m:sSub>
          <m:e>
            <m:r>
              <m:rPr>
                <m:sty m:val="p"/>
                <m:scr m:val="script"/>
              </m:rPr>
              <m:t>L</m:t>
            </m:r>
          </m:e>
          <m:sub>
            <m:r>
              <m:rPr>
                <m:nor/>
                <m:sty m:val="p"/>
              </m:rPr>
              <m:t>val</m:t>
            </m:r>
          </m:sub>
        </m:sSub>
      </m:oMath>
      <w:r>
        <w:t xml:space="preserve"> </w:t>
      </w:r>
      <w:r>
        <w:t xml:space="preserve">— функция потерь на валидационной выборке (целевая функция атакующего);</w:t>
      </w:r>
      <w:r>
        <w:t xml:space="preserve"> </w:t>
      </w:r>
      <m:oMath>
        <m:sSub>
          <m:e>
            <m:r>
              <m:rPr>
                <m:sty m:val="p"/>
                <m:scr m:val="script"/>
              </m:rPr>
              <m:t>L</m:t>
            </m:r>
          </m:e>
          <m:sub>
            <m:r>
              <m:rPr>
                <m:nor/>
                <m:sty m:val="p"/>
              </m:rPr>
              <m:t>train</m:t>
            </m:r>
          </m:sub>
        </m:sSub>
      </m:oMath>
      <w:r>
        <w:t xml:space="preserve"> </w:t>
      </w:r>
      <w:r>
        <w:t xml:space="preserve">— функция потерь обучения.</w:t>
      </w:r>
    </w:p>
    <w:p>
      <w:pPr>
        <w:pStyle w:val="BodyText"/>
      </w:pPr>
      <w:r>
        <w:t xml:space="preserve">Задача (1.19)–(1.20) является</w:t>
      </w:r>
      <w:r>
        <w:t xml:space="preserve"> </w:t>
      </w:r>
      <w:r>
        <w:rPr>
          <w:b/>
          <w:bCs/>
        </w:rPr>
        <w:t xml:space="preserve">NP-трудной в общем случае</w:t>
      </w:r>
      <w:r>
        <w:t xml:space="preserve">: нижний уровень, как правило, не имеет замкнутого решения, и</w:t>
      </w:r>
      <w:r>
        <w:t xml:space="preserve"> </w:t>
      </w:r>
      <m:oMath>
        <m:sSup>
          <m:e>
            <m:r>
              <m:t>θ</m:t>
            </m:r>
          </m:e>
          <m:sup>
            <m:r>
              <m:rPr>
                <m:sty m:val="p"/>
              </m:rPr>
              <m:t>*</m:t>
            </m:r>
          </m:sup>
        </m:sSup>
        <m:d>
          <m:dPr>
            <m:begChr m:val="("/>
            <m:endChr m:val=")"/>
            <m:sepChr m:val=""/>
            <m:grow/>
          </m:dPr>
          <m:e>
            <m:sSub>
              <m:e>
                <m:r>
                  <m:rPr>
                    <m:sty m:val="p"/>
                    <m:scr m:val="script"/>
                  </m:rPr>
                  <m:t>D</m:t>
                </m:r>
              </m:e>
              <m:sub>
                <m:r>
                  <m:t>p</m:t>
                </m:r>
              </m:sub>
            </m:sSub>
          </m:e>
        </m:d>
      </m:oMath>
      <w:r>
        <w:t xml:space="preserve"> </w:t>
      </w:r>
      <w:r>
        <w:t xml:space="preserve">не является дифференцируемой функцией</w:t>
      </w:r>
      <w:r>
        <w:t xml:space="preserve"> </w:t>
      </w:r>
      <m:oMath>
        <m:sSub>
          <m:e>
            <m:r>
              <m:rPr>
                <m:sty m:val="p"/>
                <m:scr m:val="script"/>
              </m:rPr>
              <m:t>D</m:t>
            </m:r>
          </m:e>
          <m:sub>
            <m:r>
              <m:t>p</m:t>
            </m:r>
          </m:sub>
        </m:sSub>
      </m:oMath>
      <w:r>
        <w:t xml:space="preserve"> </w:t>
      </w:r>
      <w:r>
        <w:t xml:space="preserve">в общем случае. Для выпуклых задач нижнего уровня (логистическая регрессия, SVM, линейная регрессия) ситуация принципиально лучше: решение</w:t>
      </w:r>
      <w:r>
        <w:t xml:space="preserve"> </w:t>
      </w:r>
      <m:oMath>
        <m:sSup>
          <m:e>
            <m:r>
              <m:t>θ</m:t>
            </m:r>
          </m:e>
          <m:sup>
            <m:r>
              <m:rPr>
                <m:sty m:val="p"/>
              </m:rPr>
              <m:t>*</m:t>
            </m:r>
          </m:sup>
        </m:sSup>
      </m:oMath>
      <w:r>
        <w:t xml:space="preserve"> </w:t>
      </w:r>
      <w:r>
        <w:t xml:space="preserve">единственно и удовлетворяет характеристическим уравнениям первого порядка, что позволяет применить теорему о неявной функции для вычисления градиента</w:t>
      </w:r>
      <w:r>
        <w:t xml:space="preserve"> </w:t>
      </w:r>
      <m:oMath>
        <m:sSub>
          <m:e>
            <m:r>
              <m:rPr>
                <m:sty m:val="p"/>
              </m:rPr>
              <m:t>∇</m:t>
            </m:r>
          </m:e>
          <m:sub>
            <m:sSub>
              <m:e>
                <m:r>
                  <m:rPr>
                    <m:sty m:val="p"/>
                    <m:scr m:val="script"/>
                  </m:rPr>
                  <m:t>D</m:t>
                </m:r>
              </m:e>
              <m:sub>
                <m:r>
                  <m:t>p</m:t>
                </m:r>
              </m:sub>
            </m:sSub>
          </m:sub>
        </m:sSub>
        <m:sSub>
          <m:e>
            <m:r>
              <m:rPr>
                <m:sty m:val="p"/>
                <m:scr m:val="script"/>
              </m:rPr>
              <m:t>L</m:t>
            </m:r>
          </m:e>
          <m:sub>
            <m:r>
              <m:rPr>
                <m:nor/>
                <m:sty m:val="p"/>
              </m:rPr>
              <m:t>val</m:t>
            </m:r>
          </m:sub>
        </m:sSub>
      </m:oMath>
      <w:r>
        <w:t xml:space="preserve">.</w:t>
      </w:r>
    </w:p>
    <w:p>
      <w:pPr>
        <w:pStyle w:val="BodyText"/>
      </w:pPr>
      <w:r>
        <w:rPr>
          <w:b/>
          <w:bCs/>
        </w:rPr>
        <w:t xml:space="preserve">Теорема о неявной функции применительно к задаче обучения.</w:t>
      </w:r>
      <w:r>
        <w:t xml:space="preserve"> </w:t>
      </w:r>
      <w:r>
        <w:t xml:space="preserve">Пусть</w:t>
      </w:r>
      <w:r>
        <w:t xml:space="preserve"> </w:t>
      </w:r>
      <m:oMath>
        <m:sSup>
          <m:e>
            <m:r>
              <m:t>θ</m:t>
            </m:r>
          </m:e>
          <m:sup>
            <m:r>
              <m:rPr>
                <m:sty m:val="p"/>
              </m:rPr>
              <m:t>*</m:t>
            </m:r>
          </m:sup>
        </m:sSup>
      </m:oMath>
      <w:r>
        <w:t xml:space="preserve"> </w:t>
      </w:r>
      <w:r>
        <w:t xml:space="preserve">является решением задачи</w:t>
      </w:r>
      <w:r>
        <w:t xml:space="preserve"> </w:t>
      </w:r>
      <m:oMath>
        <m:sSub>
          <m:e>
            <m:r>
              <m:rPr>
                <m:sty m:val="p"/>
              </m:rPr>
              <m:t>min</m:t>
            </m:r>
          </m:e>
          <m:sub>
            <m:r>
              <m:t>θ</m:t>
            </m:r>
          </m:sub>
        </m:sSub>
        <m:r>
          <m:rPr>
            <m:sty m:val="p"/>
            <m:scr m:val="script"/>
          </m:rPr>
          <m:t>L</m:t>
        </m:r>
        <m:d>
          <m:dPr>
            <m:begChr m:val="("/>
            <m:endChr m:val=")"/>
            <m:sepChr m:val=""/>
            <m:grow/>
          </m:dPr>
          <m:e>
            <m:r>
              <m:t>θ</m:t>
            </m:r>
            <m:r>
              <m:rPr>
                <m:sty m:val="p"/>
              </m:rPr>
              <m:t>,</m:t>
            </m:r>
            <m:r>
              <m:t>z</m:t>
            </m:r>
          </m:e>
        </m:d>
      </m:oMath>
      <w:r>
        <w:t xml:space="preserve">, где</w:t>
      </w:r>
      <w:r>
        <w:t xml:space="preserve"> </w:t>
      </w:r>
      <m:oMath>
        <m:r>
          <m:t>z</m:t>
        </m:r>
      </m:oMath>
      <w:r>
        <w:t xml:space="preserve"> </w:t>
      </w:r>
      <w:r>
        <w:t xml:space="preserve">— вектор параметров задачи (включая данные). Если</w:t>
      </w:r>
      <w:r>
        <w:t xml:space="preserve"> </w:t>
      </w:r>
      <m:oMath>
        <m:r>
          <m:rPr>
            <m:sty m:val="p"/>
            <m:scr m:val="script"/>
          </m:rPr>
          <m:t>L</m:t>
        </m:r>
      </m:oMath>
      <w:r>
        <w:t xml:space="preserve"> </w:t>
      </w:r>
      <w:r>
        <w:t xml:space="preserve">дважды непрерывно дифференцируема по</w:t>
      </w:r>
      <w:r>
        <w:t xml:space="preserve"> </w:t>
      </w:r>
      <m:oMath>
        <m:r>
          <m:t>θ</m:t>
        </m:r>
      </m:oMath>
      <w:r>
        <w:t xml:space="preserve"> </w:t>
      </w:r>
      <w:r>
        <w:t xml:space="preserve">и</w:t>
      </w:r>
      <w:r>
        <w:t xml:space="preserve"> </w:t>
      </w:r>
      <m:oMath>
        <m:r>
          <m:t>z</m:t>
        </m:r>
      </m:oMath>
      <w:r>
        <w:t xml:space="preserve">, а матрица Гессиана</w:t>
      </w:r>
      <w:r>
        <w:t xml:space="preserve"> </w:t>
      </w:r>
      <m:oMath>
        <m:sSubSup>
          <m:e>
            <m:r>
              <m:rPr>
                <m:sty m:val="p"/>
              </m:rPr>
              <m:t>∇</m:t>
            </m:r>
          </m:e>
          <m:sub>
            <m:r>
              <m:t>θ</m:t>
            </m:r>
            <m:r>
              <m:t>θ</m:t>
            </m:r>
          </m:sub>
          <m:sup>
            <m:r>
              <m:t>2</m:t>
            </m:r>
          </m:sup>
        </m:sSubSup>
        <m:r>
          <m:rPr>
            <m:sty m:val="p"/>
            <m:scr m:val="script"/>
          </m:rPr>
          <m:t>L</m:t>
        </m:r>
        <m:d>
          <m:dPr>
            <m:begChr m:val="("/>
            <m:endChr m:val=")"/>
            <m:sepChr m:val=""/>
            <m:grow/>
          </m:dPr>
          <m:e>
            <m:sSup>
              <m:e>
                <m:r>
                  <m:t>θ</m:t>
                </m:r>
              </m:e>
              <m:sup>
                <m:r>
                  <m:rPr>
                    <m:sty m:val="p"/>
                  </m:rPr>
                  <m:t>*</m:t>
                </m:r>
              </m:sup>
            </m:sSup>
            <m:r>
              <m:rPr>
                <m:sty m:val="p"/>
              </m:rPr>
              <m:t>,</m:t>
            </m:r>
            <m:r>
              <m:t>z</m:t>
            </m:r>
          </m:e>
        </m:d>
      </m:oMath>
      <w:r>
        <w:t xml:space="preserve"> </w:t>
      </w:r>
      <w:r>
        <w:t xml:space="preserve">невырождена, то существует окрестность</w:t>
      </w:r>
      <w:r>
        <w:t xml:space="preserve"> </w:t>
      </w:r>
      <m:oMath>
        <m:sSup>
          <m:e>
            <m:r>
              <m:t>z</m:t>
            </m:r>
          </m:e>
          <m:sup>
            <m:r>
              <m:rPr>
                <m:sty m:val="p"/>
              </m:rPr>
              <m:t>*</m:t>
            </m:r>
          </m:sup>
        </m:sSup>
      </m:oMath>
      <w:r>
        <w:t xml:space="preserve"> </w:t>
      </w:r>
      <w:r>
        <w:t xml:space="preserve">такая, что функция</w:t>
      </w:r>
      <w:r>
        <w:t xml:space="preserve"> </w:t>
      </w:r>
      <m:oMath>
        <m:r>
          <m:t>z</m:t>
        </m:r>
        <m:r>
          <m:rPr>
            <m:sty m:val="p"/>
          </m:rPr>
          <m:t>↦</m:t>
        </m:r>
        <m:sSup>
          <m:e>
            <m:r>
              <m:t>θ</m:t>
            </m:r>
          </m:e>
          <m:sup>
            <m:r>
              <m:rPr>
                <m:sty m:val="p"/>
              </m:rPr>
              <m:t>*</m:t>
            </m:r>
          </m:sup>
        </m:sSup>
        <m:d>
          <m:dPr>
            <m:begChr m:val="("/>
            <m:endChr m:val=")"/>
            <m:sepChr m:val=""/>
            <m:grow/>
          </m:dPr>
          <m:e>
            <m:r>
              <m:t>z</m:t>
            </m:r>
          </m:e>
        </m:d>
      </m:oMath>
      <w:r>
        <w:t xml:space="preserve"> </w:t>
      </w:r>
      <w:r>
        <w:t xml:space="preserve">дифференцируема и:</w:t>
      </w:r>
    </w:p>
    <w:p>
      <w:pPr>
        <w:pStyle w:val="BodyText"/>
      </w:pPr>
      <m:oMathPara>
        <m:oMathParaPr>
          <m:jc m:val="center"/>
        </m:oMathParaPr>
        <m:oMath>
          <m:f>
            <m:fPr>
              <m:type m:val="bar"/>
            </m:fPr>
            <m:num>
              <m:r>
                <m:rPr>
                  <m:sty m:val="p"/>
                </m:rPr>
                <m:t>∂</m:t>
              </m:r>
              <m:sSup>
                <m:e>
                  <m:r>
                    <m:t>θ</m:t>
                  </m:r>
                </m:e>
                <m:sup>
                  <m:r>
                    <m:rPr>
                      <m:sty m:val="p"/>
                    </m:rPr>
                    <m:t>*</m:t>
                  </m:r>
                </m:sup>
              </m:sSup>
              <m:d>
                <m:dPr>
                  <m:begChr m:val="("/>
                  <m:endChr m:val=")"/>
                  <m:sepChr m:val=""/>
                  <m:grow/>
                </m:dPr>
                <m:e>
                  <m:r>
                    <m:t>z</m:t>
                  </m:r>
                </m:e>
              </m:d>
            </m:num>
            <m:den>
              <m:r>
                <m:rPr>
                  <m:sty m:val="p"/>
                </m:rPr>
                <m:t>∂</m:t>
              </m:r>
              <m:r>
                <m:t>z</m:t>
              </m:r>
            </m:den>
          </m:f>
          <m:r>
            <m:rPr>
              <m:sty m:val="p"/>
            </m:rPr>
            <m:t>=</m:t>
          </m:r>
          <m:r>
            <m:rPr>
              <m:sty m:val="p"/>
            </m:rPr>
            <m:t>−</m:t>
          </m:r>
          <m:sSup>
            <m:e>
              <m:d>
                <m:dPr>
                  <m:begChr m:val="["/>
                  <m:endChr m:val="]"/>
                  <m:sepChr m:val=""/>
                  <m:grow/>
                </m:dPr>
                <m:e>
                  <m:sSubSup>
                    <m:e>
                      <m:r>
                        <m:rPr>
                          <m:sty m:val="p"/>
                        </m:rPr>
                        <m:t>∇</m:t>
                      </m:r>
                    </m:e>
                    <m:sub>
                      <m:r>
                        <m:t>θ</m:t>
                      </m:r>
                      <m:r>
                        <m:t>θ</m:t>
                      </m:r>
                    </m:sub>
                    <m:sup>
                      <m:r>
                        <m:t>2</m:t>
                      </m:r>
                    </m:sup>
                  </m:sSubSup>
                  <m:r>
                    <m:rPr>
                      <m:sty m:val="p"/>
                      <m:scr m:val="script"/>
                    </m:rPr>
                    <m:t>L</m:t>
                  </m:r>
                  <m:d>
                    <m:dPr>
                      <m:begChr m:val="("/>
                      <m:endChr m:val=")"/>
                      <m:sepChr m:val=""/>
                      <m:grow/>
                    </m:dPr>
                    <m:e>
                      <m:sSup>
                        <m:e>
                          <m:r>
                            <m:t>θ</m:t>
                          </m:r>
                        </m:e>
                        <m:sup>
                          <m:r>
                            <m:rPr>
                              <m:sty m:val="p"/>
                            </m:rPr>
                            <m:t>*</m:t>
                          </m:r>
                        </m:sup>
                      </m:sSup>
                      <m:r>
                        <m:rPr>
                          <m:sty m:val="p"/>
                        </m:rPr>
                        <m:t>,</m:t>
                      </m:r>
                      <m:r>
                        <m:t>z</m:t>
                      </m:r>
                    </m:e>
                  </m:d>
                </m:e>
              </m:d>
            </m:e>
            <m:sup>
              <m:r>
                <m:rPr>
                  <m:sty m:val="p"/>
                </m:rPr>
                <m:t>−</m:t>
              </m:r>
              <m:r>
                <m:t>1</m:t>
              </m:r>
            </m:sup>
          </m:sSup>
          <m:sSubSup>
            <m:e>
              <m:r>
                <m:rPr>
                  <m:sty m:val="p"/>
                </m:rPr>
                <m:t>∇</m:t>
              </m:r>
            </m:e>
            <m:sub>
              <m:r>
                <m:t>θ</m:t>
              </m:r>
              <m:r>
                <m:t>z</m:t>
              </m:r>
            </m:sub>
            <m:sup>
              <m:r>
                <m:t>2</m:t>
              </m:r>
            </m:sup>
          </m:sSubSup>
          <m:r>
            <m:rPr>
              <m:sty m:val="p"/>
              <m:scr m:val="script"/>
            </m:rPr>
            <m:t>L</m:t>
          </m:r>
          <m:d>
            <m:dPr>
              <m:begChr m:val="("/>
              <m:endChr m:val=")"/>
              <m:sepChr m:val=""/>
              <m:grow/>
            </m:dPr>
            <m:e>
              <m:sSup>
                <m:e>
                  <m:r>
                    <m:t>θ</m:t>
                  </m:r>
                </m:e>
                <m:sup>
                  <m:r>
                    <m:rPr>
                      <m:sty m:val="p"/>
                    </m:rPr>
                    <m:t>*</m:t>
                  </m:r>
                </m:sup>
              </m:sSup>
              <m:r>
                <m:rPr>
                  <m:sty m:val="p"/>
                </m:rPr>
                <m:t>,</m:t>
              </m:r>
              <m:r>
                <m:t>z</m:t>
              </m:r>
            </m:e>
          </m:d>
        </m:oMath>
      </m:oMathPara>
    </w:p>
    <w:p>
      <w:pPr>
        <w:pStyle w:val="FirstParagraph"/>
      </w:pPr>
      <w:r>
        <w:t xml:space="preserve">Подставляя (1.21) в выражение для градиента внешней задачи, получаем градиент потерь валидации по параметрам отравленной точки</w:t>
      </w:r>
      <w:r>
        <w:t xml:space="preserve"> </w:t>
      </w:r>
      <m:oMath>
        <m:sSub>
          <m:e>
            <m:r>
              <m:t>x</m:t>
            </m:r>
          </m:e>
          <m:sub>
            <m:r>
              <m:t>p</m:t>
            </m:r>
          </m:sub>
        </m:sSub>
        <m:r>
          <m:rPr>
            <m:sty m:val="p"/>
          </m:rPr>
          <m:t>∈</m:t>
        </m:r>
        <m:sSub>
          <m:e>
            <m:r>
              <m:rPr>
                <m:sty m:val="p"/>
                <m:scr m:val="script"/>
              </m:rPr>
              <m:t>D</m:t>
            </m:r>
          </m:e>
          <m:sub>
            <m:r>
              <m:t>p</m:t>
            </m:r>
          </m:sub>
        </m:sSub>
      </m:oMath>
      <w:r>
        <w:t xml:space="preserve">:</w:t>
      </w:r>
    </w:p>
    <w:p>
      <w:pPr>
        <w:pStyle w:val="BodyText"/>
      </w:pPr>
      <m:oMathPara>
        <m:oMathParaPr>
          <m:jc m:val="center"/>
        </m:oMathParaPr>
        <m:oMath>
          <m:f>
            <m:fPr>
              <m:type m:val="bar"/>
            </m:fPr>
            <m:num>
              <m:r>
                <m:rPr>
                  <m:sty m:val="p"/>
                </m:rPr>
                <m:t>∂</m:t>
              </m:r>
              <m:sSub>
                <m:e>
                  <m:r>
                    <m:rPr>
                      <m:sty m:val="p"/>
                      <m:scr m:val="script"/>
                    </m:rPr>
                    <m:t>L</m:t>
                  </m:r>
                </m:e>
                <m:sub>
                  <m:r>
                    <m:rPr>
                      <m:nor/>
                      <m:sty m:val="p"/>
                    </m:rPr>
                    <m:t>val</m:t>
                  </m:r>
                </m:sub>
              </m:sSub>
            </m:num>
            <m:den>
              <m:r>
                <m:rPr>
                  <m:sty m:val="p"/>
                </m:rPr>
                <m:t>∂</m:t>
              </m:r>
              <m:sSub>
                <m:e>
                  <m:r>
                    <m:t>x</m:t>
                  </m:r>
                </m:e>
                <m:sub>
                  <m:r>
                    <m:t>p</m:t>
                  </m:r>
                </m:sub>
              </m:sSub>
            </m:den>
          </m:f>
          <m:r>
            <m:rPr>
              <m:sty m:val="p"/>
            </m:rPr>
            <m:t>=</m:t>
          </m:r>
          <m:f>
            <m:fPr>
              <m:type m:val="bar"/>
            </m:fPr>
            <m:num>
              <m:r>
                <m:rPr>
                  <m:sty m:val="p"/>
                </m:rPr>
                <m:t>∂</m:t>
              </m:r>
              <m:sSub>
                <m:e>
                  <m:r>
                    <m:rPr>
                      <m:sty m:val="p"/>
                      <m:scr m:val="script"/>
                    </m:rPr>
                    <m:t>L</m:t>
                  </m:r>
                </m:e>
                <m:sub>
                  <m:r>
                    <m:rPr>
                      <m:nor/>
                      <m:sty m:val="p"/>
                    </m:rPr>
                    <m:t>val</m:t>
                  </m:r>
                </m:sub>
              </m:sSub>
            </m:num>
            <m:den>
              <m:r>
                <m:rPr>
                  <m:sty m:val="p"/>
                </m:rPr>
                <m:t>∂</m:t>
              </m:r>
              <m:sSup>
                <m:e>
                  <m:r>
                    <m:t>θ</m:t>
                  </m:r>
                </m:e>
                <m:sup>
                  <m:r>
                    <m:rPr>
                      <m:sty m:val="p"/>
                    </m:rPr>
                    <m:t>*</m:t>
                  </m:r>
                </m:sup>
              </m:sSup>
            </m:den>
          </m:f>
          <m:r>
            <m:rPr>
              <m:sty m:val="p"/>
            </m:rPr>
            <m:t>⋅</m:t>
          </m:r>
          <m:f>
            <m:fPr>
              <m:type m:val="bar"/>
            </m:fPr>
            <m:num>
              <m:r>
                <m:rPr>
                  <m:sty m:val="p"/>
                </m:rPr>
                <m:t>∂</m:t>
              </m:r>
              <m:sSup>
                <m:e>
                  <m:r>
                    <m:t>θ</m:t>
                  </m:r>
                </m:e>
                <m:sup>
                  <m:r>
                    <m:rPr>
                      <m:sty m:val="p"/>
                    </m:rPr>
                    <m:t>*</m:t>
                  </m:r>
                </m:sup>
              </m:sSup>
            </m:num>
            <m:den>
              <m:r>
                <m:rPr>
                  <m:sty m:val="p"/>
                </m:rPr>
                <m:t>∂</m:t>
              </m:r>
              <m:sSub>
                <m:e>
                  <m:r>
                    <m:t>x</m:t>
                  </m:r>
                </m:e>
                <m:sub>
                  <m:r>
                    <m:t>p</m:t>
                  </m:r>
                </m:sub>
              </m:sSub>
            </m:den>
          </m:f>
          <m:r>
            <m:rPr>
              <m:sty m:val="p"/>
            </m:rPr>
            <m:t>=</m:t>
          </m:r>
          <m:r>
            <m:rPr>
              <m:sty m:val="p"/>
            </m:rPr>
            <m:t>−</m:t>
          </m:r>
          <m:f>
            <m:fPr>
              <m:type m:val="bar"/>
            </m:fPr>
            <m:num>
              <m:r>
                <m:rPr>
                  <m:sty m:val="p"/>
                </m:rPr>
                <m:t>∂</m:t>
              </m:r>
              <m:sSub>
                <m:e>
                  <m:r>
                    <m:rPr>
                      <m:sty m:val="p"/>
                      <m:scr m:val="script"/>
                    </m:rPr>
                    <m:t>L</m:t>
                  </m:r>
                </m:e>
                <m:sub>
                  <m:r>
                    <m:rPr>
                      <m:nor/>
                      <m:sty m:val="p"/>
                    </m:rPr>
                    <m:t>val</m:t>
                  </m:r>
                </m:sub>
              </m:sSub>
            </m:num>
            <m:den>
              <m:r>
                <m:rPr>
                  <m:sty m:val="p"/>
                </m:rPr>
                <m:t>∂</m:t>
              </m:r>
              <m:sSup>
                <m:e>
                  <m:r>
                    <m:t>θ</m:t>
                  </m:r>
                </m:e>
                <m:sup>
                  <m:r>
                    <m:rPr>
                      <m:sty m:val="p"/>
                    </m:rPr>
                    <m:t>*</m:t>
                  </m:r>
                </m:sup>
              </m:sSup>
            </m:den>
          </m:f>
          <m:r>
            <m:rPr>
              <m:sty m:val="p"/>
            </m:rPr>
            <m:t>⋅</m:t>
          </m:r>
          <m:sSup>
            <m:e>
              <m:d>
                <m:dPr>
                  <m:begChr m:val="["/>
                  <m:endChr m:val="]"/>
                  <m:sepChr m:val=""/>
                  <m:grow/>
                </m:dPr>
                <m:e>
                  <m:sSubSup>
                    <m:e>
                      <m:r>
                        <m:rPr>
                          <m:sty m:val="p"/>
                        </m:rPr>
                        <m:t>∇</m:t>
                      </m:r>
                    </m:e>
                    <m:sub>
                      <m:r>
                        <m:t>θ</m:t>
                      </m:r>
                      <m:r>
                        <m:t>θ</m:t>
                      </m:r>
                    </m:sub>
                    <m:sup>
                      <m:r>
                        <m:t>2</m:t>
                      </m:r>
                    </m:sup>
                  </m:sSubSup>
                  <m:sSub>
                    <m:e>
                      <m:r>
                        <m:rPr>
                          <m:sty m:val="p"/>
                          <m:scr m:val="script"/>
                        </m:rPr>
                        <m:t>L</m:t>
                      </m:r>
                    </m:e>
                    <m:sub>
                      <m:r>
                        <m:rPr>
                          <m:nor/>
                          <m:sty m:val="p"/>
                        </m:rPr>
                        <m:t>train</m:t>
                      </m:r>
                    </m:sub>
                  </m:sSub>
                </m:e>
              </m:d>
            </m:e>
            <m:sup>
              <m:r>
                <m:rPr>
                  <m:sty m:val="p"/>
                </m:rPr>
                <m:t>−</m:t>
              </m:r>
              <m:r>
                <m:t>1</m:t>
              </m:r>
            </m:sup>
          </m:sSup>
          <m:r>
            <m:rPr>
              <m:sty m:val="p"/>
            </m:rPr>
            <m:t>⋅</m:t>
          </m:r>
          <m:sSubSup>
            <m:e>
              <m:r>
                <m:rPr>
                  <m:sty m:val="p"/>
                </m:rPr>
                <m:t>∇</m:t>
              </m:r>
            </m:e>
            <m:sub>
              <m:sSub>
                <m:e>
                  <m:r>
                    <m:t>x</m:t>
                  </m:r>
                </m:e>
                <m:sub>
                  <m:r>
                    <m:t>p</m:t>
                  </m:r>
                </m:sub>
              </m:sSub>
              <m:r>
                <m:t>θ</m:t>
              </m:r>
            </m:sub>
            <m:sup>
              <m:r>
                <m:t>2</m:t>
              </m:r>
            </m:sup>
          </m:sSubSup>
          <m:sSub>
            <m:e>
              <m:r>
                <m:rPr>
                  <m:sty m:val="p"/>
                  <m:scr m:val="script"/>
                </m:rPr>
                <m:t>L</m:t>
              </m:r>
            </m:e>
            <m:sub>
              <m:r>
                <m:rPr>
                  <m:nor/>
                  <m:sty m:val="p"/>
                </m:rPr>
                <m:t>train</m:t>
              </m:r>
            </m:sub>
          </m:sSub>
        </m:oMath>
      </m:oMathPara>
    </w:p>
    <w:p>
      <w:pPr>
        <w:pStyle w:val="FirstParagraph"/>
      </w:pPr>
      <w:r>
        <w:t xml:space="preserve">Это выражение позволяет реализовать</w:t>
      </w:r>
      <w:r>
        <w:t xml:space="preserve"> </w:t>
      </w:r>
      <w:r>
        <w:rPr>
          <w:b/>
          <w:bCs/>
        </w:rPr>
        <w:t xml:space="preserve">итеративный градиентный подъём</w:t>
      </w:r>
      <w:r>
        <w:t xml:space="preserve"> </w:t>
      </w:r>
      <w:r>
        <w:t xml:space="preserve">по пространству допустимых отравленных точек:</w:t>
      </w:r>
    </w:p>
    <w:p>
      <w:pPr>
        <w:pStyle w:val="BodyText"/>
      </w:pPr>
      <m:oMathPara>
        <m:oMathParaPr>
          <m:jc m:val="center"/>
        </m:oMathParaPr>
        <m:oMath>
          <m:sSubSup>
            <m:e>
              <m:r>
                <m:t>x</m:t>
              </m:r>
            </m:e>
            <m:sub>
              <m:r>
                <m:t>p</m:t>
              </m:r>
            </m:sub>
            <m:sup>
              <m:d>
                <m:dPr>
                  <m:begChr m:val="("/>
                  <m:endChr m:val=")"/>
                  <m:sepChr m:val=""/>
                  <m:grow/>
                </m:dPr>
                <m:e>
                  <m:r>
                    <m:t>t</m:t>
                  </m:r>
                  <m:r>
                    <m:rPr>
                      <m:sty m:val="p"/>
                    </m:rPr>
                    <m:t>+</m:t>
                  </m:r>
                  <m:r>
                    <m:t>1</m:t>
                  </m:r>
                </m:e>
              </m:d>
            </m:sup>
          </m:sSubSup>
          <m:r>
            <m:rPr>
              <m:sty m:val="p"/>
            </m:rPr>
            <m:t>=</m:t>
          </m:r>
          <m:sSub>
            <m:e>
              <m:r>
                <m:t>Π</m:t>
              </m:r>
            </m:e>
            <m:sub>
              <m:r>
                <m:rPr>
                  <m:sty m:val="p"/>
                  <m:scr m:val="script"/>
                </m:rPr>
                <m:t>F</m:t>
              </m:r>
            </m:sub>
          </m:sSub>
          <m:d>
            <m:dPr>
              <m:begChr m:val="("/>
              <m:endChr m:val=")"/>
              <m:sepChr m:val=""/>
              <m:grow/>
            </m:dPr>
            <m:e>
              <m:sSubSup>
                <m:e>
                  <m:r>
                    <m:t>x</m:t>
                  </m:r>
                </m:e>
                <m:sub>
                  <m:r>
                    <m:t>p</m:t>
                  </m:r>
                </m:sub>
                <m:sup>
                  <m:d>
                    <m:dPr>
                      <m:begChr m:val="("/>
                      <m:endChr m:val=")"/>
                      <m:sepChr m:val=""/>
                      <m:grow/>
                    </m:dPr>
                    <m:e>
                      <m:r>
                        <m:t>t</m:t>
                      </m:r>
                    </m:e>
                  </m:d>
                </m:sup>
              </m:sSubSup>
              <m:r>
                <m:rPr>
                  <m:sty m:val="p"/>
                </m:rPr>
                <m:t>+</m:t>
              </m:r>
              <m:r>
                <m:t>η</m:t>
              </m:r>
              <m:r>
                <m:rPr>
                  <m:sty m:val="p"/>
                </m:rPr>
                <m:t>⋅</m:t>
              </m:r>
              <m:f>
                <m:fPr>
                  <m:type m:val="bar"/>
                </m:fPr>
                <m:num>
                  <m:r>
                    <m:rPr>
                      <m:sty m:val="p"/>
                    </m:rPr>
                    <m:t>∂</m:t>
                  </m:r>
                  <m:sSub>
                    <m:e>
                      <m:r>
                        <m:rPr>
                          <m:sty m:val="p"/>
                          <m:scr m:val="script"/>
                        </m:rPr>
                        <m:t>L</m:t>
                      </m:r>
                    </m:e>
                    <m:sub>
                      <m:r>
                        <m:rPr>
                          <m:nor/>
                          <m:sty m:val="p"/>
                        </m:rPr>
                        <m:t>val</m:t>
                      </m:r>
                    </m:sub>
                  </m:sSub>
                </m:num>
                <m:den>
                  <m:r>
                    <m:rPr>
                      <m:sty m:val="p"/>
                    </m:rPr>
                    <m:t>∂</m:t>
                  </m:r>
                  <m:sSub>
                    <m:e>
                      <m:r>
                        <m:t>x</m:t>
                      </m:r>
                    </m:e>
                    <m:sub>
                      <m:r>
                        <m:t>p</m:t>
                      </m:r>
                    </m:sub>
                  </m:sSub>
                </m:den>
              </m:f>
              <m:sSub>
                <m:e>
                  <m:r>
                    <m:rPr>
                      <m:sty m:val="p"/>
                    </m:rPr>
                    <m:t>|</m:t>
                  </m:r>
                </m:e>
                <m:sub>
                  <m:sSubSup>
                    <m:e>
                      <m:r>
                        <m:t>x</m:t>
                      </m:r>
                    </m:e>
                    <m:sub>
                      <m:r>
                        <m:t>p</m:t>
                      </m:r>
                    </m:sub>
                    <m:sup>
                      <m:d>
                        <m:dPr>
                          <m:begChr m:val="("/>
                          <m:endChr m:val=")"/>
                          <m:sepChr m:val=""/>
                          <m:grow/>
                        </m:dPr>
                        <m:e>
                          <m:r>
                            <m:t>t</m:t>
                          </m:r>
                        </m:e>
                      </m:d>
                    </m:sup>
                  </m:sSubSup>
                </m:sub>
              </m:sSub>
            </m:e>
          </m:d>
        </m:oMath>
      </m:oMathPara>
    </w:p>
    <w:p>
      <w:pPr>
        <w:pStyle w:val="FirstParagraph"/>
      </w:pPr>
      <w:r>
        <w:t xml:space="preserve">где</w:t>
      </w:r>
      <w:r>
        <w:t xml:space="preserve"> </w:t>
      </w:r>
      <m:oMath>
        <m:sSub>
          <m:e>
            <m:r>
              <m:t>Π</m:t>
            </m:r>
          </m:e>
          <m:sub>
            <m:r>
              <m:rPr>
                <m:sty m:val="p"/>
                <m:scr m:val="script"/>
              </m:rPr>
              <m:t>F</m:t>
            </m:r>
          </m:sub>
        </m:sSub>
      </m:oMath>
      <w:r>
        <w:t xml:space="preserve"> </w:t>
      </w:r>
      <w:r>
        <w:t xml:space="preserve">— оператор проекции на допустимое множество</w:t>
      </w:r>
      <w:r>
        <w:t xml:space="preserve"> </w:t>
      </w:r>
      <m:oMath>
        <m:r>
          <m:rPr>
            <m:sty m:val="p"/>
            <m:scr m:val="script"/>
          </m:rPr>
          <m:t>F</m:t>
        </m:r>
      </m:oMath>
      <w:r>
        <w:t xml:space="preserve">,</w:t>
      </w:r>
      <w:r>
        <w:t xml:space="preserve"> </w:t>
      </w:r>
      <m:oMath>
        <m:r>
          <m:t>η</m:t>
        </m:r>
        <m:r>
          <m:rPr>
            <m:sty m:val="p"/>
          </m:rPr>
          <m:t>&gt;</m:t>
        </m:r>
        <m:r>
          <m:t>0</m:t>
        </m:r>
      </m:oMath>
      <w:r>
        <w:t xml:space="preserve"> </w:t>
      </w:r>
      <w:r>
        <w:t xml:space="preserve">— шаг. Вычислительная сложность каждого шага определяется инверсией гессиана</w:t>
      </w:r>
      <w:r>
        <w:t xml:space="preserve"> </w:t>
      </w:r>
      <m:oMath>
        <m:sSup>
          <m:e>
            <m:d>
              <m:dPr>
                <m:begChr m:val="["/>
                <m:endChr m:val="]"/>
                <m:sepChr m:val=""/>
                <m:grow/>
              </m:dPr>
              <m:e>
                <m:sSubSup>
                  <m:e>
                    <m:r>
                      <m:rPr>
                        <m:sty m:val="p"/>
                      </m:rPr>
                      <m:t>∇</m:t>
                    </m:r>
                  </m:e>
                  <m:sub>
                    <m:r>
                      <m:t>θ</m:t>
                    </m:r>
                    <m:r>
                      <m:t>θ</m:t>
                    </m:r>
                  </m:sub>
                  <m:sup>
                    <m:r>
                      <m:t>2</m:t>
                    </m:r>
                  </m:sup>
                </m:sSubSup>
                <m:r>
                  <m:rPr>
                    <m:sty m:val="p"/>
                    <m:scr m:val="script"/>
                  </m:rPr>
                  <m:t>L</m:t>
                </m:r>
              </m:e>
            </m:d>
          </m:e>
          <m:sup>
            <m:r>
              <m:rPr>
                <m:sty m:val="p"/>
              </m:rPr>
              <m:t>−</m:t>
            </m:r>
            <m:r>
              <m:t>1</m:t>
            </m:r>
          </m:sup>
        </m:sSup>
      </m:oMath>
      <w:r>
        <w:t xml:space="preserve"> </w:t>
      </w:r>
      <w:r>
        <w:t xml:space="preserve">— операцией сложности</w:t>
      </w:r>
      <w:r>
        <w:t xml:space="preserve"> </w:t>
      </w:r>
      <m:oMath>
        <m:r>
          <m:t>O</m:t>
        </m:r>
        <m:d>
          <m:dPr>
            <m:begChr m:val="("/>
            <m:endChr m:val=")"/>
            <m:sepChr m:val=""/>
            <m:grow/>
          </m:dPr>
          <m:e>
            <m:sSup>
              <m:e>
                <m:r>
                  <m:t>d</m:t>
                </m:r>
              </m:e>
              <m:sup>
                <m:r>
                  <m:t>3</m:t>
                </m:r>
              </m:sup>
            </m:sSup>
          </m:e>
        </m:d>
      </m:oMath>
      <w:r>
        <w:t xml:space="preserve"> </w:t>
      </w:r>
      <w:r>
        <w:t xml:space="preserve">или</w:t>
      </w:r>
      <w:r>
        <w:t xml:space="preserve"> </w:t>
      </w:r>
      <m:oMath>
        <m:r>
          <m:t>O</m:t>
        </m:r>
        <m:d>
          <m:dPr>
            <m:begChr m:val="("/>
            <m:endChr m:val=")"/>
            <m:sepChr m:val=""/>
            <m:grow/>
          </m:dPr>
          <m:e>
            <m:r>
              <m:t>n</m:t>
            </m:r>
            <m:r>
              <m:t>d</m:t>
            </m:r>
          </m:e>
        </m:d>
      </m:oMath>
      <w:r>
        <w:t xml:space="preserve"> </w:t>
      </w:r>
      <w:r>
        <w:t xml:space="preserve">при использовании итеративных методов (LiSSA [3]).</w:t>
      </w:r>
    </w:p>
    <w:p>
      <w:pPr>
        <w:pStyle w:val="BodyText"/>
      </w:pPr>
      <w:r>
        <w:rPr>
          <w:b/>
          <w:bCs/>
        </w:rPr>
        <w:t xml:space="preserve">Многоцелевая bilevel постановка.</w:t>
      </w:r>
      <w:r>
        <w:t xml:space="preserve"> </w:t>
      </w:r>
      <w:r>
        <w:t xml:space="preserve">Carnerero-Cano et al. [22] обобщили стандартную bilevel формулировку на случай, когда гиперпараметры модели (в частности, коэффициент регуляризации</w:t>
      </w:r>
      <w:r>
        <w:t xml:space="preserve"> </w:t>
      </w:r>
      <m:oMath>
        <m:r>
          <m:t>λ</m:t>
        </m:r>
      </m:oMath>
      <w:r>
        <w:t xml:space="preserve">) также являются переменными оптимизации. Это приводит к</w:t>
      </w:r>
      <w:r>
        <w:t xml:space="preserve"> </w:t>
      </w:r>
      <w:r>
        <w:rPr>
          <w:b/>
          <w:bCs/>
        </w:rPr>
        <w:t xml:space="preserve">многоцелевой bilevel задаче</w:t>
      </w:r>
      <w:r>
        <w:t xml:space="preserve">:</w:t>
      </w:r>
    </w:p>
    <w:p>
      <w:pPr>
        <w:pStyle w:val="BodyText"/>
      </w:pPr>
      <m:oMathPara>
        <m:oMathParaPr>
          <m:jc m:val="center"/>
        </m:oMathParaPr>
        <m:oMath>
          <m:limLow>
            <m:e>
              <m:r>
                <m:rPr>
                  <m:sty m:val="p"/>
                </m:rPr>
                <m:t>min</m:t>
              </m:r>
            </m:e>
            <m:lim>
              <m:r>
                <m:t>λ</m:t>
              </m:r>
            </m:lim>
          </m:limLow>
          <m:r>
            <m:t> </m:t>
          </m:r>
          <m:d>
            <m:dPr>
              <m:begChr m:val="("/>
              <m:endChr m:val=")"/>
              <m:sepChr m:val=""/>
              <m:grow/>
            </m:dPr>
            <m:e>
              <m:sSub>
                <m:e>
                  <m:r>
                    <m:rPr>
                      <m:sty m:val="p"/>
                      <m:scr m:val="script"/>
                    </m:rPr>
                    <m:t>L</m:t>
                  </m:r>
                </m:e>
                <m:sub>
                  <m:r>
                    <m:rPr>
                      <m:nor/>
                      <m:sty m:val="p"/>
                    </m:rPr>
                    <m:t>val</m:t>
                  </m:r>
                </m:sub>
              </m:sSub>
              <m:d>
                <m:dPr>
                  <m:begChr m:val="("/>
                  <m:endChr m:val=")"/>
                  <m:sepChr m:val=""/>
                  <m:grow/>
                </m:dPr>
                <m:e>
                  <m:sSup>
                    <m:e>
                      <m:r>
                        <m:t>θ</m:t>
                      </m:r>
                    </m:e>
                    <m:sup>
                      <m:r>
                        <m:rPr>
                          <m:sty m:val="p"/>
                        </m:rPr>
                        <m:t>*</m:t>
                      </m:r>
                    </m:sup>
                  </m:sSup>
                  <m:d>
                    <m:dPr>
                      <m:begChr m:val="("/>
                      <m:endChr m:val=")"/>
                      <m:sepChr m:val=""/>
                      <m:grow/>
                    </m:dPr>
                    <m:e>
                      <m:r>
                        <m:t>λ</m:t>
                      </m:r>
                    </m:e>
                  </m:d>
                </m:e>
              </m:d>
              <m:r>
                <m:rPr>
                  <m:sty m:val="p"/>
                </m:rPr>
                <m:t>,</m:t>
              </m:r>
              <m:r>
                <m:t> </m:t>
              </m:r>
              <m:r>
                <m:rPr>
                  <m:sty m:val="p"/>
                </m:rPr>
                <m:t>−</m:t>
              </m:r>
              <m:sSub>
                <m:e>
                  <m:r>
                    <m:rPr>
                      <m:sty m:val="p"/>
                      <m:scr m:val="script"/>
                    </m:rPr>
                    <m:t>L</m:t>
                  </m:r>
                </m:e>
                <m:sub>
                  <m:r>
                    <m:rPr>
                      <m:nor/>
                      <m:sty m:val="p"/>
                    </m:rPr>
                    <m:t>attack</m:t>
                  </m:r>
                </m:sub>
              </m:sSub>
              <m:d>
                <m:dPr>
                  <m:begChr m:val="("/>
                  <m:endChr m:val=")"/>
                  <m:sepChr m:val=""/>
                  <m:grow/>
                </m:dPr>
                <m:e>
                  <m:sSup>
                    <m:e>
                      <m:r>
                        <m:t>θ</m:t>
                      </m:r>
                    </m:e>
                    <m:sup>
                      <m:r>
                        <m:rPr>
                          <m:sty m:val="p"/>
                        </m:rPr>
                        <m:t>*</m:t>
                      </m:r>
                    </m:sup>
                  </m:sSup>
                  <m:d>
                    <m:dPr>
                      <m:begChr m:val="("/>
                      <m:endChr m:val=")"/>
                      <m:sepChr m:val=""/>
                      <m:grow/>
                    </m:dPr>
                    <m:e>
                      <m:r>
                        <m:t>λ</m:t>
                      </m:r>
                    </m:e>
                  </m:d>
                </m:e>
              </m:d>
            </m:e>
          </m:d>
        </m:oMath>
      </m:oMathPara>
    </w:p>
    <w:p>
      <w:pPr>
        <w:pStyle w:val="FirstParagraph"/>
      </w:pPr>
      <w:r>
        <w:t xml:space="preserve">Ключевой вывод авторов: фиксированное значение</w:t>
      </w:r>
      <w:r>
        <w:t xml:space="preserve"> </w:t>
      </w:r>
      <m:oMath>
        <m:r>
          <m:t>λ</m:t>
        </m:r>
      </m:oMath>
      <w:r>
        <w:t xml:space="preserve"> </w:t>
      </w:r>
      <w:r>
        <w:t xml:space="preserve">приводит к</w:t>
      </w:r>
      <w:r>
        <w:t xml:space="preserve"> </w:t>
      </w:r>
      <w:r>
        <w:rPr>
          <w:b/>
          <w:bCs/>
        </w:rPr>
        <w:t xml:space="preserve">чрезмерно пессимистичным</w:t>
      </w:r>
      <w:r>
        <w:t xml:space="preserve"> </w:t>
      </w:r>
      <w:r>
        <w:t xml:space="preserve">оценкам уязвимости в worst-case сценарии; оптимальная адаптация</w:t>
      </w:r>
      <w:r>
        <w:t xml:space="preserve"> </w:t>
      </w:r>
      <m:oMath>
        <m:r>
          <m:t>λ</m:t>
        </m:r>
      </m:oMath>
      <w:r>
        <w:t xml:space="preserve"> </w:t>
      </w:r>
      <w:r>
        <w:t xml:space="preserve">к атаке существенно повышает устойчивость модели.</w:t>
      </w:r>
    </w:p>
    <w:bookmarkEnd w:id="65"/>
    <w:bookmarkStart w:id="66" w:name="Xc29be6bb4364b99c5db767a76a58cd833351c6f"/>
    <w:p>
      <w:pPr>
        <w:pStyle w:val="Heading3"/>
      </w:pPr>
      <w:r>
        <w:t xml:space="preserve">1.5.2. KKT-based атаки и дифференцирование условий оптимальности</w:t>
      </w:r>
    </w:p>
    <w:p>
      <w:pPr>
        <w:pStyle w:val="FirstParagraph"/>
      </w:pPr>
      <w:r>
        <w:t xml:space="preserve">Для SVM и других моделей, решение которых определяется условиями Каруша–Куна–Таккера (KKT), существует более прямой способ вычисления градиента (1.22) — через дифференцирование KKT-системы.</w:t>
      </w:r>
    </w:p>
    <w:p>
      <w:pPr>
        <w:pStyle w:val="BodyText"/>
      </w:pPr>
      <w:r>
        <w:t xml:space="preserve">Условия KKT для SVM (формулировка (1.3)–(1.4)) в точке оптимума</w:t>
      </w:r>
      <w:r>
        <w:t xml:space="preserve"> </w:t>
      </w:r>
      <m:oMath>
        <m:d>
          <m:dPr>
            <m:begChr m:val="("/>
            <m:endChr m:val=")"/>
            <m:sepChr m:val=""/>
            <m:grow/>
          </m:dPr>
          <m:e>
            <m:acc>
              <m:accPr>
                <m:chr m:val="̂"/>
              </m:accPr>
              <m:e>
                <m:r>
                  <m:t>α</m:t>
                </m:r>
              </m:e>
            </m:acc>
            <m:r>
              <m:rPr>
                <m:sty m:val="p"/>
              </m:rPr>
              <m:t>,</m:t>
            </m:r>
            <m:acc>
              <m:accPr>
                <m:chr m:val="̂"/>
              </m:accPr>
              <m:e>
                <m:r>
                  <m:t>b</m:t>
                </m:r>
              </m:e>
            </m:acc>
          </m:e>
        </m:d>
      </m:oMath>
      <w:r>
        <w:t xml:space="preserve">:</w:t>
      </w:r>
    </w:p>
    <w:p>
      <w:pPr>
        <w:pStyle w:val="BodyText"/>
      </w:pPr>
      <m:oMathPara>
        <m:oMathParaPr>
          <m:jc m:val="center"/>
        </m:oMathParaPr>
        <m:oMath>
          <m:nary>
            <m:naryPr>
              <m:chr m:val="∑"/>
              <m:limLoc m:val="undOvr"/>
              <m:subHide m:val="off"/>
              <m:supHide m:val="on"/>
            </m:naryPr>
            <m:sub>
              <m:r>
                <m:t>j</m:t>
              </m:r>
            </m:sub>
            <m:sup>
              <m:r>
                <m:t>​</m:t>
              </m:r>
            </m:sup>
            <m:e>
              <m:sSub>
                <m:e>
                  <m:acc>
                    <m:accPr>
                      <m:chr m:val="̂"/>
                    </m:accPr>
                    <m:e>
                      <m:r>
                        <m:t>α</m:t>
                      </m:r>
                    </m:e>
                  </m:acc>
                </m:e>
                <m:sub>
                  <m:r>
                    <m:t>j</m:t>
                  </m:r>
                </m:sub>
              </m:sSub>
            </m:e>
          </m:nary>
          <m:sSub>
            <m:e>
              <m:r>
                <m:t>y</m:t>
              </m:r>
            </m:e>
            <m:sub>
              <m:r>
                <m:t>j</m:t>
              </m:r>
            </m:sub>
          </m:sSub>
          <m:r>
            <m:rPr>
              <m:sty m:val="p"/>
            </m:rPr>
            <m:t>=</m:t>
          </m:r>
          <m:r>
            <m:t>0</m:t>
          </m:r>
        </m:oMath>
      </m:oMathPara>
    </w:p>
    <w:p>
      <w:pPr>
        <w:pStyle w:val="FirstParagraph"/>
      </w:pPr>
      <m:oMathPara>
        <m:oMathParaPr>
          <m:jc m:val="center"/>
        </m:oMathParaPr>
        <m:oMath>
          <m:sSub>
            <m:e>
              <m:acc>
                <m:accPr>
                  <m:chr m:val="̂"/>
                </m:accPr>
                <m:e>
                  <m:r>
                    <m:t>α</m:t>
                  </m:r>
                </m:e>
              </m:acc>
            </m:e>
            <m:sub>
              <m:r>
                <m:t>i</m:t>
              </m:r>
            </m:sub>
          </m:sSub>
          <m:d>
            <m:dPr>
              <m:begChr m:val="["/>
              <m:endChr m:val="]"/>
              <m:sepChr m:val=""/>
              <m:grow/>
            </m:dPr>
            <m:e>
              <m:sSub>
                <m:e>
                  <m:r>
                    <m:t>y</m:t>
                  </m:r>
                </m:e>
                <m:sub>
                  <m:r>
                    <m:t>i</m:t>
                  </m:r>
                </m:sub>
              </m:sSub>
              <m:d>
                <m:dPr>
                  <m:begChr m:val="("/>
                  <m:endChr m:val=")"/>
                  <m:sepChr m:val=""/>
                  <m:grow/>
                </m:dPr>
                <m:e>
                  <m:nary>
                    <m:naryPr>
                      <m:chr m:val="∑"/>
                      <m:limLoc m:val="undOvr"/>
                      <m:subHide m:val="off"/>
                      <m:supHide m:val="on"/>
                    </m:naryPr>
                    <m:sub>
                      <m:r>
                        <m:t>j</m:t>
                      </m:r>
                    </m:sub>
                    <m:sup>
                      <m:r>
                        <m:t>​</m:t>
                      </m:r>
                    </m:sup>
                    <m:e>
                      <m:sSub>
                        <m:e>
                          <m:acc>
                            <m:accPr>
                              <m:chr m:val="̂"/>
                            </m:accPr>
                            <m:e>
                              <m:r>
                                <m:t>α</m:t>
                              </m:r>
                            </m:e>
                          </m:acc>
                        </m:e>
                        <m:sub>
                          <m:r>
                            <m:t>j</m:t>
                          </m:r>
                        </m:sub>
                      </m:sSub>
                    </m:e>
                  </m:nary>
                  <m:sSub>
                    <m:e>
                      <m:r>
                        <m:t>y</m:t>
                      </m:r>
                    </m:e>
                    <m:sub>
                      <m:r>
                        <m:t>j</m:t>
                      </m:r>
                    </m:sub>
                  </m:sSub>
                  <m:r>
                    <m:t>k</m:t>
                  </m:r>
                  <m:d>
                    <m:dPr>
                      <m:begChr m:val="("/>
                      <m:endChr m:val=")"/>
                      <m:sepChr m:val=""/>
                      <m:grow/>
                    </m:dPr>
                    <m:e>
                      <m:sSub>
                        <m:e>
                          <m:r>
                            <m:t>x</m:t>
                          </m:r>
                        </m:e>
                        <m:sub>
                          <m:r>
                            <m:t>j</m:t>
                          </m:r>
                        </m:sub>
                      </m:sSub>
                      <m:r>
                        <m:rPr>
                          <m:sty m:val="p"/>
                        </m:rPr>
                        <m:t>,</m:t>
                      </m:r>
                      <m:sSub>
                        <m:e>
                          <m:r>
                            <m:t>x</m:t>
                          </m:r>
                        </m:e>
                        <m:sub>
                          <m:r>
                            <m:t>i</m:t>
                          </m:r>
                        </m:sub>
                      </m:sSub>
                    </m:e>
                  </m:d>
                  <m:r>
                    <m:rPr>
                      <m:sty m:val="p"/>
                    </m:rPr>
                    <m:t>+</m:t>
                  </m:r>
                  <m:acc>
                    <m:accPr>
                      <m:chr m:val="̂"/>
                    </m:accPr>
                    <m:e>
                      <m:r>
                        <m:t>b</m:t>
                      </m:r>
                    </m:e>
                  </m:acc>
                </m:e>
              </m:d>
              <m:r>
                <m:rPr>
                  <m:sty m:val="p"/>
                </m:rPr>
                <m:t>−</m:t>
              </m:r>
              <m:r>
                <m:t>1</m:t>
              </m:r>
            </m:e>
          </m:d>
          <m:r>
            <m:rPr>
              <m:sty m:val="p"/>
            </m:rPr>
            <m:t>=</m:t>
          </m:r>
          <m:r>
            <m:t>0</m:t>
          </m:r>
          <m:r>
            <m:rPr>
              <m:sty m:val="p"/>
            </m:rPr>
            <m:t>,</m:t>
          </m:r>
          <m:r>
            <m:t> </m:t>
          </m:r>
          <m:r>
            <m:rPr>
              <m:sty m:val="p"/>
            </m:rPr>
            <m:t>∀</m:t>
          </m:r>
          <m:r>
            <m:t>i</m:t>
          </m:r>
        </m:oMath>
      </m:oMathPara>
    </w:p>
    <w:p>
      <w:pPr>
        <w:pStyle w:val="FirstParagraph"/>
      </w:pPr>
      <m:oMathPara>
        <m:oMathParaPr>
          <m:jc m:val="center"/>
        </m:oMathParaPr>
        <m:oMath>
          <m:r>
            <m:t>0</m:t>
          </m:r>
          <m:r>
            <m:rPr>
              <m:sty m:val="p"/>
            </m:rPr>
            <m:t>≤</m:t>
          </m:r>
          <m:sSub>
            <m:e>
              <m:acc>
                <m:accPr>
                  <m:chr m:val="̂"/>
                </m:accPr>
                <m:e>
                  <m:r>
                    <m:t>α</m:t>
                  </m:r>
                </m:e>
              </m:acc>
            </m:e>
            <m:sub>
              <m:r>
                <m:t>i</m:t>
              </m:r>
            </m:sub>
          </m:sSub>
          <m:r>
            <m:rPr>
              <m:sty m:val="p"/>
            </m:rPr>
            <m:t>≤</m:t>
          </m:r>
          <m:r>
            <m:t>C</m:t>
          </m:r>
          <m:r>
            <m:rPr>
              <m:sty m:val="p"/>
            </m:rPr>
            <m:t>,</m:t>
          </m:r>
          <m:r>
            <m:t> </m:t>
          </m:r>
          <m:r>
            <m:rPr>
              <m:sty m:val="p"/>
            </m:rPr>
            <m:t>∀</m:t>
          </m:r>
          <m:r>
            <m:t>i</m:t>
          </m:r>
        </m:oMath>
      </m:oMathPara>
    </w:p>
    <w:p>
      <w:pPr>
        <w:pStyle w:val="FirstParagraph"/>
      </w:pPr>
      <w:r>
        <w:t xml:space="preserve">При введении отравленной точки</w:t>
      </w:r>
      <w:r>
        <w:t xml:space="preserve"> </w:t>
      </w:r>
      <m:oMath>
        <m:d>
          <m:dPr>
            <m:begChr m:val="("/>
            <m:endChr m:val=")"/>
            <m:sepChr m:val=""/>
            <m:grow/>
          </m:dPr>
          <m:e>
            <m:sSub>
              <m:e>
                <m:r>
                  <m:t>x</m:t>
                </m:r>
              </m:e>
              <m:sub>
                <m:r>
                  <m:t>p</m:t>
                </m:r>
              </m:sub>
            </m:sSub>
            <m:r>
              <m:rPr>
                <m:sty m:val="p"/>
              </m:rPr>
              <m:t>,</m:t>
            </m:r>
            <m:sSub>
              <m:e>
                <m:r>
                  <m:t>y</m:t>
                </m:r>
              </m:e>
              <m:sub>
                <m:r>
                  <m:t>p</m:t>
                </m:r>
              </m:sub>
            </m:sSub>
          </m:e>
        </m:d>
      </m:oMath>
      <w:r>
        <w:t xml:space="preserve"> </w:t>
      </w:r>
      <w:r>
        <w:t xml:space="preserve">оптимальное решение</w:t>
      </w:r>
      <w:r>
        <w:t xml:space="preserve"> </w:t>
      </w:r>
      <m:oMath>
        <m:d>
          <m:dPr>
            <m:begChr m:val="("/>
            <m:endChr m:val=")"/>
            <m:sepChr m:val=""/>
            <m:grow/>
          </m:dPr>
          <m:e>
            <m:acc>
              <m:accPr>
                <m:chr m:val="̂"/>
              </m:accPr>
              <m:e>
                <m:r>
                  <m:t>α</m:t>
                </m:r>
              </m:e>
            </m:acc>
            <m:d>
              <m:dPr>
                <m:begChr m:val="("/>
                <m:endChr m:val=")"/>
                <m:sepChr m:val=""/>
                <m:grow/>
              </m:dPr>
              <m:e>
                <m:sSub>
                  <m:e>
                    <m:r>
                      <m:t>x</m:t>
                    </m:r>
                  </m:e>
                  <m:sub>
                    <m:r>
                      <m:t>p</m:t>
                    </m:r>
                  </m:sub>
                </m:sSub>
              </m:e>
            </m:d>
            <m:r>
              <m:rPr>
                <m:sty m:val="p"/>
              </m:rPr>
              <m:t>,</m:t>
            </m:r>
            <m:acc>
              <m:accPr>
                <m:chr m:val="̂"/>
              </m:accPr>
              <m:e>
                <m:r>
                  <m:t>b</m:t>
                </m:r>
              </m:e>
            </m:acc>
            <m:d>
              <m:dPr>
                <m:begChr m:val="("/>
                <m:endChr m:val=")"/>
                <m:sepChr m:val=""/>
                <m:grow/>
              </m:dPr>
              <m:e>
                <m:sSub>
                  <m:e>
                    <m:r>
                      <m:t>x</m:t>
                    </m:r>
                  </m:e>
                  <m:sub>
                    <m:r>
                      <m:t>p</m:t>
                    </m:r>
                  </m:sub>
                </m:sSub>
              </m:e>
            </m:d>
          </m:e>
        </m:d>
      </m:oMath>
      <w:r>
        <w:t xml:space="preserve"> </w:t>
      </w:r>
      <w:r>
        <w:t xml:space="preserve">становится функцией от</w:t>
      </w:r>
      <w:r>
        <w:t xml:space="preserve"> </w:t>
      </w:r>
      <m:oMath>
        <m:sSub>
          <m:e>
            <m:r>
              <m:t>x</m:t>
            </m:r>
          </m:e>
          <m:sub>
            <m:r>
              <m:t>p</m:t>
            </m:r>
          </m:sub>
        </m:sSub>
      </m:oMath>
      <w:r>
        <w:t xml:space="preserve">. Дифференцирование системы KKT по</w:t>
      </w:r>
      <w:r>
        <w:t xml:space="preserve"> </w:t>
      </w:r>
      <m:oMath>
        <m:sSub>
          <m:e>
            <m:r>
              <m:t>x</m:t>
            </m:r>
          </m:e>
          <m:sub>
            <m:r>
              <m:t>p</m:t>
            </m:r>
          </m:sub>
        </m:sSub>
      </m:oMath>
      <w:r>
        <w:t xml:space="preserve">:</w:t>
      </w:r>
    </w:p>
    <w:p>
      <w:pPr>
        <w:pStyle w:val="BodyText"/>
      </w:pPr>
      <m:oMathPara>
        <m:oMathParaPr>
          <m:jc m:val="center"/>
        </m:oMathParaPr>
        <m:oMath>
          <m:f>
            <m:fPr>
              <m:type m:val="bar"/>
            </m:fPr>
            <m:num>
              <m:r>
                <m:rPr>
                  <m:sty m:val="p"/>
                </m:rPr>
                <m:t>∂</m:t>
              </m:r>
            </m:num>
            <m:den>
              <m:r>
                <m:rPr>
                  <m:sty m:val="p"/>
                </m:rPr>
                <m:t>∂</m:t>
              </m:r>
              <m:sSub>
                <m:e>
                  <m:r>
                    <m:t>x</m:t>
                  </m:r>
                </m:e>
                <m:sub>
                  <m:r>
                    <m:t>p</m:t>
                  </m:r>
                </m:sub>
              </m:sSub>
            </m:den>
          </m:f>
          <m:r>
            <m:rPr>
              <m:nor/>
              <m:sty m:val="p"/>
            </m:rPr>
            <m:t>KKT</m:t>
          </m:r>
          <m:d>
            <m:dPr>
              <m:begChr m:val="("/>
              <m:endChr m:val=")"/>
              <m:sepChr m:val=""/>
              <m:grow/>
            </m:dPr>
            <m:e>
              <m:acc>
                <m:accPr>
                  <m:chr m:val="̂"/>
                </m:accPr>
                <m:e>
                  <m:r>
                    <m:t>α</m:t>
                  </m:r>
                </m:e>
              </m:acc>
              <m:d>
                <m:dPr>
                  <m:begChr m:val="("/>
                  <m:endChr m:val=")"/>
                  <m:sepChr m:val=""/>
                  <m:grow/>
                </m:dPr>
                <m:e>
                  <m:sSub>
                    <m:e>
                      <m:r>
                        <m:t>x</m:t>
                      </m:r>
                    </m:e>
                    <m:sub>
                      <m:r>
                        <m:t>p</m:t>
                      </m:r>
                    </m:sub>
                  </m:sSub>
                </m:e>
              </m:d>
              <m:r>
                <m:rPr>
                  <m:sty m:val="p"/>
                </m:rPr>
                <m:t>,</m:t>
              </m:r>
              <m:acc>
                <m:accPr>
                  <m:chr m:val="̂"/>
                </m:accPr>
                <m:e>
                  <m:r>
                    <m:t>b</m:t>
                  </m:r>
                </m:e>
              </m:acc>
              <m:d>
                <m:dPr>
                  <m:begChr m:val="("/>
                  <m:endChr m:val=")"/>
                  <m:sepChr m:val=""/>
                  <m:grow/>
                </m:dPr>
                <m:e>
                  <m:sSub>
                    <m:e>
                      <m:r>
                        <m:t>x</m:t>
                      </m:r>
                    </m:e>
                    <m:sub>
                      <m:r>
                        <m:t>p</m:t>
                      </m:r>
                    </m:sub>
                  </m:sSub>
                </m:e>
              </m:d>
              <m:r>
                <m:rPr>
                  <m:sty m:val="p"/>
                </m:rPr>
                <m:t>,</m:t>
              </m:r>
              <m:sSub>
                <m:e>
                  <m:r>
                    <m:t>x</m:t>
                  </m:r>
                </m:e>
                <m:sub>
                  <m:r>
                    <m:t>p</m:t>
                  </m:r>
                </m:sub>
              </m:sSub>
            </m:e>
          </m:d>
          <m:r>
            <m:rPr>
              <m:sty m:val="p"/>
            </m:rPr>
            <m:t>=</m:t>
          </m:r>
          <m:r>
            <m:t>0</m:t>
          </m:r>
        </m:oMath>
      </m:oMathPara>
    </w:p>
    <w:p>
      <w:pPr>
        <w:pStyle w:val="FirstParagraph"/>
      </w:pPr>
      <m:oMathPara>
        <m:oMathParaPr>
          <m:jc m:val="center"/>
        </m:oMathParaPr>
        <m:oMath>
          <m:r>
            <m:rPr>
              <m:sty m:val="p"/>
            </m:rPr>
            <m:t>⇒</m:t>
          </m:r>
          <m:f>
            <m:fPr>
              <m:type m:val="bar"/>
            </m:fPr>
            <m:num>
              <m:r>
                <m:rPr>
                  <m:sty m:val="p"/>
                </m:rPr>
                <m:t>∂</m:t>
              </m:r>
              <m:acc>
                <m:accPr>
                  <m:chr m:val="̂"/>
                </m:accPr>
                <m:e>
                  <m:r>
                    <m:t>α</m:t>
                  </m:r>
                </m:e>
              </m:acc>
            </m:num>
            <m:den>
              <m:r>
                <m:rPr>
                  <m:sty m:val="p"/>
                </m:rPr>
                <m:t>∂</m:t>
              </m:r>
              <m:sSub>
                <m:e>
                  <m:r>
                    <m:t>x</m:t>
                  </m:r>
                </m:e>
                <m:sub>
                  <m:r>
                    <m:t>p</m:t>
                  </m:r>
                </m:sub>
              </m:sSub>
            </m:den>
          </m:f>
          <m:r>
            <m:rPr>
              <m:sty m:val="p"/>
            </m:rPr>
            <m:t>=</m:t>
          </m:r>
          <m:r>
            <m:rPr>
              <m:sty m:val="p"/>
            </m:rPr>
            <m:t>−</m:t>
          </m:r>
          <m:sSup>
            <m:e>
              <m:d>
                <m:dPr>
                  <m:begChr m:val="["/>
                  <m:endChr m:val="]"/>
                  <m:sepChr m:val=""/>
                  <m:grow/>
                </m:dPr>
                <m:e>
                  <m:sSub>
                    <m:e>
                      <m:r>
                        <m:rPr>
                          <m:sty m:val="p"/>
                        </m:rPr>
                        <m:t>∇</m:t>
                      </m:r>
                    </m:e>
                    <m:sub>
                      <m:r>
                        <m:t>α</m:t>
                      </m:r>
                    </m:sub>
                  </m:sSub>
                  <m:r>
                    <m:rPr>
                      <m:nor/>
                      <m:sty m:val="p"/>
                    </m:rPr>
                    <m:t>KKT</m:t>
                  </m:r>
                </m:e>
              </m:d>
            </m:e>
            <m:sup>
              <m:r>
                <m:rPr>
                  <m:sty m:val="p"/>
                </m:rPr>
                <m:t>−</m:t>
              </m:r>
              <m:r>
                <m:t>1</m:t>
              </m:r>
            </m:sup>
          </m:sSup>
          <m:r>
            <m:rPr>
              <m:sty m:val="p"/>
            </m:rPr>
            <m:t>⋅</m:t>
          </m:r>
          <m:sSub>
            <m:e>
              <m:r>
                <m:rPr>
                  <m:sty m:val="p"/>
                </m:rPr>
                <m:t>∇</m:t>
              </m:r>
            </m:e>
            <m:sub>
              <m:sSub>
                <m:e>
                  <m:r>
                    <m:t>x</m:t>
                  </m:r>
                </m:e>
                <m:sub>
                  <m:r>
                    <m:t>p</m:t>
                  </m:r>
                </m:sub>
              </m:sSub>
            </m:sub>
          </m:sSub>
          <m:r>
            <m:rPr>
              <m:nor/>
              <m:sty m:val="p"/>
            </m:rPr>
            <m:t>KKT</m:t>
          </m:r>
        </m:oMath>
      </m:oMathPara>
    </w:p>
    <w:p>
      <w:pPr>
        <w:pStyle w:val="FirstParagraph"/>
      </w:pPr>
      <w:r>
        <w:t xml:space="preserve">Подстановка (1.28) в (1.22) даёт конкретную формулу для градиента потерь по</w:t>
      </w:r>
      <w:r>
        <w:t xml:space="preserve"> </w:t>
      </w:r>
      <m:oMath>
        <m:sSub>
          <m:e>
            <m:r>
              <m:t>x</m:t>
            </m:r>
          </m:e>
          <m:sub>
            <m:r>
              <m:t>p</m:t>
            </m:r>
          </m:sub>
        </m:sSub>
      </m:oMath>
      <w:r>
        <w:t xml:space="preserve"> </w:t>
      </w:r>
      <w:r>
        <w:t xml:space="preserve">через матрицу, построенную из ядровых функций на опорных векторах. Biggio et al. [1] показали, что ядровая матрица, необходимая для вычисления (1.28), имеет размер</w:t>
      </w:r>
      <w:r>
        <w:t xml:space="preserve"> </w:t>
      </w:r>
      <m:oMath>
        <m:d>
          <m:dPr>
            <m:begChr m:val="|"/>
            <m:endChr m:val="|"/>
            <m:sepChr m:val=""/>
            <m:grow/>
          </m:dPr>
          <m:e>
            <m:r>
              <m:rPr>
                <m:sty m:val="p"/>
                <m:scr m:val="script"/>
              </m:rPr>
              <m:t>S</m:t>
            </m:r>
            <m:r>
              <m:rPr>
                <m:sty m:val="p"/>
                <m:scr m:val="script"/>
              </m:rPr>
              <m:t>V</m:t>
            </m:r>
          </m:e>
        </m:d>
        <m:r>
          <m:rPr>
            <m:sty m:val="p"/>
          </m:rPr>
          <m:t>×</m:t>
        </m:r>
        <m:d>
          <m:dPr>
            <m:begChr m:val="|"/>
            <m:endChr m:val="|"/>
            <m:sepChr m:val=""/>
            <m:grow/>
          </m:dPr>
          <m:e>
            <m:r>
              <m:rPr>
                <m:sty m:val="p"/>
                <m:scr m:val="script"/>
              </m:rPr>
              <m:t>S</m:t>
            </m:r>
            <m:r>
              <m:rPr>
                <m:sty m:val="p"/>
                <m:scr m:val="script"/>
              </m:rPr>
              <m:t>V</m:t>
            </m:r>
          </m:e>
        </m:d>
      </m:oMath>
      <w:r>
        <w:t xml:space="preserve">, где</w:t>
      </w:r>
      <w:r>
        <w:t xml:space="preserve"> </w:t>
      </w:r>
      <m:oMath>
        <m:r>
          <m:rPr>
            <m:sty m:val="p"/>
            <m:scr m:val="script"/>
          </m:rPr>
          <m:t>S</m:t>
        </m:r>
        <m:r>
          <m:rPr>
            <m:sty m:val="p"/>
            <m:scr m:val="script"/>
          </m:rPr>
          <m:t>V</m:t>
        </m:r>
      </m:oMath>
      <w:r>
        <w:t xml:space="preserve"> </w:t>
      </w:r>
      <w:r>
        <w:t xml:space="preserve">— множество опорных векторов. Для задач с небольшим числом опорных векторов это вычисление эффективно.</w:t>
      </w:r>
    </w:p>
    <w:p>
      <w:pPr>
        <w:pStyle w:val="BodyText"/>
      </w:pPr>
      <w:r>
        <w:t xml:space="preserve">Аналогичная процедура KKT-дифференцирования применяется для логистической регрессии, где KKT-условие сводится к условию обнуления градиента:</w:t>
      </w:r>
    </w:p>
    <w:p>
      <w:pPr>
        <w:pStyle w:val="BodyText"/>
      </w:pPr>
      <m:oMathPara>
        <m:oMathParaPr>
          <m:jc m:val="center"/>
        </m:oMathParaPr>
        <m:oMath>
          <m:sSub>
            <m:e>
              <m:r>
                <m:rPr>
                  <m:sty m:val="p"/>
                </m:rPr>
                <m:t>∇</m:t>
              </m:r>
            </m:e>
            <m:sub>
              <m:r>
                <m:t>θ</m:t>
              </m:r>
            </m:sub>
          </m:sSub>
          <m:sSub>
            <m:e>
              <m:r>
                <m:rPr>
                  <m:sty m:val="p"/>
                  <m:scr m:val="script"/>
                </m:rPr>
                <m:t>L</m:t>
              </m:r>
            </m:e>
            <m:sub>
              <m:r>
                <m:rPr>
                  <m:nor/>
                  <m:sty m:val="p"/>
                </m:rPr>
                <m:t>train</m:t>
              </m:r>
            </m:sub>
          </m:sSub>
          <m:d>
            <m:dPr>
              <m:begChr m:val="("/>
              <m:endChr m:val=")"/>
              <m:sepChr m:val=""/>
              <m:grow/>
            </m:dPr>
            <m:e>
              <m:acc>
                <m:accPr>
                  <m:chr m:val="̂"/>
                </m:accPr>
                <m:e>
                  <m:r>
                    <m:t>θ</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m:t>
                  </m:r>
                </m:e>
                <m:sub>
                  <m:r>
                    <m:t>θ</m:t>
                  </m:r>
                </m:sub>
              </m:sSub>
            </m:e>
          </m:nary>
          <m:r>
            <m:rPr>
              <m:sty m:val="p"/>
            </m:rPr>
            <m:t>ℓ</m:t>
          </m:r>
          <m:d>
            <m:dPr>
              <m:begChr m:val="("/>
              <m:endChr m:val=")"/>
              <m:sepChr m:val=""/>
              <m:grow/>
            </m:dPr>
            <m:e>
              <m:sSub>
                <m:e>
                  <m:r>
                    <m:t>x</m:t>
                  </m:r>
                </m:e>
                <m:sub>
                  <m:r>
                    <m:t>i</m:t>
                  </m:r>
                </m:sub>
              </m:sSub>
              <m:r>
                <m:rPr>
                  <m:sty m:val="p"/>
                </m:rPr>
                <m:t>,</m:t>
              </m:r>
              <m:sSub>
                <m:e>
                  <m:r>
                    <m:t>y</m:t>
                  </m:r>
                </m:e>
                <m:sub>
                  <m:r>
                    <m:t>i</m:t>
                  </m:r>
                </m:sub>
              </m:sSub>
              <m:r>
                <m:rPr>
                  <m:sty m:val="p"/>
                </m:rPr>
                <m:t>;</m:t>
              </m:r>
              <m:acc>
                <m:accPr>
                  <m:chr m:val="̂"/>
                </m:accPr>
                <m:e>
                  <m:r>
                    <m:t>θ</m:t>
                  </m:r>
                </m:e>
              </m:acc>
            </m:e>
          </m:d>
          <m:r>
            <m:rPr>
              <m:sty m:val="p"/>
            </m:rPr>
            <m:t>+</m:t>
          </m:r>
          <m:r>
            <m:t>λ</m:t>
          </m:r>
          <m:acc>
            <m:accPr>
              <m:chr m:val="̂"/>
            </m:accPr>
            <m:e>
              <m:r>
                <m:t>θ</m:t>
              </m:r>
            </m:e>
          </m:acc>
          <m:r>
            <m:rPr>
              <m:sty m:val="p"/>
            </m:rPr>
            <m:t>=</m:t>
          </m:r>
          <m:r>
            <m:t>0</m:t>
          </m:r>
        </m:oMath>
      </m:oMathPara>
    </w:p>
    <w:p>
      <w:pPr>
        <w:pStyle w:val="FirstParagraph"/>
      </w:pPr>
      <w:r>
        <w:t xml:space="preserve">Дифференцирование (1.29) по</w:t>
      </w:r>
      <w:r>
        <w:t xml:space="preserve"> </w:t>
      </w:r>
      <m:oMath>
        <m:sSub>
          <m:e>
            <m:r>
              <m:t>x</m:t>
            </m:r>
          </m:e>
          <m:sub>
            <m:r>
              <m:t>p</m:t>
            </m:r>
          </m:sub>
        </m:sSub>
      </m:oMath>
      <w:r>
        <w:t xml:space="preserve">:</w:t>
      </w:r>
    </w:p>
    <w:p>
      <w:pPr>
        <w:pStyle w:val="BodyText"/>
      </w:pPr>
      <m:oMathPara>
        <m:oMathParaPr>
          <m:jc m:val="center"/>
        </m:oMathParaPr>
        <m:oMath>
          <m:f>
            <m:fPr>
              <m:type m:val="bar"/>
            </m:fPr>
            <m:num>
              <m:r>
                <m:rPr>
                  <m:sty m:val="p"/>
                </m:rPr>
                <m:t>∂</m:t>
              </m:r>
              <m:acc>
                <m:accPr>
                  <m:chr m:val="̂"/>
                </m:accPr>
                <m:e>
                  <m:r>
                    <m:t>θ</m:t>
                  </m:r>
                </m:e>
              </m:acc>
            </m:num>
            <m:den>
              <m:r>
                <m:rPr>
                  <m:sty m:val="p"/>
                </m:rPr>
                <m:t>∂</m:t>
              </m:r>
              <m:sSub>
                <m:e>
                  <m:r>
                    <m:t>x</m:t>
                  </m:r>
                </m:e>
                <m:sub>
                  <m:r>
                    <m:t>p</m:t>
                  </m:r>
                </m:sub>
              </m:sSub>
            </m:den>
          </m:f>
          <m:r>
            <m:rPr>
              <m:sty m:val="p"/>
            </m:rPr>
            <m:t>=</m:t>
          </m:r>
          <m:r>
            <m:rPr>
              <m:sty m:val="p"/>
            </m:rPr>
            <m:t>−</m:t>
          </m:r>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r>
                        <m:rPr>
                          <m:sty m:val="p"/>
                        </m:rPr>
                        <m:t>+</m:t>
                      </m:r>
                      <m:r>
                        <m:t>1</m:t>
                      </m:r>
                    </m:sup>
                    <m:e>
                      <m:sSubSup>
                        <m:e>
                          <m:r>
                            <m:rPr>
                              <m:sty m:val="p"/>
                            </m:rPr>
                            <m:t>∇</m:t>
                          </m:r>
                        </m:e>
                        <m:sub>
                          <m:r>
                            <m:t>θ</m:t>
                          </m:r>
                        </m:sub>
                        <m:sup>
                          <m:r>
                            <m:t>2</m:t>
                          </m:r>
                        </m:sup>
                      </m:sSubSup>
                    </m:e>
                  </m:nary>
                  <m:r>
                    <m:rPr>
                      <m:sty m:val="p"/>
                    </m:rPr>
                    <m:t>ℓ</m:t>
                  </m:r>
                  <m:d>
                    <m:dPr>
                      <m:begChr m:val="("/>
                      <m:endChr m:val=")"/>
                      <m:sepChr m:val=""/>
                      <m:grow/>
                    </m:dPr>
                    <m:e>
                      <m:sSub>
                        <m:e>
                          <m:r>
                            <m:t>x</m:t>
                          </m:r>
                        </m:e>
                        <m:sub>
                          <m:r>
                            <m:t>i</m:t>
                          </m:r>
                        </m:sub>
                      </m:sSub>
                      <m:r>
                        <m:rPr>
                          <m:sty m:val="p"/>
                        </m:rPr>
                        <m:t>,</m:t>
                      </m:r>
                      <m:sSub>
                        <m:e>
                          <m:r>
                            <m:t>y</m:t>
                          </m:r>
                        </m:e>
                        <m:sub>
                          <m:r>
                            <m:t>i</m:t>
                          </m:r>
                        </m:sub>
                      </m:sSub>
                      <m:r>
                        <m:rPr>
                          <m:sty m:val="p"/>
                        </m:rPr>
                        <m:t>;</m:t>
                      </m:r>
                      <m:acc>
                        <m:accPr>
                          <m:chr m:val="̂"/>
                        </m:accPr>
                        <m:e>
                          <m:r>
                            <m:t>θ</m:t>
                          </m:r>
                        </m:e>
                      </m:acc>
                    </m:e>
                  </m:d>
                </m:e>
              </m:d>
            </m:e>
            <m:sup>
              <m:r>
                <m:rPr>
                  <m:sty m:val="p"/>
                </m:rPr>
                <m:t>−</m:t>
              </m:r>
              <m:r>
                <m:t>1</m:t>
              </m:r>
            </m:sup>
          </m:sSup>
          <m:r>
            <m:rPr>
              <m:sty m:val="p"/>
            </m:rPr>
            <m:t>⋅</m:t>
          </m:r>
          <m:f>
            <m:fPr>
              <m:type m:val="bar"/>
            </m:fPr>
            <m:num>
              <m:r>
                <m:rPr>
                  <m:sty m:val="p"/>
                </m:rPr>
                <m:t>∂</m:t>
              </m:r>
            </m:num>
            <m:den>
              <m:r>
                <m:rPr>
                  <m:sty m:val="p"/>
                </m:rPr>
                <m:t>∂</m:t>
              </m:r>
              <m:sSub>
                <m:e>
                  <m:r>
                    <m:t>x</m:t>
                  </m:r>
                </m:e>
                <m:sub>
                  <m:r>
                    <m:t>p</m:t>
                  </m:r>
                </m:sub>
              </m:sSub>
            </m:den>
          </m:f>
          <m:sSub>
            <m:e>
              <m:r>
                <m:rPr>
                  <m:sty m:val="p"/>
                </m:rPr>
                <m:t>∇</m:t>
              </m:r>
            </m:e>
            <m:sub>
              <m:r>
                <m:t>θ</m:t>
              </m:r>
            </m:sub>
          </m:sSub>
          <m:r>
            <m:rPr>
              <m:sty m:val="p"/>
            </m:rPr>
            <m:t>ℓ</m:t>
          </m:r>
          <m:d>
            <m:dPr>
              <m:begChr m:val="("/>
              <m:endChr m:val=")"/>
              <m:sepChr m:val=""/>
              <m:grow/>
            </m:dPr>
            <m:e>
              <m:sSub>
                <m:e>
                  <m:r>
                    <m:t>x</m:t>
                  </m:r>
                </m:e>
                <m:sub>
                  <m:r>
                    <m:t>p</m:t>
                  </m:r>
                </m:sub>
              </m:sSub>
              <m:r>
                <m:rPr>
                  <m:sty m:val="p"/>
                </m:rPr>
                <m:t>,</m:t>
              </m:r>
              <m:sSub>
                <m:e>
                  <m:r>
                    <m:t>y</m:t>
                  </m:r>
                </m:e>
                <m:sub>
                  <m:r>
                    <m:t>p</m:t>
                  </m:r>
                </m:sub>
              </m:sSub>
              <m:r>
                <m:rPr>
                  <m:sty m:val="p"/>
                </m:rPr>
                <m:t>;</m:t>
              </m:r>
              <m:acc>
                <m:accPr>
                  <m:chr m:val="̂"/>
                </m:accPr>
                <m:e>
                  <m:r>
                    <m:t>θ</m:t>
                  </m:r>
                </m:e>
              </m:acc>
            </m:e>
          </m:d>
        </m:oMath>
      </m:oMathPara>
    </w:p>
    <w:p>
      <w:pPr>
        <w:pStyle w:val="FirstParagraph"/>
      </w:pPr>
      <w:r>
        <w:t xml:space="preserve">Формула (1.30) является основой как для атак на логистическую регрессию (Jagielski et al. [4], El-Kabid &amp; El-Mhamdi [14]), так и для метода influence functions (раздел 1.5.4).</w:t>
      </w:r>
    </w:p>
    <w:bookmarkEnd w:id="66"/>
    <w:bookmarkStart w:id="67" w:name="back-gradient-optimization"/>
    <w:p>
      <w:pPr>
        <w:pStyle w:val="Heading3"/>
      </w:pPr>
      <w:r>
        <w:t xml:space="preserve">1.5.3. Back-gradient Optimization</w:t>
      </w:r>
    </w:p>
    <w:p>
      <w:pPr>
        <w:pStyle w:val="FirstParagraph"/>
      </w:pPr>
      <w:r>
        <w:t xml:space="preserve">Метод обратного градиента (</w:t>
      </w:r>
      <w:r>
        <w:rPr>
          <w:i/>
          <w:iCs/>
        </w:rPr>
        <w:t xml:space="preserve">back-gradient optimization</w:t>
      </w:r>
      <w:r>
        <w:t xml:space="preserve">), предложенный Muñoz-González et al. [23] (2017), расширяет описанный выше подход на алгоритмы, обучаемые</w:t>
      </w:r>
      <w:r>
        <w:t xml:space="preserve"> </w:t>
      </w:r>
      <w:r>
        <w:rPr>
          <w:b/>
          <w:bCs/>
        </w:rPr>
        <w:t xml:space="preserve">итеративно</w:t>
      </w:r>
      <w:r>
        <w:t xml:space="preserve"> </w:t>
      </w:r>
      <w:r>
        <w:t xml:space="preserve">— через несколько шагов стохастического градиентного спуска (SGD). Это важно для нейронных сетей и для алгоритмов (например, онлайн-SVM), для которых нет аналитического решения.</w:t>
      </w:r>
    </w:p>
    <w:p>
      <w:pPr>
        <w:pStyle w:val="BodyText"/>
      </w:pPr>
      <w:r>
        <w:t xml:space="preserve">Пусть алгоритм обучения производит</w:t>
      </w:r>
      <w:r>
        <w:t xml:space="preserve"> </w:t>
      </w:r>
      <m:oMath>
        <m:r>
          <m:t>T</m:t>
        </m:r>
      </m:oMath>
      <w:r>
        <w:t xml:space="preserve"> </w:t>
      </w:r>
      <w:r>
        <w:t xml:space="preserve">шагов градиентного спуска:</w:t>
      </w:r>
      <w:r>
        <w:t xml:space="preserve"> </w:t>
      </w:r>
      <m:oMath>
        <m:sSub>
          <m:e>
            <m:r>
              <m:t>θ</m:t>
            </m:r>
          </m:e>
          <m:sub>
            <m:r>
              <m:t>0</m:t>
            </m:r>
          </m:sub>
        </m:sSub>
        <m:r>
          <m:rPr>
            <m:sty m:val="p"/>
          </m:rPr>
          <m:t>→</m:t>
        </m:r>
        <m:sSub>
          <m:e>
            <m:r>
              <m:t>θ</m:t>
            </m:r>
          </m:e>
          <m:sub>
            <m:r>
              <m:t>1</m:t>
            </m:r>
          </m:sub>
        </m:sSub>
        <m:r>
          <m:rPr>
            <m:sty m:val="p"/>
          </m:rPr>
          <m:t>→</m:t>
        </m:r>
        <m:r>
          <m:rPr>
            <m:sty m:val="p"/>
          </m:rPr>
          <m:t>⋯</m:t>
        </m:r>
        <m:r>
          <m:rPr>
            <m:sty m:val="p"/>
          </m:rPr>
          <m:t>→</m:t>
        </m:r>
        <m:sSub>
          <m:e>
            <m:r>
              <m:t>θ</m:t>
            </m:r>
          </m:e>
          <m:sub>
            <m:r>
              <m:t>T</m:t>
            </m:r>
          </m:sub>
        </m:sSub>
      </m:oMath>
      <w:r>
        <w:t xml:space="preserve">, где</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
            <m:e>
              <m:r>
                <m:t>α</m:t>
              </m:r>
            </m:e>
            <m:sub>
              <m:r>
                <m:t>t</m:t>
              </m:r>
            </m:sub>
          </m:sSub>
          <m:sSub>
            <m:e>
              <m:r>
                <m:rPr>
                  <m:sty m:val="p"/>
                </m:rPr>
                <m:t>∇</m:t>
              </m:r>
            </m:e>
            <m:sub>
              <m:r>
                <m:t>θ</m:t>
              </m:r>
            </m:sub>
          </m:sSub>
          <m:sSub>
            <m:e>
              <m:r>
                <m:rPr>
                  <m:sty m:val="p"/>
                  <m:scr m:val="script"/>
                </m:rPr>
                <m:t>L</m:t>
              </m:r>
            </m:e>
            <m:sub>
              <m:r>
                <m:rPr>
                  <m:nor/>
                  <m:sty m:val="p"/>
                </m:rPr>
                <m:t>train</m:t>
              </m:r>
            </m:sub>
          </m:sSub>
          <m:d>
            <m:dPr>
              <m:begChr m:val="("/>
              <m:endChr m:val=")"/>
              <m:sepChr m:val=""/>
              <m:grow/>
            </m:dPr>
            <m:e>
              <m:sSub>
                <m:e>
                  <m:r>
                    <m:t>θ</m:t>
                  </m:r>
                </m:e>
                <m:sub>
                  <m:r>
                    <m:t>t</m:t>
                  </m:r>
                </m:sub>
              </m:sSub>
              <m:r>
                <m:rPr>
                  <m:sty m:val="p"/>
                </m:rPr>
                <m:t>,</m:t>
              </m:r>
              <m:sSub>
                <m:e>
                  <m:r>
                    <m:rPr>
                      <m:sty m:val="p"/>
                      <m:scr m:val="script"/>
                    </m:rPr>
                    <m:t>B</m:t>
                  </m:r>
                </m:e>
                <m:sub>
                  <m:r>
                    <m:t>t</m:t>
                  </m:r>
                </m:sub>
              </m:sSub>
            </m:e>
          </m:d>
        </m:oMath>
      </m:oMathPara>
    </w:p>
    <w:p>
      <w:pPr>
        <w:pStyle w:val="FirstParagraph"/>
      </w:pPr>
      <w:r>
        <w:t xml:space="preserve">(</w:t>
      </w:r>
      <m:oMath>
        <m:sSub>
          <m:e>
            <m:r>
              <m:rPr>
                <m:sty m:val="p"/>
                <m:scr m:val="script"/>
              </m:rPr>
              <m:t>B</m:t>
            </m:r>
          </m:e>
          <m:sub>
            <m:r>
              <m:t>t</m:t>
            </m:r>
          </m:sub>
        </m:sSub>
      </m:oMath>
      <w:r>
        <w:t xml:space="preserve"> </w:t>
      </w:r>
      <w:r>
        <w:t xml:space="preserve">— батч на шаге</w:t>
      </w:r>
      <w:r>
        <w:t xml:space="preserve"> </w:t>
      </w:r>
      <m:oMath>
        <m:r>
          <m:t>t</m:t>
        </m:r>
      </m:oMath>
      <w:r>
        <w:t xml:space="preserve">). Тогда полная производная потерь по параметрам отравленной точки</w:t>
      </w:r>
      <w:r>
        <w:t xml:space="preserve"> </w:t>
      </w:r>
      <m:oMath>
        <m:sSub>
          <m:e>
            <m:r>
              <m:t>x</m:t>
            </m:r>
          </m:e>
          <m:sub>
            <m:r>
              <m:t>p</m:t>
            </m:r>
          </m:sub>
        </m:sSub>
      </m:oMath>
      <w:r>
        <w:t xml:space="preserve">, вошедшей в батч на шаге</w:t>
      </w:r>
      <w:r>
        <w:t xml:space="preserve"> </w:t>
      </w:r>
      <m:oMath>
        <m:r>
          <m:t>τ</m:t>
        </m:r>
        <m:r>
          <m:rPr>
            <m:sty m:val="p"/>
          </m:rPr>
          <m:t>≤</m:t>
        </m:r>
        <m:r>
          <m:t>T</m:t>
        </m:r>
      </m:oMath>
      <w:r>
        <w:t xml:space="preserve">:</w:t>
      </w:r>
    </w:p>
    <w:p>
      <w:pPr>
        <w:pStyle w:val="BodyText"/>
      </w:pPr>
      <m:oMathPara>
        <m:oMathParaPr>
          <m:jc m:val="center"/>
        </m:oMathParaPr>
        <m:oMath>
          <m:f>
            <m:fPr>
              <m:type m:val="bar"/>
            </m:fPr>
            <m:num>
              <m:r>
                <m:rPr>
                  <m:sty m:val="p"/>
                </m:rPr>
                <m:t>∂</m:t>
              </m:r>
              <m:sSub>
                <m:e>
                  <m:r>
                    <m:rPr>
                      <m:sty m:val="p"/>
                      <m:scr m:val="script"/>
                    </m:rPr>
                    <m:t>L</m:t>
                  </m:r>
                </m:e>
                <m:sub>
                  <m:r>
                    <m:rPr>
                      <m:nor/>
                      <m:sty m:val="p"/>
                    </m:rPr>
                    <m:t>val</m:t>
                  </m:r>
                </m:sub>
              </m:sSub>
              <m:d>
                <m:dPr>
                  <m:begChr m:val="("/>
                  <m:endChr m:val=")"/>
                  <m:sepChr m:val=""/>
                  <m:grow/>
                </m:dPr>
                <m:e>
                  <m:sSub>
                    <m:e>
                      <m:r>
                        <m:t>θ</m:t>
                      </m:r>
                    </m:e>
                    <m:sub>
                      <m:r>
                        <m:t>T</m:t>
                      </m:r>
                    </m:sub>
                  </m:sSub>
                </m:e>
              </m:d>
            </m:num>
            <m:den>
              <m:r>
                <m:rPr>
                  <m:sty m:val="p"/>
                </m:rPr>
                <m:t>∂</m:t>
              </m:r>
              <m:sSub>
                <m:e>
                  <m:r>
                    <m:t>x</m:t>
                  </m:r>
                </m:e>
                <m:sub>
                  <m:r>
                    <m:t>p</m:t>
                  </m:r>
                </m:sub>
              </m:sSub>
            </m:den>
          </m:f>
          <m:r>
            <m:rPr>
              <m:sty m:val="p"/>
            </m:rPr>
            <m:t>=</m:t>
          </m:r>
          <m:f>
            <m:fPr>
              <m:type m:val="bar"/>
            </m:fPr>
            <m:num>
              <m:r>
                <m:rPr>
                  <m:sty m:val="p"/>
                </m:rPr>
                <m:t>∂</m:t>
              </m:r>
              <m:sSub>
                <m:e>
                  <m:r>
                    <m:rPr>
                      <m:sty m:val="p"/>
                      <m:scr m:val="script"/>
                    </m:rPr>
                    <m:t>L</m:t>
                  </m:r>
                </m:e>
                <m:sub>
                  <m:r>
                    <m:rPr>
                      <m:nor/>
                      <m:sty m:val="p"/>
                    </m:rPr>
                    <m:t>val</m:t>
                  </m:r>
                </m:sub>
              </m:sSub>
            </m:num>
            <m:den>
              <m:r>
                <m:rPr>
                  <m:sty m:val="p"/>
                </m:rPr>
                <m:t>∂</m:t>
              </m:r>
              <m:sSub>
                <m:e>
                  <m:r>
                    <m:t>θ</m:t>
                  </m:r>
                </m:e>
                <m:sub>
                  <m:r>
                    <m:t>T</m:t>
                  </m:r>
                </m:sub>
              </m:sSub>
            </m:den>
          </m:f>
          <m:r>
            <m:rPr>
              <m:sty m:val="p"/>
            </m:rPr>
            <m:t>⋅</m:t>
          </m:r>
          <m:nary>
            <m:naryPr>
              <m:chr m:val="∏"/>
              <m:limLoc m:val="undOvr"/>
              <m:subHide m:val="off"/>
              <m:supHide m:val="off"/>
            </m:naryPr>
            <m:sub>
              <m:r>
                <m:t>t</m:t>
              </m:r>
              <m:r>
                <m:rPr>
                  <m:sty m:val="p"/>
                </m:rPr>
                <m:t>=</m:t>
              </m:r>
              <m:r>
                <m:t>T</m:t>
              </m:r>
            </m:sub>
            <m:sup>
              <m:r>
                <m:t>τ</m:t>
              </m:r>
              <m:r>
                <m:rPr>
                  <m:sty m:val="p"/>
                </m:rPr>
                <m:t>+</m:t>
              </m:r>
              <m:r>
                <m:t>1</m:t>
              </m:r>
            </m:sup>
            <m:e>
              <m:f>
                <m:fPr>
                  <m:type m:val="bar"/>
                </m:fPr>
                <m:num>
                  <m:r>
                    <m:rPr>
                      <m:sty m:val="p"/>
                    </m:rPr>
                    <m:t>∂</m:t>
                  </m:r>
                  <m:sSub>
                    <m:e>
                      <m:r>
                        <m:t>θ</m:t>
                      </m:r>
                    </m:e>
                    <m:sub>
                      <m:r>
                        <m:t>t</m:t>
                      </m:r>
                    </m:sub>
                  </m:sSub>
                </m:num>
                <m:den>
                  <m:r>
                    <m:rPr>
                      <m:sty m:val="p"/>
                    </m:rPr>
                    <m:t>∂</m:t>
                  </m:r>
                  <m:sSub>
                    <m:e>
                      <m:r>
                        <m:t>θ</m:t>
                      </m:r>
                    </m:e>
                    <m:sub>
                      <m:r>
                        <m:t>t</m:t>
                      </m:r>
                      <m:r>
                        <m:rPr>
                          <m:sty m:val="p"/>
                        </m:rPr>
                        <m:t>−</m:t>
                      </m:r>
                      <m:r>
                        <m:t>1</m:t>
                      </m:r>
                    </m:sub>
                  </m:sSub>
                </m:den>
              </m:f>
            </m:e>
          </m:nary>
          <m:r>
            <m:rPr>
              <m:sty m:val="p"/>
            </m:rPr>
            <m:t>⋅</m:t>
          </m:r>
          <m:f>
            <m:fPr>
              <m:type m:val="bar"/>
            </m:fPr>
            <m:num>
              <m:r>
                <m:rPr>
                  <m:sty m:val="p"/>
                </m:rPr>
                <m:t>∂</m:t>
              </m:r>
              <m:sSub>
                <m:e>
                  <m:r>
                    <m:t>θ</m:t>
                  </m:r>
                </m:e>
                <m:sub>
                  <m:r>
                    <m:t>τ</m:t>
                  </m:r>
                </m:sub>
              </m:sSub>
            </m:num>
            <m:den>
              <m:r>
                <m:rPr>
                  <m:sty m:val="p"/>
                </m:rPr>
                <m:t>∂</m:t>
              </m:r>
              <m:sSub>
                <m:e>
                  <m:r>
                    <m:t>x</m:t>
                  </m:r>
                </m:e>
                <m:sub>
                  <m:r>
                    <m:t>p</m:t>
                  </m:r>
                </m:sub>
              </m:sSub>
            </m:den>
          </m:f>
        </m:oMath>
      </m:oMathPara>
    </w:p>
    <w:p>
      <w:pPr>
        <w:pStyle w:val="FirstParagraph"/>
      </w:pPr>
      <w:r>
        <w:t xml:space="preserve">Вычисление (1.32) через механизм</w:t>
      </w:r>
      <w:r>
        <w:t xml:space="preserve"> </w:t>
      </w:r>
      <w:r>
        <w:rPr>
          <w:b/>
          <w:bCs/>
        </w:rPr>
        <w:t xml:space="preserve">обратного распространения по времени</w:t>
      </w:r>
      <w:r>
        <w:t xml:space="preserve"> </w:t>
      </w:r>
      <w:r>
        <w:t xml:space="preserve">(</w:t>
      </w:r>
      <w:r>
        <w:rPr>
          <w:i/>
          <w:iCs/>
        </w:rPr>
        <w:t xml:space="preserve">backpropagation through time</w:t>
      </w:r>
      <w:r>
        <w:t xml:space="preserve">, BPTT) или автодифференцирование. Метод обратного градиента применим к произвольным алгоритмам обучения при наличии дифференцируемого вычислительного графа и является наиболее общим из рассматриваемых методов.</w:t>
      </w:r>
    </w:p>
    <w:p>
      <w:pPr>
        <w:pStyle w:val="BodyText"/>
      </w:pPr>
      <w:r>
        <w:t xml:space="preserve">Практическая сложность метода: при большом</w:t>
      </w:r>
      <w:r>
        <w:t xml:space="preserve"> </w:t>
      </w:r>
      <m:oMath>
        <m:r>
          <m:t>T</m:t>
        </m:r>
      </m:oMath>
      <w:r>
        <w:t xml:space="preserve"> </w:t>
      </w:r>
      <w:r>
        <w:t xml:space="preserve">и</w:t>
      </w:r>
      <w:r>
        <w:t xml:space="preserve"> </w:t>
      </w:r>
      <m:oMath>
        <m:r>
          <m:t>d</m:t>
        </m:r>
      </m:oMath>
      <w:r>
        <w:t xml:space="preserve"> </w:t>
      </w:r>
      <w:r>
        <w:t xml:space="preserve">произведение матриц якобиана в (1.32) может быть численно нестабильным (</w:t>
      </w:r>
      <w:r>
        <w:rPr>
          <w:i/>
          <w:iCs/>
        </w:rPr>
        <w:t xml:space="preserve">vanishing/exploding gradients</w:t>
      </w:r>
      <w:r>
        <w:t xml:space="preserve">). На практике применяются приближения с усечённым горизонтом (</w:t>
      </w:r>
      <m:oMath>
        <m:r>
          <m:t>T</m:t>
        </m:r>
        <m:r>
          <m:rPr>
            <m:sty m:val="p"/>
          </m:rPr>
          <m:t>′</m:t>
        </m:r>
        <m:r>
          <m:rPr>
            <m:sty m:val="p"/>
          </m:rPr>
          <m:t>&lt;</m:t>
        </m:r>
        <m:r>
          <m:t>T</m:t>
        </m:r>
      </m:oMath>
      <w:r>
        <w:t xml:space="preserve">) или методы чекпоинтинга.</w:t>
      </w:r>
    </w:p>
    <w:bookmarkEnd w:id="67"/>
    <w:bookmarkStart w:id="68" w:name="X7ccb75cdfc9ebc7c5f3f55e3d0fd205048b9035"/>
    <w:p>
      <w:pPr>
        <w:pStyle w:val="Heading3"/>
      </w:pPr>
      <w:r>
        <w:t xml:space="preserve">1.5.4. Функции влияния как инструмент анализа и атаки</w:t>
      </w:r>
    </w:p>
    <w:p>
      <w:pPr>
        <w:pStyle w:val="FirstParagraph"/>
      </w:pPr>
      <w:r>
        <w:t xml:space="preserve">Функции влияния (</w:t>
      </w:r>
      <w:r>
        <w:rPr>
          <w:i/>
          <w:iCs/>
        </w:rPr>
        <w:t xml:space="preserve">influence functions</w:t>
      </w:r>
      <w:r>
        <w:t xml:space="preserve">) — классический инструмент робастной статистики, адаптированный Koh и Liang [3] для анализа машинного обучения. Ключевая идея: оценить</w:t>
      </w:r>
      <w:r>
        <w:t xml:space="preserve"> </w:t>
      </w:r>
      <w:r>
        <w:rPr>
          <w:b/>
          <w:bCs/>
        </w:rPr>
        <w:t xml:space="preserve">влияние удаления одной обучающей точки</w:t>
      </w:r>
      <w:r>
        <w:t xml:space="preserve"> </w:t>
      </w:r>
      <w:r>
        <w:t xml:space="preserve">на предсказание модели без полного переобучения.</w:t>
      </w:r>
    </w:p>
    <w:p>
      <w:pPr>
        <w:pStyle w:val="BodyText"/>
      </w:pPr>
      <w:r>
        <w:t xml:space="preserve">Пусть</w:t>
      </w:r>
      <w:r>
        <w:t xml:space="preserve"> </w:t>
      </w:r>
      <m:oMath>
        <m:acc>
          <m:accPr>
            <m:chr m:val="̂"/>
          </m:accPr>
          <m:e>
            <m:r>
              <m:t>θ</m:t>
            </m:r>
          </m:e>
        </m:acc>
      </m:oMath>
      <w:r>
        <w:t xml:space="preserve"> </w:t>
      </w:r>
      <w:r>
        <w:t xml:space="preserve">— оптимальные параметры, найденные на</w:t>
      </w:r>
      <w:r>
        <w:t xml:space="preserve"> </w:t>
      </w:r>
      <m:oMath>
        <m:r>
          <m:rPr>
            <m:sty m:val="p"/>
            <m:scr m:val="script"/>
          </m:rPr>
          <m:t>D</m:t>
        </m:r>
      </m:oMath>
      <w:r>
        <w:t xml:space="preserve">. Рассмотрим возмущённую задачу, в которой точка</w:t>
      </w:r>
      <w: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t xml:space="preserve"> </w:t>
      </w:r>
      <w:r>
        <w:t xml:space="preserve">получает вес</w:t>
      </w:r>
      <w:r>
        <w:t xml:space="preserve"> </w:t>
      </w:r>
      <m:oMath>
        <m:r>
          <m:t>1</m:t>
        </m:r>
        <m:r>
          <m:rPr>
            <m:sty m:val="p"/>
          </m:rPr>
          <m:t>/</m:t>
        </m:r>
        <m:r>
          <m:t>n</m:t>
        </m:r>
        <m:r>
          <m:rPr>
            <m:sty m:val="p"/>
          </m:rPr>
          <m:t>+</m:t>
        </m:r>
        <m:r>
          <m:t>ϵ</m:t>
        </m:r>
      </m:oMath>
      <w:r>
        <w:t xml:space="preserve"> </w:t>
      </w:r>
      <w:r>
        <w:t xml:space="preserve">вместо</w:t>
      </w:r>
      <w:r>
        <w:t xml:space="preserve"> </w:t>
      </w:r>
      <m:oMath>
        <m:r>
          <m:t>1</m:t>
        </m:r>
        <m:r>
          <m:rPr>
            <m:sty m:val="p"/>
          </m:rPr>
          <m:t>/</m:t>
        </m:r>
        <m:r>
          <m:t>n</m:t>
        </m:r>
      </m:oMath>
      <w:r>
        <w:t xml:space="preserve">:</w:t>
      </w:r>
    </w:p>
    <w:p>
      <w:pPr>
        <w:pStyle w:val="BodyText"/>
      </w:pPr>
      <m:oMathPara>
        <m:oMathParaPr>
          <m:jc m:val="center"/>
        </m:oMathParaPr>
        <m:oMath>
          <m:sSub>
            <m:e>
              <m:acc>
                <m:accPr>
                  <m:chr m:val="̂"/>
                </m:accPr>
                <m:e>
                  <m:r>
                    <m:t>θ</m:t>
                  </m:r>
                </m:e>
              </m:acc>
            </m:e>
            <m:sub>
              <m:r>
                <m:t>ϵ</m:t>
              </m:r>
              <m:r>
                <m:rPr>
                  <m:sty m:val="p"/>
                </m:rPr>
                <m:t>,</m:t>
              </m:r>
              <m:sSub>
                <m:e>
                  <m:r>
                    <m:t>z</m:t>
                  </m:r>
                </m:e>
                <m:sub>
                  <m:r>
                    <m:t>i</m:t>
                  </m:r>
                </m:sub>
              </m:sSub>
            </m:sub>
          </m:sSub>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ℓ</m:t>
              </m:r>
            </m:e>
          </m:nary>
          <m:d>
            <m:dPr>
              <m:begChr m:val="("/>
              <m:endChr m:val=")"/>
              <m:sepChr m:val=""/>
              <m:grow/>
            </m:dPr>
            <m:e>
              <m:sSub>
                <m:e>
                  <m:r>
                    <m:t>z</m:t>
                  </m:r>
                </m:e>
                <m:sub>
                  <m:r>
                    <m:t>j</m:t>
                  </m:r>
                </m:sub>
              </m:sSub>
              <m:r>
                <m:rPr>
                  <m:sty m:val="p"/>
                </m:rPr>
                <m:t>;</m:t>
              </m:r>
              <m:r>
                <m:t>θ</m:t>
              </m:r>
            </m:e>
          </m:d>
          <m:r>
            <m:rPr>
              <m:sty m:val="p"/>
            </m:rPr>
            <m:t>+</m:t>
          </m:r>
          <m:r>
            <m:t>ϵ</m:t>
          </m:r>
          <m:r>
            <m:rPr>
              <m:sty m:val="p"/>
            </m:rPr>
            <m:t>⋅</m:t>
          </m:r>
          <m:r>
            <m:rPr>
              <m:sty m:val="p"/>
            </m:rPr>
            <m:t>ℓ</m:t>
          </m:r>
          <m:d>
            <m:dPr>
              <m:begChr m:val="("/>
              <m:endChr m:val=")"/>
              <m:sepChr m:val=""/>
              <m:grow/>
            </m:dPr>
            <m:e>
              <m:sSub>
                <m:e>
                  <m:r>
                    <m:t>z</m:t>
                  </m:r>
                </m:e>
                <m:sub>
                  <m:r>
                    <m:t>i</m:t>
                  </m:r>
                </m:sub>
              </m:sSub>
              <m:r>
                <m:rPr>
                  <m:sty m:val="p"/>
                </m:rPr>
                <m:t>;</m:t>
              </m:r>
              <m:r>
                <m:t>θ</m:t>
              </m:r>
            </m:e>
          </m:d>
        </m:oMath>
      </m:oMathPara>
    </w:p>
    <w:p>
      <w:pPr>
        <w:pStyle w:val="FirstParagraph"/>
      </w:pPr>
      <w:r>
        <w:t xml:space="preserve">Линейное приближение изменения</w:t>
      </w:r>
      <w:r>
        <w:t xml:space="preserve"> </w:t>
      </w:r>
      <m:oMath>
        <m:acc>
          <m:accPr>
            <m:chr m:val="̂"/>
          </m:accPr>
          <m:e>
            <m:r>
              <m:t>θ</m:t>
            </m:r>
          </m:e>
        </m:acc>
      </m:oMath>
      <w:r>
        <w:t xml:space="preserve"> </w:t>
      </w:r>
      <w:r>
        <w:t xml:space="preserve">при малом</w:t>
      </w:r>
      <w:r>
        <w:t xml:space="preserve"> </w:t>
      </w:r>
      <m:oMath>
        <m:r>
          <m:t>ϵ</m:t>
        </m:r>
      </m:oMath>
      <w:r>
        <w:t xml:space="preserve">:</w:t>
      </w:r>
    </w:p>
    <w:p>
      <w:pPr>
        <w:pStyle w:val="BodyText"/>
      </w:pPr>
      <m:oMathPara>
        <m:oMathParaPr>
          <m:jc m:val="center"/>
        </m:oMathParaPr>
        <m:oMath>
          <m:f>
            <m:fPr>
              <m:type m:val="bar"/>
            </m:fPr>
            <m:num>
              <m:r>
                <m:t>d</m:t>
              </m:r>
              <m:sSub>
                <m:e>
                  <m:acc>
                    <m:accPr>
                      <m:chr m:val="̂"/>
                    </m:accPr>
                    <m:e>
                      <m:r>
                        <m:t>θ</m:t>
                      </m:r>
                    </m:e>
                  </m:acc>
                </m:e>
                <m:sub>
                  <m:r>
                    <m:t>ϵ</m:t>
                  </m:r>
                  <m:r>
                    <m:rPr>
                      <m:sty m:val="p"/>
                    </m:rPr>
                    <m:t>,</m:t>
                  </m:r>
                  <m:sSub>
                    <m:e>
                      <m:r>
                        <m:t>z</m:t>
                      </m:r>
                    </m:e>
                    <m:sub>
                      <m:r>
                        <m:t>i</m:t>
                      </m:r>
                    </m:sub>
                  </m:sSub>
                </m:sub>
              </m:sSub>
            </m:num>
            <m:den>
              <m:r>
                <m:t>d</m:t>
              </m:r>
              <m:r>
                <m:t>ϵ</m:t>
              </m:r>
            </m:den>
          </m:f>
          <m:sSub>
            <m:e>
              <m:r>
                <m:rPr>
                  <m:sty m:val="p"/>
                </m:rPr>
                <m:t>|</m:t>
              </m:r>
            </m:e>
            <m:sub>
              <m:r>
                <m:t>ϵ</m:t>
              </m:r>
              <m:r>
                <m:rPr>
                  <m:sty m:val="p"/>
                </m:rPr>
                <m:t>=</m:t>
              </m:r>
              <m:r>
                <m:t>0</m:t>
              </m:r>
            </m:sub>
          </m:sSub>
          <m:r>
            <m:rPr>
              <m:sty m:val="p"/>
            </m:rPr>
            <m:t>=</m:t>
          </m:r>
          <m:r>
            <m:rPr>
              <m:sty m:val="p"/>
            </m:rPr>
            <m:t>−</m:t>
          </m:r>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t>z</m:t>
                  </m:r>
                </m:e>
                <m:sub>
                  <m:r>
                    <m:t>i</m:t>
                  </m:r>
                </m:sub>
              </m:sSub>
              <m:r>
                <m:rPr>
                  <m:sty m:val="p"/>
                </m:rPr>
                <m:t>;</m:t>
              </m:r>
              <m:acc>
                <m:accPr>
                  <m:chr m:val="̂"/>
                </m:accPr>
                <m:e>
                  <m:r>
                    <m:t>θ</m:t>
                  </m:r>
                </m:e>
              </m:acc>
            </m:e>
          </m:d>
        </m:oMath>
      </m:oMathPara>
    </w:p>
    <w:p>
      <w:pPr>
        <w:pStyle w:val="FirstParagraph"/>
      </w:pPr>
      <w:r>
        <w:t xml:space="preserve">где</w:t>
      </w:r>
      <w:r>
        <w:t xml:space="preserve"> </w:t>
      </w:r>
      <m:oMath>
        <m:sSub>
          <m:e>
            <m:r>
              <m:t>H</m:t>
            </m:r>
          </m:e>
          <m:sub>
            <m:acc>
              <m:accPr>
                <m:chr m:val="̂"/>
              </m:accPr>
              <m:e>
                <m:r>
                  <m:t>θ</m:t>
                </m:r>
              </m:e>
            </m:acc>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Sup>
              <m:e>
                <m:r>
                  <m:rPr>
                    <m:sty m:val="p"/>
                  </m:rPr>
                  <m:t>∇</m:t>
                </m:r>
              </m:e>
              <m:sub>
                <m:r>
                  <m:t>θ</m:t>
                </m:r>
              </m:sub>
              <m:sup>
                <m:r>
                  <m:t>2</m:t>
                </m:r>
              </m:sup>
            </m:sSubSup>
          </m:e>
        </m:nary>
        <m:r>
          <m:rPr>
            <m:sty m:val="p"/>
          </m:rPr>
          <m:t>ℓ</m:t>
        </m:r>
        <m:d>
          <m:dPr>
            <m:begChr m:val="("/>
            <m:endChr m:val=")"/>
            <m:sepChr m:val=""/>
            <m:grow/>
          </m:dPr>
          <m:e>
            <m:sSub>
              <m:e>
                <m:r>
                  <m:t>z</m:t>
                </m:r>
              </m:e>
              <m:sub>
                <m:r>
                  <m:t>j</m:t>
                </m:r>
              </m:sub>
            </m:sSub>
            <m:r>
              <m:rPr>
                <m:sty m:val="p"/>
              </m:rPr>
              <m:t>;</m:t>
            </m:r>
            <m:acc>
              <m:accPr>
                <m:chr m:val="̂"/>
              </m:accPr>
              <m:e>
                <m:r>
                  <m:t>θ</m:t>
                </m:r>
              </m:e>
            </m:acc>
          </m:e>
        </m:d>
      </m:oMath>
      <w:r>
        <w:t xml:space="preserve"> </w:t>
      </w:r>
      <w:r>
        <w:t xml:space="preserve">— матрица Гессиана функции потерь в точке</w:t>
      </w:r>
      <w:r>
        <w:t xml:space="preserve"> </w:t>
      </w:r>
      <m:oMath>
        <m:acc>
          <m:accPr>
            <m:chr m:val="̂"/>
          </m:accPr>
          <m:e>
            <m:r>
              <m:t>θ</m:t>
            </m:r>
          </m:e>
        </m:acc>
      </m:oMath>
      <w:r>
        <w:t xml:space="preserve">.</w:t>
      </w:r>
    </w:p>
    <w:p>
      <w:pPr>
        <w:pStyle w:val="BodyText"/>
      </w:pPr>
      <w:r>
        <w:rPr>
          <w:b/>
          <w:bCs/>
        </w:rPr>
        <w:t xml:space="preserve">Функция влияния на потери</w:t>
      </w:r>
      <w:r>
        <w:t xml:space="preserve">: изменение потерь на тестовой точке</w:t>
      </w:r>
      <w:r>
        <w:t xml:space="preserve"> </w:t>
      </w:r>
      <m:oMath>
        <m:sSub>
          <m:e>
            <m:r>
              <m:t>z</m:t>
            </m:r>
          </m:e>
          <m:sub>
            <m:r>
              <m:rPr>
                <m:nor/>
                <m:sty m:val="p"/>
              </m:rPr>
              <m:t>test</m:t>
            </m:r>
          </m:sub>
        </m:sSub>
      </m:oMath>
      <w:r>
        <w:t xml:space="preserve"> </w:t>
      </w:r>
      <w:r>
        <w:t xml:space="preserve">при добавлении</w:t>
      </w:r>
      <w:r>
        <w:t xml:space="preserve"> </w:t>
      </w:r>
      <m:oMath>
        <m:sSub>
          <m:e>
            <m:r>
              <m:t>z</m:t>
            </m:r>
          </m:e>
          <m:sub>
            <m:r>
              <m:t>i</m:t>
            </m:r>
          </m:sub>
        </m:sSub>
      </m:oMath>
      <w:r>
        <w:t xml:space="preserve"> </w:t>
      </w:r>
      <w:r>
        <w:t xml:space="preserve">с весом</w:t>
      </w:r>
      <w:r>
        <w:t xml:space="preserve"> </w:t>
      </w:r>
      <m:oMath>
        <m:r>
          <m:t>ϵ</m:t>
        </m:r>
      </m:oMath>
      <w:r>
        <w:t xml:space="preserve">:</w:t>
      </w:r>
    </w:p>
    <w:p>
      <w:pPr>
        <w:pStyle w:val="BodyText"/>
      </w:pPr>
      <m:oMathPara>
        <m:oMathParaPr>
          <m:jc m:val="center"/>
        </m:oMathParaPr>
        <m:oMath>
          <m:sSub>
            <m:e>
              <m:r>
                <m:rPr>
                  <m:sty m:val="p"/>
                  <m:scr m:val="script"/>
                </m:rPr>
                <m:t>I</m:t>
              </m:r>
            </m:e>
            <m:sub>
              <m:r>
                <m:rPr>
                  <m:nor/>
                  <m:sty m:val="p"/>
                </m:rPr>
                <m:t>up,loss</m:t>
              </m:r>
            </m:sub>
          </m:sSub>
          <m:d>
            <m:dPr>
              <m:begChr m:val="("/>
              <m:endChr m:val=")"/>
              <m:sepChr m:val=""/>
              <m:grow/>
            </m:dPr>
            <m:e>
              <m:sSub>
                <m:e>
                  <m:r>
                    <m:t>z</m:t>
                  </m:r>
                </m:e>
                <m:sub>
                  <m:r>
                    <m:t>i</m:t>
                  </m:r>
                </m:sub>
              </m:sSub>
              <m:r>
                <m:rPr>
                  <m:sty m:val="p"/>
                </m:rPr>
                <m:t>,</m:t>
              </m:r>
              <m:sSub>
                <m:e>
                  <m:r>
                    <m:t>z</m:t>
                  </m:r>
                </m:e>
                <m:sub>
                  <m:r>
                    <m:rPr>
                      <m:nor/>
                      <m:sty m:val="p"/>
                    </m:rPr>
                    <m:t>test</m:t>
                  </m:r>
                </m:sub>
              </m:sSub>
            </m:e>
          </m:d>
          <m:limUpp>
            <m:e>
              <m:r>
                <m:rPr>
                  <m:sty m:val="p"/>
                </m:rPr>
                <m:t>=</m:t>
              </m:r>
            </m:e>
            <m:lim>
              <m:r>
                <m:rPr>
                  <m:nor/>
                  <m:sty m:val="p"/>
                </m:rPr>
                <m:t>def</m:t>
              </m:r>
            </m:lim>
          </m:limUpp>
          <m:f>
            <m:fPr>
              <m:type m:val="bar"/>
            </m:fPr>
            <m:num>
              <m:r>
                <m:rPr>
                  <m:sty m:val="p"/>
                </m:rPr>
                <m:t>∂</m:t>
              </m:r>
              <m:r>
                <m:rPr>
                  <m:sty m:val="p"/>
                </m:rPr>
                <m:t>ℓ</m:t>
              </m:r>
              <m:d>
                <m:dPr>
                  <m:begChr m:val="("/>
                  <m:endChr m:val=")"/>
                  <m:sepChr m:val=""/>
                  <m:grow/>
                </m:dPr>
                <m:e>
                  <m:sSub>
                    <m:e>
                      <m:r>
                        <m:t>z</m:t>
                      </m:r>
                    </m:e>
                    <m:sub>
                      <m:r>
                        <m:rPr>
                          <m:nor/>
                          <m:sty m:val="p"/>
                        </m:rPr>
                        <m:t>test</m:t>
                      </m:r>
                    </m:sub>
                  </m:sSub>
                  <m:r>
                    <m:rPr>
                      <m:sty m:val="p"/>
                    </m:rPr>
                    <m:t>;</m:t>
                  </m:r>
                  <m:sSub>
                    <m:e>
                      <m:acc>
                        <m:accPr>
                          <m:chr m:val="̂"/>
                        </m:accPr>
                        <m:e>
                          <m:r>
                            <m:t>θ</m:t>
                          </m:r>
                        </m:e>
                      </m:acc>
                    </m:e>
                    <m:sub>
                      <m:r>
                        <m:t>ϵ</m:t>
                      </m:r>
                      <m:r>
                        <m:rPr>
                          <m:sty m:val="p"/>
                        </m:rPr>
                        <m:t>,</m:t>
                      </m:r>
                      <m:sSub>
                        <m:e>
                          <m:r>
                            <m:t>z</m:t>
                          </m:r>
                        </m:e>
                        <m:sub>
                          <m:r>
                            <m:t>i</m:t>
                          </m:r>
                        </m:sub>
                      </m:sSub>
                    </m:sub>
                  </m:sSub>
                </m:e>
              </m:d>
            </m:num>
            <m:den>
              <m:r>
                <m:rPr>
                  <m:sty m:val="p"/>
                </m:rPr>
                <m:t>∂</m:t>
              </m:r>
              <m:r>
                <m:t>ϵ</m:t>
              </m:r>
            </m:den>
          </m:f>
          <m:sSub>
            <m:e>
              <m:r>
                <m:rPr>
                  <m:sty m:val="p"/>
                </m:rPr>
                <m:t>|</m:t>
              </m:r>
            </m:e>
            <m:sub>
              <m:r>
                <m:t>ϵ</m:t>
              </m:r>
              <m:r>
                <m:rPr>
                  <m:sty m:val="p"/>
                </m:rPr>
                <m:t>=</m:t>
              </m:r>
              <m:r>
                <m:t>0</m:t>
              </m:r>
            </m:sub>
          </m:sSub>
          <m:r>
            <m:rPr>
              <m:sty m:val="p"/>
            </m:rPr>
            <m:t>=</m:t>
          </m:r>
          <m:r>
            <m:rPr>
              <m:sty m:val="p"/>
            </m:rPr>
            <m:t>−</m:t>
          </m:r>
          <m:sSub>
            <m:e>
              <m:r>
                <m:rPr>
                  <m:sty m:val="p"/>
                </m:rPr>
                <m:t>∇</m:t>
              </m:r>
            </m:e>
            <m:sub>
              <m:r>
                <m:t>θ</m:t>
              </m:r>
            </m:sub>
          </m:sSub>
          <m:r>
            <m:rPr>
              <m:sty m:val="p"/>
            </m:rPr>
            <m:t>ℓ</m:t>
          </m:r>
          <m:sSup>
            <m:e>
              <m:d>
                <m:dPr>
                  <m:begChr m:val="("/>
                  <m:endChr m:val=")"/>
                  <m:sepChr m:val=""/>
                  <m:grow/>
                </m:dPr>
                <m:e>
                  <m:sSub>
                    <m:e>
                      <m:r>
                        <m:t>z</m:t>
                      </m:r>
                    </m:e>
                    <m:sub>
                      <m:r>
                        <m:rPr>
                          <m:nor/>
                          <m:sty m:val="p"/>
                        </m:rPr>
                        <m:t>test</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t>z</m:t>
                  </m:r>
                </m:e>
                <m:sub>
                  <m:r>
                    <m:t>i</m:t>
                  </m:r>
                </m:sub>
              </m:sSub>
              <m:r>
                <m:rPr>
                  <m:sty m:val="p"/>
                </m:rPr>
                <m:t>;</m:t>
              </m:r>
              <m:acc>
                <m:accPr>
                  <m:chr m:val="̂"/>
                </m:accPr>
                <m:e>
                  <m:r>
                    <m:t>θ</m:t>
                  </m:r>
                </m:e>
              </m:acc>
            </m:e>
          </m:d>
        </m:oMath>
      </m:oMathPara>
    </w:p>
    <w:p>
      <w:pPr>
        <w:pStyle w:val="FirstParagraph"/>
      </w:pPr>
      <w:r>
        <w:t xml:space="preserve">Формула (1.35) имеет двойное применение в контексте безопасности МО:</w:t>
      </w:r>
    </w:p>
    <w:p>
      <w:pPr>
        <w:pStyle w:val="BodyText"/>
      </w:pPr>
      <w:r>
        <w:rPr>
          <w:b/>
          <w:bCs/>
        </w:rPr>
        <w:t xml:space="preserve">Применение 1 — Защита (детекция отравленных точек).</w:t>
      </w:r>
      <w:r>
        <w:t xml:space="preserve"> </w:t>
      </w:r>
      <w:r>
        <w:t xml:space="preserve">Вычислим</w:t>
      </w:r>
      <w:r>
        <w:t xml:space="preserve"> </w:t>
      </w:r>
      <m:oMath>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val</m:t>
                </m:r>
              </m:sub>
            </m:sSub>
          </m:e>
        </m:d>
        <m:r>
          <m:rPr>
            <m:sty m:val="p"/>
          </m:rPr>
          <m:t>=</m:t>
        </m:r>
        <m:nary>
          <m:naryPr>
            <m:chr m:val="∑"/>
            <m:limLoc m:val="undOvr"/>
            <m:subHide m:val="off"/>
            <m:supHide m:val="on"/>
          </m:naryPr>
          <m:sub>
            <m:sSub>
              <m:e>
                <m:r>
                  <m:t>z</m:t>
                </m:r>
              </m:e>
              <m:sub>
                <m:r>
                  <m:t>t</m:t>
                </m:r>
              </m:sub>
            </m:sSub>
            <m:r>
              <m:rPr>
                <m:sty m:val="p"/>
              </m:rPr>
              <m:t>∈</m:t>
            </m:r>
            <m:sSub>
              <m:e>
                <m:r>
                  <m:rPr>
                    <m:sty m:val="p"/>
                    <m:scr m:val="script"/>
                  </m:rPr>
                  <m:t>D</m:t>
                </m:r>
              </m:e>
              <m:sub>
                <m:r>
                  <m:rPr>
                    <m:nor/>
                    <m:sty m:val="p"/>
                  </m:rPr>
                  <m:t>val</m:t>
                </m:r>
              </m:sub>
            </m:sSub>
          </m:sub>
          <m:sup>
            <m:r>
              <m:t>​</m:t>
            </m:r>
          </m:sup>
          <m:e>
            <m:sSub>
              <m:e>
                <m:r>
                  <m:rPr>
                    <m:sty m:val="p"/>
                    <m:scr m:val="script"/>
                  </m:rPr>
                  <m:t>I</m:t>
                </m:r>
              </m:e>
              <m:sub>
                <m:r>
                  <m:rPr>
                    <m:nor/>
                    <m:sty m:val="p"/>
                  </m:rPr>
                  <m:t>up,loss</m:t>
                </m:r>
              </m:sub>
            </m:sSub>
          </m:e>
        </m:nary>
        <m:d>
          <m:dPr>
            <m:begChr m:val="("/>
            <m:endChr m:val=")"/>
            <m:sepChr m:val=""/>
            <m:grow/>
          </m:dPr>
          <m:e>
            <m:sSub>
              <m:e>
                <m:r>
                  <m:t>z</m:t>
                </m:r>
              </m:e>
              <m:sub>
                <m:r>
                  <m:t>i</m:t>
                </m:r>
              </m:sub>
            </m:sSub>
            <m:r>
              <m:rPr>
                <m:sty m:val="p"/>
              </m:rPr>
              <m:t>,</m:t>
            </m:r>
            <m:sSub>
              <m:e>
                <m:r>
                  <m:t>z</m:t>
                </m:r>
              </m:e>
              <m:sub>
                <m:r>
                  <m:t>t</m:t>
                </m:r>
              </m:sub>
            </m:sSub>
          </m:e>
        </m:d>
      </m:oMath>
      <w:r>
        <w:t xml:space="preserve"> </w:t>
      </w:r>
      <w:r>
        <w:t xml:space="preserve">для каждой обучающей точки. Точки с аномально высоким значением</w:t>
      </w:r>
      <w:r>
        <w:t xml:space="preserve"> </w:t>
      </w:r>
      <m:oMath>
        <m:d>
          <m:dPr>
            <m:begChr m:val="|"/>
            <m:endChr m:val="|"/>
            <m:sepChr m:val=""/>
            <m:grow/>
          </m:dPr>
          <m:e>
            <m:sSub>
              <m:e>
                <m:r>
                  <m:rPr>
                    <m:sty m:val="p"/>
                    <m:scr m:val="script"/>
                  </m:rPr>
                  <m:t>I</m:t>
                </m:r>
              </m:e>
              <m:sub>
                <m:r>
                  <m:rPr>
                    <m:nor/>
                    <m:sty m:val="p"/>
                  </m:rPr>
                  <m:t>up,loss</m:t>
                </m:r>
              </m:sub>
            </m:sSub>
          </m:e>
        </m:d>
      </m:oMath>
      <w:r>
        <w:t xml:space="preserve"> </w:t>
      </w:r>
      <w:r>
        <w:t xml:space="preserve">вносят непропорционально большой вклад в ошибку на валидации и являются кандидатами на удаление как потенциально отравленные. Это «защита influence functions», применённая Steinhardt et al. [2] как компонент slab defense.</w:t>
      </w:r>
    </w:p>
    <w:p>
      <w:pPr>
        <w:pStyle w:val="BodyText"/>
      </w:pPr>
      <w:r>
        <w:rPr>
          <w:b/>
          <w:bCs/>
        </w:rPr>
        <w:t xml:space="preserve">Применение 2 — Атака (создание отравленных точек).</w:t>
      </w:r>
      <w:r>
        <w:t xml:space="preserve"> </w:t>
      </w:r>
      <w:r>
        <w:t xml:space="preserve">Оптимизируем позицию отравленной точки</w:t>
      </w:r>
      <w:r>
        <w:t xml:space="preserve"> </w:t>
      </w:r>
      <m:oMath>
        <m:sSub>
          <m:e>
            <m:r>
              <m:t>z</m:t>
            </m:r>
          </m:e>
          <m:sub>
            <m:r>
              <m:t>p</m:t>
            </m:r>
          </m:sub>
        </m:sSub>
        <m:r>
          <m:rPr>
            <m:sty m:val="p"/>
          </m:rPr>
          <m:t>=</m:t>
        </m:r>
        <m:d>
          <m:dPr>
            <m:begChr m:val="("/>
            <m:endChr m:val=")"/>
            <m:sepChr m:val=""/>
            <m:grow/>
          </m:dPr>
          <m:e>
            <m:sSub>
              <m:e>
                <m:r>
                  <m:t>x</m:t>
                </m:r>
              </m:e>
              <m:sub>
                <m:r>
                  <m:t>p</m:t>
                </m:r>
              </m:sub>
            </m:sSub>
            <m:r>
              <m:rPr>
                <m:sty m:val="p"/>
              </m:rPr>
              <m:t>,</m:t>
            </m:r>
            <m:sSub>
              <m:e>
                <m:r>
                  <m:t>y</m:t>
                </m:r>
              </m:e>
              <m:sub>
                <m:r>
                  <m:t>p</m:t>
                </m:r>
              </m:sub>
            </m:sSub>
          </m:e>
        </m:d>
      </m:oMath>
      <w:r>
        <w:t xml:space="preserve"> </w:t>
      </w:r>
      <w:r>
        <w:t xml:space="preserve">для максимизации</w:t>
      </w:r>
      <w:r>
        <w:t xml:space="preserve"> </w:t>
      </w:r>
      <m:oMath>
        <m:sSub>
          <m:e>
            <m:r>
              <m:rPr>
                <m:sty m:val="p"/>
                <m:scr m:val="script"/>
              </m:rPr>
              <m:t>I</m:t>
            </m:r>
          </m:e>
          <m:sub>
            <m:r>
              <m:rPr>
                <m:nor/>
                <m:sty m:val="p"/>
              </m:rPr>
              <m:t>up,loss</m:t>
            </m:r>
          </m:sub>
        </m:sSub>
        <m:d>
          <m:dPr>
            <m:begChr m:val="("/>
            <m:endChr m:val=")"/>
            <m:sepChr m:val=""/>
            <m:grow/>
          </m:dPr>
          <m:e>
            <m:sSub>
              <m:e>
                <m:r>
                  <m:t>z</m:t>
                </m:r>
              </m:e>
              <m:sub>
                <m:r>
                  <m:t>p</m:t>
                </m:r>
              </m:sub>
            </m:sSub>
            <m:r>
              <m:rPr>
                <m:sty m:val="p"/>
              </m:rPr>
              <m:t>,</m:t>
            </m:r>
            <m:sSub>
              <m:e>
                <m:r>
                  <m:rPr>
                    <m:sty m:val="p"/>
                    <m:scr m:val="script"/>
                  </m:rPr>
                  <m:t>D</m:t>
                </m:r>
              </m:e>
              <m:sub>
                <m:r>
                  <m:rPr>
                    <m:nor/>
                    <m:sty m:val="p"/>
                  </m:rPr>
                  <m:t>val</m:t>
                </m:r>
              </m:sub>
            </m:sSub>
          </m:e>
        </m:d>
      </m:oMath>
      <w:r>
        <w:t xml:space="preserve">:</w:t>
      </w:r>
    </w:p>
    <w:p>
      <w:pPr>
        <w:pStyle w:val="BodyText"/>
      </w:pPr>
      <m:oMathPara>
        <m:oMathParaPr>
          <m:jc m:val="center"/>
        </m:oMathParaPr>
        <m:oMath>
          <m:sSubSup>
            <m:e>
              <m:r>
                <m:t>x</m:t>
              </m:r>
            </m:e>
            <m:sub>
              <m:r>
                <m:t>p</m:t>
              </m:r>
            </m:sub>
            <m:sup>
              <m:r>
                <m:rPr>
                  <m:sty m:val="p"/>
                </m:rPr>
                <m:t>*</m:t>
              </m:r>
            </m:sup>
          </m:sSubSup>
          <m:r>
            <m:rPr>
              <m:sty m:val="p"/>
            </m:rPr>
            <m:t>=</m:t>
          </m:r>
          <m:r>
            <m:rPr>
              <m:sty m:val="p"/>
            </m:rPr>
            <m:t>arg</m:t>
          </m:r>
          <m:limLow>
            <m:e>
              <m:r>
                <m:rPr>
                  <m:sty m:val="p"/>
                </m:rPr>
                <m:t>max</m:t>
              </m:r>
            </m:e>
            <m:lim>
              <m:sSub>
                <m:e>
                  <m:r>
                    <m:t>x</m:t>
                  </m:r>
                </m:e>
                <m:sub>
                  <m:r>
                    <m:t>p</m:t>
                  </m:r>
                </m:sub>
              </m:sSub>
              <m:r>
                <m:rPr>
                  <m:sty m:val="p"/>
                </m:rPr>
                <m:t>∈</m:t>
              </m:r>
              <m:r>
                <m:rPr>
                  <m:sty m:val="p"/>
                  <m:scr m:val="script"/>
                </m:rPr>
                <m:t>F</m:t>
              </m:r>
            </m:lim>
          </m:limLow>
          <m:r>
            <m:t> </m:t>
          </m:r>
          <m:sSub>
            <m:e>
              <m:r>
                <m:rPr>
                  <m:sty m:val="p"/>
                  <m:scr m:val="script"/>
                </m:rPr>
                <m:t>I</m:t>
              </m:r>
            </m:e>
            <m:sub>
              <m:r>
                <m:rPr>
                  <m:nor/>
                  <m:sty m:val="p"/>
                </m:rPr>
                <m:t>up,loss</m:t>
              </m:r>
            </m:sub>
          </m:sSub>
          <m:d>
            <m:dPr>
              <m:begChr m:val="("/>
              <m:endChr m:val=")"/>
              <m:sepChr m:val=""/>
              <m:grow/>
            </m:dPr>
            <m:e>
              <m:d>
                <m:dPr>
                  <m:begChr m:val="("/>
                  <m:endChr m:val=")"/>
                  <m:sepChr m:val=""/>
                  <m:grow/>
                </m:dPr>
                <m:e>
                  <m:sSub>
                    <m:e>
                      <m:r>
                        <m:t>x</m:t>
                      </m:r>
                    </m:e>
                    <m:sub>
                      <m:r>
                        <m:t>p</m:t>
                      </m:r>
                    </m:sub>
                  </m:sSub>
                  <m:r>
                    <m:rPr>
                      <m:sty m:val="p"/>
                    </m:rPr>
                    <m:t>,</m:t>
                  </m:r>
                  <m:sSub>
                    <m:e>
                      <m:r>
                        <m:t>y</m:t>
                      </m:r>
                    </m:e>
                    <m:sub>
                      <m:r>
                        <m:t>p</m:t>
                      </m:r>
                    </m:sub>
                  </m:sSub>
                </m:e>
              </m:d>
              <m:r>
                <m:rPr>
                  <m:sty m:val="p"/>
                </m:rPr>
                <m:t>,</m:t>
              </m:r>
              <m:sSub>
                <m:e>
                  <m:r>
                    <m:rPr>
                      <m:sty m:val="p"/>
                      <m:scr m:val="script"/>
                    </m:rPr>
                    <m:t>D</m:t>
                  </m:r>
                </m:e>
                <m:sub>
                  <m:r>
                    <m:rPr>
                      <m:nor/>
                      <m:sty m:val="p"/>
                    </m:rPr>
                    <m:t>val</m:t>
                  </m:r>
                </m:sub>
              </m:sSub>
            </m:e>
          </m:d>
        </m:oMath>
      </m:oMathPara>
    </w:p>
    <w:p>
      <w:pPr>
        <w:pStyle w:val="FirstParagraph"/>
      </w:pPr>
      <w:r>
        <w:t xml:space="preserve">Задача (1.36) решается градиентным подъёмом по</w:t>
      </w:r>
      <w:r>
        <w:t xml:space="preserve"> </w:t>
      </w:r>
      <m:oMath>
        <m:sSub>
          <m:e>
            <m:r>
              <m:t>x</m:t>
            </m:r>
          </m:e>
          <m:sub>
            <m:r>
              <m:t>p</m:t>
            </m:r>
          </m:sub>
        </m:sSub>
      </m:oMath>
      <w:r>
        <w:t xml:space="preserve">; градиент вычисляется как:</w:t>
      </w:r>
    </w:p>
    <w:p>
      <w:pPr>
        <w:pStyle w:val="BodyText"/>
      </w:pPr>
      <m:oMathPara>
        <m:oMathParaPr>
          <m:jc m:val="center"/>
        </m:oMathParaPr>
        <m:oMath>
          <m:f>
            <m:fPr>
              <m:type m:val="bar"/>
            </m:fPr>
            <m:num>
              <m:r>
                <m:rPr>
                  <m:sty m:val="p"/>
                </m:rPr>
                <m:t>∂</m:t>
              </m:r>
              <m:sSub>
                <m:e>
                  <m:r>
                    <m:rPr>
                      <m:sty m:val="p"/>
                      <m:scr m:val="script"/>
                    </m:rPr>
                    <m:t>I</m:t>
                  </m:r>
                </m:e>
                <m:sub>
                  <m:r>
                    <m:rPr>
                      <m:nor/>
                      <m:sty m:val="p"/>
                    </m:rPr>
                    <m:t>up,loss</m:t>
                  </m:r>
                </m:sub>
              </m:sSub>
            </m:num>
            <m:den>
              <m:r>
                <m:rPr>
                  <m:sty m:val="p"/>
                </m:rPr>
                <m:t>∂</m:t>
              </m:r>
              <m:sSub>
                <m:e>
                  <m:r>
                    <m:t>x</m:t>
                  </m:r>
                </m:e>
                <m:sub>
                  <m:r>
                    <m:t>p</m:t>
                  </m:r>
                </m:sub>
              </m:sSub>
            </m:den>
          </m:f>
          <m:r>
            <m:rPr>
              <m:sty m:val="p"/>
            </m:rPr>
            <m:t>=</m:t>
          </m:r>
          <m:r>
            <m:rPr>
              <m:sty m:val="p"/>
            </m:rPr>
            <m:t>−</m:t>
          </m:r>
          <m:sSubSup>
            <m:e>
              <m:r>
                <m:rPr>
                  <m:sty m:val="p"/>
                </m:rPr>
                <m:t>∇</m:t>
              </m:r>
            </m:e>
            <m:sub>
              <m:sSub>
                <m:e>
                  <m:r>
                    <m:t>x</m:t>
                  </m:r>
                </m:e>
                <m:sub>
                  <m:r>
                    <m:t>p</m:t>
                  </m:r>
                </m:sub>
              </m:sSub>
              <m:r>
                <m:rPr>
                  <m:sty m:val="p"/>
                </m:rPr>
                <m:t>,</m:t>
              </m:r>
              <m:r>
                <m:t>θ</m:t>
              </m:r>
            </m:sub>
            <m:sup>
              <m:r>
                <m:t>2</m:t>
              </m:r>
            </m:sup>
          </m:sSubSup>
          <m:r>
            <m:rPr>
              <m:sty m:val="p"/>
            </m:rPr>
            <m:t>ℓ</m:t>
          </m:r>
          <m:sSup>
            <m:e>
              <m:d>
                <m:dPr>
                  <m:begChr m:val="("/>
                  <m:endChr m:val=")"/>
                  <m:sepChr m:val=""/>
                  <m:grow/>
                </m:dPr>
                <m:e>
                  <m:sSub>
                    <m:e>
                      <m:r>
                        <m:t>z</m:t>
                      </m:r>
                    </m:e>
                    <m:sub>
                      <m:r>
                        <m:t>p</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rPr>
                      <m:sty m:val="p"/>
                      <m:scr m:val="script"/>
                    </m:rPr>
                    <m:t>D</m:t>
                  </m:r>
                </m:e>
                <m:sub>
                  <m:r>
                    <m:rPr>
                      <m:nor/>
                      <m:sty m:val="p"/>
                    </m:rPr>
                    <m:t>val</m:t>
                  </m:r>
                </m:sub>
              </m:sSub>
              <m:r>
                <m:rPr>
                  <m:sty m:val="p"/>
                </m:rPr>
                <m:t>;</m:t>
              </m:r>
              <m:acc>
                <m:accPr>
                  <m:chr m:val="̂"/>
                </m:accPr>
                <m:e>
                  <m:r>
                    <m:t>θ</m:t>
                  </m:r>
                </m:e>
              </m:acc>
            </m:e>
          </m:d>
        </m:oMath>
      </m:oMathPara>
    </w:p>
    <w:p>
      <w:pPr>
        <w:pStyle w:val="FirstParagraph"/>
      </w:pPr>
      <w:r>
        <w:t xml:space="preserve">Koh, Steinhardt и Liang [7] показали, что атака (1.36) способна обойти influence-based детектор (применение 1), потому что</w:t>
      </w:r>
      <w:r>
        <w:t xml:space="preserve"> </w:t>
      </w:r>
      <w:r>
        <w:rPr>
          <w:b/>
          <w:bCs/>
        </w:rPr>
        <w:t xml:space="preserve">максимизация</w:t>
      </w:r>
      <w:r>
        <w:rPr>
          <w:b/>
          <w:bCs/>
        </w:rPr>
        <w:t xml:space="preserve"> </w:t>
      </w:r>
      <m:oMath>
        <m:r>
          <m:rPr>
            <m:sty m:val="p"/>
            <m:scr m:val="script"/>
          </m:rPr>
          <m:t>I</m:t>
        </m:r>
      </m:oMath>
      <w:r>
        <w:rPr>
          <w:b/>
          <w:bCs/>
        </w:rPr>
        <w:t xml:space="preserve"> </w:t>
      </w:r>
      <w:r>
        <w:rPr>
          <w:b/>
          <w:bCs/>
        </w:rPr>
        <w:t xml:space="preserve">одной точки</w:t>
      </w:r>
      <w:r>
        <w:t xml:space="preserve"> </w:t>
      </w:r>
      <w:r>
        <w:t xml:space="preserve">не требует аномально высокого значения индивидуального влияния: несколько скоординированных точек с умеренным влиянием производят кумулятивный эффект, превышающий пороговое значение детектора.</w:t>
      </w:r>
    </w:p>
    <w:p>
      <w:pPr>
        <w:pStyle w:val="BodyText"/>
      </w:pPr>
      <w:r>
        <w:rPr>
          <w:b/>
          <w:bCs/>
        </w:rPr>
        <w:t xml:space="preserve">Вычислительная эффективность.</w:t>
      </w:r>
      <w:r>
        <w:t xml:space="preserve"> </w:t>
      </w:r>
      <w:r>
        <w:t xml:space="preserve">Прямое вычисление</w:t>
      </w:r>
      <w:r>
        <w:t xml:space="preserve"> </w:t>
      </w:r>
      <m:oMath>
        <m:sSubSup>
          <m:e>
            <m:r>
              <m:t>H</m:t>
            </m:r>
          </m:e>
          <m:sub>
            <m:acc>
              <m:accPr>
                <m:chr m:val="̂"/>
              </m:accPr>
              <m:e>
                <m:r>
                  <m:t>θ</m:t>
                </m:r>
              </m:e>
            </m:acc>
          </m:sub>
          <m:sup>
            <m:r>
              <m:rPr>
                <m:sty m:val="p"/>
              </m:rPr>
              <m:t>−</m:t>
            </m:r>
            <m:r>
              <m:t>1</m:t>
            </m:r>
          </m:sup>
        </m:sSubSup>
      </m:oMath>
      <w:r>
        <w:t xml:space="preserve"> </w:t>
      </w:r>
      <w:r>
        <w:t xml:space="preserve">требует</w:t>
      </w:r>
      <w:r>
        <w:t xml:space="preserve"> </w:t>
      </w:r>
      <m:oMath>
        <m:r>
          <m:t>O</m:t>
        </m:r>
        <m:d>
          <m:dPr>
            <m:begChr m:val="("/>
            <m:endChr m:val=")"/>
            <m:sepChr m:val=""/>
            <m:grow/>
          </m:dPr>
          <m:e>
            <m:sSup>
              <m:e>
                <m:r>
                  <m:t>d</m:t>
                </m:r>
              </m:e>
              <m:sup>
                <m:r>
                  <m:t>2</m:t>
                </m:r>
              </m:sup>
            </m:sSup>
          </m:e>
        </m:d>
      </m:oMath>
      <w:r>
        <w:t xml:space="preserve"> </w:t>
      </w:r>
      <w:r>
        <w:t xml:space="preserve">памяти и</w:t>
      </w:r>
      <w:r>
        <w:t xml:space="preserve"> </w:t>
      </w:r>
      <m:oMath>
        <m:r>
          <m:t>O</m:t>
        </m:r>
        <m:d>
          <m:dPr>
            <m:begChr m:val="("/>
            <m:endChr m:val=")"/>
            <m:sepChr m:val=""/>
            <m:grow/>
          </m:dPr>
          <m:e>
            <m:sSup>
              <m:e>
                <m:r>
                  <m:t>d</m:t>
                </m:r>
              </m:e>
              <m:sup>
                <m:r>
                  <m:t>3</m:t>
                </m:r>
              </m:sup>
            </m:sSup>
          </m:e>
        </m:d>
      </m:oMath>
      <w:r>
        <w:t xml:space="preserve"> </w:t>
      </w:r>
      <w:r>
        <w:t xml:space="preserve">операций. Koh и Liang [3] предложили алгоритм</w:t>
      </w:r>
      <w:r>
        <w:t xml:space="preserve"> </w:t>
      </w:r>
      <w:r>
        <w:rPr>
          <w:b/>
          <w:bCs/>
        </w:rPr>
        <w:t xml:space="preserve">LiSSA</w:t>
      </w:r>
      <w:r>
        <w:t xml:space="preserve"> </w:t>
      </w:r>
      <w:r>
        <w:t xml:space="preserve">(</w:t>
      </w:r>
      <w:r>
        <w:rPr>
          <w:i/>
          <w:iCs/>
        </w:rPr>
        <w:t xml:space="preserve">Linear time Stochastic Second-order Algorithm</w:t>
      </w:r>
      <w:r>
        <w:t xml:space="preserve">), вычисляющий произведение</w:t>
      </w:r>
      <w:r>
        <w:t xml:space="preserve"> </w:t>
      </w:r>
      <m:oMath>
        <m:sSubSup>
          <m:e>
            <m:r>
              <m:t>H</m:t>
            </m:r>
          </m:e>
          <m:sub>
            <m:acc>
              <m:accPr>
                <m:chr m:val="̂"/>
              </m:accPr>
              <m:e>
                <m:r>
                  <m:t>θ</m:t>
                </m:r>
              </m:e>
            </m:acc>
          </m:sub>
          <m:sup>
            <m:r>
              <m:rPr>
                <m:sty m:val="p"/>
              </m:rPr>
              <m:t>−</m:t>
            </m:r>
            <m:r>
              <m:t>1</m:t>
            </m:r>
          </m:sup>
        </m:sSubSup>
        <m:r>
          <m:t>v</m:t>
        </m:r>
      </m:oMath>
      <w:r>
        <w:t xml:space="preserve"> </w:t>
      </w:r>
      <w:r>
        <w:t xml:space="preserve">за</w:t>
      </w:r>
      <w:r>
        <w:t xml:space="preserve"> </w:t>
      </w:r>
      <m:oMath>
        <m:r>
          <m:t>O</m:t>
        </m:r>
        <m:d>
          <m:dPr>
            <m:begChr m:val="("/>
            <m:endChr m:val=")"/>
            <m:sepChr m:val=""/>
            <m:grow/>
          </m:dPr>
          <m:e>
            <m:r>
              <m:t>n</m:t>
            </m:r>
            <m:r>
              <m:t>d</m:t>
            </m:r>
          </m:e>
        </m:d>
      </m:oMath>
      <w:r>
        <w:t xml:space="preserve"> </w:t>
      </w:r>
      <w:r>
        <w:t xml:space="preserve">операций через стохастические итерации Ньютона:</w:t>
      </w:r>
    </w:p>
    <w:p>
      <w:pPr>
        <w:pStyle w:val="BodyText"/>
      </w:pPr>
      <m:oMathPara>
        <m:oMathParaPr>
          <m:jc m:val="center"/>
        </m:oMathParaPr>
        <m:oMath>
          <m:sSubSup>
            <m:e>
              <m:r>
                <m:t>H</m:t>
              </m:r>
            </m:e>
            <m:sub>
              <m:acc>
                <m:accPr>
                  <m:chr m:val="̂"/>
                </m:accPr>
                <m:e>
                  <m:r>
                    <m:t>θ</m:t>
                  </m:r>
                </m:e>
              </m:acc>
            </m:sub>
            <m:sup>
              <m:r>
                <m:rPr>
                  <m:sty m:val="p"/>
                </m:rPr>
                <m:t>−</m:t>
              </m:r>
              <m:r>
                <m:t>1</m:t>
              </m:r>
            </m:sup>
          </m:sSubSup>
          <m:r>
            <m:t>v</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r>
                    <m:t>H</m:t>
                  </m:r>
                </m:e>
                <m:sub>
                  <m:acc>
                    <m:accPr>
                      <m:chr m:val="̂"/>
                    </m:accPr>
                    <m:e>
                      <m:r>
                        <m:t>θ</m:t>
                      </m:r>
                    </m:e>
                  </m:acc>
                  <m:r>
                    <m:rPr>
                      <m:sty m:val="p"/>
                    </m:rPr>
                    <m:t>,</m:t>
                  </m:r>
                  <m:r>
                    <m:t>m</m:t>
                  </m:r>
                </m:sub>
                <m:sup>
                  <m:r>
                    <m:rPr>
                      <m:sty m:val="p"/>
                    </m:rPr>
                    <m:t>−</m:t>
                  </m:r>
                  <m:r>
                    <m:t>1</m:t>
                  </m:r>
                </m:sup>
              </m:sSubSup>
            </m:e>
          </m:nary>
          <m:r>
            <m:t>v</m:t>
          </m:r>
          <m:r>
            <m:rPr>
              <m:sty m:val="p"/>
            </m:rPr>
            <m:t>,</m:t>
          </m:r>
          <m:r>
            <m:t> </m:t>
          </m:r>
          <m:sSubSup>
            <m:e>
              <m:r>
                <m:t>H</m:t>
              </m:r>
            </m:e>
            <m:sub>
              <m:acc>
                <m:accPr>
                  <m:chr m:val="̂"/>
                </m:accPr>
                <m:e>
                  <m:r>
                    <m:t>θ</m:t>
                  </m:r>
                </m:e>
              </m:acc>
              <m:r>
                <m:rPr>
                  <m:sty m:val="p"/>
                </m:rPr>
                <m:t>,</m:t>
              </m:r>
              <m:r>
                <m:t>m</m:t>
              </m:r>
            </m:sub>
            <m:sup>
              <m:r>
                <m:rPr>
                  <m:sty m:val="p"/>
                </m:rPr>
                <m:t>−</m:t>
              </m:r>
              <m:r>
                <m:t>1</m:t>
              </m:r>
            </m:sup>
          </m:sSubSup>
          <m:r>
            <m:rPr>
              <m:sty m:val="p"/>
            </m:rPr>
            <m:t>=</m:t>
          </m:r>
          <m:nary>
            <m:naryPr>
              <m:chr m:val="∑"/>
              <m:limLoc m:val="undOvr"/>
              <m:subHide m:val="off"/>
              <m:supHide m:val="off"/>
            </m:naryPr>
            <m:sub>
              <m:r>
                <m:t>j</m:t>
              </m:r>
              <m:r>
                <m:rPr>
                  <m:sty m:val="p"/>
                </m:rPr>
                <m:t>=</m:t>
              </m:r>
              <m:r>
                <m:t>0</m:t>
              </m:r>
            </m:sub>
            <m:sup>
              <m:r>
                <m:t>J</m:t>
              </m:r>
            </m:sup>
            <m:e>
              <m:sSup>
                <m:e>
                  <m:d>
                    <m:dPr>
                      <m:begChr m:val="("/>
                      <m:endChr m:val=")"/>
                      <m:sepChr m:val=""/>
                      <m:grow/>
                    </m:dPr>
                    <m:e>
                      <m:r>
                        <m:t>I</m:t>
                      </m:r>
                      <m:r>
                        <m:rPr>
                          <m:sty m:val="p"/>
                        </m:rPr>
                        <m:t>−</m:t>
                      </m:r>
                      <m:sSub>
                        <m:e>
                          <m:r>
                            <m:t>H</m:t>
                          </m:r>
                        </m:e>
                        <m:sub>
                          <m:r>
                            <m:t>j</m:t>
                          </m:r>
                        </m:sub>
                      </m:sSub>
                    </m:e>
                  </m:d>
                </m:e>
                <m:sup>
                  <m:r>
                    <m:t>j</m:t>
                  </m:r>
                </m:sup>
              </m:sSup>
            </m:e>
          </m:nary>
          <m:r>
            <m:rPr>
              <m:sty m:val="p"/>
            </m:rPr>
            <m:t>⋅</m:t>
          </m:r>
          <m:r>
            <m:t>v</m:t>
          </m:r>
        </m:oMath>
      </m:oMathPara>
    </w:p>
    <w:p>
      <w:pPr>
        <w:pStyle w:val="FirstParagraph"/>
      </w:pPr>
      <w:r>
        <w:t xml:space="preserve">где</w:t>
      </w:r>
      <w:r>
        <w:t xml:space="preserve"> </w:t>
      </w:r>
      <m:oMath>
        <m:sSub>
          <m:e>
            <m:r>
              <m:t>H</m:t>
            </m:r>
          </m:e>
          <m:sub>
            <m:r>
              <m:t>j</m:t>
            </m:r>
          </m:sub>
        </m:sSub>
      </m:oMath>
      <w:r>
        <w:t xml:space="preserve"> </w:t>
      </w:r>
      <w:r>
        <w:t xml:space="preserve">— аппроксимация Гессиана на случайном мини-батче. Это делает метод масштабируемым для задач с числом параметров</w:t>
      </w:r>
      <w:r>
        <w:t xml:space="preserve"> </w:t>
      </w:r>
      <m:oMath>
        <m:r>
          <m:t>d</m:t>
        </m:r>
        <m:r>
          <m:rPr>
            <m:sty m:val="p"/>
          </m:rPr>
          <m:t>∼</m:t>
        </m:r>
        <m:sSup>
          <m:e>
            <m:r>
              <m:t>10</m:t>
            </m:r>
          </m:e>
          <m:sup>
            <m:r>
              <m:t>3</m:t>
            </m:r>
          </m:sup>
        </m:sSup>
      </m:oMath>
      <w:r>
        <w:t xml:space="preserve">–</w:t>
      </w:r>
      <m:oMath>
        <m:sSup>
          <m:e>
            <m:r>
              <m:t>10</m:t>
            </m:r>
          </m:e>
          <m:sup>
            <m:r>
              <m:t>6</m:t>
            </m:r>
          </m:sup>
        </m:sSup>
      </m:oMath>
      <w:r>
        <w:t xml:space="preserve">.</w:t>
      </w:r>
    </w:p>
    <w:p>
      <w:r>
        <w:pict>
          <v:rect style="width:0;height:1.5pt" o:hralign="center" o:hrstd="t" o:hr="t"/>
        </w:pict>
      </w:r>
    </w:p>
    <w:bookmarkEnd w:id="68"/>
    <w:bookmarkEnd w:id="69"/>
    <w:bookmarkStart w:id="76" w:name="атаки-на-конкретные-классические-модели"/>
    <w:p>
      <w:pPr>
        <w:pStyle w:val="Heading2"/>
      </w:pPr>
      <w:r>
        <w:t xml:space="preserve">1.6. Атаки на конкретные классические модели</w:t>
      </w:r>
    </w:p>
    <w:p>
      <w:pPr>
        <w:pStyle w:val="FirstParagraph"/>
      </w:pPr>
      <w:r>
        <w:t xml:space="preserve">Данный раздел переходит от общего математического аппарата к конкретным атакам, разработанным применительно к каждому из рассматриваемых алгоритмов. Для каждой модели описываются принципиальная уязвимость, ключевые атаки из литературы и количественные результаты.</w:t>
      </w:r>
    </w:p>
    <w:bookmarkStart w:id="70" w:name="атаки-на-svm-biggio-2012-и-xiao-2014"/>
    <w:p>
      <w:pPr>
        <w:pStyle w:val="Heading3"/>
      </w:pPr>
      <w:r>
        <w:t xml:space="preserve">1.6.1. Атаки на SVM: Biggio (2012) и Xiao (2014)</w:t>
      </w:r>
    </w:p>
    <w:p>
      <w:pPr>
        <w:pStyle w:val="FirstParagraph"/>
      </w:pPr>
      <w:r>
        <w:t xml:space="preserve">Метод опорных векторов является исторически первым алгоритмом, для которого была разработана и формально проанализирована gradient-based атака отравления.</w:t>
      </w:r>
    </w:p>
    <w:p>
      <w:pPr>
        <w:pStyle w:val="BodyText"/>
      </w:pPr>
      <w:r>
        <w:rPr>
          <w:b/>
          <w:bCs/>
        </w:rPr>
        <w:t xml:space="preserve">Семинальная работа Biggio, Nelson и Laskov [1] (ICML 2012).</w:t>
      </w:r>
      <w:r>
        <w:t xml:space="preserve"> </w:t>
      </w:r>
      <w:r>
        <w:t xml:space="preserve">Авторы рассматривают бинарный SVM с ядровой функцией</w:t>
      </w:r>
      <w:r>
        <w:t xml:space="preserve"> </w:t>
      </w:r>
      <m:oMath>
        <m:r>
          <m:t>k</m:t>
        </m:r>
      </m:oMath>
      <w:r>
        <w:t xml:space="preserve"> </w:t>
      </w:r>
      <w:r>
        <w:t xml:space="preserve">и постановкой (1.3)–(1.4). Атака состоит в нахождении точки</w:t>
      </w:r>
      <w:r>
        <w:t xml:space="preserve"> </w:t>
      </w:r>
      <m:oMath>
        <m:sSub>
          <m:e>
            <m:r>
              <m:t>x</m:t>
            </m:r>
          </m:e>
          <m:sub>
            <m:r>
              <m:t>p</m:t>
            </m:r>
          </m:sub>
        </m:sSub>
      </m:oMath>
      <w:r>
        <w:t xml:space="preserve"> </w:t>
      </w:r>
      <w:r>
        <w:t xml:space="preserve">с меткой</w:t>
      </w:r>
      <w:r>
        <w:t xml:space="preserve"> </w:t>
      </w:r>
      <m:oMath>
        <m:sSub>
          <m:e>
            <m:r>
              <m:t>y</m:t>
            </m:r>
          </m:e>
          <m:sub>
            <m:r>
              <m:t>p</m:t>
            </m:r>
          </m:sub>
        </m:sSub>
      </m:oMath>
      <w:r>
        <w:t xml:space="preserve">, максимизирующей ошибку SVM на тестовой выборке. Ключевой технический вклад — корректное вычисление градиента</w:t>
      </w:r>
      <w:r>
        <w:t xml:space="preserve"> </w:t>
      </w:r>
      <m:oMath>
        <m:sSub>
          <m:e>
            <m:r>
              <m:rPr>
                <m:sty m:val="p"/>
              </m:rPr>
              <m:t>∇</m:t>
            </m:r>
          </m:e>
          <m:sub>
            <m:sSub>
              <m:e>
                <m:r>
                  <m:t>x</m:t>
                </m:r>
              </m:e>
              <m:sub>
                <m:r>
                  <m:t>p</m:t>
                </m:r>
              </m:sub>
            </m:sSub>
          </m:sub>
        </m:sSub>
        <m:sSub>
          <m:e>
            <m:r>
              <m:rPr>
                <m:sty m:val="p"/>
                <m:scr m:val="script"/>
              </m:rPr>
              <m:t>L</m:t>
            </m:r>
          </m:e>
          <m:sub>
            <m:r>
              <m:rPr>
                <m:nor/>
                <m:sty m:val="p"/>
              </m:rPr>
              <m:t>val</m:t>
            </m:r>
          </m:sub>
        </m:sSub>
      </m:oMath>
      <w:r>
        <w:t xml:space="preserve"> </w:t>
      </w:r>
      <w:r>
        <w:t xml:space="preserve">через дифференцирование KKT-условий (1.25)–(1.27), как изложено в разделе 1.5.2. Алгоритм атаки:</w:t>
      </w:r>
    </w:p>
    <w:p>
      <w:pPr>
        <w:pStyle w:val="BodyText"/>
      </w:pPr>
      <w:r>
        <w:rPr>
          <w:b/>
          <w:bCs/>
        </w:rPr>
        <w:t xml:space="preserve">Алгоритм 1.1</w:t>
      </w:r>
      <w:r>
        <w:t xml:space="preserve"> </w:t>
      </w:r>
      <w:r>
        <w:t xml:space="preserve">(Gradient Poisoning Attack on SVM, Biggio et al. [1])</w:t>
      </w:r>
    </w:p>
    <w:p>
      <w:pPr>
        <w:pStyle w:val="SourceCode"/>
      </w:pPr>
      <w:r>
        <w:rPr>
          <w:rStyle w:val="VerbatimChar"/>
        </w:rPr>
        <w:t xml:space="preserve">Вход: чистая обучающая выборка D_c, тестовая выборка D_val, число отравленных точек m</w:t>
      </w:r>
      <w:r>
        <w:br/>
      </w:r>
      <w:r>
        <w:rPr>
          <w:rStyle w:val="VerbatimChar"/>
        </w:rPr>
        <w:t xml:space="preserve">Выход: множество отравленных точек D_p</w:t>
      </w:r>
      <w:r>
        <w:br/>
      </w:r>
      <w:r>
        <w:br/>
      </w:r>
      <w:r>
        <w:rPr>
          <w:rStyle w:val="VerbatimChar"/>
        </w:rPr>
        <w:t xml:space="preserve">для j = 1, ..., m:</w:t>
      </w:r>
      <w:r>
        <w:br/>
      </w:r>
      <w:r>
        <w:rPr>
          <w:rStyle w:val="VerbatimChar"/>
        </w:rPr>
        <w:t xml:space="preserve">  инициализировать x_p^(0) ← точка, ближайшая к границе SVM в классе цели</w:t>
      </w:r>
      <w:r>
        <w:br/>
      </w:r>
      <w:r>
        <w:rPr>
          <w:rStyle w:val="VerbatimChar"/>
        </w:rPr>
        <w:t xml:space="preserve">  t ← 0</w:t>
      </w:r>
      <w:r>
        <w:br/>
      </w:r>
      <w:r>
        <w:rPr>
          <w:rStyle w:val="VerbatimChar"/>
        </w:rPr>
        <w:t xml:space="preserve">  пока не сошлось:</w:t>
      </w:r>
      <w:r>
        <w:br/>
      </w:r>
      <w:r>
        <w:rPr>
          <w:rStyle w:val="VerbatimChar"/>
        </w:rPr>
        <w:t xml:space="preserve">    обучить SVM на D_c ∪ D_p ∪ {(x_p^(t), y_p)}</w:t>
      </w:r>
      <w:r>
        <w:br/>
      </w:r>
      <w:r>
        <w:rPr>
          <w:rStyle w:val="VerbatimChar"/>
        </w:rPr>
        <w:t xml:space="preserve">    вычислить опорные векторы SV и α^*</w:t>
      </w:r>
      <w:r>
        <w:br/>
      </w:r>
      <w:r>
        <w:rPr>
          <w:rStyle w:val="VerbatimChar"/>
        </w:rPr>
        <w:t xml:space="preserve">    вычислить Q = [∇_{αα} L_train]^{-1} по формуле (1.28)</w:t>
      </w:r>
      <w:r>
        <w:br/>
      </w:r>
      <w:r>
        <w:rPr>
          <w:rStyle w:val="VerbatimChar"/>
        </w:rPr>
        <w:t xml:space="preserve">    вычислить g = ∇_{x_p} L_val через (1.22)</w:t>
      </w:r>
      <w:r>
        <w:br/>
      </w:r>
      <w:r>
        <w:rPr>
          <w:rStyle w:val="VerbatimChar"/>
        </w:rPr>
        <w:t xml:space="preserve">    x_p^(t+1) ← Proj_F(x_p^(t) + η·g)</w:t>
      </w:r>
      <w:r>
        <w:br/>
      </w:r>
      <w:r>
        <w:rPr>
          <w:rStyle w:val="VerbatimChar"/>
        </w:rPr>
        <w:t xml:space="preserve">    t ← t + 1</w:t>
      </w:r>
      <w:r>
        <w:br/>
      </w:r>
      <w:r>
        <w:rPr>
          <w:rStyle w:val="VerbatimChar"/>
        </w:rPr>
        <w:t xml:space="preserve">  добавить (x_p^*, y_p) в D_p</w:t>
      </w:r>
      <w:r>
        <w:br/>
      </w:r>
      <w:r>
        <w:rPr>
          <w:rStyle w:val="VerbatimChar"/>
        </w:rPr>
        <w:t xml:space="preserve">вернуть D_p</w:t>
      </w:r>
    </w:p>
    <w:p>
      <w:pPr>
        <w:pStyle w:val="FirstParagraph"/>
      </w:pPr>
      <w:r>
        <w:t xml:space="preserve">Алгоритм является</w:t>
      </w:r>
      <w:r>
        <w:t xml:space="preserve"> </w:t>
      </w:r>
      <w:r>
        <w:rPr>
          <w:b/>
          <w:bCs/>
        </w:rPr>
        <w:t xml:space="preserve">ядерно-агностическим</w:t>
      </w:r>
      <w:r>
        <w:t xml:space="preserve">: он корректно работает с любым дифференцируемым ядром, включая RBF и полиномиальное. Авторы применили его к задаче распознавания цифр MNIST (классы 1 и 7), а также к датасету Spambase.</w:t>
      </w:r>
      <w:r>
        <w:t xml:space="preserve"> </w:t>
      </w:r>
      <w:r>
        <w:rPr>
          <w:b/>
          <w:bCs/>
        </w:rPr>
        <w:t xml:space="preserve">Результаты</w:t>
      </w:r>
      <w:r>
        <w:t xml:space="preserve">: при вставке 20% отравленных точек ошибка SVM с RBF-ядром увеличивалась с 3,6% до 17,5% (на MNIST-1/7). Вычислительная стоимость —</w:t>
      </w:r>
      <w:r>
        <w:t xml:space="preserve"> </w:t>
      </w:r>
      <m:oMath>
        <m:r>
          <m:t>O</m:t>
        </m:r>
        <m:d>
          <m:dPr>
            <m:begChr m:val="("/>
            <m:endChr m:val=")"/>
            <m:sepChr m:val=""/>
            <m:grow/>
          </m:dPr>
          <m:e>
            <m:sSubSup>
              <m:e>
                <m:r>
                  <m:t>n</m:t>
                </m:r>
              </m:e>
              <m:sub>
                <m:r>
                  <m:rPr>
                    <m:sty m:val="p"/>
                    <m:scr m:val="script"/>
                  </m:rPr>
                  <m:t>S</m:t>
                </m:r>
                <m:r>
                  <m:rPr>
                    <m:sty m:val="p"/>
                    <m:scr m:val="script"/>
                  </m:rPr>
                  <m:t>V</m:t>
                </m:r>
              </m:sub>
              <m:sup>
                <m:r>
                  <m:t>3</m:t>
                </m:r>
              </m:sup>
            </m:sSubSup>
          </m:e>
        </m:d>
      </m:oMath>
      <w:r>
        <w:t xml:space="preserve"> </w:t>
      </w:r>
      <w:r>
        <w:t xml:space="preserve">на итерацию (инверсия матрицы опорных векторов).</w:t>
      </w:r>
    </w:p>
    <w:p>
      <w:pPr>
        <w:pStyle w:val="BodyText"/>
      </w:pPr>
      <w:r>
        <w:t xml:space="preserve">Biggio et al. [24] (2014) расширили анализ безопасности SVM в рамках единого фреймворка, охватывающего три типа атак: отравление, уклонение и раскрытие приватности. Предложены adversary-aware варианты SVM — так называемые secure SVM, — учитывающие наихудший случай при выборе гиперпараметров регуляризации.</w:t>
      </w:r>
    </w:p>
    <w:p>
      <w:pPr>
        <w:pStyle w:val="BodyText"/>
      </w:pPr>
      <w:r>
        <w:rPr>
          <w:b/>
          <w:bCs/>
        </w:rPr>
        <w:t xml:space="preserve">Атака на SVM через переключение меток: Xiao et al. [9] (Neurocomputing, 2015).</w:t>
      </w:r>
      <w:r>
        <w:t xml:space="preserve"> </w:t>
      </w:r>
      <w:r>
        <w:t xml:space="preserve">В отличие от feature-poisoning атаки Biggio, Xiao et al. ограничились лишь переключением меток, что соответствует более реалистичному сценарию, когда атакующий не может изменять признаки (например, при разметке существующего датасета). Задача:</w:t>
      </w:r>
    </w:p>
    <w:p>
      <w:pPr>
        <w:pStyle w:val="BodyText"/>
      </w:pPr>
      <m:oMathPara>
        <m:oMathParaPr>
          <m:jc m:val="center"/>
        </m:oMathParaPr>
        <m:oMath>
          <m:sSup>
            <m:e>
              <m:r>
                <m:rPr>
                  <m:sty m:val="p"/>
                  <m:scr m:val="script"/>
                </m:rPr>
                <m:t>S</m:t>
              </m:r>
            </m:e>
            <m:sup>
              <m:r>
                <m:rPr>
                  <m:sty m:val="p"/>
                </m:rPr>
                <m:t>*</m:t>
              </m:r>
            </m:sup>
          </m:sSup>
          <m:r>
            <m:rPr>
              <m:sty m:val="p"/>
            </m:rPr>
            <m:t>=</m:t>
          </m:r>
          <m:r>
            <m:rPr>
              <m:sty m:val="p"/>
            </m:rPr>
            <m:t>arg</m:t>
          </m:r>
          <m:limLow>
            <m:e>
              <m:r>
                <m:rPr>
                  <m:sty m:val="p"/>
                </m:rPr>
                <m:t>max</m:t>
              </m:r>
            </m:e>
            <m:lim>
              <m:r>
                <m:rPr>
                  <m:sty m:val="p"/>
                  <m:scr m:val="script"/>
                </m:rPr>
                <m:t>S</m:t>
              </m:r>
              <m:r>
                <m:rPr>
                  <m:sty m:val="p"/>
                </m:rPr>
                <m:t>⊆</m:t>
              </m:r>
              <m:r>
                <m:rPr>
                  <m:sty m:val="p"/>
                  <m:scr m:val="script"/>
                </m:rPr>
                <m:t>D</m:t>
              </m:r>
              <m:r>
                <m:rPr>
                  <m:sty m:val="p"/>
                </m:rPr>
                <m:t>,</m:t>
              </m:r>
              <m:r>
                <m:t> </m:t>
              </m:r>
              <m:d>
                <m:dPr>
                  <m:begChr m:val="|"/>
                  <m:endChr m:val="|"/>
                  <m:sepChr m:val=""/>
                  <m:grow/>
                </m:dPr>
                <m:e>
                  <m:r>
                    <m:rPr>
                      <m:sty m:val="p"/>
                      <m:scr m:val="script"/>
                    </m:rPr>
                    <m:t>S</m:t>
                  </m:r>
                </m:e>
              </m:d>
              <m:r>
                <m:rPr>
                  <m:sty m:val="p"/>
                </m:rPr>
                <m:t>≤</m:t>
              </m:r>
              <m:r>
                <m:t>k</m:t>
              </m:r>
            </m:lim>
          </m:limLow>
          <m:r>
            <m:t> </m:t>
          </m:r>
          <m:sSub>
            <m:e>
              <m:r>
                <m:rPr>
                  <m:sty m:val="p"/>
                  <m:scr m:val="script"/>
                </m:rPr>
                <m:t>L</m:t>
              </m:r>
            </m:e>
            <m:sub>
              <m:r>
                <m:rPr>
                  <m:nor/>
                  <m:sty m:val="p"/>
                </m:rPr>
                <m:t>val</m:t>
              </m:r>
            </m:sub>
          </m:sSub>
          <m:d>
            <m:dPr>
              <m:begChr m:val="("/>
              <m:endChr m:val=")"/>
              <m:sepChr m:val=""/>
              <m:grow/>
            </m:dPr>
            <m:e>
              <m:sSub>
                <m:e>
                  <m:r>
                    <m:t>f</m:t>
                  </m:r>
                </m:e>
                <m:sub>
                  <m:acc>
                    <m:accPr>
                      <m:chr m:val="̂"/>
                    </m:accPr>
                    <m:e>
                      <m:r>
                        <m:t>θ</m:t>
                      </m:r>
                    </m:e>
                  </m:acc>
                  <m:d>
                    <m:dPr>
                      <m:begChr m:val="("/>
                      <m:endChr m:val=")"/>
                      <m:sepChr m:val=""/>
                      <m:grow/>
                    </m:dPr>
                    <m:e>
                      <m:d>
                        <m:dPr>
                          <m:begChr m:val="("/>
                          <m:endChr m:val=")"/>
                          <m:sepChr m:val=""/>
                          <m:grow/>
                        </m:dPr>
                        <m:e>
                          <m:r>
                            <m:rPr>
                              <m:sty m:val="p"/>
                              <m:scr m:val="script"/>
                            </m:rPr>
                            <m:t>D</m:t>
                          </m:r>
                          <m:r>
                            <m:rPr>
                              <m:sty m:val="p"/>
                            </m:rPr>
                            <m:t>\</m:t>
                          </m:r>
                          <m:r>
                            <m:rPr>
                              <m:sty m:val="p"/>
                              <m:scr m:val="script"/>
                            </m:rPr>
                            <m:t>S</m:t>
                          </m:r>
                        </m:e>
                      </m:d>
                      <m:r>
                        <m:rPr>
                          <m:sty m:val="p"/>
                        </m:rPr>
                        <m:t>∪</m:t>
                      </m:r>
                      <m:acc>
                        <m:accPr>
                          <m:chr m:val="̃"/>
                        </m:accPr>
                        <m:e>
                          <m:r>
                            <m:rPr>
                              <m:sty m:val="p"/>
                              <m:scr m:val="script"/>
                            </m:rPr>
                            <m:t>S</m:t>
                          </m:r>
                        </m:e>
                      </m:acc>
                    </m:e>
                  </m:d>
                </m:sub>
              </m:sSub>
            </m:e>
          </m:d>
        </m:oMath>
      </m:oMathPara>
    </w:p>
    <w:p>
      <w:pPr>
        <w:pStyle w:val="FirstParagraph"/>
      </w:pPr>
      <w:r>
        <w:t xml:space="preserve">где</w:t>
      </w:r>
      <w:r>
        <w:t xml:space="preserve"> </w:t>
      </w:r>
      <m:oMath>
        <m:acc>
          <m:accPr>
            <m:chr m:val="̃"/>
          </m:accPr>
          <m:e>
            <m:r>
              <m:rPr>
                <m:sty m:val="p"/>
                <m:scr m:val="script"/>
              </m:rPr>
              <m:t>S</m:t>
            </m:r>
          </m:e>
        </m:acc>
      </m:oMath>
      <w:r>
        <w:t xml:space="preserve"> </w:t>
      </w:r>
      <w:r>
        <w:t xml:space="preserve">— точки из</w:t>
      </w:r>
      <w:r>
        <w:t xml:space="preserve"> </w:t>
      </w:r>
      <m:oMath>
        <m:r>
          <m:rPr>
            <m:sty m:val="p"/>
            <m:scr m:val="script"/>
          </m:rPr>
          <m:t>S</m:t>
        </m:r>
      </m:oMath>
      <w:r>
        <w:t xml:space="preserve"> </w:t>
      </w:r>
      <w:r>
        <w:t xml:space="preserve">с переключёнными метками. Поскольку задача (1.39) NP-трудна, авторы предложили жадный алгоритм и доказали его тесную аппроксимацию оптимального решения.</w:t>
      </w:r>
      <w:r>
        <w:t xml:space="preserve"> </w:t>
      </w:r>
      <w:r>
        <w:rPr>
          <w:b/>
          <w:bCs/>
        </w:rPr>
        <w:t xml:space="preserve">Результаты</w:t>
      </w:r>
      <w:r>
        <w:t xml:space="preserve">: 10% label flip при использовании жадного алгоритма увеличивали ошибку SVM с 5% до 30% на нескольких UCI-датасетах.</w:t>
      </w:r>
    </w:p>
    <w:p>
      <w:pPr>
        <w:pStyle w:val="BodyText"/>
      </w:pPr>
      <w:r>
        <w:t xml:space="preserve">Недавняя работа Bal, Cevher и Muehlebach [44] (FLORAL, 2025) подходит к задаче с другой стороны: вместо разработки атаки предлагается</w:t>
      </w:r>
      <w:r>
        <w:t xml:space="preserve"> </w:t>
      </w:r>
      <w:r>
        <w:rPr>
          <w:b/>
          <w:bCs/>
        </w:rPr>
        <w:t xml:space="preserve">защита</w:t>
      </w:r>
      <w:r>
        <w:t xml:space="preserve"> </w:t>
      </w:r>
      <w:r>
        <w:t xml:space="preserve">через adversarial training, сформулированную как игра Штакельберга. FLORAL превосходит специализированные robustness-базы для SVM при растущем бюджете label-flipping атаки.</w:t>
      </w:r>
    </w:p>
    <w:bookmarkEnd w:id="70"/>
    <w:bookmarkStart w:id="71" w:name="Xb470743d445f101dc9108cee22a46cf39a748c3"/>
    <w:p>
      <w:pPr>
        <w:pStyle w:val="Heading3"/>
      </w:pPr>
      <w:r>
        <w:t xml:space="preserve">1.6.2. Атаки на логистическую и линейную регрессию: Jagielski (2018), Koh (2022)</w:t>
      </w:r>
    </w:p>
    <w:p>
      <w:pPr>
        <w:pStyle w:val="FirstParagraph"/>
      </w:pPr>
      <w:r>
        <w:rPr>
          <w:b/>
          <w:bCs/>
        </w:rPr>
        <w:t xml:space="preserve">Jagielski et al. [4] (IEEE S&amp;P 2018)</w:t>
      </w:r>
      <w:r>
        <w:t xml:space="preserve"> </w:t>
      </w:r>
      <w:r>
        <w:t xml:space="preserve">провели первое систематическое исследование атак отравления применительно к задаче</w:t>
      </w:r>
      <w:r>
        <w:t xml:space="preserve"> </w:t>
      </w:r>
      <w:r>
        <w:rPr>
          <w:b/>
          <w:bCs/>
        </w:rPr>
        <w:t xml:space="preserve">линейной регрессии</w:t>
      </w:r>
      <w:r>
        <w:t xml:space="preserve">. Рассматривался реалистичный сценарий: модель линейной регрессии обучается предсказывать медицинские показатели или кредитный риск на данных, частично поступающих из ненадёжных источников.</w:t>
      </w:r>
    </w:p>
    <w:p>
      <w:pPr>
        <w:pStyle w:val="BodyText"/>
      </w:pPr>
      <w:r>
        <w:t xml:space="preserve">Авторы предложили два метода атаки:</w:t>
      </w:r>
    </w:p>
    <w:p>
      <w:pPr>
        <w:pStyle w:val="BodyText"/>
      </w:pPr>
      <w:r>
        <w:rPr>
          <w:b/>
          <w:bCs/>
        </w:rPr>
        <w:t xml:space="preserve">1. Оптимизационная атака (OptP)</w:t>
      </w:r>
      <w:r>
        <w:t xml:space="preserve">: применяет gradient ascent (1.23) с вычислением градиента через формулу (1.22) для линейной регрессии. Поскольку</w:t>
      </w:r>
      <w:r>
        <w:t xml:space="preserve"> </w:t>
      </w:r>
      <m:oMath>
        <m:acc>
          <m:accPr>
            <m:chr m:val="̂"/>
          </m:accPr>
          <m:e>
            <m:r>
              <m:t>θ</m:t>
            </m:r>
          </m:e>
        </m:acc>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sSup>
          <m:e>
            <m:r>
              <m:t>X</m:t>
            </m:r>
          </m:e>
          <m:sup>
            <m:r>
              <m:rPr>
                <m:sty m:val="p"/>
              </m:rPr>
              <m:t>⊤</m:t>
            </m:r>
          </m:sup>
        </m:sSup>
        <m:r>
          <m:t>y</m:t>
        </m:r>
      </m:oMath>
      <w:r>
        <w:t xml:space="preserve"> </w:t>
      </w:r>
      <w:r>
        <w:t xml:space="preserve">для ridge-регрессии (аналитическое решение), производная</w:t>
      </w:r>
      <w:r>
        <w:t xml:space="preserve"> </w:t>
      </w:r>
      <m:oMath>
        <m:r>
          <m:rPr>
            <m:sty m:val="p"/>
          </m:rPr>
          <m:t>∂</m:t>
        </m:r>
        <m:acc>
          <m:accPr>
            <m:chr m:val="̂"/>
          </m:accPr>
          <m:e>
            <m:r>
              <m:t>θ</m:t>
            </m:r>
          </m:e>
        </m:acc>
        <m:r>
          <m:rPr>
            <m:sty m:val="p"/>
          </m:rPr>
          <m:t>/</m:t>
        </m:r>
        <m:r>
          <m:rPr>
            <m:sty m:val="p"/>
          </m:rPr>
          <m:t>∂</m:t>
        </m:r>
        <m:sSub>
          <m:e>
            <m:r>
              <m:t>x</m:t>
            </m:r>
          </m:e>
          <m:sub>
            <m:r>
              <m:t>p</m:t>
            </m:r>
          </m:sub>
        </m:sSub>
      </m:oMath>
      <w:r>
        <w:t xml:space="preserve"> </w:t>
      </w:r>
      <w:r>
        <w:t xml:space="preserve">вычисляется точно через матричное дифференцирование:</w:t>
      </w:r>
    </w:p>
    <w:p>
      <w:pPr>
        <w:pStyle w:val="BodyText"/>
      </w:pPr>
      <m:oMathPara>
        <m:oMathParaPr>
          <m:jc m:val="center"/>
        </m:oMathParaPr>
        <m:oMath>
          <m:f>
            <m:fPr>
              <m:type m:val="bar"/>
            </m:fPr>
            <m:num>
              <m:r>
                <m:rPr>
                  <m:sty m:val="p"/>
                </m:rPr>
                <m:t>∂</m:t>
              </m:r>
              <m:acc>
                <m:accPr>
                  <m:chr m:val="̂"/>
                </m:accPr>
                <m:e>
                  <m:r>
                    <m:t>θ</m:t>
                  </m:r>
                </m:e>
              </m:acc>
            </m:num>
            <m:den>
              <m:r>
                <m:rPr>
                  <m:sty m:val="p"/>
                </m:rPr>
                <m:t>∂</m:t>
              </m:r>
              <m:sSub>
                <m:e>
                  <m:r>
                    <m:t>x</m:t>
                  </m:r>
                </m:e>
                <m:sub>
                  <m:r>
                    <m:t>p</m:t>
                  </m:r>
                </m:sub>
              </m:sSub>
            </m:den>
          </m:f>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d>
            <m:dPr>
              <m:begChr m:val="("/>
              <m:endChr m:val=")"/>
              <m:sepChr m:val=""/>
              <m:grow/>
            </m:dPr>
            <m:e>
              <m:sSub>
                <m:e>
                  <m:r>
                    <m:t>y</m:t>
                  </m:r>
                </m:e>
                <m:sub>
                  <m:r>
                    <m:t>p</m:t>
                  </m:r>
                </m:sub>
              </m:sSub>
              <m:r>
                <m:rPr>
                  <m:sty m:val="p"/>
                </m:rPr>
                <m:t>⋅</m:t>
              </m:r>
              <m:sSub>
                <m:e>
                  <m:r>
                    <m:t>e</m:t>
                  </m:r>
                </m:e>
                <m:sub>
                  <m:r>
                    <m:t>n</m:t>
                  </m:r>
                </m:sub>
              </m:sSub>
              <m:r>
                <m:rPr>
                  <m:sty m:val="p"/>
                </m:rPr>
                <m:t>−</m:t>
              </m:r>
              <m:acc>
                <m:accPr>
                  <m:chr m:val="̂"/>
                </m:accPr>
                <m:e>
                  <m:r>
                    <m:t>θ</m:t>
                  </m:r>
                </m:e>
              </m:acc>
              <m:sSubSup>
                <m:e>
                  <m:r>
                    <m:t>x</m:t>
                  </m:r>
                </m:e>
                <m:sub>
                  <m:r>
                    <m:t>p</m:t>
                  </m:r>
                </m:sub>
                <m:sup>
                  <m:r>
                    <m:rPr>
                      <m:sty m:val="p"/>
                    </m:rPr>
                    <m:t>⊤</m:t>
                  </m:r>
                </m:sup>
              </m:sSubSup>
            </m:e>
          </m:d>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sSup>
            <m:e>
              <m:r>
                <m:t>X</m:t>
              </m:r>
            </m:e>
            <m:sup>
              <m:r>
                <m:rPr>
                  <m:sty m:val="p"/>
                </m:rPr>
                <m:t>⊤</m:t>
              </m:r>
            </m:sup>
          </m:sSup>
        </m:oMath>
      </m:oMathPara>
    </w:p>
    <w:p>
      <w:pPr>
        <w:pStyle w:val="FirstParagraph"/>
      </w:pPr>
      <w:r>
        <w:rPr>
          <w:b/>
          <w:bCs/>
        </w:rPr>
        <w:t xml:space="preserve">2. Статистическая атака (StatP)</w:t>
      </w:r>
      <w:r>
        <w:t xml:space="preserve">: быстрое приближение без итерационной оптимизации. Точки вставляются в область</w:t>
      </w:r>
      <w:r>
        <w:t xml:space="preserve"> </w:t>
      </w:r>
      <w:r>
        <w:rPr>
          <w:b/>
          <w:bCs/>
        </w:rPr>
        <w:t xml:space="preserve">высокого рычага</w:t>
      </w:r>
      <w:r>
        <w:t xml:space="preserve"> </w:t>
      </w:r>
      <w:r>
        <w:t xml:space="preserve">(</w:t>
      </w:r>
      <w:r>
        <w:rPr>
          <w:i/>
          <w:iCs/>
        </w:rPr>
        <w:t xml:space="preserve">high leverage</w:t>
      </w:r>
      <w:r>
        <w:t xml:space="preserve">): признаковые значения</w:t>
      </w:r>
      <w:r>
        <w:t xml:space="preserve"> </w:t>
      </w:r>
      <m:oMath>
        <m:sSub>
          <m:e>
            <m:r>
              <m:t>x</m:t>
            </m:r>
          </m:e>
          <m:sub>
            <m:r>
              <m:t>p</m:t>
            </m:r>
          </m:sub>
        </m:sSub>
      </m:oMath>
      <w:r>
        <w:t xml:space="preserve"> </w:t>
      </w:r>
      <w:r>
        <w:t xml:space="preserve">выбираются как крайние точки допустимой области (максимальные или минимальные значения признаков), а</w:t>
      </w:r>
      <w:r>
        <w:t xml:space="preserve"> </w:t>
      </w:r>
      <m:oMath>
        <m:sSub>
          <m:e>
            <m:r>
              <m:t>y</m:t>
            </m:r>
          </m:e>
          <m:sub>
            <m:r>
              <m:t>p</m:t>
            </m:r>
          </m:sub>
        </m:sSub>
      </m:oMath>
      <w:r>
        <w:t xml:space="preserve"> </w:t>
      </w:r>
      <w:r>
        <w:t xml:space="preserve">назначается как экстремальное значение ответа, максимизирующее смещение. StatP не требует переобучения и применима в black-box сценарии.</w:t>
      </w:r>
    </w:p>
    <w:p>
      <w:pPr>
        <w:pStyle w:val="BodyText"/>
      </w:pPr>
      <w:r>
        <w:rPr>
          <w:b/>
          <w:bCs/>
        </w:rPr>
        <w:t xml:space="preserve">Результаты</w:t>
      </w:r>
      <w:r>
        <w:t xml:space="preserve">: на датасете Health Heritage (прогноз затрат на здравоохранение) при</w:t>
      </w:r>
      <w:r>
        <w:t xml:space="preserve"> </w:t>
      </w:r>
      <m:oMath>
        <m:r>
          <m:t>ϵ</m:t>
        </m:r>
        <m:r>
          <m:rPr>
            <m:sty m:val="p"/>
          </m:rPr>
          <m:t>=</m:t>
        </m:r>
        <m:r>
          <m:t>3</m:t>
        </m:r>
        <m:r>
          <m:rPr>
            <m:sty m:val="p"/>
          </m:rPr>
          <m:t>%</m:t>
        </m:r>
      </m:oMath>
      <w:r>
        <w:t xml:space="preserve"> </w:t>
      </w:r>
      <w:r>
        <w:t xml:space="preserve">OptP увеличивала RMSE с 1,82 до 3,91 (рост на 115%); StatP давала RMSE = 3,42 (рост на 88%). На датасете Loan Prediction при</w:t>
      </w:r>
      <w:r>
        <w:t xml:space="preserve"> </w:t>
      </w:r>
      <m:oMath>
        <m:r>
          <m:t>ϵ</m:t>
        </m:r>
        <m:r>
          <m:rPr>
            <m:sty m:val="p"/>
          </m:rPr>
          <m:t>=</m:t>
        </m:r>
        <m:r>
          <m:t>3</m:t>
        </m:r>
        <m:r>
          <m:rPr>
            <m:sty m:val="p"/>
          </m:rPr>
          <m:t>%</m:t>
        </m:r>
      </m:oMath>
      <w:r>
        <w:t xml:space="preserve"> </w:t>
      </w:r>
      <w:r>
        <w:t xml:space="preserve">OptP повышала RMSE на 141%.</w:t>
      </w:r>
    </w:p>
    <w:p>
      <w:pPr>
        <w:pStyle w:val="BodyText"/>
      </w:pPr>
      <w:r>
        <w:rPr>
          <w:b/>
          <w:bCs/>
        </w:rPr>
        <w:t xml:space="preserve">Атака tRIM как защита</w:t>
      </w:r>
      <w:r>
        <w:t xml:space="preserve">: авторы также предложили метод tRIM (рассматривается в разделе 2.1.2), который снижал RMSE под атакой с 3,91 до 1,94 — сравнимо с чистой моделью.</w:t>
      </w:r>
    </w:p>
    <w:p>
      <w:pPr>
        <w:pStyle w:val="BodyText"/>
      </w:pPr>
      <w:r>
        <w:rPr>
          <w:b/>
          <w:bCs/>
        </w:rPr>
        <w:t xml:space="preserve">Koh, Steinhardt и Liang [7] (Machine Learning, 2022)</w:t>
      </w:r>
      <w:r>
        <w:t xml:space="preserve"> </w:t>
      </w:r>
      <w:r>
        <w:t xml:space="preserve">сосредоточились на задаче</w:t>
      </w:r>
      <w:r>
        <w:t xml:space="preserve"> </w:t>
      </w:r>
      <w:r>
        <w:rPr>
          <w:b/>
          <w:bCs/>
        </w:rPr>
        <w:t xml:space="preserve">обхода механизмов санации данных</w:t>
      </w:r>
      <w:r>
        <w:t xml:space="preserve"> </w:t>
      </w:r>
      <w:r>
        <w:t xml:space="preserve">применительно к задаче классификации (логистическая регрессия, нелинейные SVM). Авторы разработали три атаки, специально адаптированные для обхода outlier-removal защит:</w:t>
      </w:r>
    </w:p>
    <w:p>
      <w:pPr>
        <w:pStyle w:val="Compact"/>
        <w:numPr>
          <w:ilvl w:val="0"/>
          <w:numId w:val="1018"/>
        </w:numPr>
      </w:pPr>
      <w:r>
        <w:rPr>
          <w:b/>
          <w:bCs/>
        </w:rPr>
        <w:t xml:space="preserve">Influence function attack</w:t>
      </w:r>
      <w:r>
        <w:t xml:space="preserve">: максимизация</w:t>
      </w:r>
      <w:r>
        <w:t xml:space="preserve"> </w:t>
      </w:r>
      <m:oMath>
        <m:sSub>
          <m:e>
            <m:r>
              <m:rPr>
                <m:sty m:val="p"/>
                <m:scr m:val="script"/>
              </m:rPr>
              <m:t>I</m:t>
            </m:r>
          </m:e>
          <m:sub>
            <m:r>
              <m:rPr>
                <m:nor/>
                <m:sty m:val="p"/>
              </m:rPr>
              <m:t>up,loss</m:t>
            </m:r>
          </m:sub>
        </m:sSub>
      </m:oMath>
      <w:r>
        <w:t xml:space="preserve"> </w:t>
      </w:r>
      <w:r>
        <w:t xml:space="preserve">с ограничением на</w:t>
      </w:r>
      <w:r>
        <w:t xml:space="preserve"> </w:t>
      </w:r>
      <m:oMath>
        <m:sSub>
          <m:e>
            <m:r>
              <m:rPr>
                <m:sty m:val="p"/>
              </m:rPr>
              <m:t>ℓ</m:t>
            </m:r>
          </m:e>
          <m:sub>
            <m:r>
              <m:t>2</m:t>
            </m:r>
          </m:sub>
        </m:sSub>
      </m:oMath>
      <w:r>
        <w:t xml:space="preserve">-норму возмущения признаков и нахождение точек внутри «нормальной» области (не помечаемых как outliers).</w:t>
      </w:r>
    </w:p>
    <w:p>
      <w:pPr>
        <w:pStyle w:val="Compact"/>
        <w:numPr>
          <w:ilvl w:val="0"/>
          <w:numId w:val="1018"/>
        </w:numPr>
      </w:pPr>
      <w:r>
        <w:rPr>
          <w:b/>
          <w:bCs/>
        </w:rPr>
        <w:t xml:space="preserve">Min-max attack</w:t>
      </w:r>
      <w:r>
        <w:t xml:space="preserve">: решение задачи</w:t>
      </w:r>
      <w:r>
        <w:t xml:space="preserve"> </w:t>
      </w:r>
      <m:oMath>
        <m:sSub>
          <m:e>
            <m:r>
              <m:rPr>
                <m:sty m:val="p"/>
              </m:rPr>
              <m:t>max</m:t>
            </m:r>
          </m:e>
          <m:sub>
            <m:sSub>
              <m:e>
                <m:r>
                  <m:t>x</m:t>
                </m:r>
              </m:e>
              <m:sub>
                <m:r>
                  <m:t>p</m:t>
                </m:r>
              </m:sub>
            </m:sSub>
          </m:sub>
        </m:sSub>
        <m:sSub>
          <m:e>
            <m:r>
              <m:rPr>
                <m:sty m:val="p"/>
              </m:rPr>
              <m:t>min</m:t>
            </m:r>
          </m:e>
          <m:sub>
            <m:r>
              <m:rPr>
                <m:nor/>
                <m:sty m:val="p"/>
              </m:rPr>
              <m:t>sanitizer</m:t>
            </m:r>
          </m:sub>
        </m:sSub>
        <m:sSub>
          <m:e>
            <m:r>
              <m:rPr>
                <m:sty m:val="p"/>
                <m:scr m:val="script"/>
              </m:rPr>
              <m:t>L</m:t>
            </m:r>
          </m:e>
          <m:sub>
            <m:r>
              <m:rPr>
                <m:nor/>
                <m:sty m:val="p"/>
              </m:rPr>
              <m:t>val</m:t>
            </m:r>
          </m:sub>
        </m:sSub>
      </m:oMath>
      <w:r>
        <w:t xml:space="preserve"> </w:t>
      </w:r>
      <w:r>
        <w:t xml:space="preserve">через аппроксимацию двойственной задачи.</w:t>
      </w:r>
    </w:p>
    <w:p>
      <w:pPr>
        <w:pStyle w:val="Compact"/>
        <w:numPr>
          <w:ilvl w:val="0"/>
          <w:numId w:val="1018"/>
        </w:numPr>
      </w:pPr>
      <w:r>
        <w:rPr>
          <w:b/>
          <w:bCs/>
        </w:rPr>
        <w:t xml:space="preserve">KKT attack</w:t>
      </w:r>
      <w:r>
        <w:t xml:space="preserve">: нахождение точек, нарушающих KKT-условия тренировочной задачи на тестовой выборке, с проекцией в допустимую область.</w:t>
      </w:r>
    </w:p>
    <w:p>
      <w:pPr>
        <w:pStyle w:val="FirstParagraph"/>
      </w:pPr>
      <w:r>
        <w:t xml:space="preserve">Все три атаки при</w:t>
      </w:r>
      <w:r>
        <w:t xml:space="preserve"> </w:t>
      </w:r>
      <m:oMath>
        <m:r>
          <m:t>ϵ</m:t>
        </m:r>
        <m:r>
          <m:rPr>
            <m:sty m:val="p"/>
          </m:rPr>
          <m:t>=</m:t>
        </m:r>
        <m:r>
          <m:t>3</m:t>
        </m:r>
        <m:r>
          <m:rPr>
            <m:sty m:val="p"/>
          </m:rPr>
          <m:t>%</m:t>
        </m:r>
      </m:oMath>
      <w:r>
        <w:t xml:space="preserve"> </w:t>
      </w:r>
      <w:r>
        <w:t xml:space="preserve">отравления показали следующие результаты:</w:t>
      </w:r>
    </w:p>
    <w:p>
      <w:pPr>
        <w:pStyle w:val="BodyText"/>
      </w:pPr>
      <w:r>
        <w:rPr>
          <w:b/>
          <w:bCs/>
        </w:rPr>
        <w:t xml:space="preserve">Таблица 1.4 — Результаты атак Koh et al. [7] против различных защит</w:t>
      </w:r>
    </w:p>
    <w:tbl>
      <w:tblPr>
        <w:tblStyle w:val="Table"/>
        <w:tblW w:type="pct" w:w="5000"/>
        <w:jc w:val="left"/>
        <w:tblLayout w:type="fixed"/>
        <w:tblLook w:firstRow="1" w:lastRow="0" w:firstColumn="0" w:lastColumn="0" w:noHBand="0" w:noVBand="0" w:val="0020"/>
      </w:tblPr>
      <w:tblGrid>
        <w:gridCol w:w="535"/>
        <w:gridCol w:w="1012"/>
        <w:gridCol w:w="1846"/>
        <w:gridCol w:w="2024"/>
        <w:gridCol w:w="2501"/>
      </w:tblGrid>
      <w:tr>
        <w:trPr>
          <w:tblHeader w:val="on"/>
        </w:trPr>
        <w:tc>
          <w:tcPr/>
          <w:p>
            <w:pPr>
              <w:pStyle w:val="Compact"/>
              <w:jc w:val="left"/>
            </w:pPr>
            <w:r>
              <w:t xml:space="preserve">Датасет</w:t>
            </w:r>
          </w:p>
        </w:tc>
        <w:tc>
          <w:tcPr/>
          <w:p>
            <w:pPr>
              <w:pStyle w:val="Compact"/>
              <w:jc w:val="left"/>
            </w:pPr>
            <w:r>
              <w:t xml:space="preserve">Ошибка без атаки</w:t>
            </w:r>
          </w:p>
        </w:tc>
        <w:tc>
          <w:tcPr/>
          <w:p>
            <w:pPr>
              <w:pStyle w:val="Compact"/>
              <w:jc w:val="left"/>
            </w:pPr>
            <w:r>
              <w:t xml:space="preserve">Ошибка под атакой (без защиты)</w:t>
            </w:r>
          </w:p>
        </w:tc>
        <w:tc>
          <w:tcPr/>
          <w:p>
            <w:pPr>
              <w:pStyle w:val="Compact"/>
              <w:jc w:val="left"/>
            </w:pPr>
            <w:r>
              <w:t xml:space="preserve">Ошибка под атакой (slab defense)</w:t>
            </w:r>
          </w:p>
        </w:tc>
        <w:tc>
          <w:tcPr/>
          <w:p>
            <w:pPr>
              <w:pStyle w:val="Compact"/>
              <w:jc w:val="left"/>
            </w:pPr>
            <w:r>
              <w:t xml:space="preserve">Ошибка под атакой (influence detection)</w:t>
            </w:r>
          </w:p>
        </w:tc>
      </w:tr>
      <w:tr>
        <w:tc>
          <w:tcPr/>
          <w:p>
            <w:pPr>
              <w:pStyle w:val="Compact"/>
              <w:jc w:val="left"/>
            </w:pPr>
            <w:r>
              <w:t xml:space="preserve">Enron (спам)</w:t>
            </w:r>
          </w:p>
        </w:tc>
        <w:tc>
          <w:tcPr/>
          <w:p>
            <w:pPr>
              <w:pStyle w:val="Compact"/>
              <w:jc w:val="left"/>
            </w:pPr>
            <w:r>
              <w:t xml:space="preserve">3,1%</w:t>
            </w:r>
          </w:p>
        </w:tc>
        <w:tc>
          <w:tcPr/>
          <w:p>
            <w:pPr>
              <w:pStyle w:val="Compact"/>
              <w:jc w:val="left"/>
            </w:pPr>
            <w:r>
              <w:t xml:space="preserve">8,4%</w:t>
            </w:r>
          </w:p>
        </w:tc>
        <w:tc>
          <w:tcPr/>
          <w:p>
            <w:pPr>
              <w:pStyle w:val="Compact"/>
              <w:jc w:val="left"/>
            </w:pPr>
            <w:r>
              <w:t xml:space="preserve">8,2%</w:t>
            </w:r>
          </w:p>
        </w:tc>
        <w:tc>
          <w:tcPr/>
          <w:p>
            <w:pPr>
              <w:pStyle w:val="Compact"/>
              <w:jc w:val="left"/>
            </w:pPr>
            <w:r>
              <w:t xml:space="preserve">24,0%</w:t>
            </w:r>
          </w:p>
        </w:tc>
      </w:tr>
      <w:tr>
        <w:tc>
          <w:tcPr/>
          <w:p>
            <w:pPr>
              <w:pStyle w:val="Compact"/>
              <w:jc w:val="left"/>
            </w:pPr>
            <w:r>
              <w:t xml:space="preserve">IMDB (тональность)</w:t>
            </w:r>
          </w:p>
        </w:tc>
        <w:tc>
          <w:tcPr/>
          <w:p>
            <w:pPr>
              <w:pStyle w:val="Compact"/>
              <w:jc w:val="left"/>
            </w:pPr>
            <w:r>
              <w:t xml:space="preserve">12,3%</w:t>
            </w:r>
          </w:p>
        </w:tc>
        <w:tc>
          <w:tcPr/>
          <w:p>
            <w:pPr>
              <w:pStyle w:val="Compact"/>
              <w:jc w:val="left"/>
            </w:pPr>
            <w:r>
              <w:t xml:space="preserve">19,8%</w:t>
            </w:r>
          </w:p>
        </w:tc>
        <w:tc>
          <w:tcPr/>
          <w:p>
            <w:pPr>
              <w:pStyle w:val="Compact"/>
              <w:jc w:val="left"/>
            </w:pPr>
            <w:r>
              <w:t xml:space="preserve">17,1%</w:t>
            </w:r>
          </w:p>
        </w:tc>
        <w:tc>
          <w:tcPr/>
          <w:p>
            <w:pPr>
              <w:pStyle w:val="Compact"/>
              <w:jc w:val="left"/>
            </w:pPr>
            <w:r>
              <w:t xml:space="preserve">29,4%</w:t>
            </w:r>
          </w:p>
        </w:tc>
      </w:tr>
      <w:tr>
        <w:tc>
          <w:tcPr/>
          <w:p>
            <w:pPr>
              <w:pStyle w:val="Compact"/>
              <w:jc w:val="left"/>
            </w:pPr>
            <w:r>
              <w:t xml:space="preserve">Dogfish (ImageNet)</w:t>
            </w:r>
          </w:p>
        </w:tc>
        <w:tc>
          <w:tcPr/>
          <w:p>
            <w:pPr>
              <w:pStyle w:val="Compact"/>
              <w:jc w:val="left"/>
            </w:pPr>
            <w:r>
              <w:t xml:space="preserve">4,5%</w:t>
            </w:r>
          </w:p>
        </w:tc>
        <w:tc>
          <w:tcPr/>
          <w:p>
            <w:pPr>
              <w:pStyle w:val="Compact"/>
              <w:jc w:val="left"/>
            </w:pPr>
            <w:r>
              <w:t xml:space="preserve">11,2%</w:t>
            </w:r>
          </w:p>
        </w:tc>
        <w:tc>
          <w:tcPr/>
          <w:p>
            <w:pPr>
              <w:pStyle w:val="Compact"/>
              <w:jc w:val="left"/>
            </w:pPr>
            <w:r>
              <w:t xml:space="preserve">10,8%</w:t>
            </w:r>
          </w:p>
        </w:tc>
        <w:tc>
          <w:tcPr/>
          <w:p>
            <w:pPr>
              <w:pStyle w:val="Compact"/>
              <w:jc w:val="left"/>
            </w:pPr>
            <w:r>
              <w:t xml:space="preserve">16,3%</w:t>
            </w:r>
          </w:p>
        </w:tc>
      </w:tr>
    </w:tbl>
    <w:p>
      <w:pPr>
        <w:pStyle w:val="BodyText"/>
      </w:pPr>
      <w:r>
        <w:t xml:space="preserve">Таким образом, атаки, специально оптимизированные под обход influence-based детектора, оказываются</w:t>
      </w:r>
      <w:r>
        <w:t xml:space="preserve"> </w:t>
      </w:r>
      <w:r>
        <w:rPr>
          <w:b/>
          <w:bCs/>
        </w:rPr>
        <w:t xml:space="preserve">более</w:t>
      </w:r>
      <w:r>
        <w:t xml:space="preserve"> </w:t>
      </w:r>
      <w:r>
        <w:t xml:space="preserve">эффективными, чем простые атаки, обнаруживаемые стандартными механизмами санации. Это демонстрирует принципиальный изъян подхода «defense by obscurity»: заранее зафиксированный механизм защиты может быть обойдён адаптивным атакующим.</w:t>
      </w:r>
    </w:p>
    <w:p>
      <w:pPr>
        <w:pStyle w:val="BodyText"/>
      </w:pPr>
      <w:r>
        <w:rPr>
          <w:b/>
          <w:bCs/>
        </w:rPr>
        <w:t xml:space="preserve">El-Kabid и El-Mhamdi [14] (arXiv, 2025)</w:t>
      </w:r>
      <w:r>
        <w:t xml:space="preserve"> </w:t>
      </w:r>
      <w:r>
        <w:t xml:space="preserve">установили строгие теоретические результаты для label-flipping атак на логистическую регрессию в распределённых системах. Их жадный алгоритм</w:t>
      </w:r>
      <w:r>
        <w:t xml:space="preserve"> </w:t>
      </w:r>
      <w:r>
        <w:rPr>
          <w:b/>
          <w:bCs/>
        </w:rPr>
        <w:t xml:space="preserve">доказательно оптимален на каждом шаге обучения</w:t>
      </w:r>
      <w:r>
        <w:t xml:space="preserve">: на каждой итерации SGD выбирается метка для переключения, максимизирующая потери на следующем шаге. Ключевые результаты: переключение 0,1% меток снижает точность на 6%; переключение 25% меток может полностью разрушить модель (точность ниже случайного угадывания). Важно, что атака достигает результатов, сопоставимых с полноценными gradient-based атаками, используя только доступ к меткам — без изменения признаков.</w:t>
      </w:r>
    </w:p>
    <w:p>
      <w:pPr>
        <w:pStyle w:val="BodyText"/>
      </w:pPr>
      <w:r>
        <w:rPr>
          <w:b/>
          <w:bCs/>
        </w:rPr>
        <w:t xml:space="preserve">Carnerero-Cano et al. [22] (IEEE TNNLS, 2023)</w:t>
      </w:r>
      <w:r>
        <w:t xml:space="preserve"> </w:t>
      </w:r>
      <w:r>
        <w:t xml:space="preserve">показали, что корректный учёт регуляризации при формулировке bilevel задачи критически важен для точной оценки уязвимости. Стандартный подход с фиксированным</w:t>
      </w:r>
      <w:r>
        <w:t xml:space="preserve"> </w:t>
      </w:r>
      <m:oMath>
        <m:r>
          <m:t>λ</m:t>
        </m:r>
      </m:oMath>
      <w:r>
        <w:t xml:space="preserve"> </w:t>
      </w:r>
      <w:r>
        <w:t xml:space="preserve">даёт</w:t>
      </w:r>
      <w:r>
        <w:t xml:space="preserve"> </w:t>
      </w:r>
      <w:r>
        <w:rPr>
          <w:b/>
          <w:bCs/>
        </w:rPr>
        <w:t xml:space="preserve">чрезмерно пессимистичные</w:t>
      </w:r>
      <w:r>
        <w:t xml:space="preserve"> </w:t>
      </w:r>
      <w:r>
        <w:t xml:space="preserve">оценки: модель с оптимально адаптированным регуляризатором устойчивее к атаке, чем предсказывает стандартный анализ. Это обосновывает метод защиты через адаптивный подбор гиперпараметров (раздел 2.7).</w:t>
      </w:r>
    </w:p>
    <w:bookmarkEnd w:id="71"/>
    <w:bookmarkStart w:id="72" w:name="X56141dd414df9eff62111fb23fe2b9f69548768"/>
    <w:p>
      <w:pPr>
        <w:pStyle w:val="Heading3"/>
      </w:pPr>
      <w:r>
        <w:t xml:space="preserve">1.6.3. Атаки на случайный лес и деревья решений: Anisetti (2023), Severi (2023)</w:t>
      </w:r>
    </w:p>
    <w:p>
      <w:pPr>
        <w:pStyle w:val="FirstParagraph"/>
      </w:pPr>
      <w:r>
        <w:t xml:space="preserve">Случайный лес обладает</w:t>
      </w:r>
      <w:r>
        <w:t xml:space="preserve"> </w:t>
      </w:r>
      <w:r>
        <w:rPr>
          <w:b/>
          <w:bCs/>
        </w:rPr>
        <w:t xml:space="preserve">ансамблевой устойчивостью</w:t>
      </w:r>
      <w:r>
        <w:t xml:space="preserve"> </w:t>
      </w:r>
      <w:r>
        <w:t xml:space="preserve">к атакам отравления за счёт агрегирования большого числа деревьев, обученных на независимых бутстреп-подвыборках. Тем не менее эта устойчивость имеет границы.</w:t>
      </w:r>
    </w:p>
    <w:p>
      <w:pPr>
        <w:pStyle w:val="BodyText"/>
      </w:pPr>
      <w:r>
        <w:rPr>
          <w:b/>
          <w:bCs/>
        </w:rPr>
        <w:t xml:space="preserve">Anisetti et al. [25] (IEEE Transactions on Sustainable Computing, 2023)</w:t>
      </w:r>
      <w:r>
        <w:t xml:space="preserve"> </w:t>
      </w:r>
      <w:r>
        <w:t xml:space="preserve">провели систематическое исследование нецелевых атак на Random Forest. Методология: применялись label flipping, feature poisoning (через суррогатный классификатор) и transferable атаки на</w:t>
      </w:r>
      <w:r>
        <w:t xml:space="preserve"> </w:t>
      </w:r>
      <m:oMath>
        <m:r>
          <m:t>R</m:t>
        </m:r>
        <m:r>
          <m:t>F</m:t>
        </m:r>
      </m:oMath>
      <w:r>
        <w:t xml:space="preserve"> </w:t>
      </w:r>
      <w:r>
        <w:t xml:space="preserve">при различных уровнях</w:t>
      </w:r>
      <w:r>
        <w:t xml:space="preserve"> </w:t>
      </w:r>
      <m:oMath>
        <m:r>
          <m:t>ϵ</m:t>
        </m:r>
        <m:r>
          <m:rPr>
            <m:sty m:val="p"/>
          </m:rPr>
          <m:t>∈</m:t>
        </m:r>
        <m:r>
          <m:rPr>
            <m:sty m:val="p"/>
          </m:rPr>
          <m:t>{</m:t>
        </m:r>
        <m:r>
          <m:t>0.01</m:t>
        </m:r>
        <m:r>
          <m:rPr>
            <m:sty m:val="p"/>
          </m:rPr>
          <m:t>,</m:t>
        </m:r>
        <m:r>
          <m:t>0.05</m:t>
        </m:r>
        <m:r>
          <m:rPr>
            <m:sty m:val="p"/>
          </m:rPr>
          <m:t>,</m:t>
        </m:r>
        <m:r>
          <m:t>0.10</m:t>
        </m:r>
        <m:r>
          <m:rPr>
            <m:sty m:val="p"/>
          </m:rPr>
          <m:t>,</m:t>
        </m:r>
        <m:r>
          <m:t>0.20</m:t>
        </m:r>
        <m:r>
          <m:rPr>
            <m:sty m:val="p"/>
          </m:rPr>
          <m:t>}</m:t>
        </m:r>
      </m:oMath>
      <w:r>
        <w:t xml:space="preserve"> </w:t>
      </w:r>
      <w:r>
        <w:t xml:space="preserve">на нескольких UCI-датасетах.</w:t>
      </w:r>
    </w:p>
    <w:p>
      <w:pPr>
        <w:pStyle w:val="BodyText"/>
      </w:pPr>
      <w:r>
        <w:t xml:space="preserve">Ключевые выводы:</w:t>
      </w:r>
      <w:r>
        <w:t xml:space="preserve"> </w:t>
      </w:r>
      <w:r>
        <w:t xml:space="preserve">- При</w:t>
      </w:r>
      <w:r>
        <w:t xml:space="preserve"> </w:t>
      </w:r>
      <m:oMath>
        <m:r>
          <m:t>ϵ</m:t>
        </m:r>
        <m:r>
          <m:rPr>
            <m:sty m:val="p"/>
          </m:rPr>
          <m:t>=</m:t>
        </m:r>
        <m:r>
          <m:t>5</m:t>
        </m:r>
        <m:r>
          <m:rPr>
            <m:sty m:val="p"/>
          </m:rPr>
          <m:t>%</m:t>
        </m:r>
      </m:oMath>
      <w:r>
        <w:t xml:space="preserve"> </w:t>
      </w:r>
      <w:r>
        <w:t xml:space="preserve">случайного label flipping точность RF снижается на 3–5% — значительно меньше, чем у SVM (~15%) или логистической регрессии (~12%).</w:t>
      </w:r>
      <w:r>
        <w:t xml:space="preserve"> </w:t>
      </w:r>
      <w:r>
        <w:t xml:space="preserve">- При</w:t>
      </w:r>
      <w:r>
        <w:t xml:space="preserve"> </w:t>
      </w:r>
      <m:oMath>
        <m:r>
          <m:t>ϵ</m:t>
        </m:r>
        <m:r>
          <m:rPr>
            <m:sty m:val="p"/>
          </m:rPr>
          <m:t>=</m:t>
        </m:r>
        <m:r>
          <m:t>10</m:t>
        </m:r>
        <m:r>
          <m:rPr>
            <m:sty m:val="p"/>
          </m:rPr>
          <m:t>%</m:t>
        </m:r>
      </m:oMath>
      <w:r>
        <w:t xml:space="preserve"> </w:t>
      </w:r>
      <w:r>
        <w:t xml:space="preserve">label flipping по соседям (где «соседи» определяются суррогатным линейным классификатором) точность RF падает на 8–12%.</w:t>
      </w:r>
      <w:r>
        <w:t xml:space="preserve"> </w:t>
      </w:r>
      <w:r>
        <w:t xml:space="preserve">-</w:t>
      </w:r>
      <w:r>
        <w:t xml:space="preserve"> </w:t>
      </w:r>
      <w:r>
        <w:rPr>
          <w:b/>
          <w:bCs/>
        </w:rPr>
        <w:t xml:space="preserve">Основная уязвимость RF</w:t>
      </w:r>
      <w:r>
        <w:t xml:space="preserve"> </w:t>
      </w:r>
      <w:r>
        <w:t xml:space="preserve">— через bootstrap: если доля отравленных точек значима (</w:t>
      </w:r>
      <m:oMath>
        <m:r>
          <m:t>ϵ</m:t>
        </m:r>
        <m:r>
          <m:rPr>
            <m:sty m:val="p"/>
          </m:rPr>
          <m:t>&gt;</m:t>
        </m:r>
        <m:r>
          <m:t>0.10</m:t>
        </m:r>
      </m:oMath>
      <w:r>
        <w:t xml:space="preserve">), они с высокой вероятностью попадают в бутстреп-подвыборку каждого дерева, и усреднение по ансамблю не нейтрализует искажение.</w:t>
      </w:r>
      <w:r>
        <w:t xml:space="preserve"> </w:t>
      </w:r>
      <w:r>
        <w:t xml:space="preserve">- Замена bootstrap на</w:t>
      </w:r>
      <w:r>
        <w:t xml:space="preserve"> </w:t>
      </w:r>
      <w:r>
        <w:rPr>
          <w:b/>
          <w:bCs/>
        </w:rPr>
        <w:t xml:space="preserve">disjoint разбиение</w:t>
      </w:r>
      <w:r>
        <w:t xml:space="preserve"> </w:t>
      </w:r>
      <w:r>
        <w:t xml:space="preserve">(каждое дерево обучается на непересекающемся подмножестве) принципиально меняет картину: каждая отравленная точка влияет максимум на</w:t>
      </w:r>
      <w:r>
        <w:t xml:space="preserve"> </w:t>
      </w:r>
      <m:oMath>
        <m:r>
          <m:t>1</m:t>
        </m:r>
        <m:r>
          <m:rPr>
            <m:sty m:val="p"/>
          </m:rPr>
          <m:t>/</m:t>
        </m:r>
        <m:r>
          <m:t>B</m:t>
        </m:r>
      </m:oMath>
      <w:r>
        <w:t xml:space="preserve"> </w:t>
      </w:r>
      <w:r>
        <w:t xml:space="preserve">долю деревьев, что даёт</w:t>
      </w:r>
      <w:r>
        <w:t xml:space="preserve"> </w:t>
      </w:r>
      <w:r>
        <w:rPr>
          <w:b/>
          <w:bCs/>
        </w:rPr>
        <w:t xml:space="preserve">теоретические гарантии</w:t>
      </w:r>
      <w:r>
        <w:t xml:space="preserve"> </w:t>
      </w:r>
      <w:r>
        <w:t xml:space="preserve">сертифицированной робастности (подробнее — в разделах 2.4 и 2.5.2).</w:t>
      </w:r>
    </w:p>
    <w:p>
      <w:pPr>
        <w:pStyle w:val="BodyText"/>
      </w:pPr>
      <w:r>
        <w:rPr>
          <w:b/>
          <w:bCs/>
        </w:rPr>
        <w:t xml:space="preserve">Severi et al. [16] (arXiv, 2023)</w:t>
      </w:r>
      <w:r>
        <w:t xml:space="preserve"> </w:t>
      </w:r>
      <w:r>
        <w:t xml:space="preserve">исследовали</w:t>
      </w:r>
      <w:r>
        <w:t xml:space="preserve"> </w:t>
      </w:r>
      <w:r>
        <w:rPr>
          <w:b/>
          <w:bCs/>
        </w:rPr>
        <w:t xml:space="preserve">clean-label backdoor атаку</w:t>
      </w:r>
      <w:r>
        <w:t xml:space="preserve"> </w:t>
      </w:r>
      <w:r>
        <w:t xml:space="preserve">на классификаторы сетевого трафика, построенные на Random Forest и Decision Tree. Сценарий: NIDS-система обучается на сетевом трафике, часть которого управляется атакующей группой APT. Цель — внедрить backdoor, позволяющий конкретному типу вредоносного трафика обходить детектор при наличии специфического паттерна (триггера) в заголовках пакетов.</w:t>
      </w:r>
    </w:p>
    <w:p>
      <w:pPr>
        <w:pStyle w:val="BodyText"/>
      </w:pPr>
      <w:r>
        <w:t xml:space="preserve">Атака формулируется как clean-label poisoning: отравленные примеры имеют корректные метки (класс «атака»), но их признаки модифицируются так, чтобы создать специфическое условие в дереве решений.</w:t>
      </w:r>
      <w:r>
        <w:t xml:space="preserve"> </w:t>
      </w:r>
      <w:r>
        <w:rPr>
          <w:b/>
          <w:bCs/>
        </w:rPr>
        <w:t xml:space="preserve">Результаты</w:t>
      </w:r>
      <w:r>
        <w:t xml:space="preserve">: при</w:t>
      </w:r>
      <w:r>
        <w:t xml:space="preserve"> </w:t>
      </w:r>
      <m:oMath>
        <m:r>
          <m:t>ϵ</m:t>
        </m:r>
        <m:r>
          <m:rPr>
            <m:sty m:val="p"/>
          </m:rPr>
          <m:t>=</m:t>
        </m:r>
        <m:r>
          <m:t>0.5</m:t>
        </m:r>
        <m:r>
          <m:rPr>
            <m:sty m:val="p"/>
          </m:rPr>
          <m:t>%</m:t>
        </m:r>
      </m:oMath>
      <w:r>
        <w:t xml:space="preserve"> </w:t>
      </w:r>
      <w:r>
        <w:t xml:space="preserve">отравленных данных ASR backdoor &gt; 90% на датасете CICIDS-2017, при этом чистая точность детектора снижается менее чем на 0,5%.</w:t>
      </w:r>
    </w:p>
    <w:p>
      <w:pPr>
        <w:pStyle w:val="BodyText"/>
      </w:pPr>
      <w:r>
        <w:t xml:space="preserve">Принципиальный вывод этих работ: Random Forest более устойчив к</w:t>
      </w:r>
      <w:r>
        <w:t xml:space="preserve"> </w:t>
      </w:r>
      <w:r>
        <w:rPr>
          <w:b/>
          <w:bCs/>
        </w:rPr>
        <w:t xml:space="preserve">нецелевым</w:t>
      </w:r>
      <w:r>
        <w:t xml:space="preserve"> </w:t>
      </w:r>
      <w:r>
        <w:t xml:space="preserve">атакам отравления, чем линейные модели, но столь же уязвим к</w:t>
      </w:r>
      <w:r>
        <w:t xml:space="preserve"> </w:t>
      </w:r>
      <w:r>
        <w:rPr>
          <w:b/>
          <w:bCs/>
        </w:rPr>
        <w:t xml:space="preserve">целенаправленным</w:t>
      </w:r>
      <w:r>
        <w:t xml:space="preserve"> </w:t>
      </w:r>
      <w:r>
        <w:t xml:space="preserve">backdoor атакам при малой доле отравления.</w:t>
      </w:r>
    </w:p>
    <w:bookmarkEnd w:id="72"/>
    <w:bookmarkStart w:id="73" w:name="X5ee12b94a4907ad308acade1574c53f0186ec2c"/>
    <w:p>
      <w:pPr>
        <w:pStyle w:val="Heading3"/>
      </w:pPr>
      <w:r>
        <w:t xml:space="preserve">1.6.4. Атаки на kNN: NP-трудность и практические подходы</w:t>
      </w:r>
    </w:p>
    <w:p>
      <w:pPr>
        <w:pStyle w:val="FirstParagraph"/>
      </w:pPr>
      <w:r>
        <w:t xml:space="preserve">Метод k ближайших соседей имеет специфическую уязвимость: добавление точки с нужной меткой в непосредственную окрестность тестовой цели непосредственно изменяет предсказание. При</w:t>
      </w:r>
      <w:r>
        <w:t xml:space="preserve"> </w:t>
      </w:r>
      <m:oMath>
        <m:r>
          <m:t>k</m:t>
        </m:r>
        <m:r>
          <m:rPr>
            <m:sty m:val="p"/>
          </m:rPr>
          <m:t>=</m:t>
        </m:r>
        <m:r>
          <m:t>1</m:t>
        </m:r>
      </m:oMath>
      <w:r>
        <w:t xml:space="preserve"> </w:t>
      </w:r>
      <w:r>
        <w:t xml:space="preserve">даже одна отравленная точка, размещённая ближе к</w:t>
      </w:r>
      <w:r>
        <w:t xml:space="preserve"> </w:t>
      </w:r>
      <m:oMath>
        <m:sSub>
          <m:e>
            <m:r>
              <m:t>x</m:t>
            </m:r>
          </m:e>
          <m:sub>
            <m:r>
              <m:t>t</m:t>
            </m:r>
          </m:sub>
        </m:sSub>
      </m:oMath>
      <w:r>
        <w:t xml:space="preserve">, чем любой чистый сосед, «перезаписывает» предсказание.</w:t>
      </w:r>
    </w:p>
    <w:p>
      <w:pPr>
        <w:pStyle w:val="BodyText"/>
      </w:pPr>
      <w:r>
        <w:rPr>
          <w:b/>
          <w:bCs/>
        </w:rPr>
        <w:t xml:space="preserve">Vartanian, Rosenbaum и Alfeld [26] (2022)</w:t>
      </w:r>
      <w:r>
        <w:t xml:space="preserve"> </w:t>
      </w:r>
      <w:r>
        <w:t xml:space="preserve">доказали, что вычисление</w:t>
      </w:r>
      <w:r>
        <w:t xml:space="preserve"> </w:t>
      </w:r>
      <w:r>
        <w:rPr>
          <w:b/>
          <w:bCs/>
        </w:rPr>
        <w:t xml:space="preserve">оптимальной</w:t>
      </w:r>
      <w:r>
        <w:t xml:space="preserve"> </w:t>
      </w:r>
      <w:r>
        <w:t xml:space="preserve">атаки вставки на kNN является</w:t>
      </w:r>
      <w:r>
        <w:t xml:space="preserve"> </w:t>
      </w:r>
      <w:r>
        <w:rPr>
          <w:b/>
          <w:bCs/>
        </w:rPr>
        <w:t xml:space="preserve">NP-трудной задачей</w:t>
      </w:r>
      <w:r>
        <w:t xml:space="preserve"> </w:t>
      </w:r>
      <w:r>
        <w:t xml:space="preserve">даже в следующем простом случае:</w:t>
      </w:r>
      <w:r>
        <w:t xml:space="preserve"> </w:t>
      </w:r>
      <m:oMath>
        <m:r>
          <m:t>k</m:t>
        </m:r>
        <m:r>
          <m:rPr>
            <m:sty m:val="p"/>
          </m:rPr>
          <m:t>=</m:t>
        </m:r>
        <m:r>
          <m:t>1</m:t>
        </m:r>
      </m:oMath>
      <w:r>
        <w:t xml:space="preserve">, одна вставляемая точка, метрика Евклида. Доказательство через редукцию от задачи 3-SAT. Это принципиальный теоретический результат: не существует полиномиального алгоритма (при</w:t>
      </w:r>
      <w:r>
        <w:t xml:space="preserve"> </w:t>
      </w:r>
      <m:oMath>
        <m:r>
          <m:t>P</m:t>
        </m:r>
        <m:r>
          <m:rPr>
            <m:sty m:val="p"/>
          </m:rPr>
          <m:t>≠</m:t>
        </m:r>
        <m:r>
          <m:t>N</m:t>
        </m:r>
        <m:r>
          <m:t>P</m:t>
        </m:r>
      </m:oMath>
      <w:r>
        <w:t xml:space="preserve">) для нахождения оптимальной атакующей точки для kNN.</w:t>
      </w:r>
    </w:p>
    <w:p>
      <w:pPr>
        <w:pStyle w:val="BodyText"/>
      </w:pPr>
      <w:r>
        <w:t xml:space="preserve">На практике авторы предложили жадный</w:t>
      </w:r>
      <w:r>
        <w:t xml:space="preserve"> </w:t>
      </w:r>
      <w:r>
        <w:rPr>
          <w:b/>
          <w:bCs/>
        </w:rPr>
        <w:t xml:space="preserve">anytime-алгоритм</w:t>
      </w:r>
      <w:r>
        <w:t xml:space="preserve">, последовательно добавляющий точки для максимального изменения предсказаний. Несмотря на отсутствие гарантий оптимальности, жадный подход демонстрирует высокую эффективность: при</w:t>
      </w:r>
      <w:r>
        <w:t xml:space="preserve"> </w:t>
      </w:r>
      <m:oMath>
        <m:r>
          <m:t>k</m:t>
        </m:r>
        <m:r>
          <m:rPr>
            <m:sty m:val="p"/>
          </m:rPr>
          <m:t>=</m:t>
        </m:r>
        <m:r>
          <m:t>1</m:t>
        </m:r>
      </m:oMath>
      <w:r>
        <w:t xml:space="preserve"> </w:t>
      </w:r>
      <w:r>
        <w:t xml:space="preserve">и</w:t>
      </w:r>
      <w:r>
        <w:t xml:space="preserve"> </w:t>
      </w:r>
      <m:oMath>
        <m:r>
          <m:t>ϵ</m:t>
        </m:r>
        <m:r>
          <m:rPr>
            <m:sty m:val="p"/>
          </m:rPr>
          <m:t>=</m:t>
        </m:r>
        <m:r>
          <m:t>10</m:t>
        </m:r>
        <m:r>
          <m:rPr>
            <m:sty m:val="p"/>
          </m:rPr>
          <m:t>%</m:t>
        </m:r>
      </m:oMath>
      <w:r>
        <w:t xml:space="preserve"> </w:t>
      </w:r>
      <w:r>
        <w:t xml:space="preserve">вставок жадный алгоритм переводит от 30% до 50% тестовых точек в целевой класс на UCI-датасетах.</w:t>
      </w:r>
    </w:p>
    <w:p>
      <w:pPr>
        <w:pStyle w:val="BodyText"/>
      </w:pPr>
      <w:r>
        <w:rPr>
          <w:b/>
          <w:bCs/>
        </w:rPr>
        <w:t xml:space="preserve">Li, Wang и Wang [27] (arXiv, 2023)</w:t>
      </w:r>
      <w:r>
        <w:t xml:space="preserve"> </w:t>
      </w:r>
      <w:r>
        <w:t xml:space="preserve">подошли к задаче сертификации с другой стороны: вместо атаки разработали метод</w:t>
      </w:r>
      <w:r>
        <w:t xml:space="preserve"> </w:t>
      </w:r>
      <w:r>
        <w:rPr>
          <w:b/>
          <w:bCs/>
        </w:rPr>
        <w:t xml:space="preserve">систематической проверки робастности</w:t>
      </w:r>
      <w:r>
        <w:t xml:space="preserve"> </w:t>
      </w:r>
      <w:r>
        <w:t xml:space="preserve">kNN через over-approximate анализ в абстрактном домене. Метод позволяет как</w:t>
      </w:r>
      <w:r>
        <w:t xml:space="preserve"> </w:t>
      </w:r>
      <w:r>
        <w:rPr>
          <w:b/>
          <w:bCs/>
        </w:rPr>
        <w:t xml:space="preserve">сертифицировать</w:t>
      </w:r>
      <w:r>
        <w:t xml:space="preserve"> </w:t>
      </w:r>
      <w:r>
        <w:t xml:space="preserve">робастность (доказать, что никакая вставка</w:t>
      </w:r>
      <w:r>
        <w:t xml:space="preserve"> </w:t>
      </w:r>
      <m:oMath>
        <m:r>
          <m:t>ϵ</m:t>
        </m:r>
      </m:oMath>
      <w:r>
        <w:t xml:space="preserve"> </w:t>
      </w:r>
      <w:r>
        <w:t xml:space="preserve">точек не изменит предсказание), так и</w:t>
      </w:r>
      <w:r>
        <w:t xml:space="preserve"> </w:t>
      </w:r>
      <w:r>
        <w:rPr>
          <w:b/>
          <w:bCs/>
        </w:rPr>
        <w:t xml:space="preserve">фальсифицировать</w:t>
      </w:r>
      <w:r>
        <w:t xml:space="preserve"> </w:t>
      </w:r>
      <w:r>
        <w:t xml:space="preserve">её (найти конкретную нарушающую атаку при несостоявшейся сертификации).</w:t>
      </w:r>
    </w:p>
    <w:p>
      <w:pPr>
        <w:pStyle w:val="BodyText"/>
      </w:pPr>
      <w:r>
        <w:t xml:space="preserve">Практическая защита kNN: Vartanian et al. [26] показали, что</w:t>
      </w:r>
      <w:r>
        <w:t xml:space="preserve"> </w:t>
      </w:r>
      <w:r>
        <w:rPr>
          <w:b/>
          <w:bCs/>
        </w:rPr>
        <w:t xml:space="preserve">снижение размерности</w:t>
      </w:r>
      <w:r>
        <w:t xml:space="preserve"> </w:t>
      </w:r>
      <w:r>
        <w:t xml:space="preserve">(PCA, проекция на главные компоненты) является эффективным средством защиты — в пространстве низкой размерности труднее разместить атакующую точку в ε-окрестности конкретного тестового примера. Формально, чем ниже размерность пространства, тем большее</w:t>
      </w:r>
      <w:r>
        <w:t xml:space="preserve"> </w:t>
      </w:r>
      <m:oMath>
        <m:r>
          <m:t>ϵ</m:t>
        </m:r>
      </m:oMath>
      <w:r>
        <w:t xml:space="preserve"> </w:t>
      </w:r>
      <w:r>
        <w:t xml:space="preserve">требуется для надёжного изменения предсказания.</w:t>
      </w:r>
    </w:p>
    <w:bookmarkEnd w:id="73"/>
    <w:bookmarkStart w:id="74" w:name="X53ac1ec68cdea74311741b0798e4eaba6e08f9e"/>
    <w:p>
      <w:pPr>
        <w:pStyle w:val="Heading3"/>
      </w:pPr>
      <w:r>
        <w:t xml:space="preserve">1.6.5. Атаки на наивный байесовский классификатор: Zhang (2021)</w:t>
      </w:r>
    </w:p>
    <w:p>
      <w:pPr>
        <w:pStyle w:val="FirstParagraph"/>
      </w:pPr>
      <w:r>
        <w:t xml:space="preserve">Наивный байесовский классификатор особенно широко применяется в задачах NLP (фильтрация спама, детекция фишинга, классификация тональности), что делает его уязвимость к атакам отравления особенно практически значимой.</w:t>
      </w:r>
    </w:p>
    <w:p>
      <w:pPr>
        <w:pStyle w:val="BodyText"/>
      </w:pPr>
      <w:r>
        <w:rPr>
          <w:b/>
          <w:bCs/>
        </w:rPr>
        <w:t xml:space="preserve">Zhang et al. [11] (Applied Intelligence, 2021)</w:t>
      </w:r>
      <w:r>
        <w:t xml:space="preserve"> </w:t>
      </w:r>
      <w:r>
        <w:t xml:space="preserve">систематически исследовали label-flipping атаки на Multinomial NB в задаче фильтрации спама. Рассматривались три стратегии переключения меток:</w:t>
      </w:r>
    </w:p>
    <w:p>
      <w:pPr>
        <w:pStyle w:val="Compact"/>
        <w:numPr>
          <w:ilvl w:val="0"/>
          <w:numId w:val="1019"/>
        </w:numPr>
      </w:pPr>
      <w:r>
        <w:rPr>
          <w:b/>
          <w:bCs/>
        </w:rPr>
        <w:t xml:space="preserve">Случайная</w:t>
      </w:r>
      <w:r>
        <w:t xml:space="preserve">: переключение равновероятно для всех обучающих примеров.</w:t>
      </w:r>
    </w:p>
    <w:p>
      <w:pPr>
        <w:pStyle w:val="Compact"/>
        <w:numPr>
          <w:ilvl w:val="0"/>
          <w:numId w:val="1019"/>
        </w:numPr>
      </w:pPr>
      <w:r>
        <w:rPr>
          <w:b/>
          <w:bCs/>
        </w:rPr>
        <w:t xml:space="preserve">Классово-направленная</w:t>
      </w:r>
      <w:r>
        <w:t xml:space="preserve">: переключение только для писем одного класса (только спам → не-спам или наоборот).</w:t>
      </w:r>
    </w:p>
    <w:p>
      <w:pPr>
        <w:pStyle w:val="Compact"/>
        <w:numPr>
          <w:ilvl w:val="0"/>
          <w:numId w:val="1019"/>
        </w:numPr>
      </w:pPr>
      <w:r>
        <w:rPr>
          <w:b/>
          <w:bCs/>
        </w:rPr>
        <w:t xml:space="preserve">Слово-направленная</w:t>
      </w:r>
      <w:r>
        <w:t xml:space="preserve">: переключение для писем, содержащих конкретные ключевые слова.</w:t>
      </w:r>
    </w:p>
    <w:p>
      <w:pPr>
        <w:pStyle w:val="FirstParagraph"/>
      </w:pPr>
      <w:r>
        <w:t xml:space="preserve">Уязвимость NB особенно наглядна через формулу (1.9): переключение метки одного письма непосредственно изменяет</w:t>
      </w:r>
      <w:r>
        <w:t xml:space="preserve"> </w:t>
      </w:r>
      <m:oMath>
        <m:sSub>
          <m:e>
            <m:r>
              <m:t>n</m:t>
            </m:r>
          </m:e>
          <m:sub>
            <m:r>
              <m:t>c</m:t>
            </m:r>
          </m:sub>
        </m:sSub>
      </m:oMath>
      <w:r>
        <w:t xml:space="preserve"> </w:t>
      </w:r>
      <w:r>
        <w:t xml:space="preserve">и</w:t>
      </w:r>
      <w:r>
        <w:t xml:space="preserve"> </w:t>
      </w:r>
      <m:oMath>
        <m:sSub>
          <m:e>
            <m:r>
              <m:t>n</m:t>
            </m:r>
          </m:e>
          <m:sub>
            <m:r>
              <m:t>w</m:t>
            </m:r>
            <m:r>
              <m:t>c</m:t>
            </m:r>
          </m:sub>
        </m:sSub>
      </m:oMath>
      <w:r>
        <w:t xml:space="preserve"> </w:t>
      </w:r>
      <w:r>
        <w:t xml:space="preserve">для всех слов в этом письме. При большой доле переключённых писем статистики класса «спам» и «не-спам» смешиваются, приводя к деградации фильтра.</w:t>
      </w:r>
    </w:p>
    <w:p>
      <w:pPr>
        <w:pStyle w:val="BodyText"/>
      </w:pPr>
      <w:r>
        <w:rPr>
          <w:b/>
          <w:bCs/>
        </w:rPr>
        <w:t xml:space="preserve">Результаты</w:t>
      </w:r>
      <w:r>
        <w:t xml:space="preserve">: при</w:t>
      </w:r>
      <w:r>
        <w:t xml:space="preserve"> </w:t>
      </w:r>
      <m:oMath>
        <m:r>
          <m:t>ϵ</m:t>
        </m:r>
        <m:r>
          <m:rPr>
            <m:sty m:val="p"/>
          </m:rPr>
          <m:t>=</m:t>
        </m:r>
        <m:r>
          <m:t>5</m:t>
        </m:r>
        <m:r>
          <m:rPr>
            <m:sty m:val="p"/>
          </m:rPr>
          <m:t>%</m:t>
        </m:r>
      </m:oMath>
      <w:r>
        <w:t xml:space="preserve"> </w:t>
      </w:r>
      <w:r>
        <w:t xml:space="preserve">случайного label flipping точность NB-фильтра снижается с 96,2% до 71,4% (на Enron Spam Dataset) — катастрофическая деградация при весьма скромном бюджете атаки. Классово-направленная атака при том же</w:t>
      </w:r>
      <w:r>
        <w:t xml:space="preserve"> </w:t>
      </w:r>
      <m:oMath>
        <m:r>
          <m:t>ϵ</m:t>
        </m:r>
      </m:oMath>
      <w:r>
        <w:t xml:space="preserve"> </w:t>
      </w:r>
      <w:r>
        <w:t xml:space="preserve">давала 63,8% точности. Слово-направленная атака, нацеленная на конкретный домен-отправитель, позволяла снизить точность детекции спама именно от этого домена до 28,7%.</w:t>
      </w:r>
    </w:p>
    <w:p>
      <w:pPr>
        <w:pStyle w:val="BodyText"/>
      </w:pPr>
      <w:r>
        <w:rPr>
          <w:b/>
          <w:bCs/>
        </w:rPr>
        <w:t xml:space="preserve">Miller et al. [28] (2018)</w:t>
      </w:r>
      <w:r>
        <w:t xml:space="preserve"> </w:t>
      </w:r>
      <w:r>
        <w:t xml:space="preserve">описали атаку иного рода:</w:t>
      </w:r>
      <w:r>
        <w:t xml:space="preserve"> </w:t>
      </w:r>
      <w:r>
        <w:rPr>
          <w:b/>
          <w:bCs/>
        </w:rPr>
        <w:t xml:space="preserve">BlackIP poisoning</w:t>
      </w:r>
      <w:r>
        <w:t xml:space="preserve">. В реальных спам-системах IP-адреса из чёрных списков автоматически размечаются как «спам». Если атакующий контролирует письма с blacklisted IP-адресов, он может посылать с этих адресов нормальные письма, отравляя распределение</w:t>
      </w:r>
      <w:r>
        <w:t xml:space="preserve"> </w:t>
      </w:r>
      <m:oMath>
        <m:r>
          <m:t>P</m:t>
        </m:r>
        <m:d>
          <m:dPr>
            <m:begChr m:val="("/>
            <m:endChr m:val=")"/>
            <m:sepChr m:val=""/>
            <m:grow/>
          </m:dPr>
          <m:e>
            <m:r>
              <m:rPr>
                <m:nor/>
                <m:sty m:val="p"/>
              </m:rPr>
              <m:t>слово</m:t>
            </m:r>
            <m:r>
              <m:rPr>
                <m:sty m:val="p"/>
              </m:rPr>
              <m:t>|</m:t>
            </m:r>
            <m:r>
              <m:rPr>
                <m:nor/>
                <m:sty m:val="p"/>
              </m:rPr>
              <m:t>спам</m:t>
            </m:r>
          </m:e>
        </m:d>
      </m:oMath>
      <w:r>
        <w:t xml:space="preserve"> </w:t>
      </w:r>
      <w:r>
        <w:t xml:space="preserve">словарём нормальных сообщений. Это приводит к тому, что многие нормальные слова получают высокую «спамовость» в модели, что повышает FPR фильтра. Предложенная защита на основе модели смесей (</w:t>
      </w:r>
      <w:r>
        <w:rPr>
          <w:i/>
          <w:iCs/>
        </w:rPr>
        <w:t xml:space="preserve">mixture model</w:t>
      </w:r>
      <w:r>
        <w:t xml:space="preserve">) разделяет «законные» и «вредоносные» источники данных.</w:t>
      </w:r>
    </w:p>
    <w:bookmarkEnd w:id="74"/>
    <w:bookmarkStart w:id="75" w:name="X22259316fb837d5233e35a2800f754fed9e9ba1"/>
    <w:p>
      <w:pPr>
        <w:pStyle w:val="Heading3"/>
      </w:pPr>
      <w:r>
        <w:t xml:space="preserve">1.6.6. Атаки на градиентный бустинг: Bhargava &amp; Stamp (2025)</w:t>
      </w:r>
    </w:p>
    <w:p>
      <w:pPr>
        <w:pStyle w:val="FirstParagraph"/>
      </w:pPr>
      <w:r>
        <w:t xml:space="preserve">Сравнительное исследование</w:t>
      </w:r>
      <w:r>
        <w:t xml:space="preserve"> </w:t>
      </w:r>
      <w:r>
        <w:rPr>
          <w:b/>
          <w:bCs/>
        </w:rPr>
        <w:t xml:space="preserve">Bhargava и Stamp [13] (arXiv, 2025)</w:t>
      </w:r>
      <w:r>
        <w:t xml:space="preserve"> </w:t>
      </w:r>
      <w:r>
        <w:t xml:space="preserve">предоставляет наиболее актуальные данные об устойчивости GBM к label-flipping атакам. Авторы применили случайное и классово-направленное переключение меток при</w:t>
      </w:r>
      <w:r>
        <w:t xml:space="preserve"> </w:t>
      </w:r>
      <m:oMath>
        <m:r>
          <m:t>ϵ</m:t>
        </m:r>
        <m:r>
          <m:rPr>
            <m:sty m:val="p"/>
          </m:rPr>
          <m:t>∈</m:t>
        </m:r>
        <m:r>
          <m:rPr>
            <m:sty m:val="p"/>
          </m:rPr>
          <m:t>{</m:t>
        </m:r>
        <m:r>
          <m:t>5</m:t>
        </m:r>
        <m:r>
          <m:rPr>
            <m:sty m:val="p"/>
          </m:rPr>
          <m:t>%</m:t>
        </m:r>
        <m:r>
          <m:rPr>
            <m:sty m:val="p"/>
          </m:rPr>
          <m:t>,</m:t>
        </m:r>
        <m:r>
          <m:t>10</m:t>
        </m:r>
        <m:r>
          <m:rPr>
            <m:sty m:val="p"/>
          </m:rPr>
          <m:t>%</m:t>
        </m:r>
        <m:r>
          <m:rPr>
            <m:sty m:val="p"/>
          </m:rPr>
          <m:t>,</m:t>
        </m:r>
        <m:r>
          <m:t>20</m:t>
        </m:r>
        <m:r>
          <m:rPr>
            <m:sty m:val="p"/>
          </m:rPr>
          <m:t>%</m:t>
        </m:r>
        <m:r>
          <m:rPr>
            <m:sty m:val="p"/>
          </m:rPr>
          <m:t>,</m:t>
        </m:r>
        <m:r>
          <m:t>30</m:t>
        </m:r>
        <m:r>
          <m:rPr>
            <m:sty m:val="p"/>
          </m:rPr>
          <m:t>%</m:t>
        </m:r>
        <m:r>
          <m:rPr>
            <m:sty m:val="p"/>
          </m:rPr>
          <m:t>}</m:t>
        </m:r>
      </m:oMath>
      <w:r>
        <w:t xml:space="preserve"> </w:t>
      </w:r>
      <w:r>
        <w:t xml:space="preserve">к восьми алгоритмам (SVM, RF, GNB, GBM, LightGBM, XGBoost, MLP, CNN) на датасете обнаружения вредоносного ПО.</w:t>
      </w:r>
    </w:p>
    <w:p>
      <w:pPr>
        <w:pStyle w:val="BodyText"/>
      </w:pPr>
      <w:r>
        <w:t xml:space="preserve">Установленная</w:t>
      </w:r>
      <w:r>
        <w:t xml:space="preserve"> </w:t>
      </w:r>
      <w:r>
        <w:rPr>
          <w:b/>
          <w:bCs/>
        </w:rPr>
        <w:t xml:space="preserve">иерархия устойчивости</w:t>
      </w:r>
      <w:r>
        <w:t xml:space="preserve"> </w:t>
      </w:r>
      <w:r>
        <w:t xml:space="preserve">по убыванию при</w:t>
      </w:r>
      <w:r>
        <w:t xml:space="preserve"> </w:t>
      </w:r>
      <m:oMath>
        <m:r>
          <m:t>ϵ</m:t>
        </m:r>
        <m:r>
          <m:rPr>
            <m:sty m:val="p"/>
          </m:rPr>
          <m:t>=</m:t>
        </m:r>
        <m:r>
          <m:t>10</m:t>
        </m:r>
        <m:r>
          <m:rPr>
            <m:sty m:val="p"/>
          </m:rPr>
          <m:t>%</m:t>
        </m:r>
      </m:oMath>
      <w:r>
        <w:t xml:space="preserve">:</w:t>
      </w:r>
    </w:p>
    <w:p>
      <w:pPr>
        <w:pStyle w:val="BodyText"/>
      </w:pPr>
      <m:oMathPara>
        <m:oMathParaPr>
          <m:jc m:val="center"/>
        </m:oMathParaPr>
        <m:oMath>
          <m:r>
            <m:rPr>
              <m:nor/>
              <m:sty m:val="p"/>
            </m:rPr>
            <m:t>RF</m:t>
          </m:r>
          <m:r>
            <m:rPr>
              <m:sty m:val="p"/>
            </m:rPr>
            <m:t>≈</m:t>
          </m:r>
          <m:r>
            <m:rPr>
              <m:nor/>
              <m:sty m:val="p"/>
            </m:rPr>
            <m:t>XGBoost</m:t>
          </m:r>
          <m:r>
            <m:rPr>
              <m:sty m:val="p"/>
            </m:rPr>
            <m:t>&gt;</m:t>
          </m:r>
          <m:r>
            <m:rPr>
              <m:nor/>
              <m:sty m:val="p"/>
            </m:rPr>
            <m:t>GBM (LightGBM)</m:t>
          </m:r>
          <m:r>
            <m:rPr>
              <m:sty m:val="p"/>
            </m:rPr>
            <m:t>&gt;</m:t>
          </m:r>
          <m:r>
            <m:rPr>
              <m:nor/>
              <m:sty m:val="p"/>
            </m:rPr>
            <m:t>SVM</m:t>
          </m:r>
          <m:r>
            <m:rPr>
              <m:sty m:val="p"/>
            </m:rPr>
            <m:t>&gt;</m:t>
          </m:r>
          <m:r>
            <m:rPr>
              <m:nor/>
              <m:sty m:val="p"/>
            </m:rPr>
            <m:t>GNB (Naive Bayes)</m:t>
          </m:r>
        </m:oMath>
      </m:oMathPara>
    </w:p>
    <w:p>
      <w:pPr>
        <w:pStyle w:val="FirstParagraph"/>
      </w:pPr>
      <w:r>
        <w:t xml:space="preserve">Объяснение позиции GBM: алгоритм бустинга на каждой итерации</w:t>
      </w:r>
      <w:r>
        <w:t xml:space="preserve"> </w:t>
      </w:r>
      <m:oMath>
        <m:r>
          <m:t>m</m:t>
        </m:r>
      </m:oMath>
      <w:r>
        <w:t xml:space="preserve"> </w:t>
      </w:r>
      <w:r>
        <w:t xml:space="preserve">вычисляет псевдоостатки (1.11) и строит новый базовый классификатор</w:t>
      </w:r>
      <w:r>
        <w:t xml:space="preserve"> </w:t>
      </w:r>
      <m:oMath>
        <m:sSub>
          <m:e>
            <m:r>
              <m:t>h</m:t>
            </m:r>
          </m:e>
          <m:sub>
            <m:r>
              <m:t>m</m:t>
            </m:r>
          </m:sub>
        </m:sSub>
      </m:oMath>
      <w:r>
        <w:t xml:space="preserve"> </w:t>
      </w:r>
      <w:r>
        <w:t xml:space="preserve">для их аппроксимации. Примеры с перевёрнутыми метками на начальных итерациях имеют</w:t>
      </w:r>
      <w:r>
        <w:t xml:space="preserve"> </w:t>
      </w:r>
      <w:r>
        <w:rPr>
          <w:b/>
          <w:bCs/>
        </w:rPr>
        <w:t xml:space="preserve">аномально высокие псевдоостатки</w:t>
      </w:r>
      <w:r>
        <w:t xml:space="preserve"> </w:t>
      </w:r>
      <w:r>
        <w:t xml:space="preserve">(модель ошибается на них сильнее), что привлекает к ним дополнительные итерации бустинга. В результате GBM «переобучается» на отравленных точках пропорционально сильнее, чем RF, которому недоступен этот механизм.</w:t>
      </w:r>
    </w:p>
    <w:p>
      <w:pPr>
        <w:pStyle w:val="BodyText"/>
      </w:pPr>
      <w:r>
        <w:t xml:space="preserve">Тем не менее при</w:t>
      </w:r>
      <w:r>
        <w:t xml:space="preserve"> </w:t>
      </w:r>
      <m:oMath>
        <m:r>
          <m:t>ϵ</m:t>
        </m:r>
        <m:r>
          <m:rPr>
            <m:sty m:val="p"/>
          </m:rPr>
          <m:t>&lt;</m:t>
        </m:r>
        <m:r>
          <m:t>5</m:t>
        </m:r>
        <m:r>
          <m:rPr>
            <m:sty m:val="p"/>
          </m:rPr>
          <m:t>%</m:t>
        </m:r>
      </m:oMath>
      <w:r>
        <w:t xml:space="preserve"> </w:t>
      </w:r>
      <w:r>
        <w:t xml:space="preserve">GBM (XGBoost) демонстрирует устойчивость, сопоставимую с RF, благодаря регуляризационным механизмам (L2 регуляризация листьев деревьев, минимальное число примеров в листе), ограничивающим переобучение на небольших группах точек.</w:t>
      </w:r>
    </w:p>
    <w:p>
      <w:pPr>
        <w:pStyle w:val="BodyText"/>
      </w:pPr>
      <w:r>
        <w:t xml:space="preserve">Прямые gradient-based атаки на GBM (аналогичные атаке Biggio на SVM) затруднены по той же причине, что и для RF: недифференцируемость деревьев решений. Однако</w:t>
      </w:r>
      <w:r>
        <w:t xml:space="preserve"> </w:t>
      </w:r>
      <w:r>
        <w:rPr>
          <w:b/>
          <w:bCs/>
        </w:rPr>
        <w:t xml:space="preserve">surrogate-based атаки</w:t>
      </w:r>
      <w:r>
        <w:t xml:space="preserve"> </w:t>
      </w:r>
      <w:r>
        <w:t xml:space="preserve">через GBDT-совместимую аппроксимацию (например, soft GBDT с сигмоидными функциями разбиения) потенциально применимы и остаются перспективным направлением исследований.</w:t>
      </w:r>
    </w:p>
    <w:p>
      <w:r>
        <w:pict>
          <v:rect style="width:0;height:1.5pt" o:hralign="center" o:hrstd="t" o:hr="t"/>
        </w:pict>
      </w:r>
    </w:p>
    <w:bookmarkEnd w:id="75"/>
    <w:bookmarkEnd w:id="76"/>
    <w:bookmarkStart w:id="77" w:name="выводы-по-главе-1"/>
    <w:p>
      <w:pPr>
        <w:pStyle w:val="Heading2"/>
      </w:pPr>
      <w:r>
        <w:t xml:space="preserve">Выводы по Главе 1</w:t>
      </w:r>
    </w:p>
    <w:p>
      <w:pPr>
        <w:pStyle w:val="FirstParagraph"/>
      </w:pPr>
      <w:r>
        <w:t xml:space="preserve">Первая глава установила теоретический фундамент для последующего анализа методов защиты и разработки собственной методики.</w:t>
      </w:r>
    </w:p>
    <w:p>
      <w:pPr>
        <w:pStyle w:val="BodyText"/>
      </w:pPr>
      <w:r>
        <w:t xml:space="preserve">Проведённый анализ классических алгоритмов машинного обучения (логистическая регрессия, SVM, Random Forest, kNN, Naive Bayes, Gradient Boosting) показал, что каждый из них обладает специфическими механизмами, определяющими его уязвимость к атакам отравления: непрерывная дифференцируемость параметров по данным (LR, SVM) открывает возможность для gradient-based атак; статистическая структура условных вероятностей (NB) допускает прямое воздействие через изменение частотных счётчиков; ансамблевое усреднение (RF) обеспечивает базовую устойчивость, но не теоретических гарантий.</w:t>
      </w:r>
    </w:p>
    <w:p>
      <w:pPr>
        <w:pStyle w:val="BodyText"/>
      </w:pPr>
      <w:r>
        <w:t xml:space="preserve">Формальная спецификация модели угрозы</w:t>
      </w:r>
      <w:r>
        <w:t xml:space="preserve"> </w:t>
      </w:r>
      <m:oMath>
        <m:r>
          <m:rPr>
            <m:sty m:val="p"/>
            <m:scr m:val="script"/>
          </m:rPr>
          <m:t>M</m:t>
        </m:r>
        <m:r>
          <m:rPr>
            <m:sty m:val="p"/>
          </m:rPr>
          <m:t>=</m:t>
        </m:r>
        <m:d>
          <m:dPr>
            <m:begChr m:val="("/>
            <m:endChr m:val=")"/>
            <m:sepChr m:val=""/>
            <m:grow/>
          </m:dPr>
          <m:e>
            <m:r>
              <m:rPr>
                <m:sty m:val="p"/>
                <m:scr m:val="script"/>
              </m:rPr>
              <m:t>K</m:t>
            </m:r>
            <m:r>
              <m:rPr>
                <m:sty m:val="p"/>
              </m:rPr>
              <m:t>,</m:t>
            </m:r>
            <m:r>
              <m:rPr>
                <m:sty m:val="p"/>
                <m:scr m:val="script"/>
              </m:rPr>
              <m:t>G</m:t>
            </m:r>
            <m:r>
              <m:rPr>
                <m:sty m:val="p"/>
              </m:rPr>
              <m:t>,</m:t>
            </m:r>
            <m:r>
              <m:rPr>
                <m:sty m:val="p"/>
                <m:scr m:val="script"/>
              </m:rPr>
              <m:t>C</m:t>
            </m:r>
          </m:e>
        </m:d>
      </m:oMath>
      <w:r>
        <w:t xml:space="preserve"> </w:t>
      </w:r>
      <w:r>
        <w:t xml:space="preserve">позволяет структурировано сравнивать атаки и, что важнее, устанавливать соответствие между типом атаки и необходимой защитой. Показано, что white-box атаки с использованием KKT-дифференцирования — наиболее мощный из известных классов, для которого требуются наиболее строгие механизмы защиты.</w:t>
      </w:r>
    </w:p>
    <w:p>
      <w:pPr>
        <w:pStyle w:val="BodyText"/>
      </w:pPr>
      <w:r>
        <w:t xml:space="preserve">Математический аппарат двухуровневой оптимизации, KKT-дифференцирования и функций влияния предоставляет единый формализм для описания разнородных атак. Ключевое наблюдение: для выпуклых алгоритмов (LR, SVM, линейная регрессия) существуют эффективные алгоритмы градиентных атак; для невыпуклых и недифференцируемых (RF, GBM) атакующие вынуждены использовать суррогатные модели или атаки на метки.</w:t>
      </w:r>
    </w:p>
    <w:p>
      <w:pPr>
        <w:pStyle w:val="BodyText"/>
      </w:pPr>
      <w:r>
        <w:t xml:space="preserve">Таксономия атак — availability vs. targeted, dirty-label vs. clean-label, атаки в оффлайн vs. онлайн сценариях — показывает, что угрозы принципиально разнородны и требуют разнородных же механизмов защиты. В частности, clean-label атаки, обходящие sanitization, и backdoor-атаки с малой долей отравления (</w:t>
      </w:r>
      <m:oMath>
        <m:r>
          <m:t>ϵ</m:t>
        </m:r>
        <m:r>
          <m:rPr>
            <m:sty m:val="p"/>
          </m:rPr>
          <m:t>≈</m:t>
        </m:r>
        <m:r>
          <m:t>0.5</m:t>
        </m:r>
        <m:r>
          <m:rPr>
            <m:sty m:val="p"/>
          </m:rPr>
          <m:t>%</m:t>
        </m:r>
      </m:oMath>
      <w:r>
        <w:t xml:space="preserve">) являются принципиальными вызовами для существующих методов защиты, рассматриваемых в следующей главе.</w:t>
      </w:r>
    </w:p>
    <w:p>
      <w:r>
        <w:pict>
          <v:rect style="width:0;height:1.5pt" o:hralign="center" o:hrstd="t" o:hr="t"/>
        </w:pict>
      </w:r>
    </w:p>
    <w:p>
      <w:pPr>
        <w:pStyle w:val="FirstParagraph"/>
      </w:pPr>
    </w:p>
    <w:p>
      <w:r>
        <w:pict>
          <v:rect style="width:0;height:1.5pt" o:hralign="center" o:hrstd="t" o:hr="t"/>
        </w:pict>
      </w:r>
    </w:p>
    <w:bookmarkEnd w:id="77"/>
    <w:bookmarkEnd w:id="78"/>
    <w:bookmarkStart w:id="119" w:name="Xb27730b18c5adb98d98a9ed4bb0d65bade5ded1"/>
    <w:p>
      <w:pPr>
        <w:pStyle w:val="Heading1"/>
      </w:pPr>
      <w:r>
        <w:t xml:space="preserve">ГЛАВА 2. ОБЗОР МЕТОДОВ ЗАЩИТЫ ОТ АТАК ОТРАВЛЕНИЯ ДАННЫХ</w:t>
      </w:r>
    </w:p>
    <w:p>
      <w:pPr>
        <w:pStyle w:val="FirstParagraph"/>
      </w:pPr>
      <w:r>
        <w:t xml:space="preserve">Данная глава посвящена систематическому анализу методов защиты классических моделей машинного обучения от атак отравления обучающих данных. Рассматриваемые методы сгруппированы по механизму действия: от простых подходов к санации обучающей выборки (раздел 2.1) через обнаружение аномалий (раздел 2.2) и робастную статистику (раздел 2.3) к ансамблевым методам (раздел 2.4) и сертифицированным защитам с теоретическими гарантиями (раздел 2.5). Отдельно рассматриваются функции влияния (раздел 2.6) и регуляризация (раздел 2.7) как механизмы защиты. Глава завершается сравнительным анализом всех методов и обоснованием необходимости гибридного подхода (раздел 2.8).</w:t>
      </w:r>
    </w:p>
    <w:p>
      <w:r>
        <w:pict>
          <v:rect style="width:0;height:1.5pt" o:hralign="center" o:hrstd="t" o:hr="t"/>
        </w:pict>
      </w:r>
    </w:p>
    <w:bookmarkStart w:id="82" w:name="методы-санации-данных-roni-и-trim"/>
    <w:p>
      <w:pPr>
        <w:pStyle w:val="Heading2"/>
      </w:pPr>
      <w:r>
        <w:t xml:space="preserve">2.1. Методы санации данных: RONI и tRIM</w:t>
      </w:r>
    </w:p>
    <w:p>
      <w:pPr>
        <w:pStyle w:val="FirstParagraph"/>
      </w:pPr>
      <w:r>
        <w:t xml:space="preserve">Санация обучающих данных (</w:t>
      </w:r>
      <w:r>
        <w:rPr>
          <w:i/>
          <w:iCs/>
        </w:rPr>
        <w:t xml:space="preserve">data sanitization</w:t>
      </w:r>
      <w:r>
        <w:t xml:space="preserve">) — наиболее прямолинейный подход к защите: перед обучением модели из обучающей выборки удаляются «подозрительные» точки. Центральный вопрос — как определить «подозрительность» — решается по-разному в различных методах.</w:t>
      </w:r>
    </w:p>
    <w:bookmarkStart w:id="79" w:name="roni-reject-on-negative-impact"/>
    <w:p>
      <w:pPr>
        <w:pStyle w:val="Heading3"/>
      </w:pPr>
      <w:r>
        <w:t xml:space="preserve">2.1.1. RONI (Reject On Negative Impact)</w:t>
      </w:r>
    </w:p>
    <w:p>
      <w:pPr>
        <w:pStyle w:val="FirstParagraph"/>
      </w:pPr>
      <w:r>
        <w:t xml:space="preserve">Метод RONI (</w:t>
      </w:r>
      <w:r>
        <w:rPr>
          <w:i/>
          <w:iCs/>
        </w:rPr>
        <w:t xml:space="preserve">Reject On Negative Impact</w:t>
      </w:r>
      <w:r>
        <w:t xml:space="preserve">), предложенный Cretu et al. [29] (IEEE S&amp;P 2008), является первым практическим методом санации для ML-систем обнаружения аномалий. Первоначально разработанный для защиты спам-фильтров, он с тех пор нашёл применение в широком классе задач.</w:t>
      </w:r>
    </w:p>
    <w:p>
      <w:pPr>
        <w:pStyle w:val="BodyText"/>
      </w:pPr>
      <w:r>
        <w:rPr>
          <w:b/>
          <w:bCs/>
        </w:rPr>
        <w:t xml:space="preserve">Принцип RONI</w:t>
      </w:r>
      <w:r>
        <w:t xml:space="preserve">: каждая обучающая точка</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оценивается по её влиянию на точность классификатора. Точки с отрицательным влиянием — то есть ухудшающие точность при включении в обучение — отклоняются.</w:t>
      </w:r>
    </w:p>
    <w:p>
      <w:pPr>
        <w:pStyle w:val="BodyText"/>
      </w:pPr>
      <w:r>
        <w:t xml:space="preserve">Формально, для каждой обучающей точки</w:t>
      </w:r>
      <w: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t xml:space="preserve"> </w:t>
      </w:r>
      <w:r>
        <w:t xml:space="preserve">вычисляется:</w:t>
      </w:r>
    </w:p>
    <w:p>
      <w:pPr>
        <w:pStyle w:val="BodyText"/>
      </w:pPr>
      <m:oMathPara>
        <m:oMathParaPr>
          <m:jc m:val="center"/>
        </m:oMathParaPr>
        <m:oMath>
          <m:r>
            <m:rPr>
              <m:nor/>
              <m:sty m:val="p"/>
            </m:rPr>
            <m:t>Impact</m:t>
          </m:r>
          <m:d>
            <m:dPr>
              <m:begChr m:val="("/>
              <m:endChr m:val=")"/>
              <m:sepChr m:val=""/>
              <m:grow/>
            </m:dPr>
            <m:e>
              <m:sSub>
                <m:e>
                  <m:r>
                    <m:t>z</m:t>
                  </m:r>
                </m:e>
                <m:sub>
                  <m:r>
                    <m:t>i</m:t>
                  </m:r>
                </m:sub>
              </m:sSub>
            </m:e>
          </m:d>
          <m:r>
            <m:rPr>
              <m:sty m:val="p"/>
            </m:rPr>
            <m:t>=</m:t>
          </m:r>
          <m:r>
            <m:rPr>
              <m:sty m:val="p"/>
              <m:scr m:val="script"/>
            </m:rPr>
            <m:t>L</m:t>
          </m:r>
          <m:d>
            <m:dPr>
              <m:begChr m:val="("/>
              <m:endChr m:val=")"/>
              <m:sepChr m:val=""/>
              <m:grow/>
            </m:dPr>
            <m:e>
              <m:sSub>
                <m:e>
                  <m:r>
                    <m:t>f</m:t>
                  </m:r>
                </m:e>
                <m:sub>
                  <m:acc>
                    <m:accPr>
                      <m:chr m:val="̂"/>
                    </m:accPr>
                    <m:e>
                      <m:r>
                        <m:t>θ</m:t>
                      </m:r>
                    </m:e>
                  </m:acc>
                  <m:d>
                    <m:dPr>
                      <m:begChr m:val="("/>
                      <m:endChr m:val=")"/>
                      <m:sepChr m:val=""/>
                      <m:grow/>
                    </m:dPr>
                    <m:e>
                      <m:r>
                        <m:rPr>
                          <m:sty m:val="p"/>
                          <m:scr m:val="script"/>
                        </m:rPr>
                        <m:t>D</m:t>
                      </m:r>
                      <m:r>
                        <m:rPr>
                          <m:sty m:val="p"/>
                        </m:rPr>
                        <m:t>\</m:t>
                      </m:r>
                      <m:r>
                        <m:rPr>
                          <m:sty m:val="p"/>
                        </m:rPr>
                        <m:t>{</m:t>
                      </m:r>
                      <m:sSub>
                        <m:e>
                          <m:r>
                            <m:t>z</m:t>
                          </m:r>
                        </m:e>
                        <m:sub>
                          <m:r>
                            <m:t>i</m:t>
                          </m:r>
                        </m:sub>
                      </m:sSub>
                      <m:r>
                        <m:rPr>
                          <m:sty m:val="p"/>
                        </m:rPr>
                        <m:t>}</m:t>
                      </m:r>
                    </m:e>
                  </m:d>
                </m:sub>
              </m:sSub>
              <m:r>
                <m:rPr>
                  <m:sty m:val="p"/>
                </m:rPr>
                <m:t>,</m:t>
              </m:r>
              <m:sSub>
                <m:e>
                  <m:r>
                    <m:rPr>
                      <m:sty m:val="p"/>
                      <m:scr m:val="script"/>
                    </m:rPr>
                    <m:t>D</m:t>
                  </m:r>
                </m:e>
                <m:sub>
                  <m:r>
                    <m:rPr>
                      <m:nor/>
                      <m:sty m:val="p"/>
                    </m:rPr>
                    <m:t>val</m:t>
                  </m:r>
                </m:sub>
              </m:sSub>
            </m:e>
          </m:d>
          <m:r>
            <m:rPr>
              <m:sty m:val="p"/>
            </m:rPr>
            <m:t>−</m:t>
          </m:r>
          <m:r>
            <m:rPr>
              <m:sty m:val="p"/>
              <m:scr m:val="script"/>
            </m:rPr>
            <m:t>L</m:t>
          </m:r>
          <m:d>
            <m:dPr>
              <m:begChr m:val="("/>
              <m:endChr m:val=")"/>
              <m:sepChr m:val=""/>
              <m:grow/>
            </m:dPr>
            <m:e>
              <m:sSub>
                <m:e>
                  <m:r>
                    <m:t>f</m:t>
                  </m:r>
                </m:e>
                <m:sub>
                  <m:acc>
                    <m:accPr>
                      <m:chr m:val="̂"/>
                    </m:accPr>
                    <m:e>
                      <m:r>
                        <m:t>θ</m:t>
                      </m:r>
                    </m:e>
                  </m:acc>
                  <m:d>
                    <m:dPr>
                      <m:begChr m:val="("/>
                      <m:endChr m:val=")"/>
                      <m:sepChr m:val=""/>
                      <m:grow/>
                    </m:dPr>
                    <m:e>
                      <m:r>
                        <m:rPr>
                          <m:sty m:val="p"/>
                          <m:scr m:val="script"/>
                        </m:rPr>
                        <m:t>D</m:t>
                      </m:r>
                    </m:e>
                  </m:d>
                </m:sub>
              </m:sSub>
              <m:r>
                <m:rPr>
                  <m:sty m:val="p"/>
                </m:rPr>
                <m:t>,</m:t>
              </m:r>
              <m:sSub>
                <m:e>
                  <m:r>
                    <m:rPr>
                      <m:sty m:val="p"/>
                      <m:scr m:val="script"/>
                    </m:rPr>
                    <m:t>D</m:t>
                  </m:r>
                </m:e>
                <m:sub>
                  <m:r>
                    <m:rPr>
                      <m:nor/>
                      <m:sty m:val="p"/>
                    </m:rPr>
                    <m:t>val</m:t>
                  </m:r>
                </m:sub>
              </m:sSub>
            </m:e>
          </m:d>
        </m:oMath>
      </m:oMathPara>
    </w:p>
    <w:p>
      <w:pPr>
        <w:pStyle w:val="FirstParagraph"/>
      </w:pPr>
      <w:r>
        <w:t xml:space="preserve">Если</w:t>
      </w:r>
      <w:r>
        <w:t xml:space="preserve"> </w:t>
      </w:r>
      <m:oMath>
        <m:r>
          <m:rPr>
            <m:nor/>
            <m:sty m:val="p"/>
          </m:rPr>
          <m:t>Impact</m:t>
        </m:r>
        <m:d>
          <m:dPr>
            <m:begChr m:val="("/>
            <m:endChr m:val=")"/>
            <m:sepChr m:val=""/>
            <m:grow/>
          </m:dPr>
          <m:e>
            <m:sSub>
              <m:e>
                <m:r>
                  <m:t>z</m:t>
                </m:r>
              </m:e>
              <m:sub>
                <m:r>
                  <m:t>i</m:t>
                </m:r>
              </m:sub>
            </m:sSub>
          </m:e>
        </m:d>
        <m:r>
          <m:rPr>
            <m:sty m:val="p"/>
          </m:rPr>
          <m:t>&gt;</m:t>
        </m:r>
        <m:r>
          <m:t>τ</m:t>
        </m:r>
      </m:oMath>
      <w:r>
        <w:t xml:space="preserve"> </w:t>
      </w:r>
      <w:r>
        <w:t xml:space="preserve">для некоторого порога</w:t>
      </w:r>
      <w:r>
        <w:t xml:space="preserve"> </w:t>
      </w:r>
      <m:oMath>
        <m:r>
          <m:t>τ</m:t>
        </m:r>
        <m:r>
          <m:rPr>
            <m:sty m:val="p"/>
          </m:rPr>
          <m:t>≥</m:t>
        </m:r>
        <m:r>
          <m:t>0</m:t>
        </m:r>
      </m:oMath>
      <w:r>
        <w:t xml:space="preserve"> </w:t>
      </w:r>
      <w:r>
        <w:t xml:space="preserve">— точка удаляется из обучающей выборки. Отрицательное значение означает, что включение</w:t>
      </w:r>
      <w:r>
        <w:t xml:space="preserve"> </w:t>
      </w:r>
      <m:oMath>
        <m:sSub>
          <m:e>
            <m:r>
              <m:t>z</m:t>
            </m:r>
          </m:e>
          <m:sub>
            <m:r>
              <m:t>i</m:t>
            </m:r>
          </m:sub>
        </m:sSub>
      </m:oMath>
      <w:r>
        <w:t xml:space="preserve"> </w:t>
      </w:r>
      <w:r>
        <w:rPr>
          <w:b/>
          <w:bCs/>
        </w:rPr>
        <w:t xml:space="preserve">ухудшает</w:t>
      </w:r>
      <w:r>
        <w:t xml:space="preserve"> </w:t>
      </w:r>
      <w:r>
        <w:t xml:space="preserve">качество модели на валидации, что является признаком потенциального отравления.</w:t>
      </w:r>
    </w:p>
    <w:p>
      <w:pPr>
        <w:pStyle w:val="BodyText"/>
      </w:pPr>
      <w:r>
        <w:rPr>
          <w:b/>
          <w:bCs/>
        </w:rPr>
        <w:t xml:space="preserve">Алгоритм 2.1</w:t>
      </w:r>
      <w:r>
        <w:t xml:space="preserve"> </w:t>
      </w:r>
      <w:r>
        <w:t xml:space="preserve">(RONI, Cretu et al. [29])</w:t>
      </w:r>
    </w:p>
    <w:p>
      <w:pPr>
        <w:pStyle w:val="SourceCode"/>
      </w:pPr>
      <w:r>
        <w:rPr>
          <w:rStyle w:val="VerbatimChar"/>
        </w:rPr>
        <w:t xml:space="preserve">Вход: D = {z_1, ..., z_n} — полная обучающая выборка, D_val — валидационная выборка, τ — порог</w:t>
      </w:r>
      <w:r>
        <w:br/>
      </w:r>
      <w:r>
        <w:rPr>
          <w:rStyle w:val="VerbatimChar"/>
        </w:rPr>
        <w:t xml:space="preserve">Выход: D_clean — санированная обучающая выборка</w:t>
      </w:r>
      <w:r>
        <w:br/>
      </w:r>
      <w:r>
        <w:br/>
      </w:r>
      <w:r>
        <w:rPr>
          <w:rStyle w:val="VerbatimChar"/>
        </w:rPr>
        <w:t xml:space="preserve">1. Обучить f_θ на D, вычислить L_full = L(f_θ, D_val)</w:t>
      </w:r>
      <w:r>
        <w:br/>
      </w:r>
      <w:r>
        <w:rPr>
          <w:rStyle w:val="VerbatimChar"/>
        </w:rPr>
        <w:t xml:space="preserve">2. D_clean ← D</w:t>
      </w:r>
      <w:r>
        <w:br/>
      </w:r>
      <w:r>
        <w:rPr>
          <w:rStyle w:val="VerbatimChar"/>
        </w:rPr>
        <w:t xml:space="preserve">3. для каждого z_i ∈ D:</w:t>
      </w:r>
      <w:r>
        <w:br/>
      </w:r>
      <w:r>
        <w:rPr>
          <w:rStyle w:val="VerbatimChar"/>
        </w:rPr>
        <w:t xml:space="preserve">   a. Обучить f^(-i) на D \ {z_i}</w:t>
      </w:r>
      <w:r>
        <w:br/>
      </w:r>
      <w:r>
        <w:rPr>
          <w:rStyle w:val="VerbatimChar"/>
        </w:rPr>
        <w:t xml:space="preserve">   b. Вычислить L_loo = L(f^(-i), D_val)</w:t>
      </w:r>
      <w:r>
        <w:br/>
      </w:r>
      <w:r>
        <w:rPr>
          <w:rStyle w:val="VerbatimChar"/>
        </w:rPr>
        <w:t xml:space="preserve">   c. Если L_loo - L_full &gt; τ: удалить z_i из D_clean</w:t>
      </w:r>
      <w:r>
        <w:br/>
      </w:r>
      <w:r>
        <w:rPr>
          <w:rStyle w:val="VerbatimChar"/>
        </w:rPr>
        <w:t xml:space="preserve">4. Вернуть D_clean</w:t>
      </w:r>
    </w:p>
    <w:p>
      <w:pPr>
        <w:pStyle w:val="FirstParagraph"/>
      </w:pPr>
      <w:r>
        <w:rPr>
          <w:b/>
          <w:bCs/>
        </w:rPr>
        <w:t xml:space="preserve">Вычислительная сложность</w:t>
      </w:r>
      <w:r>
        <w:t xml:space="preserve">: алгоритм требует</w:t>
      </w:r>
      <w:r>
        <w:t xml:space="preserve"> </w:t>
      </w:r>
      <m:oMath>
        <m:r>
          <m:t>n</m:t>
        </m:r>
      </m:oMath>
      <w:r>
        <w:t xml:space="preserve"> </w:t>
      </w:r>
      <w:r>
        <w:t xml:space="preserve">полных обучений модели —</w:t>
      </w:r>
      <w:r>
        <w:t xml:space="preserve"> </w:t>
      </w:r>
      <w:r>
        <w:rPr>
          <w:b/>
          <w:bCs/>
        </w:rPr>
        <w:t xml:space="preserve">leave-one-out</w:t>
      </w:r>
      <w:r>
        <w:t xml:space="preserve"> </w:t>
      </w:r>
      <w:r>
        <w:t xml:space="preserve">(LOO) процедура. Для больших</w:t>
      </w:r>
      <w:r>
        <w:t xml:space="preserve"> </w:t>
      </w:r>
      <m:oMath>
        <m:r>
          <m:t>n</m:t>
        </m:r>
      </m:oMath>
      <w:r>
        <w:t xml:space="preserve"> </w:t>
      </w:r>
      <w:r>
        <w:t xml:space="preserve">это неприемлемо. Практические ускорения:</w:t>
      </w:r>
    </w:p>
    <w:p>
      <w:pPr>
        <w:pStyle w:val="Compact"/>
        <w:numPr>
          <w:ilvl w:val="0"/>
          <w:numId w:val="1020"/>
        </w:numPr>
      </w:pPr>
      <w:r>
        <w:rPr>
          <w:b/>
          <w:bCs/>
        </w:rPr>
        <w:t xml:space="preserve">Cross-validation approximation</w:t>
      </w:r>
      <w:r>
        <w:t xml:space="preserve">: обучение на</w:t>
      </w:r>
      <w:r>
        <w:t xml:space="preserve"> </w:t>
      </w:r>
      <m:oMath>
        <m:r>
          <m:t>K</m:t>
        </m:r>
      </m:oMath>
      <w:r>
        <w:t xml:space="preserve"> </w:t>
      </w:r>
      <w:r>
        <w:t xml:space="preserve">фолдах вместо</w:t>
      </w:r>
      <w:r>
        <w:t xml:space="preserve"> </w:t>
      </w:r>
      <m:oMath>
        <m:r>
          <m:t>n</m:t>
        </m:r>
      </m:oMath>
      <w:r>
        <w:t xml:space="preserve"> </w:t>
      </w:r>
      <w:r>
        <w:t xml:space="preserve">LOO итераций; сложность снижается до</w:t>
      </w:r>
      <w:r>
        <w:t xml:space="preserve"> </w:t>
      </w:r>
      <m:oMath>
        <m:r>
          <m:t>K</m:t>
        </m:r>
      </m:oMath>
      <w:r>
        <w:t xml:space="preserve"> </w:t>
      </w:r>
      <w:r>
        <w:t xml:space="preserve">обучений.</w:t>
      </w:r>
    </w:p>
    <w:p>
      <w:pPr>
        <w:pStyle w:val="Compact"/>
        <w:numPr>
          <w:ilvl w:val="0"/>
          <w:numId w:val="1020"/>
        </w:numPr>
      </w:pPr>
      <w:r>
        <w:rPr>
          <w:b/>
          <w:bCs/>
        </w:rPr>
        <w:t xml:space="preserve">Influence function approximation</w:t>
      </w:r>
      <w:r>
        <w:t xml:space="preserve">: замена (2.1) аппроксимацией через influence functions (1.35):</w:t>
      </w:r>
      <w:r>
        <w:t xml:space="preserve"> </w:t>
      </w:r>
      <m:oMath>
        <m:r>
          <m:rPr>
            <m:nor/>
            <m:sty m:val="p"/>
          </m:rPr>
          <m:t>Impact</m:t>
        </m:r>
        <m:d>
          <m:dPr>
            <m:begChr m:val="("/>
            <m:endChr m:val=")"/>
            <m:sepChr m:val=""/>
            <m:grow/>
          </m:dPr>
          <m:e>
            <m:sSub>
              <m:e>
                <m:r>
                  <m:t>z</m:t>
                </m:r>
              </m:e>
              <m:sub>
                <m:r>
                  <m:t>i</m:t>
                </m:r>
              </m:sub>
            </m:sSub>
          </m:e>
        </m:d>
        <m:r>
          <m:rPr>
            <m:sty m:val="p"/>
          </m:rPr>
          <m:t>≈</m:t>
        </m:r>
        <m:r>
          <m:rPr>
            <m:sty m:val="p"/>
          </m:rPr>
          <m:t>−</m:t>
        </m:r>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val</m:t>
                </m:r>
              </m:sub>
            </m:sSub>
          </m:e>
        </m:d>
        <m:r>
          <m:rPr>
            <m:sty m:val="p"/>
          </m:rPr>
          <m:t>/</m:t>
        </m:r>
        <m:r>
          <m:t>n</m:t>
        </m:r>
      </m:oMath>
      <w:r>
        <w:t xml:space="preserve">. Это снижает сложность до одного обучения и</w:t>
      </w:r>
      <w:r>
        <w:t xml:space="preserve"> </w:t>
      </w:r>
      <m:oMath>
        <m:r>
          <m:t>n</m:t>
        </m:r>
      </m:oMath>
      <w:r>
        <w:t xml:space="preserve"> </w:t>
      </w:r>
      <w:r>
        <w:t xml:space="preserve">умножений матрицы на вектор.</w:t>
      </w:r>
    </w:p>
    <w:p>
      <w:pPr>
        <w:pStyle w:val="Compact"/>
        <w:numPr>
          <w:ilvl w:val="0"/>
          <w:numId w:val="1020"/>
        </w:numPr>
      </w:pPr>
      <w:r>
        <w:rPr>
          <w:b/>
          <w:bCs/>
        </w:rPr>
        <w:t xml:space="preserve">Batch RONI</w:t>
      </w:r>
      <w:r>
        <w:t xml:space="preserve">: оценка целых батчей, а не отдельных точек, для выявления кластеров отравленных данных.</w:t>
      </w:r>
    </w:p>
    <w:p>
      <w:pPr>
        <w:pStyle w:val="FirstParagraph"/>
      </w:pPr>
      <w:r>
        <w:rPr>
          <w:b/>
          <w:bCs/>
        </w:rPr>
        <w:t xml:space="preserve">Ограничения RONI</w:t>
      </w:r>
      <w:r>
        <w:t xml:space="preserve">: (1) требует наличия надёжной валидационной выборки</w:t>
      </w:r>
      <w:r>
        <w:t xml:space="preserve"> </w:t>
      </w:r>
      <m:oMath>
        <m:sSub>
          <m:e>
            <m:r>
              <m:rPr>
                <m:sty m:val="p"/>
                <m:scr m:val="script"/>
              </m:rPr>
              <m:t>D</m:t>
            </m:r>
          </m:e>
          <m:sub>
            <m:r>
              <m:rPr>
                <m:nor/>
                <m:sty m:val="p"/>
              </m:rPr>
              <m:t>val</m:t>
            </m:r>
          </m:sub>
        </m:sSub>
      </m:oMath>
      <w:r>
        <w:t xml:space="preserve"> </w:t>
      </w:r>
      <w:r>
        <w:t xml:space="preserve">— при компрометации валидации метод теряет смысл; (2) неэффективен против</w:t>
      </w:r>
      <w:r>
        <w:t xml:space="preserve"> </w:t>
      </w:r>
      <w:r>
        <w:rPr>
          <w:b/>
          <w:bCs/>
        </w:rPr>
        <w:t xml:space="preserve">clean-label атак</w:t>
      </w:r>
      <w:r>
        <w:t xml:space="preserve">, поскольку отравленные точки с корректными метками и признаками, не являющимися выбросами, могут иметь положительный Impact при включении в обучение (они улучшают точность на загрязнённой валидации или не изменяют её); (3) высокий FPR при агрессивных порогах</w:t>
      </w:r>
      <w:r>
        <w:t xml:space="preserve"> </w:t>
      </w:r>
      <m:oMath>
        <m:r>
          <m:t>τ</m:t>
        </m:r>
      </m:oMath>
      <w:r>
        <w:t xml:space="preserve">: трудные чистые примеры также могут иметь высокий отрицательный Impact.</w:t>
      </w:r>
    </w:p>
    <w:p>
      <w:pPr>
        <w:pStyle w:val="BodyText"/>
      </w:pPr>
      <w:r>
        <w:rPr>
          <w:b/>
          <w:bCs/>
        </w:rPr>
        <w:t xml:space="preserve">Результаты Cretu et al. [29]</w:t>
      </w:r>
      <w:r>
        <w:t xml:space="preserve">: на задаче IDS-детекции, при</w:t>
      </w:r>
      <w:r>
        <w:t xml:space="preserve"> </w:t>
      </w:r>
      <m:oMath>
        <m:r>
          <m:t>ϵ</m:t>
        </m:r>
        <m:r>
          <m:rPr>
            <m:sty m:val="p"/>
          </m:rPr>
          <m:t>=</m:t>
        </m:r>
        <m:r>
          <m:t>10</m:t>
        </m:r>
        <m:r>
          <m:rPr>
            <m:sty m:val="p"/>
          </m:rPr>
          <m:t>%</m:t>
        </m:r>
      </m:oMath>
      <w:r>
        <w:t xml:space="preserve"> </w:t>
      </w:r>
      <w:r>
        <w:t xml:space="preserve">dirty-label отравления, RONI снижал ошибку с 38,4% до 7,2% (сравнимо с незащищённой чистой моделью — 6,5%).</w:t>
      </w:r>
    </w:p>
    <w:bookmarkEnd w:id="79"/>
    <w:bookmarkStart w:id="80" w:name="Xba5abc87cb41104b5dade3f8e79ae5fec0f533e"/>
    <w:p>
      <w:pPr>
        <w:pStyle w:val="Heading3"/>
      </w:pPr>
      <w:r>
        <w:t xml:space="preserve">2.1.2. tRIM: итеративная минимизация усечённых потерь</w:t>
      </w:r>
    </w:p>
    <w:p>
      <w:pPr>
        <w:pStyle w:val="FirstParagraph"/>
      </w:pPr>
      <w:r>
        <w:t xml:space="preserve">Метод</w:t>
      </w:r>
      <w:r>
        <w:t xml:space="preserve"> </w:t>
      </w:r>
      <w:r>
        <w:rPr>
          <w:b/>
          <w:bCs/>
        </w:rPr>
        <w:t xml:space="preserve">tRIM</w:t>
      </w:r>
      <w:r>
        <w:t xml:space="preserve"> </w:t>
      </w:r>
      <w:r>
        <w:t xml:space="preserve">(</w:t>
      </w:r>
      <w:r>
        <w:rPr>
          <w:i/>
          <w:iCs/>
        </w:rPr>
        <w:t xml:space="preserve">trimmed Risk Minimization</w:t>
      </w:r>
      <w:r>
        <w:t xml:space="preserve">, Jagielski et al. [4], 2018) разработан специально для задачи линейной регрессии и является теоретически обоснованным алгоритмом с доказуемыми гарантиями сходимости.</w:t>
      </w:r>
    </w:p>
    <w:p>
      <w:pPr>
        <w:pStyle w:val="BodyText"/>
      </w:pPr>
      <w:r>
        <w:rPr>
          <w:b/>
          <w:bCs/>
        </w:rPr>
        <w:t xml:space="preserve">Основная идея</w:t>
      </w:r>
      <w:r>
        <w:t xml:space="preserve">: если</w:t>
      </w:r>
      <w:r>
        <w:t xml:space="preserve"> </w:t>
      </w:r>
      <m:oMath>
        <m:r>
          <m:t>ϵ</m:t>
        </m:r>
      </m:oMath>
      <w:r>
        <w:t xml:space="preserve"> </w:t>
      </w:r>
      <w:r>
        <w:t xml:space="preserve">доля точек отравлены, они, скорее всего, имеют аномально высокие потери по обученной на всех данных модели. Итеративное удаление точек с наибольшими потерями и переобучение на оставшихся точках должно «очистить» модель от влияния отравленных примеров.</w:t>
      </w:r>
    </w:p>
    <w:p>
      <w:pPr>
        <w:pStyle w:val="BodyText"/>
      </w:pPr>
      <w:r>
        <w:t xml:space="preserve">Метод tRIM минимизирует</w:t>
      </w:r>
      <w:r>
        <w:t xml:space="preserve"> </w:t>
      </w:r>
      <w:r>
        <w:rPr>
          <w:b/>
          <w:bCs/>
        </w:rPr>
        <w:t xml:space="preserve">усечённую функцию потерь</w:t>
      </w:r>
      <w:r>
        <w:t xml:space="preserve">:</w:t>
      </w:r>
    </w:p>
    <w:p>
      <w:pPr>
        <w:pStyle w:val="BodyText"/>
      </w:pPr>
      <m:oMathPara>
        <m:oMathParaPr>
          <m:jc m:val="center"/>
        </m:oMathParaPr>
        <m:oMath>
          <m:sSub>
            <m:e>
              <m:acc>
                <m:accPr>
                  <m:chr m:val="̂"/>
                </m:accPr>
                <m:e>
                  <m:r>
                    <m:t>θ</m:t>
                  </m:r>
                </m:e>
              </m:acc>
            </m:e>
            <m:sub>
              <m:r>
                <m:rPr>
                  <m:nor/>
                  <m:sty m:val="p"/>
                </m:rPr>
                <m:t>tRIM</m:t>
              </m:r>
            </m:sub>
          </m:sSub>
          <m:r>
            <m:rPr>
              <m:sty m:val="p"/>
            </m:rPr>
            <m:t>=</m:t>
          </m:r>
          <m:r>
            <m:rPr>
              <m:sty m:val="p"/>
            </m:rPr>
            <m:t>arg</m:t>
          </m:r>
          <m:limLow>
            <m:e>
              <m:r>
                <m:rPr>
                  <m:sty m:val="p"/>
                </m:rPr>
                <m:t>min</m:t>
              </m:r>
            </m:e>
            <m:lim>
              <m:r>
                <m:t>θ</m:t>
              </m:r>
            </m:lim>
          </m:limLow>
          <m:r>
            <m:t> </m:t>
          </m:r>
          <m:f>
            <m:fPr>
              <m:type m:val="bar"/>
            </m:fPr>
            <m:num>
              <m:r>
                <m:t>1</m:t>
              </m:r>
            </m:num>
            <m:den>
              <m:r>
                <m:t>n</m:t>
              </m:r>
              <m:r>
                <m:rPr>
                  <m:sty m:val="p"/>
                </m:rPr>
                <m:t>−</m:t>
              </m:r>
              <m:r>
                <m:t>k</m:t>
              </m:r>
            </m:den>
          </m:f>
          <m:nary>
            <m:naryPr>
              <m:chr m:val="∑"/>
              <m:limLoc m:val="undOvr"/>
              <m:subHide m:val="off"/>
              <m:supHide m:val="on"/>
            </m:naryPr>
            <m:sub>
              <m:r>
                <m:t>i</m:t>
              </m:r>
              <m:r>
                <m:rPr>
                  <m:sty m:val="p"/>
                </m:rPr>
                <m:t>∈</m:t>
              </m:r>
              <m:sSub>
                <m:e>
                  <m:r>
                    <m:rPr>
                      <m:sty m:val="p"/>
                      <m:scr m:val="script"/>
                    </m:rPr>
                    <m:t>I</m:t>
                  </m:r>
                </m:e>
                <m:sub>
                  <m:r>
                    <m:t>k</m:t>
                  </m:r>
                </m:sub>
              </m:sSub>
              <m:d>
                <m:dPr>
                  <m:begChr m:val="("/>
                  <m:endChr m:val=")"/>
                  <m:sepChr m:val=""/>
                  <m:grow/>
                </m:dPr>
                <m:e>
                  <m:r>
                    <m:t>θ</m:t>
                  </m:r>
                </m:e>
              </m:d>
            </m:sub>
            <m:sup>
              <m:r>
                <m:t>​</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oMath>
      </m:oMathPara>
    </w:p>
    <w:p>
      <w:pPr>
        <w:pStyle w:val="FirstParagraph"/>
      </w:pPr>
      <w:r>
        <w:t xml:space="preserve">где</w:t>
      </w:r>
      <w:r>
        <w:t xml:space="preserve"> </w:t>
      </w:r>
      <m:oMath>
        <m:r>
          <m:t>k</m:t>
        </m:r>
      </m:oMath>
      <w:r>
        <w:t xml:space="preserve"> </w:t>
      </w:r>
      <w:r>
        <w:t xml:space="preserve">— число удаляемых точек, а</w:t>
      </w:r>
      <w:r>
        <w:t xml:space="preserve"> </w:t>
      </w:r>
      <m:oMath>
        <m:sSub>
          <m:e>
            <m:r>
              <m:rPr>
                <m:sty m:val="p"/>
                <m:scr m:val="script"/>
              </m:rPr>
              <m:t>I</m:t>
            </m:r>
          </m:e>
          <m:sub>
            <m:r>
              <m:t>k</m:t>
            </m:r>
          </m:sub>
        </m:sSub>
        <m:d>
          <m:dPr>
            <m:begChr m:val="("/>
            <m:endChr m:val=")"/>
            <m:sepChr m:val=""/>
            <m:grow/>
          </m:dPr>
          <m:e>
            <m:r>
              <m:t>θ</m:t>
            </m:r>
          </m:e>
        </m:d>
      </m:oMath>
      <w:r>
        <w:t xml:space="preserve"> </w:t>
      </w:r>
      <w:r>
        <w:t xml:space="preserve">— индексы</w:t>
      </w:r>
      <w:r>
        <w:t xml:space="preserve"> </w:t>
      </w:r>
      <m:oMath>
        <m:r>
          <m:t>n</m:t>
        </m:r>
        <m:r>
          <m:rPr>
            <m:sty m:val="p"/>
          </m:rPr>
          <m:t>−</m:t>
        </m:r>
        <m:r>
          <m:t>k</m:t>
        </m:r>
      </m:oMath>
      <w:r>
        <w:t xml:space="preserve"> </w:t>
      </w:r>
      <w:r>
        <w:t xml:space="preserve">точек с</w:t>
      </w:r>
      <w:r>
        <w:t xml:space="preserve"> </w:t>
      </w:r>
      <w:r>
        <w:rPr>
          <w:b/>
          <w:bCs/>
        </w:rPr>
        <w:t xml:space="preserve">наименьшими</w:t>
      </w:r>
      <w:r>
        <w:t xml:space="preserve"> </w:t>
      </w:r>
      <w:r>
        <w:t xml:space="preserve">потерями при данных параметрах</w:t>
      </w:r>
      <w:r>
        <w:t xml:space="preserve"> </w:t>
      </w:r>
      <m:oMath>
        <m:r>
          <m:t>θ</m:t>
        </m:r>
      </m:oMath>
      <w:r>
        <w:t xml:space="preserve">:</w:t>
      </w:r>
    </w:p>
    <w:p>
      <w:pPr>
        <w:pStyle w:val="BodyText"/>
      </w:pPr>
      <m:oMathPara>
        <m:oMathParaPr>
          <m:jc m:val="center"/>
        </m:oMathParaPr>
        <m:oMath>
          <m:sSub>
            <m:e>
              <m:r>
                <m:rPr>
                  <m:sty m:val="p"/>
                  <m:scr m:val="script"/>
                </m:rPr>
                <m:t>I</m:t>
              </m:r>
            </m:e>
            <m:sub>
              <m:r>
                <m:t>k</m:t>
              </m:r>
            </m:sub>
          </m:sSub>
          <m:d>
            <m:dPr>
              <m:begChr m:val="("/>
              <m:endChr m:val=")"/>
              <m:sepChr m:val=""/>
              <m:grow/>
            </m:dPr>
            <m:e>
              <m:r>
                <m:t>θ</m:t>
              </m:r>
            </m:e>
          </m:d>
          <m:r>
            <m:rPr>
              <m:sty m:val="p"/>
            </m:rPr>
            <m:t>=</m:t>
          </m:r>
          <m:d>
            <m:dPr>
              <m:begChr m:val="{"/>
              <m:endChr m:val="}"/>
              <m:sepChr m:val=""/>
              <m:grow/>
            </m:dPr>
            <m:e>
              <m:r>
                <m:t>i</m:t>
              </m:r>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sSub>
                <m:e>
                  <m:r>
                    <m:rPr>
                      <m:sty m:val="p"/>
                    </m:rPr>
                    <m:t>ℓ</m:t>
                  </m:r>
                </m:e>
                <m:sub>
                  <m:d>
                    <m:dPr>
                      <m:begChr m:val="("/>
                      <m:endChr m:val=")"/>
                      <m:sepChr m:val=""/>
                      <m:grow/>
                    </m:dPr>
                    <m:e>
                      <m:r>
                        <m:t>n</m:t>
                      </m:r>
                      <m:r>
                        <m:rPr>
                          <m:sty m:val="p"/>
                        </m:rPr>
                        <m:t>−</m:t>
                      </m:r>
                      <m:r>
                        <m:t>k</m:t>
                      </m:r>
                    </m:e>
                  </m:d>
                </m:sub>
              </m:sSub>
              <m:d>
                <m:dPr>
                  <m:begChr m:val="("/>
                  <m:endChr m:val=")"/>
                  <m:sepChr m:val=""/>
                  <m:grow/>
                </m:dPr>
                <m:e>
                  <m:r>
                    <m:t>θ</m:t>
                  </m:r>
                </m:e>
              </m:d>
            </m:e>
          </m:d>
        </m:oMath>
      </m:oMathPara>
    </w:p>
    <w:p>
      <w:pPr>
        <w:pStyle w:val="FirstParagraph"/>
      </w:pPr>
      <w:r>
        <w:t xml:space="preserve">Здесь</w:t>
      </w:r>
      <w:r>
        <w:t xml:space="preserve"> </w:t>
      </w:r>
      <m:oMath>
        <m:sSub>
          <m:e>
            <m:r>
              <m:rPr>
                <m:sty m:val="p"/>
              </m:rPr>
              <m:t>ℓ</m:t>
            </m:r>
          </m:e>
          <m:sub>
            <m:d>
              <m:dPr>
                <m:begChr m:val="("/>
                <m:endChr m:val=")"/>
                <m:sepChr m:val=""/>
                <m:grow/>
              </m:dPr>
              <m:e>
                <m:r>
                  <m:t>j</m:t>
                </m:r>
              </m:e>
            </m:d>
          </m:sub>
        </m:sSub>
        <m:d>
          <m:dPr>
            <m:begChr m:val="("/>
            <m:endChr m:val=")"/>
            <m:sepChr m:val=""/>
            <m:grow/>
          </m:dPr>
          <m:e>
            <m:r>
              <m:t>θ</m:t>
            </m:r>
          </m:e>
        </m:d>
      </m:oMath>
      <w:r>
        <w:t xml:space="preserve"> </w:t>
      </w:r>
      <w:r>
        <w:t xml:space="preserve">—</w:t>
      </w:r>
      <w:r>
        <w:t xml:space="preserve"> </w:t>
      </w:r>
      <m:oMath>
        <m:r>
          <m:t>j</m:t>
        </m:r>
      </m:oMath>
      <w:r>
        <w:t xml:space="preserve">-я порядковая статистика потерь. Заметим, что</w:t>
      </w:r>
      <w:r>
        <w:t xml:space="preserve"> </w:t>
      </w:r>
      <m:oMath>
        <m:sSub>
          <m:e>
            <m:r>
              <m:rPr>
                <m:sty m:val="p"/>
                <m:scr m:val="script"/>
              </m:rPr>
              <m:t>I</m:t>
            </m:r>
          </m:e>
          <m:sub>
            <m:r>
              <m:t>k</m:t>
            </m:r>
          </m:sub>
        </m:sSub>
        <m:d>
          <m:dPr>
            <m:begChr m:val="("/>
            <m:endChr m:val=")"/>
            <m:sepChr m:val=""/>
            <m:grow/>
          </m:dPr>
          <m:e>
            <m:r>
              <m:t>θ</m:t>
            </m:r>
          </m:e>
        </m:d>
      </m:oMath>
      <w:r>
        <w:t xml:space="preserve"> </w:t>
      </w:r>
      <w:r>
        <w:t xml:space="preserve">зависит от</w:t>
      </w:r>
      <w:r>
        <w:t xml:space="preserve"> </w:t>
      </w:r>
      <m:oMath>
        <m:r>
          <m:t>θ</m:t>
        </m:r>
      </m:oMath>
      <w:r>
        <w:t xml:space="preserve">, что делает задачу (2.2) нестационарной — «хорошие» и «плохие» точки могут меняться ролями при изменении параметров.</w:t>
      </w:r>
    </w:p>
    <w:p>
      <w:pPr>
        <w:pStyle w:val="BodyText"/>
      </w:pPr>
      <w:r>
        <w:rPr>
          <w:b/>
          <w:bCs/>
        </w:rPr>
        <w:t xml:space="preserve">Алгоритм 2.2</w:t>
      </w:r>
      <w:r>
        <w:t xml:space="preserve"> </w:t>
      </w:r>
      <w:r>
        <w:t xml:space="preserve">(tRIM, Jagielski et al. [4])</w:t>
      </w:r>
    </w:p>
    <w:p>
      <w:pPr>
        <w:pStyle w:val="SourceCode"/>
      </w:pPr>
      <w:r>
        <w:rPr>
          <w:rStyle w:val="VerbatimChar"/>
        </w:rPr>
        <w:t xml:space="preserve">Вход: D = {(x_i, y_i)}, k — число удаляемых точек (≈ ε·n)</w:t>
      </w:r>
      <w:r>
        <w:br/>
      </w:r>
      <w:r>
        <w:rPr>
          <w:rStyle w:val="VerbatimChar"/>
        </w:rPr>
        <w:t xml:space="preserve">Выход: θ_tRIM</w:t>
      </w:r>
      <w:r>
        <w:br/>
      </w:r>
      <w:r>
        <w:br/>
      </w:r>
      <w:r>
        <w:rPr>
          <w:rStyle w:val="VerbatimChar"/>
        </w:rPr>
        <w:t xml:space="preserve">1. Инициализировать θ^(0) ← стандартный ERM на полном D</w:t>
      </w:r>
      <w:r>
        <w:br/>
      </w:r>
      <w:r>
        <w:rPr>
          <w:rStyle w:val="VerbatimChar"/>
        </w:rPr>
        <w:t xml:space="preserve">2. t ← 0</w:t>
      </w:r>
      <w:r>
        <w:br/>
      </w:r>
      <w:r>
        <w:rPr>
          <w:rStyle w:val="VerbatimChar"/>
        </w:rPr>
        <w:t xml:space="preserve">3. пока θ^(t) не сошлось:</w:t>
      </w:r>
      <w:r>
        <w:br/>
      </w:r>
      <w:r>
        <w:rPr>
          <w:rStyle w:val="VerbatimChar"/>
        </w:rPr>
        <w:t xml:space="preserve">   a. Вычислить потери ℓ_i = ℓ(x_i, y_i; θ^(t)) для всех i</w:t>
      </w:r>
      <w:r>
        <w:br/>
      </w:r>
      <w:r>
        <w:rPr>
          <w:rStyle w:val="VerbatimChar"/>
        </w:rPr>
        <w:t xml:space="preserve">   b. Сформировать I_k = индексы n-k точек с наименьшими ℓ_i</w:t>
      </w:r>
      <w:r>
        <w:br/>
      </w:r>
      <w:r>
        <w:rPr>
          <w:rStyle w:val="VerbatimChar"/>
        </w:rPr>
        <w:t xml:space="preserve">   c. θ^(t+1) ← argmin_{θ} (1/(n-k)) Σ_{i ∈ I_k} ℓ(x_i, y_i; θ)</w:t>
      </w:r>
      <w:r>
        <w:br/>
      </w:r>
      <w:r>
        <w:rPr>
          <w:rStyle w:val="VerbatimChar"/>
        </w:rPr>
        <w:t xml:space="preserve">   d. t ← t + 1</w:t>
      </w:r>
      <w:r>
        <w:br/>
      </w:r>
      <w:r>
        <w:rPr>
          <w:rStyle w:val="VerbatimChar"/>
        </w:rPr>
        <w:t xml:space="preserve">4. Вернуть θ^(t)</w:t>
      </w:r>
    </w:p>
    <w:p>
      <w:pPr>
        <w:pStyle w:val="FirstParagraph"/>
      </w:pPr>
      <w:r>
        <w:rPr>
          <w:b/>
          <w:bCs/>
        </w:rPr>
        <w:t xml:space="preserve">Теоретические свойства tRIM</w:t>
      </w:r>
      <w:r>
        <w:t xml:space="preserve"> </w:t>
      </w:r>
      <w:r>
        <w:t xml:space="preserve">(Jagielski et al. [4]):</w:t>
      </w:r>
    </w:p>
    <w:p>
      <w:pPr>
        <w:numPr>
          <w:ilvl w:val="0"/>
          <w:numId w:val="1021"/>
        </w:numPr>
      </w:pPr>
      <w:r>
        <w:rPr>
          <w:i/>
          <w:iCs/>
        </w:rPr>
        <w:t xml:space="preserve">Теорема 1 (Сходимость)</w:t>
      </w:r>
      <w:r>
        <w:t xml:space="preserve">: Алгоритм tRIM сходится к локальному минимуму задачи (2.2) за конечное число итераций. Последовательность потерь монотонно убывает:</w:t>
      </w:r>
      <w:r>
        <w:t xml:space="preserve"> </w:t>
      </w:r>
      <m:oMath>
        <m:sSub>
          <m:e>
            <m:r>
              <m:rPr>
                <m:sty m:val="p"/>
                <m:scr m:val="script"/>
              </m:rPr>
              <m:t>L</m:t>
            </m:r>
          </m:e>
          <m:sub>
            <m:r>
              <m:rPr>
                <m:nor/>
                <m:sty m:val="p"/>
              </m:rPr>
              <m:t>tRIM</m:t>
            </m:r>
          </m:sub>
        </m:sSub>
        <m:d>
          <m:dPr>
            <m:begChr m:val="("/>
            <m:endChr m:val=")"/>
            <m:sepChr m:val=""/>
            <m:grow/>
          </m:dPr>
          <m:e>
            <m:sSup>
              <m:e>
                <m:r>
                  <m:t>θ</m:t>
                </m:r>
              </m:e>
              <m:sup>
                <m:d>
                  <m:dPr>
                    <m:begChr m:val="("/>
                    <m:endChr m:val=")"/>
                    <m:sepChr m:val=""/>
                    <m:grow/>
                  </m:dPr>
                  <m:e>
                    <m:r>
                      <m:t>t</m:t>
                    </m:r>
                    <m:r>
                      <m:rPr>
                        <m:sty m:val="p"/>
                      </m:rPr>
                      <m:t>+</m:t>
                    </m:r>
                    <m:r>
                      <m:t>1</m:t>
                    </m:r>
                  </m:e>
                </m:d>
              </m:sup>
            </m:sSup>
          </m:e>
        </m:d>
        <m:r>
          <m:rPr>
            <m:sty m:val="p"/>
          </m:rPr>
          <m:t>≤</m:t>
        </m:r>
        <m:sSub>
          <m:e>
            <m:r>
              <m:rPr>
                <m:sty m:val="p"/>
                <m:scr m:val="script"/>
              </m:rPr>
              <m:t>L</m:t>
            </m:r>
          </m:e>
          <m:sub>
            <m:r>
              <m:rPr>
                <m:nor/>
                <m:sty m:val="p"/>
              </m:rPr>
              <m:t>tRIM</m:t>
            </m:r>
          </m:sub>
        </m:sSub>
        <m:d>
          <m:dPr>
            <m:begChr m:val="("/>
            <m:endChr m:val=")"/>
            <m:sepChr m:val=""/>
            <m:grow/>
          </m:dPr>
          <m:e>
            <m:sSup>
              <m:e>
                <m:r>
                  <m:t>θ</m:t>
                </m:r>
              </m:e>
              <m:sup>
                <m:d>
                  <m:dPr>
                    <m:begChr m:val="("/>
                    <m:endChr m:val=")"/>
                    <m:sepChr m:val=""/>
                    <m:grow/>
                  </m:dPr>
                  <m:e>
                    <m:r>
                      <m:t>t</m:t>
                    </m:r>
                  </m:e>
                </m:d>
              </m:sup>
            </m:sSup>
          </m:e>
        </m:d>
      </m:oMath>
      <w:r>
        <w:t xml:space="preserve">.</w:t>
      </w:r>
    </w:p>
    <w:p>
      <w:pPr>
        <w:numPr>
          <w:ilvl w:val="0"/>
          <w:numId w:val="1021"/>
        </w:numPr>
      </w:pPr>
      <w:r>
        <w:rPr>
          <w:i/>
          <w:iCs/>
        </w:rPr>
        <w:t xml:space="preserve">Теорема 2 (Консистентность)</w:t>
      </w:r>
      <w:r>
        <w:t xml:space="preserve">: Если отравленные точки составляют долю</w:t>
      </w:r>
      <w:r>
        <w:t xml:space="preserve"> </w:t>
      </w:r>
      <m:oMath>
        <m:r>
          <m:t>ϵ</m:t>
        </m:r>
        <m:r>
          <m:rPr>
            <m:sty m:val="p"/>
          </m:rPr>
          <m:t>&lt;</m:t>
        </m:r>
        <m:r>
          <m:t>k</m:t>
        </m:r>
        <m:r>
          <m:rPr>
            <m:sty m:val="p"/>
          </m:rPr>
          <m:t>/</m:t>
        </m:r>
        <m:r>
          <m:t>n</m:t>
        </m:r>
      </m:oMath>
      <w:r>
        <w:t xml:space="preserve">, то при достаточном объёме выборки оценка tRIM сходится к истинному вектору параметров</w:t>
      </w:r>
      <w:r>
        <w:t xml:space="preserve"> </w:t>
      </w:r>
      <m:oMath>
        <m:sSup>
          <m:e>
            <m:r>
              <m:t>θ</m:t>
            </m:r>
          </m:e>
          <m:sup>
            <m:r>
              <m:rPr>
                <m:sty m:val="p"/>
              </m:rPr>
              <m:t>*</m:t>
            </m:r>
          </m:sup>
        </m:sSup>
      </m:oMath>
      <w:r>
        <w:t xml:space="preserve">.</w:t>
      </w:r>
    </w:p>
    <w:p>
      <w:pPr>
        <w:pStyle w:val="FirstParagraph"/>
      </w:pPr>
      <w:r>
        <w:rPr>
          <w:b/>
          <w:bCs/>
        </w:rPr>
        <w:t xml:space="preserve">Ограничения tRIM</w:t>
      </w:r>
      <w:r>
        <w:t xml:space="preserve">: (1) требует знания или оценки</w:t>
      </w:r>
      <w:r>
        <w:t xml:space="preserve"> </w:t>
      </w:r>
      <m:oMath>
        <m:r>
          <m:t>ϵ</m:t>
        </m:r>
      </m:oMath>
      <w:r>
        <w:t xml:space="preserve"> </w:t>
      </w:r>
      <w:r>
        <w:t xml:space="preserve">(числа</w:t>
      </w:r>
      <w:r>
        <w:t xml:space="preserve"> </w:t>
      </w:r>
      <m:oMath>
        <m:r>
          <m:t>k</m:t>
        </m:r>
      </m:oMath>
      <w:r>
        <w:t xml:space="preserve"> </w:t>
      </w:r>
      <w:r>
        <w:t xml:space="preserve">удаляемых точек); (2) при агрессивном</w:t>
      </w:r>
      <w:r>
        <w:t xml:space="preserve"> </w:t>
      </w:r>
      <m:oMath>
        <m:r>
          <m:t>k</m:t>
        </m:r>
      </m:oMath>
      <w:r>
        <w:t xml:space="preserve"> </w:t>
      </w:r>
      <w:r>
        <w:t xml:space="preserve">удаляются трудные, но чистые примеры, что снижает точность на нераспределённых точках; (3) не применим напрямую к классификации — в исходной постановке предназначен для регрессии, хотя обобщение на cross-entropy потери возможно [41].</w:t>
      </w:r>
    </w:p>
    <w:p>
      <w:pPr>
        <w:pStyle w:val="BodyText"/>
      </w:pPr>
      <w:r>
        <w:rPr>
          <w:b/>
          <w:bCs/>
        </w:rPr>
        <w:t xml:space="preserve">Расширение tRIM</w:t>
      </w:r>
      <w:r>
        <w:t xml:space="preserve">: Müller et al. [41] (2020) предложили</w:t>
      </w:r>
      <w:r>
        <w:t xml:space="preserve"> </w:t>
      </w:r>
      <w:r>
        <w:rPr>
          <w:b/>
          <w:bCs/>
        </w:rPr>
        <w:t xml:space="preserve">I-Trim</w:t>
      </w:r>
      <w:r>
        <w:t xml:space="preserve"> </w:t>
      </w:r>
      <w:r>
        <w:t xml:space="preserve">— версию tRIM для задачи регрессии, не требующую знания</w:t>
      </w:r>
      <w:r>
        <w:t xml:space="preserve"> </w:t>
      </w:r>
      <m:oMath>
        <m:r>
          <m:t>ϵ</m:t>
        </m:r>
      </m:oMath>
      <w:r>
        <w:t xml:space="preserve">: параметр</w:t>
      </w:r>
      <w:r>
        <w:t xml:space="preserve"> </w:t>
      </w:r>
      <m:oMath>
        <m:r>
          <m:t>k</m:t>
        </m:r>
      </m:oMath>
      <w:r>
        <w:t xml:space="preserve"> </w:t>
      </w:r>
      <w:r>
        <w:t xml:space="preserve">адаптивно подбирается через критерий остановки, основанный на сравнении потерь с эталонным порогом. I-Trim показал устойчивую работу на 26 датасетах при</w:t>
      </w:r>
      <w:r>
        <w:t xml:space="preserve"> </w:t>
      </w:r>
      <m:oMath>
        <m:r>
          <m:t>ϵ</m:t>
        </m:r>
        <m:r>
          <m:rPr>
            <m:sty m:val="p"/>
          </m:rPr>
          <m:t>∈</m:t>
        </m:r>
        <m:d>
          <m:dPr>
            <m:begChr m:val="["/>
            <m:endChr m:val="]"/>
            <m:sepChr m:val=""/>
            <m:grow/>
          </m:dPr>
          <m:e>
            <m:r>
              <m:t>0</m:t>
            </m:r>
            <m:r>
              <m:rPr>
                <m:sty m:val="p"/>
              </m:rPr>
              <m:t>,</m:t>
            </m:r>
            <m:r>
              <m:t>0.20</m:t>
            </m:r>
          </m:e>
        </m:d>
      </m:oMath>
      <w:r>
        <w:t xml:space="preserve">.</w:t>
      </w:r>
    </w:p>
    <w:bookmarkEnd w:id="80"/>
    <w:bookmarkStart w:id="81" w:name="сравнение-подходов-к-санации"/>
    <w:p>
      <w:pPr>
        <w:pStyle w:val="Heading3"/>
      </w:pPr>
      <w:r>
        <w:t xml:space="preserve">2.1.3. Сравнение подходов к санации</w:t>
      </w:r>
    </w:p>
    <w:p>
      <w:pPr>
        <w:pStyle w:val="FirstParagraph"/>
      </w:pPr>
      <w:r>
        <w:t xml:space="preserve">Оба рассмотренных метода — RONI и tRIM — представляют</w:t>
      </w:r>
      <w:r>
        <w:t xml:space="preserve"> </w:t>
      </w:r>
      <w:r>
        <w:rPr>
          <w:b/>
          <w:bCs/>
        </w:rPr>
        <w:t xml:space="preserve">пред-обработочную (pre-processing) защиту</w:t>
      </w:r>
      <w:r>
        <w:t xml:space="preserve">: они удаляют подозрительные точки до обучения основной модели. Принципиальное отличие в том, что RONI оценивает точки через их</w:t>
      </w:r>
      <w:r>
        <w:t xml:space="preserve"> </w:t>
      </w:r>
      <w:r>
        <w:rPr>
          <w:b/>
          <w:bCs/>
        </w:rPr>
        <w:t xml:space="preserve">влияние на метрику на валидации</w:t>
      </w:r>
      <w:r>
        <w:t xml:space="preserve">, тогда как tRIM — через</w:t>
      </w:r>
      <w:r>
        <w:t xml:space="preserve"> </w:t>
      </w:r>
      <w:r>
        <w:rPr>
          <w:b/>
          <w:bCs/>
        </w:rPr>
        <w:t xml:space="preserve">残差 (остатки)</w:t>
      </w:r>
      <w:r>
        <w:t xml:space="preserve"> </w:t>
      </w:r>
      <w:r>
        <w:t xml:space="preserve">обученной модели.</w:t>
      </w:r>
    </w:p>
    <w:p>
      <w:pPr>
        <w:pStyle w:val="BodyText"/>
      </w:pPr>
      <w:r>
        <w:rPr>
          <w:b/>
          <w:bCs/>
        </w:rPr>
        <w:t xml:space="preserve">Таблица 2.1 — Сравнение методов санации RONI и tRIM</w:t>
      </w:r>
    </w:p>
    <w:tbl>
      <w:tblPr>
        <w:tblStyle w:val="Table"/>
        <w:tblW w:type="pct" w:w="5000"/>
        <w:jc w:val="left"/>
        <w:tblLayout w:type="fixed"/>
        <w:tblLook w:firstRow="1" w:lastRow="0" w:firstColumn="0" w:lastColumn="0" w:noHBand="0" w:noVBand="0" w:val="0020"/>
      </w:tblPr>
      <w:tblGrid>
        <w:gridCol w:w="3424"/>
        <w:gridCol w:w="2354"/>
        <w:gridCol w:w="2140"/>
      </w:tblGrid>
      <w:tr>
        <w:trPr>
          <w:tblHeader w:val="on"/>
        </w:trPr>
        <w:tc>
          <w:tcPr/>
          <w:p>
            <w:pPr>
              <w:pStyle w:val="Compact"/>
              <w:jc w:val="left"/>
            </w:pPr>
            <w:r>
              <w:t xml:space="preserve">Характеристика</w:t>
            </w:r>
          </w:p>
        </w:tc>
        <w:tc>
          <w:tcPr/>
          <w:p>
            <w:pPr>
              <w:pStyle w:val="Compact"/>
              <w:jc w:val="left"/>
            </w:pPr>
            <w:r>
              <w:t xml:space="preserve">RONI [29]</w:t>
            </w:r>
          </w:p>
        </w:tc>
        <w:tc>
          <w:tcPr/>
          <w:p>
            <w:pPr>
              <w:pStyle w:val="Compact"/>
              <w:jc w:val="left"/>
            </w:pPr>
            <w:r>
              <w:t xml:space="preserve">tRIM [4]</w:t>
            </w:r>
          </w:p>
        </w:tc>
      </w:tr>
      <w:tr>
        <w:tc>
          <w:tcPr/>
          <w:p>
            <w:pPr>
              <w:pStyle w:val="Compact"/>
              <w:jc w:val="left"/>
            </w:pPr>
            <w:r>
              <w:t xml:space="preserve">Целевая задача</w:t>
            </w:r>
          </w:p>
        </w:tc>
        <w:tc>
          <w:tcPr/>
          <w:p>
            <w:pPr>
              <w:pStyle w:val="Compact"/>
              <w:jc w:val="left"/>
            </w:pPr>
            <w:r>
              <w:t xml:space="preserve">Классификация, регрессия</w:t>
            </w:r>
          </w:p>
        </w:tc>
        <w:tc>
          <w:tcPr/>
          <w:p>
            <w:pPr>
              <w:pStyle w:val="Compact"/>
              <w:jc w:val="left"/>
            </w:pPr>
            <w:r>
              <w:t xml:space="preserve">Линейная регрессия</w:t>
            </w:r>
          </w:p>
        </w:tc>
      </w:tr>
      <w:tr>
        <w:tc>
          <w:tcPr/>
          <w:p>
            <w:pPr>
              <w:pStyle w:val="Compact"/>
              <w:jc w:val="left"/>
            </w:pPr>
            <w:r>
              <w:t xml:space="preserve">Требует валидационной выборки</w:t>
            </w:r>
          </w:p>
        </w:tc>
        <w:tc>
          <w:tcPr/>
          <w:p>
            <w:pPr>
              <w:pStyle w:val="Compact"/>
              <w:jc w:val="left"/>
            </w:pPr>
            <w:r>
              <w:t xml:space="preserve">Да (чистой!)</w:t>
            </w:r>
          </w:p>
        </w:tc>
        <w:tc>
          <w:tcPr/>
          <w:p>
            <w:pPr>
              <w:pStyle w:val="Compact"/>
              <w:jc w:val="left"/>
            </w:pPr>
            <w:r>
              <w:t xml:space="preserve">Нет</w:t>
            </w:r>
          </w:p>
        </w:tc>
      </w:tr>
      <w:tr>
        <w:tc>
          <w:tcPr/>
          <w:p>
            <w:pPr>
              <w:pStyle w:val="Compact"/>
              <w:jc w:val="left"/>
            </w:pPr>
            <w:r>
              <w:t xml:space="preserve">Требует знания ε</w:t>
            </w:r>
          </w:p>
        </w:tc>
        <w:tc>
          <w:tcPr/>
          <w:p>
            <w:pPr>
              <w:pStyle w:val="Compact"/>
              <w:jc w:val="left"/>
            </w:pPr>
            <w:r>
              <w:t xml:space="preserve">Нет (гиперпараметр τ)</w:t>
            </w:r>
          </w:p>
        </w:tc>
        <w:tc>
          <w:tcPr/>
          <w:p>
            <w:pPr>
              <w:pStyle w:val="Compact"/>
              <w:jc w:val="left"/>
            </w:pPr>
            <w:r>
              <w:t xml:space="preserve">Да (параметр k)</w:t>
            </w:r>
          </w:p>
        </w:tc>
      </w:tr>
      <w:tr>
        <w:tc>
          <w:tcPr/>
          <w:p>
            <w:pPr>
              <w:pStyle w:val="Compact"/>
              <w:jc w:val="left"/>
            </w:pPr>
            <w:r>
              <w:t xml:space="preserve">Вычислительная сложность</w:t>
            </w:r>
          </w:p>
        </w:tc>
        <w:tc>
          <w:tcPr/>
          <w:p>
            <w:pPr>
              <w:pStyle w:val="Compact"/>
              <w:jc w:val="left"/>
            </w:pPr>
            <w:r>
              <w:t xml:space="preserve">O(n) обучений</w:t>
            </w:r>
          </w:p>
        </w:tc>
        <w:tc>
          <w:tcPr/>
          <w:p>
            <w:pPr>
              <w:pStyle w:val="Compact"/>
              <w:jc w:val="left"/>
            </w:pPr>
            <w:r>
              <w:t xml:space="preserve">O(T) обучений (T — итераций)</w:t>
            </w:r>
          </w:p>
        </w:tc>
      </w:tr>
      <w:tr>
        <w:tc>
          <w:tcPr/>
          <w:p>
            <w:pPr>
              <w:pStyle w:val="Compact"/>
              <w:jc w:val="left"/>
            </w:pPr>
            <w:r>
              <w:t xml:space="preserve">Теоретические гарантии</w:t>
            </w:r>
          </w:p>
        </w:tc>
        <w:tc>
          <w:tcPr/>
          <w:p>
            <w:pPr>
              <w:pStyle w:val="Compact"/>
              <w:jc w:val="left"/>
            </w:pPr>
            <w:r>
              <w:t xml:space="preserve">Нет</w:t>
            </w:r>
          </w:p>
        </w:tc>
        <w:tc>
          <w:tcPr/>
          <w:p>
            <w:pPr>
              <w:pStyle w:val="Compact"/>
              <w:jc w:val="left"/>
            </w:pPr>
            <w:r>
              <w:t xml:space="preserve">Сходимость, консистентность</w:t>
            </w:r>
          </w:p>
        </w:tc>
      </w:tr>
      <w:tr>
        <w:tc>
          <w:tcPr/>
          <w:p>
            <w:pPr>
              <w:pStyle w:val="Compact"/>
              <w:jc w:val="left"/>
            </w:pPr>
            <w:r>
              <w:t xml:space="preserve">Эффективность vs. clean-label</w:t>
            </w:r>
          </w:p>
        </w:tc>
        <w:tc>
          <w:tcPr/>
          <w:p>
            <w:pPr>
              <w:pStyle w:val="Compact"/>
              <w:jc w:val="left"/>
            </w:pPr>
            <w:r>
              <w:t xml:space="preserve">Низкая</w:t>
            </w:r>
          </w:p>
        </w:tc>
        <w:tc>
          <w:tcPr/>
          <w:p>
            <w:pPr>
              <w:pStyle w:val="Compact"/>
              <w:jc w:val="left"/>
            </w:pPr>
            <w:r>
              <w:t xml:space="preserve">Средняя</w:t>
            </w:r>
          </w:p>
        </w:tc>
      </w:tr>
      <w:tr>
        <w:tc>
          <w:tcPr/>
          <w:p>
            <w:pPr>
              <w:pStyle w:val="Compact"/>
              <w:jc w:val="left"/>
            </w:pPr>
            <w:r>
              <w:t xml:space="preserve">Применимость</w:t>
            </w:r>
          </w:p>
        </w:tc>
        <w:tc>
          <w:tcPr/>
          <w:p>
            <w:pPr>
              <w:pStyle w:val="Compact"/>
              <w:jc w:val="left"/>
            </w:pPr>
            <w:r>
              <w:t xml:space="preserve">Широкая (model-agnostic)</w:t>
            </w:r>
          </w:p>
        </w:tc>
        <w:tc>
          <w:tcPr/>
          <w:p>
            <w:pPr>
              <w:pStyle w:val="Compact"/>
              <w:jc w:val="left"/>
            </w:pPr>
            <w:r>
              <w:t xml:space="preserve">Ограниченная (регрессия)</w:t>
            </w:r>
          </w:p>
        </w:tc>
      </w:tr>
      <w:tr>
        <w:tc>
          <w:tcPr/>
          <w:p>
            <w:pPr>
              <w:pStyle w:val="Compact"/>
              <w:jc w:val="left"/>
            </w:pPr>
            <w:r>
              <w:t xml:space="preserve">Риск удаления чистых точек</w:t>
            </w:r>
          </w:p>
        </w:tc>
        <w:tc>
          <w:tcPr/>
          <w:p>
            <w:pPr>
              <w:pStyle w:val="Compact"/>
              <w:jc w:val="left"/>
            </w:pPr>
            <w:r>
              <w:t xml:space="preserve">Средний</w:t>
            </w:r>
          </w:p>
        </w:tc>
        <w:tc>
          <w:tcPr/>
          <w:p>
            <w:pPr>
              <w:pStyle w:val="Compact"/>
              <w:jc w:val="left"/>
            </w:pPr>
            <w:r>
              <w:t xml:space="preserve">Средний</w:t>
            </w:r>
          </w:p>
        </w:tc>
      </w:tr>
    </w:tbl>
    <w:p>
      <w:pPr>
        <w:pStyle w:val="BodyText"/>
      </w:pPr>
      <w:r>
        <w:t xml:space="preserve">Оба метода уязвимы к</w:t>
      </w:r>
      <w:r>
        <w:t xml:space="preserve"> </w:t>
      </w:r>
      <w:r>
        <w:rPr>
          <w:b/>
          <w:bCs/>
        </w:rPr>
        <w:t xml:space="preserve">адаптивным атакам</w:t>
      </w:r>
      <w:r>
        <w:t xml:space="preserve">, специально разработанным для их обхода. Koh et al. [7] показали, что clean-label атаки, оптимизированные для минимизации остатков (tRIM-обход) или минимизации негативного влияния (RONI-обход), сохраняют высокую эффективность. Это обосновывает необходимость более сложных методов защиты.</w:t>
      </w:r>
    </w:p>
    <w:p>
      <w:r>
        <w:pict>
          <v:rect style="width:0;height:1.5pt" o:hralign="center" o:hrstd="t" o:hr="t"/>
        </w:pict>
      </w:r>
    </w:p>
    <w:bookmarkEnd w:id="81"/>
    <w:bookmarkEnd w:id="82"/>
    <w:bookmarkStart w:id="87" w:name="методы-обнаружения-аномалий"/>
    <w:p>
      <w:pPr>
        <w:pStyle w:val="Heading2"/>
      </w:pPr>
      <w:r>
        <w:t xml:space="preserve">2.2. Методы обнаружения аномалий</w:t>
      </w:r>
    </w:p>
    <w:p>
      <w:pPr>
        <w:pStyle w:val="FirstParagraph"/>
      </w:pPr>
      <w:r>
        <w:t xml:space="preserve">Методы обнаружения аномалий применяются к обучающей выборке для выявления точек, аномальных относительно распределения нормальных данных. Логика: отравленные точки, оптимизированные для максимального вреда, зачастую имеют необычные признаковые значения, которые выходят за пределы «нормальной» области данных. Рассматриваются четыре основных метода: Isolation Forest, LOF, One-Class SVM и Elliptic Envelope.</w:t>
      </w:r>
    </w:p>
    <w:bookmarkStart w:id="83" w:name="isolation-forest"/>
    <w:p>
      <w:pPr>
        <w:pStyle w:val="Heading3"/>
      </w:pPr>
      <w:r>
        <w:t xml:space="preserve">2.2.1. Isolation Forest</w:t>
      </w:r>
    </w:p>
    <w:p>
      <w:pPr>
        <w:pStyle w:val="FirstParagraph"/>
      </w:pPr>
      <w:r>
        <w:rPr>
          <w:b/>
          <w:bCs/>
        </w:rPr>
        <w:t xml:space="preserve">Isolation Forest</w:t>
      </w:r>
      <w:r>
        <w:t xml:space="preserve"> </w:t>
      </w:r>
      <w:r>
        <w:t xml:space="preserve">(Liu, Ting, Zhou, 2008 [оригинальная ссылка]) основан на простом наблюдении: аномальные точки изолируются случайными деревьями разбиения</w:t>
      </w:r>
      <w:r>
        <w:t xml:space="preserve"> </w:t>
      </w:r>
      <w:r>
        <w:rPr>
          <w:b/>
          <w:bCs/>
        </w:rPr>
        <w:t xml:space="preserve">быстрее</w:t>
      </w:r>
      <w:r>
        <w:t xml:space="preserve">, чем нормальные, поскольку они находятся вдали от плотных скоплений данных.</w:t>
      </w:r>
    </w:p>
    <w:p>
      <w:pPr>
        <w:pStyle w:val="BodyText"/>
      </w:pPr>
      <w:r>
        <w:t xml:space="preserve">Алгоритм строит ансамбль из</w:t>
      </w:r>
      <w:r>
        <w:t xml:space="preserve"> </w:t>
      </w:r>
      <m:oMath>
        <m:r>
          <m:t>T</m:t>
        </m:r>
      </m:oMath>
      <w:r>
        <w:t xml:space="preserve"> </w:t>
      </w:r>
      <w:r>
        <w:rPr>
          <w:b/>
          <w:bCs/>
        </w:rPr>
        <w:t xml:space="preserve">изолирующих деревьев</w:t>
      </w:r>
      <w:r>
        <w:t xml:space="preserve"> </w:t>
      </w:r>
      <w:r>
        <w:t xml:space="preserve">(</w:t>
      </w:r>
      <w:r>
        <w:rPr>
          <w:i/>
          <w:iCs/>
        </w:rPr>
        <w:t xml:space="preserve">isolation trees</w:t>
      </w:r>
      <w:r>
        <w:t xml:space="preserve">). Каждое дерево:</w:t>
      </w:r>
      <w:r>
        <w:t xml:space="preserve"> </w:t>
      </w:r>
      <w:r>
        <w:t xml:space="preserve">1. Случайно выбирает признак</w:t>
      </w:r>
      <w:r>
        <w:t xml:space="preserve"> </w:t>
      </w:r>
      <m:oMath>
        <m:r>
          <m:t>q</m:t>
        </m:r>
      </m:oMath>
      <w:r>
        <w:t xml:space="preserve"> </w:t>
      </w:r>
      <w:r>
        <w:t xml:space="preserve">и пороговое значение</w:t>
      </w:r>
      <w:r>
        <w:t xml:space="preserve"> </w:t>
      </w:r>
      <m:oMath>
        <m:r>
          <m:t>p</m:t>
        </m:r>
      </m:oMath>
      <w:r>
        <w:t xml:space="preserve"> </w:t>
      </w:r>
      <w:r>
        <w:t xml:space="preserve">из диапазона</w:t>
      </w:r>
      <w:r>
        <w:t xml:space="preserve"> </w:t>
      </w:r>
      <m:oMath>
        <m:d>
          <m:dPr>
            <m:begChr m:val="["/>
            <m:endChr m:val="]"/>
            <m:sepChr m:val=""/>
            <m:grow/>
          </m:dPr>
          <m:e>
            <m:sSub>
              <m:e>
                <m:r>
                  <m:rPr>
                    <m:sty m:val="p"/>
                  </m:rPr>
                  <m:t>min</m:t>
                </m:r>
              </m:e>
              <m:sub>
                <m:r>
                  <m:t>j</m:t>
                </m:r>
              </m:sub>
            </m:sSub>
            <m:d>
              <m:dPr>
                <m:begChr m:val="("/>
                <m:endChr m:val=")"/>
                <m:sepChr m:val=""/>
                <m:grow/>
              </m:dPr>
              <m:e>
                <m:sSub>
                  <m:e>
                    <m:r>
                      <m:t>x</m:t>
                    </m:r>
                  </m:e>
                  <m:sub>
                    <m:r>
                      <m:t>q</m:t>
                    </m:r>
                  </m:sub>
                </m:sSub>
              </m:e>
            </m:d>
            <m:r>
              <m:rPr>
                <m:sty m:val="p"/>
              </m:rPr>
              <m:t>,</m:t>
            </m:r>
            <m:sSub>
              <m:e>
                <m:r>
                  <m:rPr>
                    <m:sty m:val="p"/>
                  </m:rPr>
                  <m:t>max</m:t>
                </m:r>
              </m:e>
              <m:sub>
                <m:r>
                  <m:t>j</m:t>
                </m:r>
              </m:sub>
            </m:sSub>
            <m:d>
              <m:dPr>
                <m:begChr m:val="("/>
                <m:endChr m:val=")"/>
                <m:sepChr m:val=""/>
                <m:grow/>
              </m:dPr>
              <m:e>
                <m:sSub>
                  <m:e>
                    <m:r>
                      <m:t>x</m:t>
                    </m:r>
                  </m:e>
                  <m:sub>
                    <m:r>
                      <m:t>q</m:t>
                    </m:r>
                  </m:sub>
                </m:sSub>
              </m:e>
            </m:d>
          </m:e>
        </m:d>
      </m:oMath>
      <w:r>
        <w:t xml:space="preserve">.</w:t>
      </w:r>
      <w:r>
        <w:t xml:space="preserve"> </w:t>
      </w:r>
      <w:r>
        <w:t xml:space="preserve">2. Разбивает текущий узел на две ветви:</w:t>
      </w:r>
      <w:r>
        <w:t xml:space="preserve"> </w:t>
      </w:r>
      <m:oMath>
        <m:r>
          <m:rPr>
            <m:sty m:val="p"/>
          </m:rPr>
          <m:t>{</m:t>
        </m:r>
        <m:r>
          <m:t>x</m:t>
        </m:r>
        <m:r>
          <m:rPr>
            <m:sty m:val="p"/>
          </m:rPr>
          <m:t>:</m:t>
        </m:r>
        <m:sSub>
          <m:e>
            <m:r>
              <m:t>x</m:t>
            </m:r>
          </m:e>
          <m:sub>
            <m:r>
              <m:t>q</m:t>
            </m:r>
          </m:sub>
        </m:sSub>
        <m:r>
          <m:rPr>
            <m:sty m:val="p"/>
          </m:rPr>
          <m:t>&lt;</m:t>
        </m:r>
        <m:r>
          <m:t>p</m:t>
        </m:r>
        <m:r>
          <m:rPr>
            <m:sty m:val="p"/>
          </m:rPr>
          <m:t>}</m:t>
        </m:r>
      </m:oMath>
      <w:r>
        <w:t xml:space="preserve"> </w:t>
      </w:r>
      <w:r>
        <w:t xml:space="preserve">и</w:t>
      </w:r>
      <w:r>
        <w:t xml:space="preserve"> </w:t>
      </w:r>
      <m:oMath>
        <m:r>
          <m:rPr>
            <m:sty m:val="p"/>
          </m:rPr>
          <m:t>{</m:t>
        </m:r>
        <m:r>
          <m:t>x</m:t>
        </m:r>
        <m:r>
          <m:rPr>
            <m:sty m:val="p"/>
          </m:rPr>
          <m:t>:</m:t>
        </m:r>
        <m:sSub>
          <m:e>
            <m:r>
              <m:t>x</m:t>
            </m:r>
          </m:e>
          <m:sub>
            <m:r>
              <m:t>q</m:t>
            </m:r>
          </m:sub>
        </m:sSub>
        <m:r>
          <m:rPr>
            <m:sty m:val="p"/>
          </m:rPr>
          <m:t>≥</m:t>
        </m:r>
        <m:r>
          <m:t>p</m:t>
        </m:r>
        <m:r>
          <m:rPr>
            <m:sty m:val="p"/>
          </m:rPr>
          <m:t>}</m:t>
        </m:r>
      </m:oMath>
      <w:r>
        <w:t xml:space="preserve">.</w:t>
      </w:r>
      <w:r>
        <w:t xml:space="preserve"> </w:t>
      </w:r>
      <w:r>
        <w:t xml:space="preserve">3. Рекурсивно продолжает до тех пор, пока не останется одна точка или не достигнута максимальная глубина.</w:t>
      </w:r>
    </w:p>
    <w:p>
      <w:pPr>
        <w:pStyle w:val="BodyText"/>
      </w:pPr>
      <w:r>
        <w:t xml:space="preserve">Для каждой точки</w:t>
      </w:r>
      <w:r>
        <w:t xml:space="preserve"> </w:t>
      </w:r>
      <m:oMath>
        <m:r>
          <m:t>x</m:t>
        </m:r>
      </m:oMath>
      <w:r>
        <w:t xml:space="preserve"> </w:t>
      </w:r>
      <w:r>
        <w:t xml:space="preserve">вычисляется</w:t>
      </w:r>
      <w:r>
        <w:t xml:space="preserve"> </w:t>
      </w:r>
      <w:r>
        <w:rPr>
          <w:b/>
          <w:bCs/>
        </w:rPr>
        <w:t xml:space="preserve">средняя длина пути</w:t>
      </w:r>
      <w:r>
        <w:t xml:space="preserve"> </w:t>
      </w:r>
      <m:oMath>
        <m:r>
          <m:t>E</m:t>
        </m:r>
        <m:d>
          <m:dPr>
            <m:begChr m:val="["/>
            <m:endChr m:val="]"/>
            <m:sepChr m:val=""/>
            <m:grow/>
          </m:dPr>
          <m:e>
            <m:r>
              <m:t>h</m:t>
            </m:r>
            <m:d>
              <m:dPr>
                <m:begChr m:val="("/>
                <m:endChr m:val=")"/>
                <m:sepChr m:val=""/>
                <m:grow/>
              </m:dPr>
              <m:e>
                <m:r>
                  <m:t>x</m:t>
                </m:r>
              </m:e>
            </m:d>
          </m:e>
        </m:d>
      </m:oMath>
      <w:r>
        <w:t xml:space="preserve"> </w:t>
      </w:r>
      <w:r>
        <w:t xml:space="preserve">— среднее число разбиений, необходимых для изоляции</w:t>
      </w:r>
      <w:r>
        <w:t xml:space="preserve"> </w:t>
      </w:r>
      <m:oMath>
        <m:r>
          <m:t>x</m:t>
        </m:r>
      </m:oMath>
      <w:r>
        <w:t xml:space="preserve"> </w:t>
      </w:r>
      <w:r>
        <w:t xml:space="preserve">в дереве:</w:t>
      </w:r>
    </w:p>
    <w:p>
      <w:pPr>
        <w:pStyle w:val="BodyText"/>
      </w:pPr>
      <m:oMathPara>
        <m:oMathParaPr>
          <m:jc m:val="center"/>
        </m:oMathParaPr>
        <m:oMath>
          <m:r>
            <m:t>s</m:t>
          </m:r>
          <m:d>
            <m:dPr>
              <m:begChr m:val="("/>
              <m:endChr m:val=")"/>
              <m:sepChr m:val=""/>
              <m:grow/>
            </m:dPr>
            <m:e>
              <m:r>
                <m:t>x</m:t>
              </m:r>
              <m:r>
                <m:rPr>
                  <m:sty m:val="p"/>
                </m:rPr>
                <m:t>,</m:t>
              </m:r>
              <m:r>
                <m:t>n</m:t>
              </m:r>
            </m:e>
          </m:d>
          <m:r>
            <m:rPr>
              <m:sty m:val="p"/>
            </m:rPr>
            <m:t>=</m:t>
          </m:r>
          <m:sSup>
            <m:e>
              <m:r>
                <m:t>2</m:t>
              </m:r>
            </m:e>
            <m:sup>
              <m:r>
                <m:rPr>
                  <m:sty m:val="p"/>
                </m:rPr>
                <m:t>−</m:t>
              </m:r>
              <m:r>
                <m:t>E</m:t>
              </m:r>
              <m:d>
                <m:dPr>
                  <m:begChr m:val="["/>
                  <m:endChr m:val="]"/>
                  <m:sepChr m:val=""/>
                  <m:grow/>
                </m:dPr>
                <m:e>
                  <m:r>
                    <m:t>h</m:t>
                  </m:r>
                  <m:d>
                    <m:dPr>
                      <m:begChr m:val="("/>
                      <m:endChr m:val=")"/>
                      <m:sepChr m:val=""/>
                      <m:grow/>
                    </m:dPr>
                    <m:e>
                      <m:r>
                        <m:t>x</m:t>
                      </m:r>
                    </m:e>
                  </m:d>
                </m:e>
              </m:d>
              <m:r>
                <m:rPr>
                  <m:sty m:val="p"/>
                </m:rPr>
                <m:t>/</m:t>
              </m:r>
              <m:r>
                <m:t>c</m:t>
              </m:r>
              <m:d>
                <m:dPr>
                  <m:begChr m:val="("/>
                  <m:endChr m:val=")"/>
                  <m:sepChr m:val=""/>
                  <m:grow/>
                </m:dPr>
                <m:e>
                  <m:r>
                    <m:t>n</m:t>
                  </m:r>
                </m:e>
              </m:d>
            </m:sup>
          </m:sSup>
        </m:oMath>
      </m:oMathPara>
    </w:p>
    <w:p>
      <w:pPr>
        <w:pStyle w:val="FirstParagraph"/>
      </w:pPr>
      <w:r>
        <w:t xml:space="preserve">где</w:t>
      </w:r>
      <w:r>
        <w:t xml:space="preserve"> </w:t>
      </w:r>
      <m:oMath>
        <m:r>
          <m:t>c</m:t>
        </m:r>
        <m:d>
          <m:dPr>
            <m:begChr m:val="("/>
            <m:endChr m:val=")"/>
            <m:sepChr m:val=""/>
            <m:grow/>
          </m:dPr>
          <m:e>
            <m:r>
              <m:t>n</m:t>
            </m:r>
          </m:e>
        </m:d>
        <m:r>
          <m:rPr>
            <m:sty m:val="p"/>
          </m:rPr>
          <m:t>=</m:t>
        </m:r>
        <m:r>
          <m:t>2</m:t>
        </m:r>
        <m:r>
          <m:t>H</m:t>
        </m:r>
        <m:d>
          <m:dPr>
            <m:begChr m:val="("/>
            <m:endChr m:val=")"/>
            <m:sepChr m:val=""/>
            <m:grow/>
          </m:dPr>
          <m:e>
            <m:r>
              <m:t>n</m:t>
            </m:r>
            <m:r>
              <m:rPr>
                <m:sty m:val="p"/>
              </m:rPr>
              <m:t>−</m:t>
            </m:r>
            <m:r>
              <m:t>1</m:t>
            </m:r>
          </m:e>
        </m:d>
        <m:r>
          <m:rPr>
            <m:sty m:val="p"/>
          </m:rPr>
          <m:t>−</m:t>
        </m:r>
        <m:r>
          <m:t>2</m:t>
        </m:r>
        <m:d>
          <m:dPr>
            <m:begChr m:val="("/>
            <m:endChr m:val=")"/>
            <m:sepChr m:val=""/>
            <m:grow/>
          </m:dPr>
          <m:e>
            <m:r>
              <m:t>n</m:t>
            </m:r>
            <m:r>
              <m:rPr>
                <m:sty m:val="p"/>
              </m:rPr>
              <m:t>−</m:t>
            </m:r>
            <m:r>
              <m:t>1</m:t>
            </m:r>
          </m:e>
        </m:d>
        <m:r>
          <m:rPr>
            <m:sty m:val="p"/>
          </m:rPr>
          <m:t>/</m:t>
        </m:r>
        <m:r>
          <m:t>n</m:t>
        </m:r>
      </m:oMath>
      <w:r>
        <w:t xml:space="preserve"> </w:t>
      </w:r>
      <w:r>
        <w:t xml:space="preserve">— ожидаемое число разбиений для изоляции точки в дереве, построенном на выборке объёма</w:t>
      </w:r>
      <w:r>
        <w:t xml:space="preserve"> </w:t>
      </w:r>
      <m:oMath>
        <m:r>
          <m:t>n</m:t>
        </m:r>
      </m:oMath>
      <w:r>
        <w:t xml:space="preserve">;</w:t>
      </w:r>
      <w:r>
        <w:t xml:space="preserve"> </w:t>
      </w:r>
      <m:oMath>
        <m:r>
          <m:t>H</m:t>
        </m:r>
        <m:d>
          <m:dPr>
            <m:begChr m:val="("/>
            <m:endChr m:val=")"/>
            <m:sepChr m:val=""/>
            <m:grow/>
          </m:dPr>
          <m:e>
            <m:r>
              <m:t>k</m:t>
            </m:r>
          </m:e>
        </m:d>
        <m:r>
          <m:rPr>
            <m:sty m:val="p"/>
          </m:rPr>
          <m:t>=</m:t>
        </m:r>
        <m:nary>
          <m:naryPr>
            <m:chr m:val="∑"/>
            <m:limLoc m:val="undOvr"/>
            <m:subHide m:val="off"/>
            <m:supHide m:val="off"/>
          </m:naryPr>
          <m:sub>
            <m:r>
              <m:t>i</m:t>
            </m:r>
            <m:r>
              <m:rPr>
                <m:sty m:val="p"/>
              </m:rPr>
              <m:t>=</m:t>
            </m:r>
            <m:r>
              <m:t>1</m:t>
            </m:r>
          </m:sub>
          <m:sup>
            <m:r>
              <m:t>k</m:t>
            </m:r>
          </m:sup>
          <m:e>
            <m:r>
              <m:t>1</m:t>
            </m:r>
          </m:e>
        </m:nary>
        <m:r>
          <m:rPr>
            <m:sty m:val="p"/>
          </m:rPr>
          <m:t>/</m:t>
        </m:r>
        <m:r>
          <m:t>i</m:t>
        </m:r>
      </m:oMath>
      <w:r>
        <w:t xml:space="preserve"> </w:t>
      </w:r>
      <w:r>
        <w:t xml:space="preserve">— гармоническое число.</w:t>
      </w:r>
    </w:p>
    <w:p>
      <w:pPr>
        <w:pStyle w:val="BodyText"/>
      </w:pPr>
      <w:r>
        <w:t xml:space="preserve">Интерпретация оценки аномальности:</w:t>
      </w:r>
      <w:r>
        <w:t xml:space="preserve"> </w:t>
      </w:r>
      <m:oMath>
        <m:r>
          <m:t>s</m:t>
        </m:r>
        <m:d>
          <m:dPr>
            <m:begChr m:val="("/>
            <m:endChr m:val=")"/>
            <m:sepChr m:val=""/>
            <m:grow/>
          </m:dPr>
          <m:e>
            <m:r>
              <m:t>x</m:t>
            </m:r>
            <m:r>
              <m:rPr>
                <m:sty m:val="p"/>
              </m:rPr>
              <m:t>,</m:t>
            </m:r>
            <m:r>
              <m:t>n</m:t>
            </m:r>
          </m:e>
        </m:d>
        <m:r>
          <m:rPr>
            <m:sty m:val="p"/>
          </m:rPr>
          <m:t>≈</m:t>
        </m:r>
        <m:r>
          <m:t>1</m:t>
        </m:r>
      </m:oMath>
      <w:r>
        <w:t xml:space="preserve"> </w:t>
      </w:r>
      <w:r>
        <w:t xml:space="preserve">— вероятная аномалия;</w:t>
      </w:r>
      <w:r>
        <w:t xml:space="preserve"> </w:t>
      </w:r>
      <m:oMath>
        <m:r>
          <m:t>s</m:t>
        </m:r>
        <m:d>
          <m:dPr>
            <m:begChr m:val="("/>
            <m:endChr m:val=")"/>
            <m:sepChr m:val=""/>
            <m:grow/>
          </m:dPr>
          <m:e>
            <m:r>
              <m:t>x</m:t>
            </m:r>
            <m:r>
              <m:rPr>
                <m:sty m:val="p"/>
              </m:rPr>
              <m:t>,</m:t>
            </m:r>
            <m:r>
              <m:t>n</m:t>
            </m:r>
          </m:e>
        </m:d>
        <m:r>
          <m:rPr>
            <m:sty m:val="p"/>
          </m:rPr>
          <m:t>≈</m:t>
        </m:r>
        <m:r>
          <m:t>0.5</m:t>
        </m:r>
      </m:oMath>
      <w:r>
        <w:t xml:space="preserve"> </w:t>
      </w:r>
      <w:r>
        <w:t xml:space="preserve">— нормальная точка. Порог</w:t>
      </w:r>
      <w:r>
        <w:t xml:space="preserve"> </w:t>
      </w:r>
      <m:oMath>
        <m:sSub>
          <m:e>
            <m:r>
              <m:t>s</m:t>
            </m:r>
          </m:e>
          <m:sub>
            <m:r>
              <m:rPr>
                <m:nor/>
                <m:sty m:val="p"/>
              </m:rPr>
              <m:t>thr</m:t>
            </m:r>
          </m:sub>
        </m:sSub>
      </m:oMath>
      <w:r>
        <w:t xml:space="preserve"> </w:t>
      </w:r>
      <w:r>
        <w:t xml:space="preserve">настраивается из ожидаемой доли аномалий.</w:t>
      </w:r>
    </w:p>
    <w:p>
      <w:pPr>
        <w:pStyle w:val="BodyText"/>
      </w:pPr>
      <w:r>
        <w:rPr>
          <w:b/>
          <w:bCs/>
        </w:rPr>
        <w:t xml:space="preserve">Применение к защите от отравления</w:t>
      </w:r>
      <w:r>
        <w:t xml:space="preserve">: отравленные точки, созданные через gradient ascent (раздел 1.5.1), часто имеют признаковые значения в «неожиданных» областях пространства — вблизи границы классов или в областях с низкой плотностью обучающих данных. Isolation Forest эффективно выявляет такие точки при</w:t>
      </w:r>
      <w:r>
        <w:t xml:space="preserve"> </w:t>
      </w:r>
      <w:r>
        <w:rPr>
          <w:b/>
          <w:bCs/>
        </w:rPr>
        <w:t xml:space="preserve">dirty-label</w:t>
      </w:r>
      <w:r>
        <w:t xml:space="preserve"> </w:t>
      </w:r>
      <w:r>
        <w:t xml:space="preserve">атаках. Однако при</w:t>
      </w:r>
      <w:r>
        <w:t xml:space="preserve"> </w:t>
      </w:r>
      <w:r>
        <w:rPr>
          <w:b/>
          <w:bCs/>
        </w:rPr>
        <w:t xml:space="preserve">clean-label</w:t>
      </w:r>
      <w:r>
        <w:t xml:space="preserve"> </w:t>
      </w:r>
      <w:r>
        <w:t xml:space="preserve">атаках с ограничением нормы (1.17) отравленные точки намеренно помещаются внутрь нормальной области, что делает Isolation Forest малоэффективным.</w:t>
      </w:r>
    </w:p>
    <w:p>
      <w:pPr>
        <w:pStyle w:val="BodyText"/>
      </w:pPr>
      <w:r>
        <w:rPr>
          <w:b/>
          <w:bCs/>
        </w:rPr>
        <w:t xml:space="preserve">Вычислительная сложность</w:t>
      </w:r>
      <w:r>
        <w:t xml:space="preserve">: обучение</w:t>
      </w:r>
      <w:r>
        <w:t xml:space="preserve"> </w:t>
      </w:r>
      <m:oMath>
        <m:r>
          <m:t>T</m:t>
        </m:r>
      </m:oMath>
      <w:r>
        <w:t xml:space="preserve"> </w:t>
      </w:r>
      <w:r>
        <w:t xml:space="preserve">деревьев —</w:t>
      </w:r>
      <w:r>
        <w:t xml:space="preserve"> </w:t>
      </w:r>
      <m:oMath>
        <m:r>
          <m:t>O</m:t>
        </m:r>
        <m:d>
          <m:dPr>
            <m:begChr m:val="("/>
            <m:endChr m:val=")"/>
            <m:sepChr m:val=""/>
            <m:grow/>
          </m:dPr>
          <m:e>
            <m:r>
              <m:t>T</m:t>
            </m:r>
            <m:r>
              <m:rPr>
                <m:sty m:val="p"/>
              </m:rPr>
              <m:t>⋅</m:t>
            </m:r>
            <m:r>
              <m:t>n</m:t>
            </m:r>
            <m:r>
              <m:rPr>
                <m:sty m:val="p"/>
              </m:rPr>
              <m:t>log</m:t>
            </m:r>
            <m:r>
              <m:t>n</m:t>
            </m:r>
          </m:e>
        </m:d>
      </m:oMath>
      <w:r>
        <w:t xml:space="preserve">; предсказание —</w:t>
      </w:r>
      <w:r>
        <w:t xml:space="preserve"> </w:t>
      </w:r>
      <m:oMath>
        <m:r>
          <m:t>O</m:t>
        </m:r>
        <m:d>
          <m:dPr>
            <m:begChr m:val="("/>
            <m:endChr m:val=")"/>
            <m:sepChr m:val=""/>
            <m:grow/>
          </m:dPr>
          <m:e>
            <m:r>
              <m:t>T</m:t>
            </m:r>
            <m:r>
              <m:rPr>
                <m:sty m:val="p"/>
              </m:rPr>
              <m:t>⋅</m:t>
            </m:r>
            <m:r>
              <m:rPr>
                <m:sty m:val="p"/>
              </m:rPr>
              <m:t>log</m:t>
            </m:r>
            <m:r>
              <m:t>n</m:t>
            </m:r>
          </m:e>
        </m:d>
      </m:oMath>
      <w:r>
        <w:t xml:space="preserve">. На практике обычно</w:t>
      </w:r>
      <w:r>
        <w:t xml:space="preserve"> </w:t>
      </w:r>
      <m:oMath>
        <m:r>
          <m:t>T</m:t>
        </m:r>
        <m:r>
          <m:rPr>
            <m:sty m:val="p"/>
          </m:rPr>
          <m:t>=</m:t>
        </m:r>
        <m:r>
          <m:t>100</m:t>
        </m:r>
      </m:oMath>
      <w:r>
        <w:t xml:space="preserve">, размер выборки для каждого дерева — 256 точек, что делает метод чрезвычайно быстрым.</w:t>
      </w:r>
    </w:p>
    <w:bookmarkEnd w:id="83"/>
    <w:bookmarkStart w:id="84" w:name="local-outlier-factor-lof"/>
    <w:p>
      <w:pPr>
        <w:pStyle w:val="Heading3"/>
      </w:pPr>
      <w:r>
        <w:t xml:space="preserve">2.2.2. Local Outlier Factor (LOF)</w:t>
      </w:r>
    </w:p>
    <w:p>
      <w:pPr>
        <w:pStyle w:val="FirstParagraph"/>
      </w:pPr>
      <w:r>
        <w:rPr>
          <w:b/>
          <w:bCs/>
        </w:rPr>
        <w:t xml:space="preserve">LOF</w:t>
      </w:r>
      <w:r>
        <w:t xml:space="preserve"> </w:t>
      </w:r>
      <w:r>
        <w:t xml:space="preserve">(Breunig, Kriegel, Ng, Sander, 2000) измеряет локальную плотность каждой точки относительно её</w:t>
      </w:r>
      <w:r>
        <w:t xml:space="preserve"> </w:t>
      </w:r>
      <m:oMath>
        <m:r>
          <m:t>k</m:t>
        </m:r>
      </m:oMath>
      <w:r>
        <w:t xml:space="preserve"> </w:t>
      </w:r>
      <w:r>
        <w:t xml:space="preserve">ближайших соседей. Аномальность определяется отношением средней локальной плотности соседей к плотности самой точки.</w:t>
      </w:r>
    </w:p>
    <w:p>
      <w:pPr>
        <w:pStyle w:val="BodyText"/>
      </w:pPr>
      <w:r>
        <w:t xml:space="preserve">Введём необходимые определения. Для точки</w:t>
      </w:r>
      <w:r>
        <w:t xml:space="preserve"> </w:t>
      </w:r>
      <m:oMath>
        <m:r>
          <m:t>x</m:t>
        </m:r>
      </m:oMath>
      <w:r>
        <w:t xml:space="preserve"> </w:t>
      </w:r>
      <w:r>
        <w:t xml:space="preserve">и её</w:t>
      </w:r>
      <w:r>
        <w:t xml:space="preserve"> </w:t>
      </w:r>
      <m:oMath>
        <m:r>
          <m:t>k</m:t>
        </m:r>
      </m:oMath>
      <w:r>
        <w:t xml:space="preserve">-й ближайшей соседней точки</w:t>
      </w:r>
      <w:r>
        <w:t xml:space="preserve"> </w:t>
      </w:r>
      <m:oMath>
        <m:sSup>
          <m:e>
            <m:r>
              <m:t>x</m:t>
            </m:r>
          </m:e>
          <m:sup>
            <m:d>
              <m:dPr>
                <m:begChr m:val="("/>
                <m:endChr m:val=")"/>
                <m:sepChr m:val=""/>
                <m:grow/>
              </m:dPr>
              <m:e>
                <m:r>
                  <m:t>k</m:t>
                </m:r>
              </m:e>
            </m:d>
          </m:sup>
        </m:sSup>
      </m:oMath>
      <w:r>
        <w:t xml:space="preserve"> </w:t>
      </w:r>
      <w:r>
        <w:t xml:space="preserve">определим</w:t>
      </w:r>
      <w:r>
        <w:t xml:space="preserve"> </w:t>
      </w:r>
      <w:r>
        <w:rPr>
          <w:b/>
          <w:bCs/>
        </w:rPr>
        <w:t xml:space="preserve">достижимое расстояние</w:t>
      </w:r>
      <w:r>
        <w:t xml:space="preserve">:</w:t>
      </w:r>
    </w:p>
    <w:p>
      <w:pPr>
        <w:pStyle w:val="BodyText"/>
      </w:pPr>
      <m:oMathPara>
        <m:oMathParaPr>
          <m:jc m:val="center"/>
        </m:oMathParaPr>
        <m:oMath>
          <m:sSub>
            <m:e>
              <m:r>
                <m:rPr>
                  <m:nor/>
                  <m:sty m:val="p"/>
                </m:rPr>
                <m:t>reach-dist</m:t>
              </m:r>
            </m:e>
            <m:sub>
              <m:r>
                <m:t>k</m:t>
              </m:r>
            </m:sub>
          </m:sSub>
          <m:d>
            <m:dPr>
              <m:begChr m:val="("/>
              <m:endChr m:val=")"/>
              <m:sepChr m:val=""/>
              <m:grow/>
            </m:dPr>
            <m:e>
              <m:r>
                <m:t>x</m:t>
              </m:r>
              <m:r>
                <m:rPr>
                  <m:sty m:val="p"/>
                </m:rPr>
                <m:t>,</m:t>
              </m:r>
              <m:r>
                <m:t>x</m:t>
              </m:r>
              <m:r>
                <m:rPr>
                  <m:sty m:val="p"/>
                </m:rPr>
                <m:t>′</m:t>
              </m:r>
            </m:e>
          </m:d>
          <m:r>
            <m:rPr>
              <m:sty m:val="p"/>
            </m:rPr>
            <m:t>=</m:t>
          </m:r>
          <m:r>
            <m:rPr>
              <m:sty m:val="p"/>
            </m:rPr>
            <m:t>max</m:t>
          </m:r>
          <m:d>
            <m:dPr>
              <m:begChr m:val="("/>
              <m:endChr m:val=")"/>
              <m:sepChr m:val=""/>
              <m:grow/>
            </m:dPr>
            <m:e>
              <m:sSub>
                <m:e>
                  <m:r>
                    <m:t>ρ</m:t>
                  </m:r>
                </m:e>
                <m:sub>
                  <m:r>
                    <m:t>k</m:t>
                  </m:r>
                </m:sub>
              </m:sSub>
              <m:d>
                <m:dPr>
                  <m:begChr m:val="("/>
                  <m:endChr m:val=")"/>
                  <m:sepChr m:val=""/>
                  <m:grow/>
                </m:dPr>
                <m:e>
                  <m:r>
                    <m:t>x</m:t>
                  </m:r>
                  <m:r>
                    <m:rPr>
                      <m:sty m:val="p"/>
                    </m:rPr>
                    <m:t>′</m:t>
                  </m:r>
                </m:e>
              </m:d>
              <m:r>
                <m:rPr>
                  <m:sty m:val="p"/>
                </m:rPr>
                <m:t>,</m:t>
              </m:r>
              <m:r>
                <m:t>ρ</m:t>
              </m:r>
              <m:d>
                <m:dPr>
                  <m:begChr m:val="("/>
                  <m:endChr m:val=")"/>
                  <m:sepChr m:val=""/>
                  <m:grow/>
                </m:dPr>
                <m:e>
                  <m:r>
                    <m:t>x</m:t>
                  </m:r>
                  <m:r>
                    <m:rPr>
                      <m:sty m:val="p"/>
                    </m:rPr>
                    <m:t>,</m:t>
                  </m:r>
                  <m:r>
                    <m:t>x</m:t>
                  </m:r>
                  <m:r>
                    <m:rPr>
                      <m:sty m:val="p"/>
                    </m:rPr>
                    <m:t>′</m:t>
                  </m:r>
                </m:e>
              </m:d>
            </m:e>
          </m:d>
        </m:oMath>
      </m:oMathPara>
    </w:p>
    <w:p>
      <w:pPr>
        <w:pStyle w:val="FirstParagraph"/>
      </w:pPr>
      <w:r>
        <w:t xml:space="preserve">где</w:t>
      </w:r>
      <w:r>
        <w:t xml:space="preserve"> </w:t>
      </w:r>
      <m:oMath>
        <m:sSub>
          <m:e>
            <m:r>
              <m:t>ρ</m:t>
            </m:r>
          </m:e>
          <m:sub>
            <m:r>
              <m:t>k</m:t>
            </m:r>
          </m:sub>
        </m:sSub>
        <m:d>
          <m:dPr>
            <m:begChr m:val="("/>
            <m:endChr m:val=")"/>
            <m:sepChr m:val=""/>
            <m:grow/>
          </m:dPr>
          <m:e>
            <m:r>
              <m:t>x</m:t>
            </m:r>
            <m:r>
              <m:rPr>
                <m:sty m:val="p"/>
              </m:rPr>
              <m:t>′</m:t>
            </m:r>
          </m:e>
        </m:d>
      </m:oMath>
      <w:r>
        <w:t xml:space="preserve"> </w:t>
      </w:r>
      <w:r>
        <w:t xml:space="preserve">— расстояние от</w:t>
      </w:r>
      <w:r>
        <w:t xml:space="preserve"> </w:t>
      </w:r>
      <m:oMath>
        <m:r>
          <m:t>x</m:t>
        </m:r>
        <m:r>
          <m:rPr>
            <m:sty m:val="p"/>
          </m:rPr>
          <m:t>′</m:t>
        </m:r>
      </m:oMath>
      <w:r>
        <w:t xml:space="preserve"> </w:t>
      </w:r>
      <w:r>
        <w:t xml:space="preserve">до её</w:t>
      </w:r>
      <w:r>
        <w:t xml:space="preserve"> </w:t>
      </w:r>
      <m:oMath>
        <m:r>
          <m:t>k</m:t>
        </m:r>
      </m:oMath>
      <w:r>
        <w:t xml:space="preserve">-го ближайшего соседа,</w:t>
      </w:r>
      <w:r>
        <w:t xml:space="preserve"> </w:t>
      </w:r>
      <m:oMath>
        <m:r>
          <m:t>ρ</m:t>
        </m:r>
        <m:d>
          <m:dPr>
            <m:begChr m:val="("/>
            <m:endChr m:val=")"/>
            <m:sepChr m:val=""/>
            <m:grow/>
          </m:dPr>
          <m:e>
            <m:r>
              <m:t>x</m:t>
            </m:r>
            <m:r>
              <m:rPr>
                <m:sty m:val="p"/>
              </m:rPr>
              <m:t>,</m:t>
            </m:r>
            <m:r>
              <m:t>x</m:t>
            </m:r>
            <m:r>
              <m:rPr>
                <m:sty m:val="p"/>
              </m:rPr>
              <m:t>′</m:t>
            </m:r>
          </m:e>
        </m:d>
      </m:oMath>
      <w:r>
        <w:t xml:space="preserve"> </w:t>
      </w:r>
      <w:r>
        <w:t xml:space="preserve">— евклидово расстояние. Использование</w:t>
      </w:r>
      <w:r>
        <w:t xml:space="preserve"> </w:t>
      </w:r>
      <m:oMath>
        <m:sSub>
          <m:e>
            <m:r>
              <m:t>ρ</m:t>
            </m:r>
          </m:e>
          <m:sub>
            <m:r>
              <m:t>k</m:t>
            </m:r>
          </m:sub>
        </m:sSub>
        <m:d>
          <m:dPr>
            <m:begChr m:val="("/>
            <m:endChr m:val=")"/>
            <m:sepChr m:val=""/>
            <m:grow/>
          </m:dPr>
          <m:e>
            <m:r>
              <m:t>x</m:t>
            </m:r>
            <m:r>
              <m:rPr>
                <m:sty m:val="p"/>
              </m:rPr>
              <m:t>′</m:t>
            </m:r>
          </m:e>
        </m:d>
      </m:oMath>
      <w:r>
        <w:t xml:space="preserve"> </w:t>
      </w:r>
      <w:r>
        <w:t xml:space="preserve">вместо</w:t>
      </w:r>
      <w:r>
        <w:t xml:space="preserve"> </w:t>
      </w:r>
      <m:oMath>
        <m:r>
          <m:t>ρ</m:t>
        </m:r>
        <m:d>
          <m:dPr>
            <m:begChr m:val="("/>
            <m:endChr m:val=")"/>
            <m:sepChr m:val=""/>
            <m:grow/>
          </m:dPr>
          <m:e>
            <m:r>
              <m:t>x</m:t>
            </m:r>
            <m:r>
              <m:rPr>
                <m:sty m:val="p"/>
              </m:rPr>
              <m:t>,</m:t>
            </m:r>
            <m:r>
              <m:t>x</m:t>
            </m:r>
            <m:r>
              <m:rPr>
                <m:sty m:val="p"/>
              </m:rPr>
              <m:t>′</m:t>
            </m:r>
          </m:e>
        </m:d>
      </m:oMath>
      <w:r>
        <w:t xml:space="preserve"> </w:t>
      </w:r>
      <w:r>
        <w:t xml:space="preserve">сглаживает статистические флуктуации в плотных кластерах.</w:t>
      </w:r>
    </w:p>
    <w:p>
      <w:pPr>
        <w:pStyle w:val="BodyText"/>
      </w:pPr>
      <w:r>
        <w:rPr>
          <w:b/>
          <w:bCs/>
        </w:rPr>
        <w:t xml:space="preserve">Локальная плотность достижимости</w:t>
      </w:r>
      <w:r>
        <w:t xml:space="preserve"> </w:t>
      </w:r>
      <w:r>
        <w:t xml:space="preserve">(lrd):</w:t>
      </w:r>
    </w:p>
    <w:p>
      <w:pPr>
        <w:pStyle w:val="BodyText"/>
      </w:pPr>
      <m:oMathPara>
        <m:oMathParaPr>
          <m:jc m:val="center"/>
        </m:oMathParaPr>
        <m:oMath>
          <m:sSub>
            <m:e>
              <m:r>
                <m:rPr>
                  <m:nor/>
                  <m:sty m:val="p"/>
                </m:rPr>
                <m:t>lrd</m:t>
              </m:r>
            </m:e>
            <m:sub>
              <m:r>
                <m:t>k</m:t>
              </m:r>
            </m:sub>
          </m:sSub>
          <m:d>
            <m:dPr>
              <m:begChr m:val="("/>
              <m:endChr m:val=")"/>
              <m:sepChr m:val=""/>
              <m:grow/>
            </m:dPr>
            <m:e>
              <m:r>
                <m:t>x</m:t>
              </m:r>
            </m:e>
          </m:d>
          <m:r>
            <m:rPr>
              <m:sty m:val="p"/>
            </m:rPr>
            <m:t>=</m:t>
          </m:r>
          <m:sSup>
            <m:e>
              <m:d>
                <m:dPr>
                  <m:begChr m:val="("/>
                  <m:endChr m:val=")"/>
                  <m:sepChr m:val=""/>
                  <m:grow/>
                </m:dPr>
                <m:e>
                  <m:f>
                    <m:fPr>
                      <m:type m:val="bar"/>
                    </m:fPr>
                    <m:num>
                      <m:nary>
                        <m:naryPr>
                          <m:chr m:val="∑"/>
                          <m:limLoc m:val="undOvr"/>
                          <m:subHide m:val="off"/>
                          <m:supHide m:val="on"/>
                        </m:naryPr>
                        <m:sub>
                          <m:r>
                            <m:t>x</m:t>
                          </m:r>
                          <m:r>
                            <m:rPr>
                              <m:sty m:val="p"/>
                            </m:rPr>
                            <m:t>′</m:t>
                          </m:r>
                          <m:r>
                            <m:rPr>
                              <m:sty m:val="p"/>
                            </m:rPr>
                            <m:t>∈</m:t>
                          </m:r>
                          <m:sSub>
                            <m:e>
                              <m:r>
                                <m:t>N</m:t>
                              </m:r>
                            </m:e>
                            <m:sub>
                              <m:r>
                                <m:t>k</m:t>
                              </m:r>
                            </m:sub>
                          </m:sSub>
                          <m:d>
                            <m:dPr>
                              <m:begChr m:val="("/>
                              <m:endChr m:val=")"/>
                              <m:sepChr m:val=""/>
                              <m:grow/>
                            </m:dPr>
                            <m:e>
                              <m:r>
                                <m:t>x</m:t>
                              </m:r>
                            </m:e>
                          </m:d>
                        </m:sub>
                        <m:sup>
                          <m:r>
                            <m:t>​</m:t>
                          </m:r>
                        </m:sup>
                        <m:e>
                          <m:sSub>
                            <m:e>
                              <m:r>
                                <m:rPr>
                                  <m:nor/>
                                  <m:sty m:val="p"/>
                                </m:rPr>
                                <m:t>reach-dist</m:t>
                              </m:r>
                            </m:e>
                            <m:sub>
                              <m:r>
                                <m:t>k</m:t>
                              </m:r>
                            </m:sub>
                          </m:sSub>
                        </m:e>
                      </m:nary>
                      <m:d>
                        <m:dPr>
                          <m:begChr m:val="("/>
                          <m:endChr m:val=")"/>
                          <m:sepChr m:val=""/>
                          <m:grow/>
                        </m:dPr>
                        <m:e>
                          <m:r>
                            <m:t>x</m:t>
                          </m:r>
                          <m:r>
                            <m:rPr>
                              <m:sty m:val="p"/>
                            </m:rPr>
                            <m:t>,</m:t>
                          </m:r>
                          <m:r>
                            <m:t>x</m:t>
                          </m:r>
                          <m:r>
                            <m:rPr>
                              <m:sty m:val="p"/>
                            </m:rPr>
                            <m:t>′</m:t>
                          </m:r>
                        </m:e>
                      </m:d>
                    </m:num>
                    <m:den>
                      <m:d>
                        <m:dPr>
                          <m:begChr m:val="|"/>
                          <m:endChr m:val="|"/>
                          <m:sepChr m:val=""/>
                          <m:grow/>
                        </m:dPr>
                        <m:e>
                          <m:sSub>
                            <m:e>
                              <m:r>
                                <m:t>N</m:t>
                              </m:r>
                            </m:e>
                            <m:sub>
                              <m:r>
                                <m:t>k</m:t>
                              </m:r>
                            </m:sub>
                          </m:sSub>
                          <m:d>
                            <m:dPr>
                              <m:begChr m:val="("/>
                              <m:endChr m:val=")"/>
                              <m:sepChr m:val=""/>
                              <m:grow/>
                            </m:dPr>
                            <m:e>
                              <m:r>
                                <m:t>x</m:t>
                              </m:r>
                            </m:e>
                          </m:d>
                        </m:e>
                      </m:d>
                    </m:den>
                  </m:f>
                </m:e>
              </m:d>
            </m:e>
            <m:sup>
              <m:r>
                <m:rPr>
                  <m:sty m:val="p"/>
                </m:rPr>
                <m:t>−</m:t>
              </m:r>
              <m:r>
                <m:t>1</m:t>
              </m:r>
            </m:sup>
          </m:sSup>
        </m:oMath>
      </m:oMathPara>
    </w:p>
    <w:p>
      <w:pPr>
        <w:pStyle w:val="FirstParagraph"/>
      </w:pPr>
      <w:r>
        <w:rPr>
          <w:b/>
          <w:bCs/>
        </w:rPr>
        <w:t xml:space="preserve">LOF-оценка</w:t>
      </w:r>
      <w:r>
        <w:t xml:space="preserve">:</w:t>
      </w:r>
    </w:p>
    <w:p>
      <w:pPr>
        <w:pStyle w:val="BodyText"/>
      </w:pPr>
      <m:oMathPara>
        <m:oMathParaPr>
          <m:jc m:val="center"/>
        </m:oMathParaPr>
        <m:oMath>
          <m:sSub>
            <m:e>
              <m:r>
                <m:rPr>
                  <m:nor/>
                  <m:sty m:val="p"/>
                </m:rPr>
                <m:t>LOF</m:t>
              </m:r>
            </m:e>
            <m:sub>
              <m:r>
                <m:t>k</m:t>
              </m:r>
            </m:sub>
          </m:sSub>
          <m:d>
            <m:dPr>
              <m:begChr m:val="("/>
              <m:endChr m:val=")"/>
              <m:sepChr m:val=""/>
              <m:grow/>
            </m:dPr>
            <m:e>
              <m:r>
                <m:t>x</m:t>
              </m:r>
            </m:e>
          </m:d>
          <m:r>
            <m:rPr>
              <m:sty m:val="p"/>
            </m:rPr>
            <m:t>=</m:t>
          </m:r>
          <m:f>
            <m:fPr>
              <m:type m:val="bar"/>
            </m:fPr>
            <m:num>
              <m:nary>
                <m:naryPr>
                  <m:chr m:val="∑"/>
                  <m:limLoc m:val="undOvr"/>
                  <m:subHide m:val="off"/>
                  <m:supHide m:val="on"/>
                </m:naryPr>
                <m:sub>
                  <m:r>
                    <m:t>x</m:t>
                  </m:r>
                  <m:r>
                    <m:rPr>
                      <m:sty m:val="p"/>
                    </m:rPr>
                    <m:t>′</m:t>
                  </m:r>
                  <m:r>
                    <m:rPr>
                      <m:sty m:val="p"/>
                    </m:rPr>
                    <m:t>∈</m:t>
                  </m:r>
                  <m:sSub>
                    <m:e>
                      <m:r>
                        <m:t>N</m:t>
                      </m:r>
                    </m:e>
                    <m:sub>
                      <m:r>
                        <m:t>k</m:t>
                      </m:r>
                    </m:sub>
                  </m:sSub>
                  <m:d>
                    <m:dPr>
                      <m:begChr m:val="("/>
                      <m:endChr m:val=")"/>
                      <m:sepChr m:val=""/>
                      <m:grow/>
                    </m:dPr>
                    <m:e>
                      <m:r>
                        <m:t>x</m:t>
                      </m:r>
                    </m:e>
                  </m:d>
                </m:sub>
                <m:sup>
                  <m:r>
                    <m:t>​</m:t>
                  </m:r>
                </m:sup>
                <m:e>
                  <m:f>
                    <m:fPr>
                      <m:type m:val="bar"/>
                    </m:fPr>
                    <m:num>
                      <m:sSub>
                        <m:e>
                          <m:r>
                            <m:rPr>
                              <m:nor/>
                              <m:sty m:val="p"/>
                            </m:rPr>
                            <m:t>lrd</m:t>
                          </m:r>
                        </m:e>
                        <m:sub>
                          <m:r>
                            <m:t>k</m:t>
                          </m:r>
                        </m:sub>
                      </m:sSub>
                      <m:d>
                        <m:dPr>
                          <m:begChr m:val="("/>
                          <m:endChr m:val=")"/>
                          <m:sepChr m:val=""/>
                          <m:grow/>
                        </m:dPr>
                        <m:e>
                          <m:r>
                            <m:t>x</m:t>
                          </m:r>
                          <m:r>
                            <m:rPr>
                              <m:sty m:val="p"/>
                            </m:rPr>
                            <m:t>′</m:t>
                          </m:r>
                        </m:e>
                      </m:d>
                    </m:num>
                    <m:den>
                      <m:sSub>
                        <m:e>
                          <m:r>
                            <m:rPr>
                              <m:nor/>
                              <m:sty m:val="p"/>
                            </m:rPr>
                            <m:t>lrd</m:t>
                          </m:r>
                        </m:e>
                        <m:sub>
                          <m:r>
                            <m:t>k</m:t>
                          </m:r>
                        </m:sub>
                      </m:sSub>
                      <m:d>
                        <m:dPr>
                          <m:begChr m:val="("/>
                          <m:endChr m:val=")"/>
                          <m:sepChr m:val=""/>
                          <m:grow/>
                        </m:dPr>
                        <m:e>
                          <m:r>
                            <m:t>x</m:t>
                          </m:r>
                        </m:e>
                      </m:d>
                    </m:den>
                  </m:f>
                </m:e>
              </m:nary>
            </m:num>
            <m:den>
              <m:d>
                <m:dPr>
                  <m:begChr m:val="|"/>
                  <m:endChr m:val="|"/>
                  <m:sepChr m:val=""/>
                  <m:grow/>
                </m:dPr>
                <m:e>
                  <m:sSub>
                    <m:e>
                      <m:r>
                        <m:t>N</m:t>
                      </m:r>
                    </m:e>
                    <m:sub>
                      <m:r>
                        <m:t>k</m:t>
                      </m:r>
                    </m:sub>
                  </m:sSub>
                  <m:d>
                    <m:dPr>
                      <m:begChr m:val="("/>
                      <m:endChr m:val=")"/>
                      <m:sepChr m:val=""/>
                      <m:grow/>
                    </m:dPr>
                    <m:e>
                      <m:r>
                        <m:t>x</m:t>
                      </m:r>
                    </m:e>
                  </m:d>
                </m:e>
              </m:d>
            </m:den>
          </m:f>
        </m:oMath>
      </m:oMathPara>
    </w:p>
    <w:p>
      <w:pPr>
        <w:pStyle w:val="FirstParagraph"/>
      </w:pPr>
      <w:r>
        <w:t xml:space="preserve">Если</w:t>
      </w:r>
      <w:r>
        <w:t xml:space="preserve"> </w:t>
      </w:r>
      <m:oMath>
        <m:sSub>
          <m:e>
            <m:r>
              <m:rPr>
                <m:nor/>
                <m:sty m:val="p"/>
              </m:rPr>
              <m:t>LOF</m:t>
            </m:r>
          </m:e>
          <m:sub>
            <m:r>
              <m:t>k</m:t>
            </m:r>
          </m:sub>
        </m:sSub>
        <m:d>
          <m:dPr>
            <m:begChr m:val="("/>
            <m:endChr m:val=")"/>
            <m:sepChr m:val=""/>
            <m:grow/>
          </m:dPr>
          <m:e>
            <m:r>
              <m:t>x</m:t>
            </m:r>
          </m:e>
        </m:d>
        <m:r>
          <m:rPr>
            <m:sty m:val="p"/>
          </m:rPr>
          <m:t>≈</m:t>
        </m:r>
        <m:r>
          <m:t>1</m:t>
        </m:r>
      </m:oMath>
      <w:r>
        <w:t xml:space="preserve"> </w:t>
      </w:r>
      <w:r>
        <w:t xml:space="preserve">— точка имеет локальную плотность, сопоставимую с соседями (нормальная). Если</w:t>
      </w:r>
      <w:r>
        <w:t xml:space="preserve"> </w:t>
      </w:r>
      <m:oMath>
        <m:sSub>
          <m:e>
            <m:r>
              <m:rPr>
                <m:nor/>
                <m:sty m:val="p"/>
              </m:rPr>
              <m:t>LOF</m:t>
            </m:r>
          </m:e>
          <m:sub>
            <m:r>
              <m:t>k</m:t>
            </m:r>
          </m:sub>
        </m:sSub>
        <m:d>
          <m:dPr>
            <m:begChr m:val="("/>
            <m:endChr m:val=")"/>
            <m:sepChr m:val=""/>
            <m:grow/>
          </m:dPr>
          <m:e>
            <m:r>
              <m:t>x</m:t>
            </m:r>
          </m:e>
        </m:d>
        <m:r>
          <m:rPr>
            <m:sty m:val="p"/>
          </m:rPr>
          <m:t>≫</m:t>
        </m:r>
        <m:r>
          <m:t>1</m:t>
        </m:r>
      </m:oMath>
      <w:r>
        <w:t xml:space="preserve"> </w:t>
      </w:r>
      <w:r>
        <w:t xml:space="preserve">— точка значительно менее плотна, чем её окрестность (аномальная).</w:t>
      </w:r>
    </w:p>
    <w:p>
      <w:pPr>
        <w:pStyle w:val="BodyText"/>
      </w:pPr>
      <w:r>
        <w:rPr>
          <w:b/>
          <w:bCs/>
        </w:rPr>
        <w:t xml:space="preserve">Преимущество LOF перед глобальными методами</w:t>
      </w:r>
      <w:r>
        <w:t xml:space="preserve">: LOF обнаруживает</w:t>
      </w:r>
      <w:r>
        <w:t xml:space="preserve"> </w:t>
      </w:r>
      <w:r>
        <w:rPr>
          <w:b/>
          <w:bCs/>
        </w:rPr>
        <w:t xml:space="preserve">локальные</w:t>
      </w:r>
      <w:r>
        <w:t xml:space="preserve"> </w:t>
      </w:r>
      <w:r>
        <w:t xml:space="preserve">аномалии — точки, аномальные относительно своей локальной окрестности, но не относительно всего датасета. Это важно для задач с неоднородной плотностью данных (несколько кластеров с разными дисперсиями).</w:t>
      </w:r>
    </w:p>
    <w:p>
      <w:pPr>
        <w:pStyle w:val="BodyText"/>
      </w:pPr>
      <w:r>
        <w:rPr>
          <w:b/>
          <w:bCs/>
        </w:rPr>
        <w:t xml:space="preserve">Применение к защите</w:t>
      </w:r>
      <w:r>
        <w:t xml:space="preserve">: Weerasinghe et al. [42] (2020) применили LOF-подобный подход на основе Local Intrinsic Dimensionality (LID) для весовой фильтрации SVM: подозрительным точкам присваивались малые веса в задаче обучения SVM, а не полное удаление. Это снижало FPR по сравнению с жёстким порогом LOF.</w:t>
      </w:r>
    </w:p>
    <w:p>
      <w:pPr>
        <w:pStyle w:val="BodyText"/>
      </w:pPr>
      <w:r>
        <w:rPr>
          <w:b/>
          <w:bCs/>
        </w:rPr>
        <w:t xml:space="preserve">Вычислительная сложность</w:t>
      </w:r>
      <w:r>
        <w:t xml:space="preserve">:</w:t>
      </w:r>
      <w:r>
        <w:t xml:space="preserve"> </w:t>
      </w:r>
      <m:oMath>
        <m:r>
          <m:t>O</m:t>
        </m:r>
        <m:d>
          <m:dPr>
            <m:begChr m:val="("/>
            <m:endChr m:val=")"/>
            <m:sepChr m:val=""/>
            <m:grow/>
          </m:dPr>
          <m:e>
            <m:sSup>
              <m:e>
                <m:r>
                  <m:t>n</m:t>
                </m:r>
              </m:e>
              <m:sup>
                <m:r>
                  <m:t>2</m:t>
                </m:r>
              </m:sup>
            </m:sSup>
            <m:r>
              <m:t>d</m:t>
            </m:r>
          </m:e>
        </m:d>
      </m:oMath>
      <w:r>
        <w:t xml:space="preserve"> </w:t>
      </w:r>
      <w:r>
        <w:t xml:space="preserve">для наивной реализации;</w:t>
      </w:r>
      <w:r>
        <w:t xml:space="preserve"> </w:t>
      </w:r>
      <m:oMath>
        <m:r>
          <m:t>O</m:t>
        </m:r>
        <m:d>
          <m:dPr>
            <m:begChr m:val="("/>
            <m:endChr m:val=")"/>
            <m:sepChr m:val=""/>
            <m:grow/>
          </m:dPr>
          <m:e>
            <m:r>
              <m:t>n</m:t>
            </m:r>
            <m:r>
              <m:rPr>
                <m:sty m:val="p"/>
              </m:rPr>
              <m:t>log</m:t>
            </m:r>
            <m:r>
              <m:t>n</m:t>
            </m:r>
            <m:r>
              <m:rPr>
                <m:sty m:val="p"/>
              </m:rPr>
              <m:t>⋅</m:t>
            </m:r>
            <m:r>
              <m:t>d</m:t>
            </m:r>
          </m:e>
        </m:d>
      </m:oMath>
      <w:r>
        <w:t xml:space="preserve"> </w:t>
      </w:r>
      <w:r>
        <w:t xml:space="preserve">с использованием k-d деревьев или ball-tree структур.</w:t>
      </w:r>
    </w:p>
    <w:bookmarkEnd w:id="84"/>
    <w:bookmarkStart w:id="85" w:name="one-class-svm"/>
    <w:p>
      <w:pPr>
        <w:pStyle w:val="Heading3"/>
      </w:pPr>
      <w:r>
        <w:t xml:space="preserve">2.2.3. One-Class SVM</w:t>
      </w:r>
    </w:p>
    <w:p>
      <w:pPr>
        <w:pStyle w:val="FirstParagraph"/>
      </w:pPr>
      <w:r>
        <w:rPr>
          <w:b/>
          <w:bCs/>
        </w:rPr>
        <w:t xml:space="preserve">One-Class SVM</w:t>
      </w:r>
      <w:r>
        <w:t xml:space="preserve"> </w:t>
      </w:r>
      <w:r>
        <w:t xml:space="preserve">(Schölkopf et al., 2001) строит гиперплоскость в пространстве признаков</w:t>
      </w:r>
      <w:r>
        <w:t xml:space="preserve"> </w:t>
      </w:r>
      <m:oMath>
        <m:r>
          <m:t>ϕ</m:t>
        </m:r>
        <m:d>
          <m:dPr>
            <m:begChr m:val="("/>
            <m:endChr m:val=")"/>
            <m:sepChr m:val=""/>
            <m:grow/>
          </m:dPr>
          <m:e>
            <m:r>
              <m:t>x</m:t>
            </m:r>
          </m:e>
        </m:d>
        <m:r>
          <m:rPr>
            <m:sty m:val="p"/>
          </m:rPr>
          <m:t>∈</m:t>
        </m:r>
        <m:r>
          <m:rPr>
            <m:sty m:val="p"/>
            <m:scr m:val="script"/>
          </m:rPr>
          <m:t>H</m:t>
        </m:r>
      </m:oMath>
      <w:r>
        <w:t xml:space="preserve">, максимально удалённую от начала координат</w:t>
      </w:r>
      <w:r>
        <w:t xml:space="preserve"> </w:t>
      </w:r>
      <m:oMath>
        <m:r>
          <m:rPr>
            <m:sty m:val="b"/>
          </m:rPr>
          <m:t>0</m:t>
        </m:r>
      </m:oMath>
      <w:r>
        <w:t xml:space="preserve">, при условии, что доля</w:t>
      </w:r>
      <w:r>
        <w:t xml:space="preserve"> </w:t>
      </w:r>
      <m:oMath>
        <m:r>
          <m:t>ν</m:t>
        </m:r>
      </m:oMath>
      <w:r>
        <w:t xml:space="preserve"> </w:t>
      </w:r>
      <w:r>
        <w:t xml:space="preserve">обучающих примеров может оказаться «снаружи» (outliers).</w:t>
      </w:r>
    </w:p>
    <w:p>
      <w:pPr>
        <w:pStyle w:val="BodyText"/>
      </w:pPr>
      <w:r>
        <w:t xml:space="preserve">Задача оптимизации:</w:t>
      </w:r>
    </w:p>
    <w:p>
      <w:pPr>
        <w:pStyle w:val="BodyText"/>
      </w:pPr>
      <m:oMathPara>
        <m:oMathParaPr>
          <m:jc m:val="center"/>
        </m:oMathParaPr>
        <m:oMath>
          <m:limLow>
            <m:e>
              <m:r>
                <m:rPr>
                  <m:sty m:val="p"/>
                </m:rPr>
                <m:t>min</m:t>
              </m:r>
            </m:e>
            <m:lim>
              <m:r>
                <m:rPr>
                  <m:sty m:val="b"/>
                </m:rPr>
                <m:t>w</m:t>
              </m:r>
              <m:r>
                <m:rPr>
                  <m:sty m:val="p"/>
                </m:rPr>
                <m:t>,</m:t>
              </m:r>
              <m:r>
                <m:t>ρ</m:t>
              </m:r>
              <m:r>
                <m:rPr>
                  <m:sty m:val="p"/>
                </m:rPr>
                <m:t>,</m:t>
              </m:r>
              <m:r>
                <m:t>ξ</m:t>
              </m:r>
            </m:lim>
          </m:limLow>
          <m:r>
            <m:t> </m:t>
          </m:r>
          <m:f>
            <m:fPr>
              <m:type m:val="bar"/>
            </m:fPr>
            <m:num>
              <m:r>
                <m:t>1</m:t>
              </m:r>
            </m:num>
            <m:den>
              <m:r>
                <m:t>2</m:t>
              </m:r>
            </m:den>
          </m:f>
          <m:r>
            <m:rPr>
              <m:sty m:val="p"/>
            </m:rPr>
            <m:t>∥</m:t>
          </m:r>
          <m:r>
            <m:rPr>
              <m:sty m:val="b"/>
            </m:rPr>
            <m:t>w</m:t>
          </m:r>
          <m:sSup>
            <m:e>
              <m:r>
                <m:rPr>
                  <m:sty m:val="p"/>
                </m:rPr>
                <m:t>∥</m:t>
              </m:r>
            </m:e>
            <m:sup>
              <m:r>
                <m:t>2</m:t>
              </m:r>
            </m:sup>
          </m:sSup>
          <m:r>
            <m:rPr>
              <m:sty m:val="p"/>
            </m:rPr>
            <m:t>−</m:t>
          </m:r>
          <m:r>
            <m:t>ρ</m:t>
          </m:r>
          <m:r>
            <m:rPr>
              <m:sty m:val="p"/>
            </m:rPr>
            <m:t>+</m:t>
          </m:r>
          <m:f>
            <m:fPr>
              <m:type m:val="bar"/>
            </m:fPr>
            <m:num>
              <m:r>
                <m:t>1</m:t>
              </m:r>
            </m:num>
            <m:den>
              <m:r>
                <m:t>ν</m:t>
              </m:r>
              <m:r>
                <m:t>n</m:t>
              </m:r>
            </m:den>
          </m:f>
          <m:nary>
            <m:naryPr>
              <m:chr m:val="∑"/>
              <m:limLoc m:val="undOvr"/>
              <m:subHide m:val="off"/>
              <m:supHide m:val="on"/>
            </m:naryPr>
            <m:sub>
              <m:r>
                <m:t>i</m:t>
              </m:r>
            </m:sub>
            <m:sup>
              <m:r>
                <m:t>​</m:t>
              </m:r>
            </m:sup>
            <m:e>
              <m:sSub>
                <m:e>
                  <m:r>
                    <m:t>ξ</m:t>
                  </m:r>
                </m:e>
                <m:sub>
                  <m:r>
                    <m:t>i</m:t>
                  </m:r>
                </m:sub>
              </m:sSub>
            </m:e>
          </m:nary>
          <m:r>
            <m:t> </m:t>
          </m:r>
          <m:r>
            <m:rPr>
              <m:nor/>
              <m:sty m:val="p"/>
            </m:rPr>
            <m:t>s.t.</m:t>
          </m:r>
          <m:r>
            <m:t> </m:t>
          </m:r>
          <m:sSup>
            <m:e>
              <m:r>
                <m:rPr>
                  <m:sty m:val="b"/>
                </m:rPr>
                <m:t>w</m:t>
              </m:r>
            </m:e>
            <m:sup>
              <m:r>
                <m:rPr>
                  <m:sty m:val="p"/>
                </m:rPr>
                <m:t>⊤</m:t>
              </m:r>
            </m:sup>
          </m:sSup>
          <m:r>
            <m:t>ϕ</m:t>
          </m:r>
          <m:d>
            <m:dPr>
              <m:begChr m:val="("/>
              <m:endChr m:val=")"/>
              <m:sepChr m:val=""/>
              <m:grow/>
            </m:dPr>
            <m:e>
              <m:sSub>
                <m:e>
                  <m:r>
                    <m:t>x</m:t>
                  </m:r>
                </m:e>
                <m:sub>
                  <m:r>
                    <m:t>i</m:t>
                  </m:r>
                </m:sub>
              </m:sSub>
            </m:e>
          </m:d>
          <m:r>
            <m:rPr>
              <m:sty m:val="p"/>
            </m:rPr>
            <m:t>≥</m:t>
          </m:r>
          <m:r>
            <m:t>ρ</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pPr>
      <w:r>
        <w:t xml:space="preserve">Функция принятия решений:</w:t>
      </w:r>
    </w:p>
    <w:p>
      <w:pPr>
        <w:pStyle w:val="BodyText"/>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n"/>
                </m:naryPr>
                <m:sub>
                  <m:r>
                    <m:t>i</m:t>
                  </m:r>
                </m:sub>
                <m:sup>
                  <m:r>
                    <m:t>​</m:t>
                  </m:r>
                </m:sup>
                <m:e>
                  <m:sSub>
                    <m:e>
                      <m:r>
                        <m:t>α</m:t>
                      </m:r>
                    </m:e>
                    <m:sub>
                      <m:r>
                        <m:t>i</m:t>
                      </m:r>
                    </m:sub>
                  </m:sSub>
                </m:e>
              </m:nary>
              <m:r>
                <m:t>k</m:t>
              </m:r>
              <m:d>
                <m:dPr>
                  <m:begChr m:val="("/>
                  <m:endChr m:val=")"/>
                  <m:sepChr m:val=""/>
                  <m:grow/>
                </m:dPr>
                <m:e>
                  <m:sSub>
                    <m:e>
                      <m:r>
                        <m:t>x</m:t>
                      </m:r>
                    </m:e>
                    <m:sub>
                      <m:r>
                        <m:t>i</m:t>
                      </m:r>
                    </m:sub>
                  </m:sSub>
                  <m:r>
                    <m:rPr>
                      <m:sty m:val="p"/>
                    </m:rPr>
                    <m:t>,</m:t>
                  </m:r>
                  <m:r>
                    <m:t>x</m:t>
                  </m:r>
                </m:e>
              </m:d>
              <m:r>
                <m:rPr>
                  <m:sty m:val="p"/>
                </m:rPr>
                <m:t>−</m:t>
              </m:r>
              <m:r>
                <m:t>ρ</m:t>
              </m:r>
            </m:e>
          </m:d>
        </m:oMath>
      </m:oMathPara>
    </w:p>
    <w:p>
      <w:pPr>
        <w:pStyle w:val="FirstParagraph"/>
      </w:pPr>
      <w:r>
        <w:t xml:space="preserve">Параметр</w:t>
      </w:r>
      <w:r>
        <w:t xml:space="preserve"> </w:t>
      </w:r>
      <m:oMath>
        <m:r>
          <m:t>ν</m:t>
        </m:r>
        <m:r>
          <m:rPr>
            <m:sty m:val="p"/>
          </m:rPr>
          <m:t>∈</m:t>
        </m:r>
        <m:r>
          <m:rPr>
            <m:sty m:val="p"/>
          </m:rPr>
          <m:t>(</m:t>
        </m:r>
        <m:r>
          <m:t>0</m:t>
        </m:r>
        <m:r>
          <m:rPr>
            <m:sty m:val="p"/>
          </m:rPr>
          <m:t>,</m:t>
        </m:r>
        <m:r>
          <m:t>1</m:t>
        </m:r>
        <m:r>
          <m:rPr>
            <m:sty m:val="p"/>
          </m:rPr>
          <m:t>]</m:t>
        </m:r>
      </m:oMath>
      <w:r>
        <w:t xml:space="preserve"> </w:t>
      </w:r>
      <w:r>
        <w:t xml:space="preserve">задаёт верхнюю оценку доли обучающих примеров, отвергнутых как аномалии (FPR на обучающих данных), и одновременно нижнюю оценку доли опорных векторов.</w:t>
      </w:r>
    </w:p>
    <w:p>
      <w:pPr>
        <w:pStyle w:val="BodyText"/>
      </w:pPr>
      <w:r>
        <w:t xml:space="preserve">One-Class SVM особенно эффективен при</w:t>
      </w:r>
      <w:r>
        <w:t xml:space="preserve"> </w:t>
      </w:r>
      <w:r>
        <w:rPr>
          <w:b/>
          <w:bCs/>
        </w:rPr>
        <w:t xml:space="preserve">высокой размерности</w:t>
      </w:r>
      <w:r>
        <w:t xml:space="preserve"> </w:t>
      </w:r>
      <w:r>
        <w:t xml:space="preserve">пространства признаков (например, TF-IDF векторы в NLP), где традиционные расстояния теряют различительную способность. С ядром RBF алгоритм способен аппроксимировать произвольно сложные нормальные области данных.</w:t>
      </w:r>
    </w:p>
    <w:p>
      <w:pPr>
        <w:pStyle w:val="BodyText"/>
      </w:pPr>
      <w:r>
        <w:rPr>
          <w:b/>
          <w:bCs/>
        </w:rPr>
        <w:t xml:space="preserve">Недостатки</w:t>
      </w:r>
      <w:r>
        <w:t xml:space="preserve">: (1) чувствительность к выбору ядра и параметра</w:t>
      </w:r>
      <w:r>
        <w:t xml:space="preserve"> </w:t>
      </w:r>
      <m:oMath>
        <m:r>
          <m:t>ν</m:t>
        </m:r>
      </m:oMath>
      <w:r>
        <w:t xml:space="preserve">; (2) квадратичная зависимость памяти от числа обучающих примеров (хранение матрицы ядра); (3) сложность интерпретации решений. One-Class SVM эффективен как</w:t>
      </w:r>
      <w:r>
        <w:t xml:space="preserve"> </w:t>
      </w:r>
      <w:r>
        <w:rPr>
          <w:b/>
          <w:bCs/>
        </w:rPr>
        <w:t xml:space="preserve">детектор аномалий</w:t>
      </w:r>
      <w:r>
        <w:t xml:space="preserve"> </w:t>
      </w:r>
      <w:r>
        <w:t xml:space="preserve">в высокоразмерных пространствах, но требует тщательной настройки для каждого конкретного набора данных.</w:t>
      </w:r>
    </w:p>
    <w:bookmarkEnd w:id="85"/>
    <w:bookmarkStart w:id="86" w:name="X704246d9d8b4efb723ed4c94fb49fdefa34bc6c"/>
    <w:p>
      <w:pPr>
        <w:pStyle w:val="Heading3"/>
      </w:pPr>
      <w:r>
        <w:t xml:space="preserve">2.2.4. Эллиптическая огибающая (Elliptic Envelope)</w:t>
      </w:r>
    </w:p>
    <w:p>
      <w:pPr>
        <w:pStyle w:val="FirstParagraph"/>
      </w:pPr>
      <w:r>
        <w:rPr>
          <w:b/>
          <w:bCs/>
        </w:rPr>
        <w:t xml:space="preserve">Elliptic Envelope</w:t>
      </w:r>
      <w:r>
        <w:t xml:space="preserve"> </w:t>
      </w:r>
      <w:r>
        <w:t xml:space="preserve">основана на допущении о гауссовом распределении нормальных данных и оценивает минимальную эллипсоидальную оболочку, содержащую</w:t>
      </w:r>
      <w:r>
        <w:t xml:space="preserve"> </w:t>
      </w:r>
      <m:oMath>
        <m:d>
          <m:dPr>
            <m:begChr m:val="("/>
            <m:endChr m:val=")"/>
            <m:sepChr m:val=""/>
            <m:grow/>
          </m:dPr>
          <m:e>
            <m:r>
              <m:t>1</m:t>
            </m:r>
            <m:r>
              <m:rPr>
                <m:sty m:val="p"/>
              </m:rPr>
              <m:t>−</m:t>
            </m:r>
            <m:r>
              <m:t>ϵ</m:t>
            </m:r>
          </m:e>
        </m:d>
      </m:oMath>
      <w:r>
        <w:t xml:space="preserve"> </w:t>
      </w:r>
      <w:r>
        <w:t xml:space="preserve">часть данных, с использованием робастной оценки MCD (рассматривается в разделе 2.3.1).</w:t>
      </w:r>
    </w:p>
    <w:p>
      <w:pPr>
        <w:pStyle w:val="BodyText"/>
      </w:pPr>
      <w:r>
        <w:t xml:space="preserve">Точка</w:t>
      </w:r>
      <w:r>
        <w:t xml:space="preserve"> </w:t>
      </w:r>
      <m:oMath>
        <m:r>
          <m:t>x</m:t>
        </m:r>
      </m:oMath>
      <w:r>
        <w:t xml:space="preserve"> </w:t>
      </w:r>
      <w:r>
        <w:t xml:space="preserve">считается аномальной, если её</w:t>
      </w:r>
      <w:r>
        <w:t xml:space="preserve"> </w:t>
      </w:r>
      <w:r>
        <w:rPr>
          <w:b/>
          <w:bCs/>
        </w:rPr>
        <w:t xml:space="preserve">расстояние Махаланобиса</w:t>
      </w:r>
      <w:r>
        <w:t xml:space="preserve"> </w:t>
      </w:r>
      <w:r>
        <w:t xml:space="preserve">от центра превышает порог:</w:t>
      </w:r>
    </w:p>
    <w:p>
      <w:pPr>
        <w:pStyle w:val="BodyText"/>
      </w:pPr>
      <m:oMathPara>
        <m:oMathParaPr>
          <m:jc m:val="center"/>
        </m:oMathParaPr>
        <m:oMath>
          <m:sSub>
            <m:e>
              <m:r>
                <m:t>d</m:t>
              </m:r>
            </m:e>
            <m:sub>
              <m:r>
                <m:t>M</m:t>
              </m:r>
            </m:sub>
          </m:sSub>
          <m:d>
            <m:dPr>
              <m:begChr m:val="("/>
              <m:endChr m:val=")"/>
              <m:sepChr m:val=""/>
              <m:grow/>
            </m:dPr>
            <m:e>
              <m:r>
                <m:t>x</m:t>
              </m:r>
            </m:e>
          </m:d>
          <m:r>
            <m:rPr>
              <m:sty m:val="p"/>
            </m:rPr>
            <m:t>=</m:t>
          </m:r>
          <m:rad>
            <m:radPr>
              <m:degHide m:val="on"/>
            </m:radPr>
            <m:deg/>
            <m:e>
              <m:sSup>
                <m:e>
                  <m:d>
                    <m:dPr>
                      <m:begChr m:val="("/>
                      <m:endChr m:val=")"/>
                      <m:sepChr m:val=""/>
                      <m:grow/>
                    </m:dPr>
                    <m:e>
                      <m:r>
                        <m:t>x</m:t>
                      </m:r>
                      <m:r>
                        <m:rPr>
                          <m:sty m:val="p"/>
                        </m:rPr>
                        <m:t>−</m:t>
                      </m:r>
                      <m:sSub>
                        <m:e>
                          <m:acc>
                            <m:accPr>
                              <m:chr m:val="̂"/>
                            </m:accPr>
                            <m:e>
                              <m:r>
                                <m:t>μ</m:t>
                              </m:r>
                            </m:e>
                          </m:acc>
                        </m:e>
                        <m:sub>
                          <m:r>
                            <m:rPr>
                              <m:nor/>
                              <m:sty m:val="p"/>
                            </m:rPr>
                            <m:t>MCD</m:t>
                          </m:r>
                        </m:sub>
                      </m:sSub>
                    </m:e>
                  </m:d>
                </m:e>
                <m:sup>
                  <m:r>
                    <m:rPr>
                      <m:sty m:val="p"/>
                    </m:rPr>
                    <m:t>⊤</m:t>
                  </m:r>
                </m:sup>
              </m:sSup>
              <m:sSubSup>
                <m:e>
                  <m:acc>
                    <m:accPr>
                      <m:chr m:val="̂"/>
                    </m:accPr>
                    <m:e>
                      <m:r>
                        <m:t>Σ</m:t>
                      </m:r>
                    </m:e>
                  </m:acc>
                </m:e>
                <m:sub>
                  <m:r>
                    <m:rPr>
                      <m:nor/>
                      <m:sty m:val="p"/>
                    </m:rPr>
                    <m:t>MCD</m:t>
                  </m:r>
                </m:sub>
                <m:sup>
                  <m:r>
                    <m:rPr>
                      <m:sty m:val="p"/>
                    </m:rPr>
                    <m:t>−</m:t>
                  </m:r>
                  <m:r>
                    <m:t>1</m:t>
                  </m:r>
                </m:sup>
              </m:sSubSup>
              <m:d>
                <m:dPr>
                  <m:begChr m:val="("/>
                  <m:endChr m:val=")"/>
                  <m:sepChr m:val=""/>
                  <m:grow/>
                </m:dPr>
                <m:e>
                  <m:r>
                    <m:t>x</m:t>
                  </m:r>
                  <m:r>
                    <m:rPr>
                      <m:sty m:val="p"/>
                    </m:rPr>
                    <m:t>−</m:t>
                  </m:r>
                  <m:sSub>
                    <m:e>
                      <m:acc>
                        <m:accPr>
                          <m:chr m:val="̂"/>
                        </m:accPr>
                        <m:e>
                          <m:r>
                            <m:t>μ</m:t>
                          </m:r>
                        </m:e>
                      </m:acc>
                    </m:e>
                    <m:sub>
                      <m:r>
                        <m:rPr>
                          <m:nor/>
                          <m:sty m:val="p"/>
                        </m:rPr>
                        <m:t>MCD</m:t>
                      </m:r>
                    </m:sub>
                  </m:sSub>
                </m:e>
              </m:d>
            </m:e>
          </m:rad>
          <m:r>
            <m:rPr>
              <m:sty m:val="p"/>
            </m:rPr>
            <m:t>&gt;</m:t>
          </m:r>
          <m:sSubSup>
            <m:e>
              <m:r>
                <m:t>χ</m:t>
              </m:r>
            </m:e>
            <m:sub>
              <m:r>
                <m:t>d</m:t>
              </m:r>
            </m:sub>
            <m:sup>
              <m:r>
                <m:t>2</m:t>
              </m:r>
            </m:sup>
          </m:sSubSup>
          <m:d>
            <m:dPr>
              <m:begChr m:val="("/>
              <m:endChr m:val=")"/>
              <m:sepChr m:val=""/>
              <m:grow/>
            </m:dPr>
            <m:e>
              <m:r>
                <m:t>0.975</m:t>
              </m:r>
            </m:e>
          </m:d>
        </m:oMath>
      </m:oMathPara>
    </w:p>
    <w:p>
      <w:pPr>
        <w:pStyle w:val="FirstParagraph"/>
      </w:pPr>
      <w:r>
        <w:t xml:space="preserve">где</w:t>
      </w:r>
      <w:r>
        <w:t xml:space="preserve"> </w:t>
      </w:r>
      <m:oMath>
        <m:sSub>
          <m:e>
            <m:acc>
              <m:accPr>
                <m:chr m:val="̂"/>
              </m:accPr>
              <m:e>
                <m:r>
                  <m:t>μ</m:t>
                </m:r>
              </m:e>
            </m:acc>
          </m:e>
          <m:sub>
            <m:r>
              <m:rPr>
                <m:nor/>
                <m:sty m:val="p"/>
              </m:rPr>
              <m:t>MCD</m:t>
            </m:r>
          </m:sub>
        </m:sSub>
      </m:oMath>
      <w:r>
        <w:t xml:space="preserve"> </w:t>
      </w:r>
      <w:r>
        <w:t xml:space="preserve">и</w:t>
      </w:r>
      <w:r>
        <w:t xml:space="preserve"> </w:t>
      </w:r>
      <m:oMath>
        <m:sSub>
          <m:e>
            <m:acc>
              <m:accPr>
                <m:chr m:val="̂"/>
              </m:accPr>
              <m:e>
                <m:r>
                  <m:t>Σ</m:t>
                </m:r>
              </m:e>
            </m:acc>
          </m:e>
          <m:sub>
            <m:r>
              <m:rPr>
                <m:nor/>
                <m:sty m:val="p"/>
              </m:rPr>
              <m:t>MCD</m:t>
            </m:r>
          </m:sub>
        </m:sSub>
      </m:oMath>
      <w:r>
        <w:t xml:space="preserve"> </w:t>
      </w:r>
      <w:r>
        <w:t xml:space="preserve">— робастные оценки среднего и ковариации через MCD (раздел 2.3.1),</w:t>
      </w:r>
      <w:r>
        <w:t xml:space="preserve"> </w:t>
      </w:r>
      <m:oMath>
        <m:sSubSup>
          <m:e>
            <m:r>
              <m:t>χ</m:t>
            </m:r>
          </m:e>
          <m:sub>
            <m:r>
              <m:t>d</m:t>
            </m:r>
          </m:sub>
          <m:sup>
            <m:r>
              <m:t>2</m:t>
            </m:r>
          </m:sup>
        </m:sSubSup>
        <m:d>
          <m:dPr>
            <m:begChr m:val="("/>
            <m:endChr m:val=")"/>
            <m:sepChr m:val=""/>
            <m:grow/>
          </m:dPr>
          <m:e>
            <m:r>
              <m:t>0.975</m:t>
            </m:r>
          </m:e>
        </m:d>
      </m:oMath>
      <w:r>
        <w:t xml:space="preserve"> </w:t>
      </w:r>
      <w:r>
        <w:t xml:space="preserve">— 97.5-й перцентиль</w:t>
      </w:r>
      <w:r>
        <w:t xml:space="preserve"> </w:t>
      </w:r>
      <m:oMath>
        <m:sSup>
          <m:e>
            <m:r>
              <m:t>χ</m:t>
            </m:r>
          </m:e>
          <m:sup>
            <m:r>
              <m:t>2</m:t>
            </m:r>
          </m:sup>
        </m:sSup>
      </m:oMath>
      <w:r>
        <w:t xml:space="preserve">-распределения с</w:t>
      </w:r>
      <w:r>
        <w:t xml:space="preserve"> </w:t>
      </w:r>
      <m:oMath>
        <m:r>
          <m:t>d</m:t>
        </m:r>
      </m:oMath>
      <w:r>
        <w:t xml:space="preserve"> </w:t>
      </w:r>
      <w:r>
        <w:t xml:space="preserve">степенями свободы.</w:t>
      </w:r>
    </w:p>
    <w:p>
      <w:pPr>
        <w:pStyle w:val="BodyText"/>
      </w:pPr>
      <w:r>
        <w:t xml:space="preserve">Elliptic Envelope хорошо работает при эллипсоидальной форме нормального распределения, но теряет эффективность при</w:t>
      </w:r>
      <w:r>
        <w:t xml:space="preserve"> </w:t>
      </w:r>
      <w:r>
        <w:rPr>
          <w:b/>
          <w:bCs/>
        </w:rPr>
        <w:t xml:space="preserve">многомодальном</w:t>
      </w:r>
      <w:r>
        <w:t xml:space="preserve"> </w:t>
      </w:r>
      <w:r>
        <w:t xml:space="preserve">или</w:t>
      </w:r>
      <w:r>
        <w:t xml:space="preserve"> </w:t>
      </w:r>
      <w:r>
        <w:rPr>
          <w:b/>
          <w:bCs/>
        </w:rPr>
        <w:t xml:space="preserve">некруглом</w:t>
      </w:r>
      <w:r>
        <w:t xml:space="preserve"> </w:t>
      </w:r>
      <w:r>
        <w:t xml:space="preserve">распределении нормальных данных. Для задач с нелинейной структурой предпочтительны LOF или Isolation Forest.</w:t>
      </w:r>
    </w:p>
    <w:p>
      <w:r>
        <w:pict>
          <v:rect style="width:0;height:1.5pt" o:hralign="center" o:hrstd="t" o:hr="t"/>
        </w:pict>
      </w:r>
    </w:p>
    <w:bookmarkEnd w:id="86"/>
    <w:bookmarkEnd w:id="87"/>
    <w:bookmarkStart w:id="92" w:name="методы-робастной-статистики"/>
    <w:p>
      <w:pPr>
        <w:pStyle w:val="Heading2"/>
      </w:pPr>
      <w:r>
        <w:t xml:space="preserve">2.3. Методы робастной статистики</w:t>
      </w:r>
    </w:p>
    <w:p>
      <w:pPr>
        <w:pStyle w:val="FirstParagraph"/>
      </w:pPr>
      <w:r>
        <w:t xml:space="preserve">Методы робастной статистики разрабатывались независимо от проблематики безопасности ML с целью получения оценок, устойчивых к</w:t>
      </w:r>
      <w:r>
        <w:t xml:space="preserve"> </w:t>
      </w:r>
      <w:r>
        <w:rPr>
          <w:b/>
          <w:bCs/>
        </w:rPr>
        <w:t xml:space="preserve">случайным выбросам</w:t>
      </w:r>
      <w:r>
        <w:t xml:space="preserve"> </w:t>
      </w:r>
      <w:r>
        <w:t xml:space="preserve">в данных. Тем не менее они оказались высокоэффективными и против намеренных атак отравления, поскольку математически задача одна и та же: минимизировать влияние аномальных точек на оценку параметров.</w:t>
      </w:r>
    </w:p>
    <w:bookmarkStart w:id="88" w:name="minimum-covariance-determinant-mcd"/>
    <w:p>
      <w:pPr>
        <w:pStyle w:val="Heading3"/>
      </w:pPr>
      <w:r>
        <w:t xml:space="preserve">2.3.1. Minimum Covariance Determinant (MCD)</w:t>
      </w:r>
    </w:p>
    <w:p>
      <w:pPr>
        <w:pStyle w:val="FirstParagraph"/>
      </w:pPr>
      <w:r>
        <w:rPr>
          <w:b/>
          <w:bCs/>
        </w:rPr>
        <w:t xml:space="preserve">MCD</w:t>
      </w:r>
      <w:r>
        <w:t xml:space="preserve"> </w:t>
      </w:r>
      <w:r>
        <w:t xml:space="preserve">(Rousseeuw, 1984) является основополагающим методом робастного оценивания многомерного нормального распределения. Идея: найти подмножество из</w:t>
      </w:r>
      <w:r>
        <w:t xml:space="preserve"> </w:t>
      </w:r>
      <m:oMath>
        <m:r>
          <m:t>h</m:t>
        </m:r>
      </m:oMath>
      <w:r>
        <w:t xml:space="preserve"> </w:t>
      </w:r>
      <w:r>
        <w:t xml:space="preserve">точек (</w:t>
      </w:r>
      <m:oMath>
        <m:r>
          <m:t>h</m:t>
        </m:r>
        <m:r>
          <m:rPr>
            <m:sty m:val="p"/>
          </m:rPr>
          <m:t>≈</m:t>
        </m:r>
        <m:r>
          <m:rPr>
            <m:sty m:val="p"/>
          </m:rPr>
          <m:t>⌊</m:t>
        </m:r>
        <m:d>
          <m:dPr>
            <m:begChr m:val="("/>
            <m:endChr m:val=")"/>
            <m:sepChr m:val=""/>
            <m:grow/>
          </m:dPr>
          <m:e>
            <m:r>
              <m:t>n</m:t>
            </m:r>
            <m:r>
              <m:rPr>
                <m:sty m:val="p"/>
              </m:rPr>
              <m:t>+</m:t>
            </m:r>
            <m:r>
              <m:t>d</m:t>
            </m:r>
            <m:r>
              <m:rPr>
                <m:sty m:val="p"/>
              </m:rPr>
              <m:t>+</m:t>
            </m:r>
            <m:r>
              <m:t>1</m:t>
            </m:r>
          </m:e>
        </m:d>
        <m:r>
          <m:rPr>
            <m:sty m:val="p"/>
          </m:rPr>
          <m:t>/</m:t>
        </m:r>
        <m:r>
          <m:t>2</m:t>
        </m:r>
        <m:r>
          <m:rPr>
            <m:sty m:val="p"/>
          </m:rPr>
          <m:t>⌋</m:t>
        </m:r>
        <m:r>
          <m:rPr>
            <m:sty m:val="p"/>
          </m:rPr>
          <m:t>≤</m:t>
        </m:r>
        <m:r>
          <m:t>h</m:t>
        </m:r>
        <m:r>
          <m:rPr>
            <m:sty m:val="p"/>
          </m:rPr>
          <m:t>≤</m:t>
        </m:r>
        <m:r>
          <m:t>n</m:t>
        </m:r>
      </m:oMath>
      <w:r>
        <w:t xml:space="preserve">), для которого</w:t>
      </w:r>
      <w:r>
        <w:t xml:space="preserve"> </w:t>
      </w:r>
      <w:r>
        <w:rPr>
          <w:b/>
          <w:bCs/>
        </w:rPr>
        <w:t xml:space="preserve">детерминант ковариационной матрицы минимален</w:t>
      </w:r>
      <w:r>
        <w:t xml:space="preserve">:</w:t>
      </w:r>
    </w:p>
    <w:p>
      <w:pPr>
        <w:pStyle w:val="BodyText"/>
      </w:pPr>
      <m:oMathPara>
        <m:oMathParaPr>
          <m:jc m:val="center"/>
        </m:oMathParaPr>
        <m:oMath>
          <m:d>
            <m:dPr>
              <m:begChr m:val="("/>
              <m:endChr m:val=")"/>
              <m:sepChr m:val=""/>
              <m:grow/>
            </m:dPr>
            <m:e>
              <m:sSub>
                <m:e>
                  <m:acc>
                    <m:accPr>
                      <m:chr m:val="̂"/>
                    </m:accPr>
                    <m:e>
                      <m:r>
                        <m:t>μ</m:t>
                      </m:r>
                    </m:e>
                  </m:acc>
                </m:e>
                <m:sub>
                  <m:r>
                    <m:rPr>
                      <m:nor/>
                      <m:sty m:val="p"/>
                    </m:rPr>
                    <m:t>MCD</m:t>
                  </m:r>
                </m:sub>
              </m:sSub>
              <m:r>
                <m:rPr>
                  <m:sty m:val="p"/>
                </m:rPr>
                <m:t>,</m:t>
              </m:r>
              <m:sSub>
                <m:e>
                  <m:acc>
                    <m:accPr>
                      <m:chr m:val="̂"/>
                    </m:accPr>
                    <m:e>
                      <m:r>
                        <m:t>Σ</m:t>
                      </m:r>
                    </m:e>
                  </m:acc>
                </m:e>
                <m:sub>
                  <m:r>
                    <m:rPr>
                      <m:nor/>
                      <m:sty m:val="p"/>
                    </m:rPr>
                    <m:t>MCD</m:t>
                  </m:r>
                </m:sub>
              </m:sSub>
            </m:e>
          </m:d>
          <m:r>
            <m:rPr>
              <m:sty m:val="p"/>
            </m:rPr>
            <m:t>=</m:t>
          </m:r>
          <m:r>
            <m:rPr>
              <m:sty m:val="p"/>
            </m:rPr>
            <m:t>arg</m:t>
          </m:r>
          <m:limLow>
            <m:e>
              <m:r>
                <m:rPr>
                  <m:sty m:val="p"/>
                </m:rPr>
                <m:t>min</m:t>
              </m:r>
            </m:e>
            <m:lim>
              <m:m>
                <m:mPr>
                  <m:baseJc m:val="center"/>
                  <m:plcHide m:val="on"/>
                  <m:mcs>
                    <m:mc>
                      <m:mcPr>
                        <m:mcJc m:val="center"/>
                        <m:count m:val="1"/>
                      </m:mcPr>
                    </m:mc>
                  </m:mcs>
                </m:mPr>
                <m:mr>
                  <m:e>
                    <m:r>
                      <m:t>H</m:t>
                    </m:r>
                    <m:r>
                      <m:rPr>
                        <m:sty m:val="p"/>
                      </m:rPr>
                      <m:t>⊆</m:t>
                    </m:r>
                    <m:r>
                      <m:rPr>
                        <m:sty m:val="p"/>
                      </m:rPr>
                      <m:t>{</m:t>
                    </m:r>
                    <m:r>
                      <m:t>1</m:t>
                    </m:r>
                    <m:r>
                      <m:rPr>
                        <m:sty m:val="p"/>
                      </m:rPr>
                      <m:t>,</m:t>
                    </m:r>
                    <m:r>
                      <m:rPr>
                        <m:sty m:val="p"/>
                      </m:rPr>
                      <m:t>…</m:t>
                    </m:r>
                    <m:r>
                      <m:rPr>
                        <m:sty m:val="p"/>
                      </m:rPr>
                      <m:t>,</m:t>
                    </m:r>
                    <m:r>
                      <m:t>n</m:t>
                    </m:r>
                    <m:r>
                      <m:rPr>
                        <m:sty m:val="p"/>
                      </m:rPr>
                      <m:t>}</m:t>
                    </m:r>
                  </m:e>
                </m:mr>
                <m:mr>
                  <m:e>
                    <m:d>
                      <m:dPr>
                        <m:begChr m:val="|"/>
                        <m:endChr m:val="|"/>
                        <m:sepChr m:val=""/>
                        <m:grow/>
                      </m:dPr>
                      <m:e>
                        <m:r>
                          <m:t>H</m:t>
                        </m:r>
                      </m:e>
                    </m:d>
                    <m:r>
                      <m:rPr>
                        <m:sty m:val="p"/>
                      </m:rPr>
                      <m:t>=</m:t>
                    </m:r>
                    <m:r>
                      <m:t>h</m:t>
                    </m:r>
                  </m:e>
                </m:mr>
              </m:m>
            </m:lim>
          </m:limLow>
          <m:r>
            <m:rPr>
              <m:sty m:val="p"/>
            </m:rPr>
            <m:t>det</m:t>
          </m:r>
          <m:d>
            <m:dPr>
              <m:begChr m:val="("/>
              <m:endChr m:val=")"/>
              <m:sepChr m:val=""/>
              <m:grow/>
            </m:dPr>
            <m:e>
              <m:r>
                <m:rPr>
                  <m:nor/>
                  <m:sty m:val="p"/>
                </m:rPr>
                <m:t>Cov</m:t>
              </m:r>
              <m:d>
                <m:dPr>
                  <m:begChr m:val="("/>
                  <m:endChr m:val=")"/>
                  <m:sepChr m:val=""/>
                  <m:grow/>
                </m:dPr>
                <m:e>
                  <m:r>
                    <m:rPr>
                      <m:sty m:val="p"/>
                    </m:rPr>
                    <m:t>{</m:t>
                  </m:r>
                  <m:sSub>
                    <m:e>
                      <m:r>
                        <m:t>x</m:t>
                      </m:r>
                    </m:e>
                    <m:sub>
                      <m:r>
                        <m:t>i</m:t>
                      </m:r>
                    </m:sub>
                  </m:sSub>
                  <m:sSub>
                    <m:e>
                      <m:r>
                        <m:rPr>
                          <m:sty m:val="p"/>
                        </m:rPr>
                        <m:t>}</m:t>
                      </m:r>
                    </m:e>
                    <m:sub>
                      <m:r>
                        <m:t>i</m:t>
                      </m:r>
                      <m:r>
                        <m:rPr>
                          <m:sty m:val="p"/>
                        </m:rPr>
                        <m:t>∈</m:t>
                      </m:r>
                      <m:r>
                        <m:t>H</m:t>
                      </m:r>
                    </m:sub>
                  </m:sSub>
                </m:e>
              </m:d>
            </m:e>
          </m:d>
        </m:oMath>
      </m:oMathPara>
    </w:p>
    <w:p>
      <w:pPr>
        <w:pStyle w:val="FirstParagraph"/>
      </w:pPr>
      <w:r>
        <w:t xml:space="preserve">Финальные оценки вычисляются как:</w:t>
      </w:r>
    </w:p>
    <w:p>
      <w:pPr>
        <w:pStyle w:val="BodyText"/>
      </w:pPr>
      <m:oMathPara>
        <m:oMathParaPr>
          <m:jc m:val="center"/>
        </m:oMathParaPr>
        <m:oMath>
          <m:sSub>
            <m:e>
              <m:acc>
                <m:accPr>
                  <m:chr m:val="̂"/>
                </m:accPr>
                <m:e>
                  <m:r>
                    <m:t>μ</m:t>
                  </m:r>
                </m:e>
              </m:acc>
            </m:e>
            <m:sub>
              <m:r>
                <m:rPr>
                  <m:nor/>
                  <m:sty m:val="p"/>
                </m:rPr>
                <m:t>MCD</m:t>
              </m:r>
            </m:sub>
          </m:sSub>
          <m:r>
            <m:rPr>
              <m:sty m:val="p"/>
            </m:rPr>
            <m:t>=</m:t>
          </m:r>
          <m:f>
            <m:fPr>
              <m:type m:val="bar"/>
            </m:fPr>
            <m:num>
              <m:r>
                <m:t>1</m:t>
              </m:r>
            </m:num>
            <m:den>
              <m:r>
                <m:t>h</m:t>
              </m:r>
            </m:den>
          </m:f>
          <m:nary>
            <m:naryPr>
              <m:chr m:val="∑"/>
              <m:limLoc m:val="undOvr"/>
              <m:subHide m:val="off"/>
              <m:supHide m:val="on"/>
            </m:naryPr>
            <m:sub>
              <m:r>
                <m:t>i</m:t>
              </m:r>
              <m:r>
                <m:rPr>
                  <m:sty m:val="p"/>
                </m:rPr>
                <m:t>∈</m:t>
              </m:r>
              <m:sSup>
                <m:e>
                  <m:r>
                    <m:t>H</m:t>
                  </m:r>
                </m:e>
                <m:sup>
                  <m:r>
                    <m:rPr>
                      <m:sty m:val="p"/>
                    </m:rPr>
                    <m:t>*</m:t>
                  </m:r>
                </m:sup>
              </m:sSup>
            </m:sub>
            <m:sup>
              <m:r>
                <m:t>​</m:t>
              </m:r>
            </m:sup>
            <m:e>
              <m:sSub>
                <m:e>
                  <m:r>
                    <m:t>x</m:t>
                  </m:r>
                </m:e>
                <m:sub>
                  <m:r>
                    <m:t>i</m:t>
                  </m:r>
                </m:sub>
              </m:sSub>
            </m:e>
          </m:nary>
          <m:r>
            <m:rPr>
              <m:sty m:val="p"/>
            </m:rPr>
            <m:t>,</m:t>
          </m:r>
          <m:r>
            <m:t> </m:t>
          </m:r>
          <m:sSub>
            <m:e>
              <m:acc>
                <m:accPr>
                  <m:chr m:val="̂"/>
                </m:accPr>
                <m:e>
                  <m:r>
                    <m:t>Σ</m:t>
                  </m:r>
                </m:e>
              </m:acc>
            </m:e>
            <m:sub>
              <m:r>
                <m:rPr>
                  <m:nor/>
                  <m:sty m:val="p"/>
                </m:rPr>
                <m:t>MCD</m:t>
              </m:r>
            </m:sub>
          </m:sSub>
          <m:r>
            <m:rPr>
              <m:sty m:val="p"/>
            </m:rPr>
            <m:t>=</m:t>
          </m:r>
          <m:f>
            <m:fPr>
              <m:type m:val="bar"/>
            </m:fPr>
            <m:num>
              <m:r>
                <m:t>1</m:t>
              </m:r>
            </m:num>
            <m:den>
              <m:r>
                <m:t>h</m:t>
              </m:r>
            </m:den>
          </m:f>
          <m:nary>
            <m:naryPr>
              <m:chr m:val="∑"/>
              <m:limLoc m:val="undOvr"/>
              <m:subHide m:val="off"/>
              <m:supHide m:val="on"/>
            </m:naryPr>
            <m:sub>
              <m:r>
                <m:t>i</m:t>
              </m:r>
              <m:r>
                <m:rPr>
                  <m:sty m:val="p"/>
                </m:rPr>
                <m:t>∈</m:t>
              </m:r>
              <m:sSup>
                <m:e>
                  <m:r>
                    <m:t>H</m:t>
                  </m:r>
                </m:e>
                <m:sup>
                  <m:r>
                    <m:rPr>
                      <m:sty m:val="p"/>
                    </m:rPr>
                    <m:t>*</m:t>
                  </m:r>
                </m:sup>
              </m:sSup>
            </m:sub>
            <m:sup>
              <m:r>
                <m:t>​</m:t>
              </m:r>
            </m:sup>
            <m:e>
              <m:d>
                <m:dPr>
                  <m:begChr m:val="("/>
                  <m:endChr m:val=")"/>
                  <m:sepChr m:val=""/>
                  <m:grow/>
                </m:dPr>
                <m:e>
                  <m:sSub>
                    <m:e>
                      <m:r>
                        <m:t>x</m:t>
                      </m:r>
                    </m:e>
                    <m:sub>
                      <m:r>
                        <m:t>i</m:t>
                      </m:r>
                    </m:sub>
                  </m:sSub>
                  <m:r>
                    <m:rPr>
                      <m:sty m:val="p"/>
                    </m:rPr>
                    <m:t>−</m:t>
                  </m:r>
                  <m:sSub>
                    <m:e>
                      <m:acc>
                        <m:accPr>
                          <m:chr m:val="̂"/>
                        </m:accPr>
                        <m:e>
                          <m:r>
                            <m:t>μ</m:t>
                          </m:r>
                        </m:e>
                      </m:acc>
                    </m:e>
                    <m:sub>
                      <m:r>
                        <m:rPr>
                          <m:nor/>
                          <m:sty m:val="p"/>
                        </m:rPr>
                        <m:t>MCD</m:t>
                      </m:r>
                    </m:sub>
                  </m:sSub>
                </m:e>
              </m:d>
            </m:e>
          </m:nary>
          <m:sSup>
            <m:e>
              <m:d>
                <m:dPr>
                  <m:begChr m:val="("/>
                  <m:endChr m:val=")"/>
                  <m:sepChr m:val=""/>
                  <m:grow/>
                </m:dPr>
                <m:e>
                  <m:sSub>
                    <m:e>
                      <m:r>
                        <m:t>x</m:t>
                      </m:r>
                    </m:e>
                    <m:sub>
                      <m:r>
                        <m:t>i</m:t>
                      </m:r>
                    </m:sub>
                  </m:sSub>
                  <m:r>
                    <m:rPr>
                      <m:sty m:val="p"/>
                    </m:rPr>
                    <m:t>−</m:t>
                  </m:r>
                  <m:sSub>
                    <m:e>
                      <m:acc>
                        <m:accPr>
                          <m:chr m:val="̂"/>
                        </m:accPr>
                        <m:e>
                          <m:r>
                            <m:t>μ</m:t>
                          </m:r>
                        </m:e>
                      </m:acc>
                    </m:e>
                    <m:sub>
                      <m:r>
                        <m:rPr>
                          <m:nor/>
                          <m:sty m:val="p"/>
                        </m:rPr>
                        <m:t>MCD</m:t>
                      </m:r>
                    </m:sub>
                  </m:sSub>
                </m:e>
              </m:d>
            </m:e>
            <m:sup>
              <m:r>
                <m:rPr>
                  <m:sty m:val="p"/>
                </m:rPr>
                <m:t>⊤</m:t>
              </m:r>
            </m:sup>
          </m:sSup>
        </m:oMath>
      </m:oMathPara>
    </w:p>
    <w:p>
      <w:pPr>
        <w:pStyle w:val="FirstParagraph"/>
      </w:pPr>
      <w:r>
        <w:rPr>
          <w:b/>
          <w:bCs/>
        </w:rPr>
        <w:t xml:space="preserve">Breakdown point MCD</w:t>
      </w:r>
      <w:r>
        <w:t xml:space="preserve">:</w:t>
      </w:r>
      <w:r>
        <w:t xml:space="preserve"> </w:t>
      </w:r>
      <m:oMath>
        <m:r>
          <m:rPr>
            <m:sty m:val="p"/>
          </m:rPr>
          <m:t>⌊</m:t>
        </m:r>
        <m:d>
          <m:dPr>
            <m:begChr m:val="("/>
            <m:endChr m:val=")"/>
            <m:sepChr m:val=""/>
            <m:grow/>
          </m:dPr>
          <m:e>
            <m:r>
              <m:t>n</m:t>
            </m:r>
            <m:r>
              <m:rPr>
                <m:sty m:val="p"/>
              </m:rPr>
              <m:t>−</m:t>
            </m:r>
            <m:r>
              <m:t>h</m:t>
            </m:r>
            <m:r>
              <m:rPr>
                <m:sty m:val="p"/>
              </m:rPr>
              <m:t>+</m:t>
            </m:r>
            <m:r>
              <m:t>1</m:t>
            </m:r>
          </m:e>
        </m:d>
        <m:r>
          <m:rPr>
            <m:sty m:val="p"/>
          </m:rPr>
          <m:t>/</m:t>
        </m:r>
        <m:r>
          <m:t>n</m:t>
        </m:r>
        <m:r>
          <m:rPr>
            <m:sty m:val="p"/>
          </m:rPr>
          <m:t>⌋</m:t>
        </m:r>
        <m:r>
          <m:rPr>
            <m:sty m:val="p"/>
          </m:rPr>
          <m:t>→</m:t>
        </m:r>
        <m:r>
          <m:t>0.5</m:t>
        </m:r>
      </m:oMath>
      <w:r>
        <w:t xml:space="preserve"> </w:t>
      </w:r>
      <w:r>
        <w:t xml:space="preserve">при</w:t>
      </w:r>
      <w:r>
        <w:t xml:space="preserve"> </w:t>
      </w:r>
      <m:oMath>
        <m:r>
          <m:t>h</m:t>
        </m:r>
        <m:r>
          <m:rPr>
            <m:sty m:val="p"/>
          </m:rPr>
          <m:t>→</m:t>
        </m:r>
        <m:r>
          <m:t>n</m:t>
        </m:r>
        <m:r>
          <m:rPr>
            <m:sty m:val="p"/>
          </m:rPr>
          <m:t>/</m:t>
        </m:r>
        <m:r>
          <m:t>2</m:t>
        </m:r>
      </m:oMath>
      <w:r>
        <w:t xml:space="preserve">. Это означает, что при</w:t>
      </w:r>
      <w:r>
        <w:t xml:space="preserve"> </w:t>
      </w:r>
      <m:oMath>
        <m:r>
          <m:t>h</m:t>
        </m:r>
        <m:r>
          <m:rPr>
            <m:sty m:val="p"/>
          </m:rPr>
          <m:t>=</m:t>
        </m:r>
        <m:r>
          <m:rPr>
            <m:sty m:val="p"/>
          </m:rPr>
          <m:t>⌊</m:t>
        </m:r>
        <m:r>
          <m:t>n</m:t>
        </m:r>
        <m:r>
          <m:rPr>
            <m:sty m:val="p"/>
          </m:rPr>
          <m:t>/</m:t>
        </m:r>
        <m:r>
          <m:t>2</m:t>
        </m:r>
        <m:r>
          <m:rPr>
            <m:sty m:val="p"/>
          </m:rPr>
          <m:t>⌋</m:t>
        </m:r>
        <m:r>
          <m:rPr>
            <m:sty m:val="p"/>
          </m:rPr>
          <m:t>+</m:t>
        </m:r>
        <m:r>
          <m:t>1</m:t>
        </m:r>
      </m:oMath>
      <w:r>
        <w:t xml:space="preserve"> </w:t>
      </w:r>
      <w:r>
        <w:t xml:space="preserve">оценка MCD остаётся корректной даже при до</w:t>
      </w:r>
      <w:r>
        <w:t xml:space="preserve"> </w:t>
      </w:r>
      <w:r>
        <w:rPr>
          <w:b/>
          <w:bCs/>
        </w:rPr>
        <w:t xml:space="preserve">50%</w:t>
      </w:r>
      <w:r>
        <w:t xml:space="preserve"> </w:t>
      </w:r>
      <w:r>
        <w:t xml:space="preserve">искажённых данных — максимально достижимый breakdown point для любой состоятельной оценки.</w:t>
      </w:r>
    </w:p>
    <w:p>
      <w:pPr>
        <w:pStyle w:val="BodyText"/>
      </w:pPr>
      <w:r>
        <w:rPr>
          <w:b/>
          <w:bCs/>
        </w:rPr>
        <w:t xml:space="preserve">Алгоритм FastMCD</w:t>
      </w:r>
      <w:r>
        <w:t xml:space="preserve"> </w:t>
      </w:r>
      <w:r>
        <w:t xml:space="preserve">(Rousseeuw &amp; van Driessen, 1999): точная минимизация (2.11) требует перебора</w:t>
      </w:r>
      <w:r>
        <w:t xml:space="preserve"> </w:t>
      </w:r>
      <m:oMath>
        <m:d>
          <m:dPr>
            <m:begChr m:val="("/>
            <m:endChr m:val=")"/>
            <m:sepChr m:val=""/>
            <m:grow/>
          </m:dPr>
          <m:e>
            <m:f>
              <m:fPr>
                <m:type m:val="noBar"/>
              </m:fPr>
              <m:num>
                <m:r>
                  <m:t>n</m:t>
                </m:r>
              </m:num>
              <m:den>
                <m:r>
                  <m:t>h</m:t>
                </m:r>
              </m:den>
            </m:f>
          </m:e>
        </m:d>
      </m:oMath>
      <w:r>
        <w:t xml:space="preserve"> </w:t>
      </w:r>
      <w:r>
        <w:t xml:space="preserve">подмножеств, что вычислительно неприемлемо. FastMCD использует</w:t>
      </w:r>
      <w:r>
        <w:t xml:space="preserve"> </w:t>
      </w:r>
      <w:r>
        <w:rPr>
          <w:b/>
          <w:bCs/>
        </w:rPr>
        <w:t xml:space="preserve">C-step</w:t>
      </w:r>
      <w:r>
        <w:t xml:space="preserve"> </w:t>
      </w:r>
      <w:r>
        <w:t xml:space="preserve">(concentration step): начиная с случайного начального подмножества</w:t>
      </w:r>
      <w:r>
        <w:t xml:space="preserve"> </w:t>
      </w:r>
      <m:oMath>
        <m:sSup>
          <m:e>
            <m:r>
              <m:t>H</m:t>
            </m:r>
          </m:e>
          <m:sup>
            <m:d>
              <m:dPr>
                <m:begChr m:val="("/>
                <m:endChr m:val=")"/>
                <m:sepChr m:val=""/>
                <m:grow/>
              </m:dPr>
              <m:e>
                <m:r>
                  <m:t>0</m:t>
                </m:r>
              </m:e>
            </m:d>
          </m:sup>
        </m:sSup>
      </m:oMath>
      <w:r>
        <w:t xml:space="preserve">, итеративно заменяет</w:t>
      </w:r>
      <w:r>
        <w:t xml:space="preserve"> </w:t>
      </w:r>
      <m:oMath>
        <m:sSup>
          <m:e>
            <m:r>
              <m:t>H</m:t>
            </m:r>
          </m:e>
          <m:sup>
            <m:d>
              <m:dPr>
                <m:begChr m:val="("/>
                <m:endChr m:val=")"/>
                <m:sepChr m:val=""/>
                <m:grow/>
              </m:dPr>
              <m:e>
                <m:r>
                  <m:t>t</m:t>
                </m:r>
              </m:e>
            </m:d>
          </m:sup>
        </m:sSup>
      </m:oMath>
      <w:r>
        <w:t xml:space="preserve"> </w:t>
      </w:r>
      <w:r>
        <w:t xml:space="preserve">на</w:t>
      </w:r>
      <w:r>
        <w:t xml:space="preserve"> </w:t>
      </w:r>
      <m:oMath>
        <m:r>
          <m:t>h</m:t>
        </m:r>
      </m:oMath>
      <w:r>
        <w:t xml:space="preserve"> </w:t>
      </w:r>
      <w:r>
        <w:t xml:space="preserve">точек с наименьшими расстояниями Махаланобиса до текущего центра:</w:t>
      </w:r>
    </w:p>
    <w:p>
      <w:pPr>
        <w:pStyle w:val="BodyText"/>
      </w:pPr>
      <m:oMathPara>
        <m:oMathParaPr>
          <m:jc m:val="center"/>
        </m:oMathParaPr>
        <m:oMath>
          <m:sSup>
            <m:e>
              <m:r>
                <m:t>H</m:t>
              </m:r>
            </m:e>
            <m:sup>
              <m:d>
                <m:dPr>
                  <m:begChr m:val="("/>
                  <m:endChr m:val=")"/>
                  <m:sepChr m:val=""/>
                  <m:grow/>
                </m:dPr>
                <m:e>
                  <m:r>
                    <m:t>t</m:t>
                  </m:r>
                  <m:r>
                    <m:rPr>
                      <m:sty m:val="p"/>
                    </m:rPr>
                    <m:t>+</m:t>
                  </m:r>
                  <m:r>
                    <m:t>1</m:t>
                  </m:r>
                </m:e>
              </m:d>
            </m:sup>
          </m:sSup>
          <m:r>
            <m:rPr>
              <m:sty m:val="p"/>
            </m:rPr>
            <m:t>=</m:t>
          </m:r>
          <m:r>
            <m:rPr>
              <m:sty m:val="p"/>
            </m:rPr>
            <m:t>{</m:t>
          </m:r>
          <m:r>
            <m:t>i</m:t>
          </m:r>
          <m:r>
            <m:rPr>
              <m:sty m:val="p"/>
            </m:rPr>
            <m:t>:</m:t>
          </m:r>
          <m:sSubSup>
            <m:e>
              <m:r>
                <m:t>d</m:t>
              </m:r>
            </m:e>
            <m:sub>
              <m:r>
                <m:t>M</m:t>
              </m:r>
            </m:sub>
            <m:sup>
              <m:r>
                <m:t>2</m:t>
              </m:r>
            </m:sup>
          </m:sSubSup>
          <m:d>
            <m:dPr>
              <m:begChr m:val="("/>
              <m:endChr m:val=")"/>
              <m:sepChr m:val=""/>
              <m:grow/>
            </m:dPr>
            <m:e>
              <m:sSub>
                <m:e>
                  <m:r>
                    <m:t>x</m:t>
                  </m:r>
                </m:e>
                <m:sub>
                  <m:r>
                    <m:t>i</m:t>
                  </m:r>
                </m:sub>
              </m:sSub>
              <m:r>
                <m:rPr>
                  <m:sty m:val="p"/>
                </m:rPr>
                <m:t>;</m:t>
              </m:r>
              <m:sSup>
                <m:e>
                  <m:acc>
                    <m:accPr>
                      <m:chr m:val="̂"/>
                    </m:accPr>
                    <m:e>
                      <m:r>
                        <m:t>μ</m:t>
                      </m:r>
                    </m:e>
                  </m:acc>
                </m:e>
                <m:sup>
                  <m:d>
                    <m:dPr>
                      <m:begChr m:val="("/>
                      <m:endChr m:val=")"/>
                      <m:sepChr m:val=""/>
                      <m:grow/>
                    </m:dPr>
                    <m:e>
                      <m:r>
                        <m:t>t</m:t>
                      </m:r>
                    </m:e>
                  </m:d>
                </m:sup>
              </m:sSup>
              <m:r>
                <m:rPr>
                  <m:sty m:val="p"/>
                </m:rPr>
                <m:t>,</m:t>
              </m:r>
              <m:sSup>
                <m:e>
                  <m:acc>
                    <m:accPr>
                      <m:chr m:val="̂"/>
                    </m:accPr>
                    <m:e>
                      <m:r>
                        <m:t>Σ</m:t>
                      </m:r>
                    </m:e>
                  </m:acc>
                </m:e>
                <m:sup>
                  <m:d>
                    <m:dPr>
                      <m:begChr m:val="("/>
                      <m:endChr m:val=")"/>
                      <m:sepChr m:val=""/>
                      <m:grow/>
                    </m:dPr>
                    <m:e>
                      <m:r>
                        <m:t>t</m:t>
                      </m:r>
                    </m:e>
                  </m:d>
                </m:sup>
              </m:sSup>
            </m:e>
          </m:d>
          <m:r>
            <m:rPr>
              <m:sty m:val="p"/>
            </m:rPr>
            <m:t>≤</m:t>
          </m:r>
          <m:sSubSup>
            <m:e>
              <m:r>
                <m:t>d</m:t>
              </m:r>
            </m:e>
            <m:sub>
              <m:r>
                <m:t>M</m:t>
              </m:r>
              <m:r>
                <m:rPr>
                  <m:sty m:val="p"/>
                </m:rPr>
                <m:t>,</m:t>
              </m:r>
              <m:d>
                <m:dPr>
                  <m:begChr m:val="("/>
                  <m:endChr m:val=")"/>
                  <m:sepChr m:val=""/>
                  <m:grow/>
                </m:dPr>
                <m:e>
                  <m:r>
                    <m:t>h</m:t>
                  </m:r>
                </m:e>
              </m:d>
            </m:sub>
            <m:sup>
              <m:r>
                <m:t>2</m:t>
              </m:r>
            </m:sup>
          </m:sSubSup>
          <m:r>
            <m:rPr>
              <m:sty m:val="p"/>
            </m:rPr>
            <m:t>}</m:t>
          </m:r>
        </m:oMath>
      </m:oMathPara>
    </w:p>
    <w:p>
      <w:pPr>
        <w:pStyle w:val="FirstParagraph"/>
      </w:pPr>
      <w:r>
        <w:t xml:space="preserve">Детерминант монотонно убывает при каждом C-step, что гарантирует сходимость за конечное число шагов.</w:t>
      </w:r>
    </w:p>
    <w:p>
      <w:pPr>
        <w:pStyle w:val="BodyText"/>
      </w:pPr>
      <w:r>
        <w:rPr>
          <w:b/>
          <w:bCs/>
        </w:rPr>
        <w:t xml:space="preserve">Применение к защите от отравления</w:t>
      </w:r>
      <w:r>
        <w:t xml:space="preserve">: после оценки</w:t>
      </w:r>
      <w:r>
        <w:t xml:space="preserve"> </w:t>
      </w:r>
      <m:oMath>
        <m:d>
          <m:dPr>
            <m:begChr m:val="("/>
            <m:endChr m:val=")"/>
            <m:sepChr m:val=""/>
            <m:grow/>
          </m:dPr>
          <m:e>
            <m:sSub>
              <m:e>
                <m:acc>
                  <m:accPr>
                    <m:chr m:val="̂"/>
                  </m:accPr>
                  <m:e>
                    <m:r>
                      <m:t>μ</m:t>
                    </m:r>
                  </m:e>
                </m:acc>
              </m:e>
              <m:sub>
                <m:r>
                  <m:rPr>
                    <m:nor/>
                    <m:sty m:val="p"/>
                  </m:rPr>
                  <m:t>MCD</m:t>
                </m:r>
              </m:sub>
            </m:sSub>
            <m:r>
              <m:rPr>
                <m:sty m:val="p"/>
              </m:rPr>
              <m:t>,</m:t>
            </m:r>
            <m:sSub>
              <m:e>
                <m:acc>
                  <m:accPr>
                    <m:chr m:val="̂"/>
                  </m:accPr>
                  <m:e>
                    <m:r>
                      <m:t>Σ</m:t>
                    </m:r>
                  </m:e>
                </m:acc>
              </m:e>
              <m:sub>
                <m:r>
                  <m:rPr>
                    <m:nor/>
                    <m:sty m:val="p"/>
                  </m:rPr>
                  <m:t>MCD</m:t>
                </m:r>
              </m:sub>
            </m:sSub>
          </m:e>
        </m:d>
      </m:oMath>
      <w:r>
        <w:t xml:space="preserve"> </w:t>
      </w:r>
      <w:r>
        <w:t xml:space="preserve">вычисляется робастное расстояние Махаланобиса для каждой точки</w:t>
      </w:r>
      <w:r>
        <w:t xml:space="preserve"> </w:t>
      </w:r>
      <m:oMath>
        <m:sSub>
          <m:e>
            <m:r>
              <m:t>x</m:t>
            </m:r>
          </m:e>
          <m:sub>
            <m:r>
              <m:t>i</m:t>
            </m:r>
          </m:sub>
        </m:sSub>
      </m:oMath>
      <w:r>
        <w:t xml:space="preserve"> </w:t>
      </w:r>
      <w:r>
        <w:t xml:space="preserve">по формуле (2.10). Точки с</w:t>
      </w:r>
      <w:r>
        <w:t xml:space="preserve"> </w:t>
      </w:r>
      <m:oMath>
        <m:sSub>
          <m:e>
            <m:r>
              <m:t>d</m:t>
            </m:r>
          </m:e>
          <m:sub>
            <m:r>
              <m:t>M</m:t>
            </m:r>
          </m:sub>
        </m:sSub>
        <m:d>
          <m:dPr>
            <m:begChr m:val="("/>
            <m:endChr m:val=")"/>
            <m:sepChr m:val=""/>
            <m:grow/>
          </m:dPr>
          <m:e>
            <m:sSub>
              <m:e>
                <m:r>
                  <m:t>x</m:t>
                </m:r>
              </m:e>
              <m:sub>
                <m:r>
                  <m:t>i</m:t>
                </m:r>
              </m:sub>
            </m:sSub>
          </m:e>
        </m:d>
        <m:r>
          <m:rPr>
            <m:sty m:val="p"/>
          </m:rPr>
          <m:t>&gt;</m:t>
        </m:r>
        <m:sSubSup>
          <m:e>
            <m:r>
              <m:t>χ</m:t>
            </m:r>
          </m:e>
          <m:sub>
            <m:r>
              <m:t>d</m:t>
            </m:r>
          </m:sub>
          <m:sup>
            <m:r>
              <m:t>2</m:t>
            </m:r>
          </m:sup>
        </m:sSubSup>
        <m:d>
          <m:dPr>
            <m:begChr m:val="("/>
            <m:endChr m:val=")"/>
            <m:sepChr m:val=""/>
            <m:grow/>
          </m:dPr>
          <m:e>
            <m:r>
              <m:t>0.975</m:t>
            </m:r>
          </m:e>
        </m:d>
      </m:oMath>
      <w:r>
        <w:t xml:space="preserve"> </w:t>
      </w:r>
      <w:r>
        <w:t xml:space="preserve">отфильтровываются как потенциально отравленные. Это прямое применение Elliptic Envelope (раздел 2.2.4) через MCD.</w:t>
      </w:r>
    </w:p>
    <w:p>
      <w:pPr>
        <w:pStyle w:val="BodyText"/>
      </w:pPr>
      <w:r>
        <w:rPr>
          <w:b/>
          <w:bCs/>
        </w:rPr>
        <w:t xml:space="preserve">Ограничения</w:t>
      </w:r>
      <w:r>
        <w:t xml:space="preserve">: MCD предполагает</w:t>
      </w:r>
      <w:r>
        <w:t xml:space="preserve"> </w:t>
      </w:r>
      <w:r>
        <w:rPr>
          <w:b/>
          <w:bCs/>
        </w:rPr>
        <w:t xml:space="preserve">унимодальное эллипсоидальное распределение</w:t>
      </w:r>
      <w:r>
        <w:t xml:space="preserve"> </w:t>
      </w:r>
      <w:r>
        <w:t xml:space="preserve">данных. При многоклассовой задаче MCD следует применять</w:t>
      </w:r>
      <w:r>
        <w:t xml:space="preserve"> </w:t>
      </w:r>
      <w:r>
        <w:rPr>
          <w:b/>
          <w:bCs/>
        </w:rPr>
        <w:t xml:space="preserve">внутри каждого класса отдельно</w:t>
      </w:r>
      <w:r>
        <w:t xml:space="preserve"> </w:t>
      </w:r>
      <w:r>
        <w:t xml:space="preserve">(Class-conditional MCD). Вычислительная сложность —</w:t>
      </w:r>
      <w:r>
        <w:t xml:space="preserve"> </w:t>
      </w:r>
      <m:oMath>
        <m:r>
          <m:t>O</m:t>
        </m:r>
        <m:d>
          <m:dPr>
            <m:begChr m:val="("/>
            <m:endChr m:val=")"/>
            <m:sepChr m:val=""/>
            <m:grow/>
          </m:dPr>
          <m:e>
            <m:r>
              <m:t>n</m:t>
            </m:r>
            <m:sSup>
              <m:e>
                <m:r>
                  <m:t>d</m:t>
                </m:r>
              </m:e>
              <m:sup>
                <m:r>
                  <m:t>2</m:t>
                </m:r>
              </m:sup>
            </m:sSup>
            <m:r>
              <m:rPr>
                <m:sty m:val="p"/>
              </m:rPr>
              <m:t>+</m:t>
            </m:r>
            <m:sSup>
              <m:e>
                <m:r>
                  <m:t>d</m:t>
                </m:r>
              </m:e>
              <m:sup>
                <m:r>
                  <m:t>3</m:t>
                </m:r>
              </m:sup>
            </m:sSup>
          </m:e>
        </m:d>
      </m:oMath>
      <w:r>
        <w:t xml:space="preserve"> </w:t>
      </w:r>
      <w:r>
        <w:t xml:space="preserve">на итерацию FastMCD.</w:t>
      </w:r>
    </w:p>
    <w:bookmarkEnd w:id="88"/>
    <w:bookmarkStart w:id="89" w:name="регрессия-хубера"/>
    <w:p>
      <w:pPr>
        <w:pStyle w:val="Heading3"/>
      </w:pPr>
      <w:r>
        <w:t xml:space="preserve">2.3.2. Регрессия Хубера</w:t>
      </w:r>
    </w:p>
    <w:p>
      <w:pPr>
        <w:pStyle w:val="FirstParagraph"/>
      </w:pPr>
      <w:r>
        <w:t xml:space="preserve">Регрессия Хубера (</w:t>
      </w:r>
      <w:r>
        <w:rPr>
          <w:i/>
          <w:iCs/>
        </w:rPr>
        <w:t xml:space="preserve">Huber regression</w:t>
      </w:r>
      <w:r>
        <w:t xml:space="preserve">) является классическим методом робастной оценки параметров регрессии, заменяющим квадратичные потери (</w:t>
      </w:r>
      <w:r>
        <w:rPr>
          <w:i/>
          <w:iCs/>
        </w:rPr>
        <w:t xml:space="preserve">MSE</w:t>
      </w:r>
      <w:r>
        <w:t xml:space="preserve">) на</w:t>
      </w:r>
      <w:r>
        <w:t xml:space="preserve"> </w:t>
      </w:r>
      <w:r>
        <w:rPr>
          <w:b/>
          <w:bCs/>
        </w:rPr>
        <w:t xml:space="preserve">функцию потерь Хубера</w:t>
      </w:r>
      <w:r>
        <w:t xml:space="preserve">:</w:t>
      </w:r>
    </w:p>
    <w:p>
      <w:pPr>
        <w:pStyle w:val="BodyText"/>
      </w:pPr>
      <m:oMathPara>
        <m:oMathParaPr>
          <m:jc m:val="center"/>
        </m:oMathParaPr>
        <m:oMath>
          <m:sSub>
            <m:e>
              <m:r>
                <m:rPr>
                  <m:sty m:val="p"/>
                </m:rPr>
                <m:t>ℓ</m:t>
              </m:r>
            </m:e>
            <m:sub>
              <m:r>
                <m:t>δ</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2</m:t>
                        </m:r>
                      </m:den>
                    </m:f>
                    <m:sSup>
                      <m:e>
                        <m:r>
                          <m:t>r</m:t>
                        </m:r>
                      </m:e>
                      <m:sup>
                        <m:r>
                          <m:t>2</m:t>
                        </m:r>
                      </m:sup>
                    </m:sSup>
                    <m:r>
                      <m:rPr>
                        <m:sty m:val="p"/>
                      </m:rPr>
                      <m:t>,</m:t>
                    </m:r>
                  </m:e>
                  <m:e>
                    <m:d>
                      <m:dPr>
                        <m:begChr m:val="|"/>
                        <m:endChr m:val="|"/>
                        <m:sepChr m:val=""/>
                        <m:grow/>
                      </m:dPr>
                      <m:e>
                        <m:r>
                          <m:t>r</m:t>
                        </m:r>
                      </m:e>
                    </m:d>
                    <m:r>
                      <m:rPr>
                        <m:sty m:val="p"/>
                      </m:rPr>
                      <m:t>≤</m:t>
                    </m:r>
                    <m:r>
                      <m:t>δ</m:t>
                    </m:r>
                  </m:e>
                </m:mr>
                <m:mr>
                  <m:e>
                    <m:r>
                      <m:t>δ</m:t>
                    </m:r>
                    <m:d>
                      <m:dPr>
                        <m:begChr m:val="("/>
                        <m:endChr m:val=")"/>
                        <m:sepChr m:val=""/>
                        <m:grow/>
                      </m:dPr>
                      <m:e>
                        <m:d>
                          <m:dPr>
                            <m:begChr m:val="|"/>
                            <m:endChr m:val="|"/>
                            <m:sepChr m:val=""/>
                            <m:grow/>
                          </m:dPr>
                          <m:e>
                            <m:r>
                              <m:t>r</m:t>
                            </m:r>
                          </m:e>
                        </m:d>
                        <m:r>
                          <m:rPr>
                            <m:sty m:val="p"/>
                          </m:rPr>
                          <m:t>−</m:t>
                        </m:r>
                        <m:f>
                          <m:fPr>
                            <m:type m:val="bar"/>
                          </m:fPr>
                          <m:num>
                            <m:r>
                              <m:t>1</m:t>
                            </m:r>
                          </m:num>
                          <m:den>
                            <m:r>
                              <m:t>2</m:t>
                            </m:r>
                          </m:den>
                        </m:f>
                        <m:r>
                          <m:t>δ</m:t>
                        </m:r>
                      </m:e>
                    </m:d>
                    <m:r>
                      <m:rPr>
                        <m:sty m:val="p"/>
                      </m:rPr>
                      <m:t>,</m:t>
                    </m:r>
                  </m:e>
                  <m:e>
                    <m:d>
                      <m:dPr>
                        <m:begChr m:val="|"/>
                        <m:endChr m:val="|"/>
                        <m:sepChr m:val=""/>
                        <m:grow/>
                      </m:dPr>
                      <m:e>
                        <m:r>
                          <m:t>r</m:t>
                        </m:r>
                      </m:e>
                    </m:d>
                    <m:r>
                      <m:rPr>
                        <m:sty m:val="p"/>
                      </m:rPr>
                      <m:t>&gt;</m:t>
                    </m:r>
                    <m:r>
                      <m:t>δ</m:t>
                    </m:r>
                  </m:e>
                </m:mr>
              </m:m>
            </m:e>
          </m:d>
        </m:oMath>
      </m:oMathPara>
    </w:p>
    <w:p>
      <w:pPr>
        <w:pStyle w:val="FirstParagraph"/>
      </w:pPr>
      <w:r>
        <w:t xml:space="preserve">Функция</w:t>
      </w:r>
      <w:r>
        <w:t xml:space="preserve"> </w:t>
      </w:r>
      <m:oMath>
        <m:sSub>
          <m:e>
            <m:r>
              <m:rPr>
                <m:sty m:val="p"/>
              </m:rPr>
              <m:t>ℓ</m:t>
            </m:r>
          </m:e>
          <m:sub>
            <m:r>
              <m:t>δ</m:t>
            </m:r>
          </m:sub>
        </m:sSub>
      </m:oMath>
      <w:r>
        <w:t xml:space="preserve"> </w:t>
      </w:r>
      <w:r>
        <w:t xml:space="preserve">обладает ключевыми свойствами: (1) совпадает с</w:t>
      </w:r>
      <w:r>
        <w:t xml:space="preserve"> </w:t>
      </w:r>
      <m:oMath>
        <m:r>
          <m:rPr>
            <m:nor/>
            <m:sty m:val="p"/>
          </m:rPr>
          <m:t>MSE</m:t>
        </m:r>
      </m:oMath>
      <w:r>
        <w:t xml:space="preserve"> </w:t>
      </w:r>
      <w:r>
        <w:t xml:space="preserve">при малых остатках</w:t>
      </w:r>
      <w:r>
        <w:t xml:space="preserve"> </w:t>
      </w:r>
      <m:oMath>
        <m:d>
          <m:dPr>
            <m:begChr m:val="|"/>
            <m:endChr m:val="|"/>
            <m:sepChr m:val=""/>
            <m:grow/>
          </m:dPr>
          <m:e>
            <m:r>
              <m:t>r</m:t>
            </m:r>
          </m:e>
        </m:d>
        <m:r>
          <m:rPr>
            <m:sty m:val="p"/>
          </m:rPr>
          <m:t>≤</m:t>
        </m:r>
        <m:r>
          <m:t>δ</m:t>
        </m:r>
      </m:oMath>
      <w:r>
        <w:t xml:space="preserve"> </w:t>
      </w:r>
      <w:r>
        <w:t xml:space="preserve">(дифференцируемость в нуле); (2) ведёт себя как</w:t>
      </w:r>
      <w:r>
        <w:t xml:space="preserve"> </w:t>
      </w:r>
      <m:oMath>
        <m:r>
          <m:rPr>
            <m:nor/>
            <m:sty m:val="p"/>
          </m:rPr>
          <m:t>MAE</m:t>
        </m:r>
      </m:oMath>
      <w:r>
        <w:t xml:space="preserve"> </w:t>
      </w:r>
      <w:r>
        <w:t xml:space="preserve">при больших остатках</w:t>
      </w:r>
      <w:r>
        <w:t xml:space="preserve"> </w:t>
      </w:r>
      <m:oMath>
        <m:d>
          <m:dPr>
            <m:begChr m:val="|"/>
            <m:endChr m:val="|"/>
            <m:sepChr m:val=""/>
            <m:grow/>
          </m:dPr>
          <m:e>
            <m:r>
              <m:t>r</m:t>
            </m:r>
          </m:e>
        </m:d>
        <m:r>
          <m:rPr>
            <m:sty m:val="p"/>
          </m:rPr>
          <m:t>&gt;</m:t>
        </m:r>
        <m:r>
          <m:t>δ</m:t>
        </m:r>
      </m:oMath>
      <w:r>
        <w:t xml:space="preserve"> </w:t>
      </w:r>
      <w:r>
        <w:t xml:space="preserve">(линейный рост, устойчивость к выбросам). Параметр</w:t>
      </w:r>
      <w:r>
        <w:t xml:space="preserve"> </w:t>
      </w:r>
      <m:oMath>
        <m:r>
          <m:t>δ</m:t>
        </m:r>
      </m:oMath>
      <w:r>
        <w:t xml:space="preserve"> </w:t>
      </w:r>
      <w:r>
        <w:t xml:space="preserve">управляет переходом между двумя режимами.</w:t>
      </w:r>
    </w:p>
    <w:p>
      <w:pPr>
        <w:pStyle w:val="BodyText"/>
      </w:pPr>
      <w:r>
        <w:t xml:space="preserve">Оценка параметров регрессии Хубера:</w:t>
      </w:r>
    </w:p>
    <w:p>
      <w:pPr>
        <w:pStyle w:val="BodyText"/>
      </w:pPr>
      <m:oMathPara>
        <m:oMathParaPr>
          <m:jc m:val="center"/>
        </m:oMathParaPr>
        <m:oMath>
          <m:sSub>
            <m:e>
              <m:acc>
                <m:accPr>
                  <m:chr m:val="̂"/>
                </m:accPr>
                <m:e>
                  <m:r>
                    <m:t>θ</m:t>
                  </m:r>
                </m:e>
              </m:acc>
            </m:e>
            <m:sub>
              <m:r>
                <m:rPr>
                  <m:nor/>
                  <m:sty m:val="p"/>
                </m:rPr>
                <m:t>Huber</m:t>
              </m:r>
            </m:sub>
          </m:sSub>
          <m:r>
            <m:rPr>
              <m:sty m:val="p"/>
            </m:rPr>
            <m:t>=</m:t>
          </m:r>
          <m:r>
            <m:rPr>
              <m:sty m:val="p"/>
            </m:rPr>
            <m:t>arg</m:t>
          </m:r>
          <m:limLow>
            <m:e>
              <m:r>
                <m:rPr>
                  <m:sty m:val="p"/>
                </m:rPr>
                <m:t>min</m:t>
              </m:r>
            </m:e>
            <m:lim>
              <m:r>
                <m:t>θ</m:t>
              </m:r>
            </m:lim>
          </m:limLow>
          <m:r>
            <m:t> </m:t>
          </m:r>
          <m:nary>
            <m:naryPr>
              <m:chr m:val="∑"/>
              <m:limLoc m:val="undOvr"/>
              <m:subHide m:val="off"/>
              <m:supHide m:val="off"/>
            </m:naryPr>
            <m:sub>
              <m:r>
                <m:t>i</m:t>
              </m:r>
              <m:r>
                <m:rPr>
                  <m:sty m:val="p"/>
                </m:rPr>
                <m:t>=</m:t>
              </m:r>
              <m:r>
                <m:t>1</m:t>
              </m:r>
            </m:sub>
            <m:sup>
              <m:r>
                <m:t>n</m:t>
              </m:r>
            </m:sup>
            <m:e>
              <m:sSub>
                <m:e>
                  <m:r>
                    <m:rPr>
                      <m:sty m:val="p"/>
                    </m:rPr>
                    <m:t>ℓ</m:t>
                  </m:r>
                </m:e>
                <m:sub>
                  <m:r>
                    <m:t>δ</m:t>
                  </m:r>
                </m:sub>
              </m:sSub>
            </m:e>
          </m:nary>
          <m:d>
            <m:dPr>
              <m:begChr m:val="("/>
              <m:endChr m:val=")"/>
              <m:sepChr m:val=""/>
              <m:grow/>
            </m:dPr>
            <m:e>
              <m:sSub>
                <m:e>
                  <m:r>
                    <m:t>y</m:t>
                  </m:r>
                </m:e>
                <m:sub>
                  <m:r>
                    <m:t>i</m:t>
                  </m:r>
                </m:sub>
              </m:sSub>
              <m:r>
                <m:rPr>
                  <m:sty m:val="p"/>
                </m:rPr>
                <m:t>−</m:t>
              </m:r>
              <m:sSub>
                <m:e>
                  <m:r>
                    <m:t>f</m:t>
                  </m:r>
                </m:e>
                <m:sub>
                  <m:r>
                    <m:t>θ</m:t>
                  </m:r>
                </m:sub>
              </m:sSub>
              <m:d>
                <m:dPr>
                  <m:begChr m:val="("/>
                  <m:endChr m:val=")"/>
                  <m:sepChr m:val=""/>
                  <m:grow/>
                </m:dPr>
                <m:e>
                  <m:sSub>
                    <m:e>
                      <m:r>
                        <m:t>x</m:t>
                      </m:r>
                    </m:e>
                    <m:sub>
                      <m:r>
                        <m:t>i</m:t>
                      </m:r>
                    </m:sub>
                  </m:sSub>
                </m:e>
              </m:d>
            </m:e>
          </m:d>
        </m:oMath>
      </m:oMathPara>
    </w:p>
    <w:p>
      <w:pPr>
        <w:pStyle w:val="FirstParagraph"/>
      </w:pPr>
      <w:r>
        <w:t xml:space="preserve">Задача (2.15) выпукла и решается методом IRLS (</w:t>
      </w:r>
      <w:r>
        <w:rPr>
          <w:i/>
          <w:iCs/>
        </w:rPr>
        <w:t xml:space="preserve">Iteratively Reweighted Least Squares</w:t>
      </w:r>
      <w:r>
        <w:t xml:space="preserve">): на каждой итерации точки с большими остатками получают малые веса, что снижает их влияние на оценку.</w:t>
      </w:r>
    </w:p>
    <w:p>
      <w:pPr>
        <w:pStyle w:val="BodyText"/>
      </w:pPr>
      <w:r>
        <w:rPr>
          <w:b/>
          <w:bCs/>
        </w:rPr>
        <w:t xml:space="preserve">Теоретические гарантии</w:t>
      </w:r>
      <w:r>
        <w:t xml:space="preserve">: Zhao и Wan [30] (arXiv, 2023) доказали, что для нелинейных</w:t>
      </w:r>
      <w:r>
        <w:t xml:space="preserve"> </w:t>
      </w:r>
      <m:oMath>
        <m:r>
          <m:t>M</m:t>
        </m:r>
      </m:oMath>
      <w:r>
        <w:t xml:space="preserve">-оценщиков на основе функции Хубера (обобщённая непараметрическая регрессия через ядровые оценщики Надарая–Ватсона с Huber-потерями) скорость сходимости</w:t>
      </w:r>
      <w:r>
        <w:t xml:space="preserve"> </w:t>
      </w:r>
      <m:oMath>
        <m:sSub>
          <m:e>
            <m:acc>
              <m:accPr>
                <m:chr m:val="̂"/>
              </m:accPr>
              <m:e>
                <m:r>
                  <m:t>θ</m:t>
                </m:r>
              </m:e>
            </m:acc>
          </m:e>
          <m:sub>
            <m:r>
              <m:rPr>
                <m:nor/>
                <m:sty m:val="p"/>
              </m:rPr>
              <m:t>Huber</m:t>
            </m:r>
          </m:sub>
        </m:sSub>
        <m:r>
          <m:rPr>
            <m:sty m:val="p"/>
          </m:rPr>
          <m:t>→</m:t>
        </m:r>
        <m:sSup>
          <m:e>
            <m:r>
              <m:t>θ</m:t>
            </m:r>
          </m:e>
          <m:sup>
            <m:r>
              <m:rPr>
                <m:sty m:val="p"/>
              </m:rPr>
              <m:t>*</m:t>
            </m:r>
          </m:sup>
        </m:sSup>
      </m:oMath>
      <w:r>
        <w:t xml:space="preserve"> </w:t>
      </w:r>
      <w:r>
        <w:t xml:space="preserve">при отравлении долей</w:t>
      </w:r>
      <w:r>
        <w:t xml:space="preserve"> </w:t>
      </w:r>
      <m:oMath>
        <m:r>
          <m:t>q</m:t>
        </m:r>
        <m:r>
          <m:rPr>
            <m:sty m:val="p"/>
          </m:rPr>
          <m:t>/</m:t>
        </m:r>
        <m:r>
          <m:t>N</m:t>
        </m:r>
      </m:oMath>
      <w:r>
        <w:t xml:space="preserve"> </w:t>
      </w:r>
      <w:r>
        <w:t xml:space="preserve">данных определяется:</w:t>
      </w:r>
    </w:p>
    <w:p>
      <w:pPr>
        <w:pStyle w:val="BodyText"/>
      </w:pPr>
      <m:oMathPara>
        <m:oMathParaPr>
          <m:jc m:val="center"/>
        </m:oMathParaPr>
        <m:oMath>
          <m:r>
            <m:rPr>
              <m:sty m:val="p"/>
            </m:rPr>
            <m:t>∥</m:t>
          </m:r>
          <m:sSub>
            <m:e>
              <m:acc>
                <m:accPr>
                  <m:chr m:val="̂"/>
                </m:accPr>
                <m:e>
                  <m:r>
                    <m:t>θ</m:t>
                  </m:r>
                </m:e>
              </m:acc>
            </m:e>
            <m:sub>
              <m:r>
                <m:rPr>
                  <m:nor/>
                  <m:sty m:val="p"/>
                </m:rPr>
                <m:t>Huber</m:t>
              </m:r>
            </m:sub>
          </m:sSub>
          <m:r>
            <m:rPr>
              <m:sty m:val="p"/>
            </m:rPr>
            <m:t>−</m:t>
          </m:r>
          <m:sSup>
            <m:e>
              <m:r>
                <m:t>θ</m:t>
              </m:r>
            </m:e>
            <m:sup>
              <m:r>
                <m:rPr>
                  <m:sty m:val="p"/>
                </m:rPr>
                <m:t>*</m:t>
              </m:r>
            </m:sup>
          </m:sSup>
          <m:r>
            <m:rPr>
              <m:sty m:val="p"/>
            </m:rPr>
            <m:t>∥</m:t>
          </m:r>
          <m:r>
            <m:rPr>
              <m:sty m:val="p"/>
            </m:rPr>
            <m:t>=</m:t>
          </m:r>
          <m:r>
            <m:t>O</m:t>
          </m:r>
          <m:d>
            <m:dPr>
              <m:begChr m:val="("/>
              <m:endChr m:val=")"/>
              <m:sepChr m:val=""/>
              <m:grow/>
            </m:dPr>
            <m:e>
              <m:rad>
                <m:radPr>
                  <m:degHide m:val="on"/>
                </m:radPr>
                <m:deg/>
                <m:e>
                  <m:f>
                    <m:fPr>
                      <m:type m:val="bar"/>
                    </m:fPr>
                    <m:num>
                      <m:r>
                        <m:t>d</m:t>
                      </m:r>
                      <m:r>
                        <m:rPr>
                          <m:sty m:val="p"/>
                        </m:rPr>
                        <m:t>log</m:t>
                      </m:r>
                      <m:r>
                        <m:t>n</m:t>
                      </m:r>
                    </m:num>
                    <m:den>
                      <m:r>
                        <m:t>n</m:t>
                      </m:r>
                    </m:den>
                  </m:f>
                </m:e>
              </m:rad>
              <m:r>
                <m:rPr>
                  <m:sty m:val="p"/>
                </m:rPr>
                <m:t>+</m:t>
              </m:r>
              <m:f>
                <m:fPr>
                  <m:type m:val="bar"/>
                </m:fPr>
                <m:num>
                  <m:r>
                    <m:t>q</m:t>
                  </m:r>
                </m:num>
                <m:den>
                  <m:r>
                    <m:t>N</m:t>
                  </m:r>
                </m:den>
              </m:f>
            </m:e>
          </m:d>
        </m:oMath>
      </m:oMathPara>
    </w:p>
    <w:p>
      <w:pPr>
        <w:pStyle w:val="FirstParagraph"/>
      </w:pPr>
      <w:r>
        <w:t xml:space="preserve">Первый член — стандартная скорость обобщения; второй — смещение от</w:t>
      </w:r>
      <w:r>
        <w:t xml:space="preserve"> </w:t>
      </w:r>
      <m:oMath>
        <m:r>
          <m:t>q</m:t>
        </m:r>
      </m:oMath>
      <w:r>
        <w:t xml:space="preserve"> </w:t>
      </w:r>
      <w:r>
        <w:t xml:space="preserve">отравленных точек. Критически важно, что смещение</w:t>
      </w:r>
      <w:r>
        <w:t xml:space="preserve"> </w:t>
      </w:r>
      <w:r>
        <w:rPr>
          <w:b/>
          <w:bCs/>
        </w:rPr>
        <w:t xml:space="preserve">линейно по q/N</w:t>
      </w:r>
      <w:r>
        <w:t xml:space="preserve"> </w:t>
      </w:r>
      <w:r>
        <w:t xml:space="preserve">— удвоение числа отравленных точек удваивает смещение, без взрывного роста (в отличие от нероубастных оценщиков). Авторы также установили</w:t>
      </w:r>
      <w:r>
        <w:t xml:space="preserve"> </w:t>
      </w:r>
      <w:r>
        <w:rPr>
          <w:b/>
          <w:bCs/>
        </w:rPr>
        <w:t xml:space="preserve">minimax нижнюю границу</w:t>
      </w:r>
      <w:r>
        <w:t xml:space="preserve">, показав, что достигнутая скорость оптимальна.</w:t>
      </w:r>
    </w:p>
    <w:p>
      <w:pPr>
        <w:pStyle w:val="BodyText"/>
      </w:pPr>
      <w:r>
        <w:rPr>
          <w:b/>
          <w:bCs/>
        </w:rPr>
        <w:t xml:space="preserve">Применение к задачам ML-безопасности</w:t>
      </w:r>
      <w:r>
        <w:t xml:space="preserve">: Huber-регрессия является прямой заменой стандартной MSE-регрессии, обеспечивая робастность без дополнительных этапов санации. Недостаток — небольшое снижение точности на чистых данных по сравнению с MSE (из-за недооценки «правильно больших» остатков).</w:t>
      </w:r>
    </w:p>
    <w:bookmarkEnd w:id="89"/>
    <w:bookmarkStart w:id="90" w:name="ransac-random-sample-consensus"/>
    <w:p>
      <w:pPr>
        <w:pStyle w:val="Heading3"/>
      </w:pPr>
      <w:r>
        <w:t xml:space="preserve">2.3.3. RANSAC (Random Sample Consensus)</w:t>
      </w:r>
    </w:p>
    <w:p>
      <w:pPr>
        <w:pStyle w:val="FirstParagraph"/>
      </w:pPr>
      <w:r>
        <w:t xml:space="preserve">RANSAC (</w:t>
      </w:r>
      <w:r>
        <w:rPr>
          <w:i/>
          <w:iCs/>
        </w:rPr>
        <w:t xml:space="preserve">Random Sample Consensus</w:t>
      </w:r>
      <w:r>
        <w:t xml:space="preserve">, Fischler &amp; Bolles, 1981) — итеративный алгоритм оценки параметров модели, устойчивый к высокой доле выбросов. Ключевое отличие от MCD и регрессии Хубера: RANSAC требует</w:t>
      </w:r>
      <w:r>
        <w:t xml:space="preserve"> </w:t>
      </w:r>
      <w:r>
        <w:rPr>
          <w:b/>
          <w:bCs/>
        </w:rPr>
        <w:t xml:space="preserve">явной специфицикации инлайерного порога</w:t>
      </w:r>
      <w:r>
        <w:t xml:space="preserve"> </w:t>
      </w:r>
      <m:oMath>
        <m:r>
          <m:t>δ</m:t>
        </m:r>
      </m:oMath>
      <w:r>
        <w:t xml:space="preserve"> </w:t>
      </w:r>
      <w:r>
        <w:t xml:space="preserve">и выбора</w:t>
      </w:r>
      <w:r>
        <w:t xml:space="preserve"> </w:t>
      </w:r>
      <w:r>
        <w:rPr>
          <w:b/>
          <w:bCs/>
        </w:rPr>
        <w:t xml:space="preserve">минимального числа точек</w:t>
      </w:r>
      <w:r>
        <w:t xml:space="preserve"> </w:t>
      </w:r>
      <w:r>
        <w:t xml:space="preserve">для оценки модели.</w:t>
      </w:r>
    </w:p>
    <w:p>
      <w:pPr>
        <w:pStyle w:val="BodyText"/>
      </w:pPr>
      <w:r>
        <w:rPr>
          <w:b/>
          <w:bCs/>
        </w:rPr>
        <w:t xml:space="preserve">Алгоритм 2.3</w:t>
      </w:r>
      <w:r>
        <w:t xml:space="preserve"> </w:t>
      </w:r>
      <w:r>
        <w:t xml:space="preserve">(RANSAC)</w:t>
      </w:r>
    </w:p>
    <w:p>
      <w:pPr>
        <w:pStyle w:val="SourceCode"/>
      </w:pPr>
      <w:r>
        <w:rPr>
          <w:rStyle w:val="VerbatimChar"/>
        </w:rPr>
        <w:t xml:space="preserve">Вход: D = {(x_i, y_i)}, порог δ, число итераций N_iter</w:t>
      </w:r>
      <w:r>
        <w:br/>
      </w:r>
      <w:r>
        <w:rPr>
          <w:rStyle w:val="VerbatimChar"/>
        </w:rPr>
        <w:t xml:space="preserve">Выход: θ_best, I_best (множество инлайеров)</w:t>
      </w:r>
      <w:r>
        <w:br/>
      </w:r>
      <w:r>
        <w:br/>
      </w:r>
      <w:r>
        <w:rPr>
          <w:rStyle w:val="VerbatimChar"/>
        </w:rPr>
        <w:t xml:space="preserve">1. θ_best ← ∅, |I_best| ← 0</w:t>
      </w:r>
      <w:r>
        <w:br/>
      </w:r>
      <w:r>
        <w:rPr>
          <w:rStyle w:val="VerbatimChar"/>
        </w:rPr>
        <w:t xml:space="preserve">2. для t = 1, ..., N_iter:</w:t>
      </w:r>
      <w:r>
        <w:br/>
      </w:r>
      <w:r>
        <w:rPr>
          <w:rStyle w:val="VerbatimChar"/>
        </w:rPr>
        <w:t xml:space="preserve">   a. Случайно выбрать d+1 точек (минимальная выборка для оценки θ)</w:t>
      </w:r>
      <w:r>
        <w:br/>
      </w:r>
      <w:r>
        <w:rPr>
          <w:rStyle w:val="VerbatimChar"/>
        </w:rPr>
        <w:t xml:space="preserve">   b. Оценить θ_t по минимальной выборке</w:t>
      </w:r>
      <w:r>
        <w:br/>
      </w:r>
      <w:r>
        <w:rPr>
          <w:rStyle w:val="VerbatimChar"/>
        </w:rPr>
        <w:t xml:space="preserve">   c. Вычислить инлайеры: I_t = {i : |y_i - f_{θ_t}(x_i)| ≤ δ}</w:t>
      </w:r>
      <w:r>
        <w:br/>
      </w:r>
      <w:r>
        <w:rPr>
          <w:rStyle w:val="VerbatimChar"/>
        </w:rPr>
        <w:t xml:space="preserve">   d. если |I_t| &gt; |I_best|:</w:t>
      </w:r>
      <w:r>
        <w:br/>
      </w:r>
      <w:r>
        <w:rPr>
          <w:rStyle w:val="VerbatimChar"/>
        </w:rPr>
        <w:t xml:space="preserve">      θ_best ← argmin_θ Σ_{i ∈ I_t} ℓ(x_i, y_i; θ)  // переобучение на инлайерах</w:t>
      </w:r>
      <w:r>
        <w:br/>
      </w:r>
      <w:r>
        <w:rPr>
          <w:rStyle w:val="VerbatimChar"/>
        </w:rPr>
        <w:t xml:space="preserve">      I_best ← I_t</w:t>
      </w:r>
      <w:r>
        <w:br/>
      </w:r>
      <w:r>
        <w:rPr>
          <w:rStyle w:val="VerbatimChar"/>
        </w:rPr>
        <w:t xml:space="preserve">3. Вернуть θ_best</w:t>
      </w:r>
    </w:p>
    <w:p>
      <w:pPr>
        <w:pStyle w:val="FirstParagraph"/>
      </w:pPr>
      <w:r>
        <w:t xml:space="preserve">Оптимальное число итераций</w:t>
      </w:r>
      <w:r>
        <w:t xml:space="preserve"> </w:t>
      </w:r>
      <m:oMath>
        <m:sSub>
          <m:e>
            <m:r>
              <m:t>N</m:t>
            </m:r>
          </m:e>
          <m:sub>
            <m:r>
              <m:rPr>
                <m:nor/>
                <m:sty m:val="p"/>
              </m:rPr>
              <m:t>iter</m:t>
            </m:r>
          </m:sub>
        </m:sSub>
      </m:oMath>
      <w:r>
        <w:t xml:space="preserve"> </w:t>
      </w:r>
      <w:r>
        <w:t xml:space="preserve">для гарантии нахождения «чистой» выборки с вероятностью</w:t>
      </w:r>
      <w:r>
        <w:t xml:space="preserve"> </w:t>
      </w:r>
      <m:oMath>
        <m:r>
          <m:t>p</m:t>
        </m:r>
      </m:oMath>
      <w:r>
        <w:t xml:space="preserve">:</w:t>
      </w:r>
    </w:p>
    <w:p>
      <w:pPr>
        <w:pStyle w:val="BodyText"/>
      </w:pPr>
      <m:oMathPara>
        <m:oMathParaPr>
          <m:jc m:val="center"/>
        </m:oMathParaPr>
        <m:oMath>
          <m:sSub>
            <m:e>
              <m:r>
                <m:t>N</m:t>
              </m:r>
            </m:e>
            <m:sub>
              <m:r>
                <m:rPr>
                  <m:nor/>
                  <m:sty m:val="p"/>
                </m:rPr>
                <m:t>iter</m:t>
              </m:r>
            </m:sub>
          </m:sSub>
          <m:r>
            <m:rPr>
              <m:sty m:val="p"/>
            </m:rPr>
            <m:t>=</m:t>
          </m:r>
          <m:f>
            <m:fPr>
              <m:type m:val="bar"/>
            </m:fPr>
            <m:num>
              <m:r>
                <m:rPr>
                  <m:sty m:val="p"/>
                </m:rPr>
                <m:t>log</m:t>
              </m:r>
              <m:d>
                <m:dPr>
                  <m:begChr m:val="("/>
                  <m:endChr m:val=")"/>
                  <m:sepChr m:val=""/>
                  <m:grow/>
                </m:dPr>
                <m:e>
                  <m:r>
                    <m:t>1</m:t>
                  </m:r>
                  <m:r>
                    <m:rPr>
                      <m:sty m:val="p"/>
                    </m:rPr>
                    <m:t>−</m:t>
                  </m:r>
                  <m:r>
                    <m:t>p</m:t>
                  </m:r>
                </m:e>
              </m:d>
            </m:num>
            <m:den>
              <m:r>
                <m:rPr>
                  <m:sty m:val="p"/>
                </m:rPr>
                <m:t>log</m:t>
              </m:r>
              <m:d>
                <m:dPr>
                  <m:begChr m:val="("/>
                  <m:endChr m:val=")"/>
                  <m:sepChr m:val=""/>
                  <m:grow/>
                </m:dPr>
                <m:e>
                  <m:r>
                    <m:t>1</m:t>
                  </m:r>
                  <m:r>
                    <m:rPr>
                      <m:sty m:val="p"/>
                    </m:rPr>
                    <m:t>−</m:t>
                  </m:r>
                  <m:sSup>
                    <m:e>
                      <m:d>
                        <m:dPr>
                          <m:begChr m:val="("/>
                          <m:endChr m:val=")"/>
                          <m:sepChr m:val=""/>
                          <m:grow/>
                        </m:dPr>
                        <m:e>
                          <m:r>
                            <m:t>1</m:t>
                          </m:r>
                          <m:r>
                            <m:rPr>
                              <m:sty m:val="p"/>
                            </m:rPr>
                            <m:t>−</m:t>
                          </m:r>
                          <m:r>
                            <m:t>ϵ</m:t>
                          </m:r>
                        </m:e>
                      </m:d>
                    </m:e>
                    <m:sup>
                      <m:r>
                        <m:t>s</m:t>
                      </m:r>
                    </m:sup>
                  </m:sSup>
                </m:e>
              </m:d>
            </m:den>
          </m:f>
        </m:oMath>
      </m:oMathPara>
    </w:p>
    <w:p>
      <w:pPr>
        <w:pStyle w:val="FirstParagraph"/>
      </w:pPr>
      <w:r>
        <w:t xml:space="preserve">где</w:t>
      </w:r>
      <w:r>
        <w:t xml:space="preserve"> </w:t>
      </w:r>
      <m:oMath>
        <m:r>
          <m:t>ϵ</m:t>
        </m:r>
      </m:oMath>
      <w:r>
        <w:t xml:space="preserve"> </w:t>
      </w:r>
      <w:r>
        <w:t xml:space="preserve">— доля выбросов,</w:t>
      </w:r>
      <w:r>
        <w:t xml:space="preserve"> </w:t>
      </w:r>
      <m:oMath>
        <m:r>
          <m:t>s</m:t>
        </m:r>
      </m:oMath>
      <w:r>
        <w:t xml:space="preserve"> </w:t>
      </w:r>
      <w:r>
        <w:t xml:space="preserve">— размер минимальной выборки. При</w:t>
      </w:r>
      <w:r>
        <w:t xml:space="preserve"> </w:t>
      </w:r>
      <m:oMath>
        <m:r>
          <m:t>ϵ</m:t>
        </m:r>
        <m:r>
          <m:rPr>
            <m:sty m:val="p"/>
          </m:rPr>
          <m:t>=</m:t>
        </m:r>
        <m:r>
          <m:t>0.3</m:t>
        </m:r>
      </m:oMath>
      <w:r>
        <w:t xml:space="preserve"> </w:t>
      </w:r>
      <w:r>
        <w:t xml:space="preserve">и</w:t>
      </w:r>
      <w:r>
        <w:t xml:space="preserve"> </w:t>
      </w:r>
      <m:oMath>
        <m:r>
          <m:t>s</m:t>
        </m:r>
        <m:r>
          <m:rPr>
            <m:sty m:val="p"/>
          </m:rPr>
          <m:t>=</m:t>
        </m:r>
        <m:r>
          <m:t>2</m:t>
        </m:r>
      </m:oMath>
      <w:r>
        <w:t xml:space="preserve">,</w:t>
      </w:r>
      <w:r>
        <w:t xml:space="preserve"> </w:t>
      </w:r>
      <m:oMath>
        <m:r>
          <m:t>p</m:t>
        </m:r>
        <m:r>
          <m:rPr>
            <m:sty m:val="p"/>
          </m:rPr>
          <m:t>=</m:t>
        </m:r>
        <m:r>
          <m:t>0.99</m:t>
        </m:r>
      </m:oMath>
      <w:r>
        <w:t xml:space="preserve">:</w:t>
      </w:r>
      <w:r>
        <w:t xml:space="preserve"> </w:t>
      </w:r>
      <m:oMath>
        <m:sSub>
          <m:e>
            <m:r>
              <m:t>N</m:t>
            </m:r>
          </m:e>
          <m:sub>
            <m:r>
              <m:rPr>
                <m:nor/>
                <m:sty m:val="p"/>
              </m:rPr>
              <m:t>iter</m:t>
            </m:r>
          </m:sub>
        </m:sSub>
        <m:r>
          <m:rPr>
            <m:sty m:val="p"/>
          </m:rPr>
          <m:t>=</m:t>
        </m:r>
        <m:r>
          <m:t>19</m:t>
        </m:r>
      </m:oMath>
      <w:r>
        <w:t xml:space="preserve">.</w:t>
      </w:r>
    </w:p>
    <w:p>
      <w:pPr>
        <w:pStyle w:val="BodyText"/>
      </w:pPr>
      <w:r>
        <w:rPr>
          <w:b/>
          <w:bCs/>
        </w:rPr>
        <w:t xml:space="preserve">Преимущества RANSAC</w:t>
      </w:r>
      <w:r>
        <w:t xml:space="preserve">: (1) работает при высокой доле выбросов (до</w:t>
      </w:r>
      <w:r>
        <w:t xml:space="preserve"> </w:t>
      </w:r>
      <m:oMath>
        <m:r>
          <m:t>ϵ</m:t>
        </m:r>
        <m:r>
          <m:rPr>
            <m:sty m:val="p"/>
          </m:rPr>
          <m:t>=</m:t>
        </m:r>
        <m:r>
          <m:t>0.5</m:t>
        </m:r>
      </m:oMath>
      <w:r>
        <w:t xml:space="preserve"> </w:t>
      </w:r>
      <w:r>
        <w:t xml:space="preserve">и выше при достаточном</w:t>
      </w:r>
      <w:r>
        <w:t xml:space="preserve"> </w:t>
      </w:r>
      <m:oMath>
        <m:sSub>
          <m:e>
            <m:r>
              <m:t>N</m:t>
            </m:r>
          </m:e>
          <m:sub>
            <m:r>
              <m:rPr>
                <m:nor/>
                <m:sty m:val="p"/>
              </m:rPr>
              <m:t>iter</m:t>
            </m:r>
          </m:sub>
        </m:sSub>
      </m:oMath>
      <w:r>
        <w:t xml:space="preserve">); (2) не требует предположений о распределении данных.</w:t>
      </w:r>
      <w:r>
        <w:t xml:space="preserve"> </w:t>
      </w:r>
      <w:r>
        <w:rPr>
          <w:b/>
          <w:bCs/>
        </w:rPr>
        <w:t xml:space="preserve">Недостатки</w:t>
      </w:r>
      <w:r>
        <w:t xml:space="preserve">: (1) требует явной спецификации</w:t>
      </w:r>
      <w:r>
        <w:t xml:space="preserve"> </w:t>
      </w:r>
      <m:oMath>
        <m:r>
          <m:t>δ</m:t>
        </m:r>
      </m:oMath>
      <w:r>
        <w:t xml:space="preserve">; (2) вычислительная сложность растёт экспоненциально с</w:t>
      </w:r>
      <w:r>
        <w:t xml:space="preserve"> </w:t>
      </w:r>
      <m:oMath>
        <m:r>
          <m:t>ϵ</m:t>
        </m:r>
      </m:oMath>
      <w:r>
        <w:t xml:space="preserve">; (3) не гарантирует нахождение глобального оптимума при малом</w:t>
      </w:r>
      <w:r>
        <w:t xml:space="preserve"> </w:t>
      </w:r>
      <m:oMath>
        <m:sSub>
          <m:e>
            <m:r>
              <m:t>N</m:t>
            </m:r>
          </m:e>
          <m:sub>
            <m:r>
              <m:rPr>
                <m:nor/>
                <m:sty m:val="p"/>
              </m:rPr>
              <m:t>iter</m:t>
            </m:r>
          </m:sub>
        </m:sSub>
      </m:oMath>
      <w:r>
        <w:t xml:space="preserve">.</w:t>
      </w:r>
    </w:p>
    <w:bookmarkEnd w:id="90"/>
    <w:bookmarkStart w:id="91" w:name="оценщик-тейласена"/>
    <w:p>
      <w:pPr>
        <w:pStyle w:val="Heading3"/>
      </w:pPr>
      <w:r>
        <w:t xml:space="preserve">2.3.4. Оценщик Тейла–Сена</w:t>
      </w:r>
    </w:p>
    <w:p>
      <w:pPr>
        <w:pStyle w:val="FirstParagraph"/>
      </w:pPr>
      <w:r>
        <w:t xml:space="preserve">Оценщик Тейла–Сена (</w:t>
      </w:r>
      <w:r>
        <w:rPr>
          <w:i/>
          <w:iCs/>
        </w:rPr>
        <w:t xml:space="preserve">Theil-Sen Estimator</w:t>
      </w:r>
      <w:r>
        <w:t xml:space="preserve">) — непараметрический робастный метод одномерной регрессии, оценивающий наклон как</w:t>
      </w:r>
      <w:r>
        <w:t xml:space="preserve"> </w:t>
      </w:r>
      <w:r>
        <w:rPr>
          <w:b/>
          <w:bCs/>
        </w:rPr>
        <w:t xml:space="preserve">медиану наклонов</w:t>
      </w:r>
      <w:r>
        <w:t xml:space="preserve"> </w:t>
      </w:r>
      <w:r>
        <w:t xml:space="preserve">всех пар точек:</w:t>
      </w:r>
    </w:p>
    <w:p>
      <w:pPr>
        <w:pStyle w:val="BodyText"/>
      </w:pPr>
      <m:oMathPara>
        <m:oMathParaPr>
          <m:jc m:val="center"/>
        </m:oMathParaPr>
        <m:oMath>
          <m:sSub>
            <m:e>
              <m:acc>
                <m:accPr>
                  <m:chr m:val="̂"/>
                </m:accPr>
                <m:e>
                  <m:r>
                    <m:t>β</m:t>
                  </m:r>
                </m:e>
              </m:acc>
            </m:e>
            <m:sub>
              <m:r>
                <m:rPr>
                  <m:nor/>
                  <m:sty m:val="p"/>
                </m:rPr>
                <m:t>TS</m:t>
              </m:r>
            </m:sub>
          </m:sSub>
          <m:r>
            <m:rPr>
              <m:sty m:val="p"/>
            </m:rPr>
            <m:t>=</m:t>
          </m:r>
          <m:sSub>
            <m:e>
              <m:r>
                <m:rPr>
                  <m:nor/>
                  <m:sty m:val="p"/>
                </m:rPr>
                <m:t>median</m:t>
              </m:r>
            </m:e>
            <m:sub>
              <m:r>
                <m:t>i</m:t>
              </m:r>
              <m:r>
                <m:rPr>
                  <m:sty m:val="p"/>
                </m:rPr>
                <m:t>&lt;</m:t>
              </m:r>
              <m:r>
                <m:t>j</m:t>
              </m:r>
            </m:sub>
          </m:sSub>
          <m:r>
            <m:t> </m:t>
          </m:r>
          <m:f>
            <m:fPr>
              <m:type m:val="bar"/>
            </m:fPr>
            <m:num>
              <m:sSub>
                <m:e>
                  <m:r>
                    <m:t>y</m:t>
                  </m:r>
                </m:e>
                <m:sub>
                  <m:r>
                    <m:t>j</m:t>
                  </m:r>
                </m:sub>
              </m:sSub>
              <m:r>
                <m:rPr>
                  <m:sty m:val="p"/>
                </m:rPr>
                <m:t>−</m:t>
              </m:r>
              <m:sSub>
                <m:e>
                  <m:r>
                    <m:t>y</m:t>
                  </m:r>
                </m:e>
                <m:sub>
                  <m:r>
                    <m:t>i</m:t>
                  </m:r>
                </m:sub>
              </m:sSub>
            </m:num>
            <m:den>
              <m:sSub>
                <m:e>
                  <m:r>
                    <m:t>x</m:t>
                  </m:r>
                </m:e>
                <m:sub>
                  <m:r>
                    <m:t>j</m:t>
                  </m:r>
                </m:sub>
              </m:sSub>
              <m:r>
                <m:rPr>
                  <m:sty m:val="p"/>
                </m:rPr>
                <m:t>−</m:t>
              </m:r>
              <m:sSub>
                <m:e>
                  <m:r>
                    <m:t>x</m:t>
                  </m:r>
                </m:e>
                <m:sub>
                  <m:r>
                    <m:t>i</m:t>
                  </m:r>
                </m:sub>
              </m:sSub>
            </m:den>
          </m:f>
        </m:oMath>
      </m:oMathPara>
    </w:p>
    <w:p>
      <w:pPr>
        <w:pStyle w:val="FirstParagraph"/>
      </w:pPr>
      <w:r>
        <w:t xml:space="preserve">Оценка свободного члена через медиану остатков:</w:t>
      </w:r>
    </w:p>
    <w:p>
      <w:pPr>
        <w:pStyle w:val="BodyText"/>
      </w:pPr>
      <m:oMathPara>
        <m:oMathParaPr>
          <m:jc m:val="center"/>
        </m:oMathParaPr>
        <m:oMath>
          <m:sSub>
            <m:e>
              <m:acc>
                <m:accPr>
                  <m:chr m:val="̂"/>
                </m:accPr>
                <m:e>
                  <m:r>
                    <m:t>b</m:t>
                  </m:r>
                </m:e>
              </m:acc>
            </m:e>
            <m:sub>
              <m:r>
                <m:rPr>
                  <m:nor/>
                  <m:sty m:val="p"/>
                </m:rPr>
                <m:t>TS</m:t>
              </m:r>
            </m:sub>
          </m:sSub>
          <m:r>
            <m:rPr>
              <m:sty m:val="p"/>
            </m:rPr>
            <m:t>=</m:t>
          </m:r>
          <m:sSub>
            <m:e>
              <m:r>
                <m:rPr>
                  <m:nor/>
                  <m:sty m:val="p"/>
                </m:rPr>
                <m:t>median</m:t>
              </m:r>
            </m:e>
            <m:sub>
              <m:r>
                <m:t>i</m:t>
              </m:r>
            </m:sub>
          </m:sSub>
          <m:d>
            <m:dPr>
              <m:begChr m:val="("/>
              <m:endChr m:val=")"/>
              <m:sepChr m:val=""/>
              <m:grow/>
            </m:dPr>
            <m:e>
              <m:sSub>
                <m:e>
                  <m:r>
                    <m:t>y</m:t>
                  </m:r>
                </m:e>
                <m:sub>
                  <m:r>
                    <m:t>i</m:t>
                  </m:r>
                </m:sub>
              </m:sSub>
              <m:r>
                <m:rPr>
                  <m:sty m:val="p"/>
                </m:rPr>
                <m:t>−</m:t>
              </m:r>
              <m:sSub>
                <m:e>
                  <m:acc>
                    <m:accPr>
                      <m:chr m:val="̂"/>
                    </m:accPr>
                    <m:e>
                      <m:r>
                        <m:t>β</m:t>
                      </m:r>
                    </m:e>
                  </m:acc>
                </m:e>
                <m:sub>
                  <m:r>
                    <m:rPr>
                      <m:nor/>
                      <m:sty m:val="p"/>
                    </m:rPr>
                    <m:t>TS</m:t>
                  </m:r>
                </m:sub>
              </m:sSub>
              <m:sSub>
                <m:e>
                  <m:r>
                    <m:t>x</m:t>
                  </m:r>
                </m:e>
                <m:sub>
                  <m:r>
                    <m:t>i</m:t>
                  </m:r>
                </m:sub>
              </m:sSub>
            </m:e>
          </m:d>
        </m:oMath>
      </m:oMathPara>
    </w:p>
    <w:p>
      <w:pPr>
        <w:pStyle w:val="FirstParagraph"/>
      </w:pPr>
      <w:r>
        <w:rPr>
          <w:b/>
          <w:bCs/>
        </w:rPr>
        <w:t xml:space="preserve">Breakdown point</w:t>
      </w:r>
      <w:r>
        <w:t xml:space="preserve"> </w:t>
      </w:r>
      <w:r>
        <w:t xml:space="preserve">оценщика Тейла–Сена: 29.3% — максимальная доля отравленных точек, при которой оценка остаётся несмещённой в одномерном случае.</w:t>
      </w:r>
    </w:p>
    <w:p>
      <w:pPr>
        <w:pStyle w:val="BodyText"/>
      </w:pPr>
      <w:r>
        <w:rPr>
          <w:b/>
          <w:bCs/>
        </w:rPr>
        <w:t xml:space="preserve">Многомерное обобщение</w:t>
      </w:r>
      <w:r>
        <w:t xml:space="preserve">: в многомерном случае (</w:t>
      </w:r>
      <m:oMath>
        <m:r>
          <m:t>d</m:t>
        </m:r>
        <m:r>
          <m:rPr>
            <m:sty m:val="p"/>
          </m:rPr>
          <m:t>&gt;</m:t>
        </m:r>
        <m:r>
          <m:t>1</m:t>
        </m:r>
      </m:oMath>
      <w:r>
        <w:t xml:space="preserve">) Theil-Sen обобщается через медианизацию покоординатных оценок или через использование медианного регрессора на случайных парах точек. Вычислительная сложность наивной реализации —</w:t>
      </w:r>
      <w:r>
        <w:t xml:space="preserve"> </w:t>
      </w:r>
      <m:oMath>
        <m:r>
          <m:t>O</m:t>
        </m:r>
        <m:d>
          <m:dPr>
            <m:begChr m:val="("/>
            <m:endChr m:val=")"/>
            <m:sepChr m:val=""/>
            <m:grow/>
          </m:dPr>
          <m:e>
            <m:sSup>
              <m:e>
                <m:r>
                  <m:t>n</m:t>
                </m:r>
              </m:e>
              <m:sup>
                <m:r>
                  <m:t>2</m:t>
                </m:r>
              </m:sup>
            </m:sSup>
          </m:e>
        </m:d>
      </m:oMath>
      <w:r>
        <w:t xml:space="preserve"> </w:t>
      </w:r>
      <w:r>
        <w:t xml:space="preserve">для</w:t>
      </w:r>
      <w:r>
        <w:t xml:space="preserve"> </w:t>
      </w:r>
      <m:oMath>
        <m:r>
          <m:t>d</m:t>
        </m:r>
        <m:r>
          <m:rPr>
            <m:sty m:val="p"/>
          </m:rPr>
          <m:t>=</m:t>
        </m:r>
        <m:r>
          <m:t>1</m:t>
        </m:r>
      </m:oMath>
      <w:r>
        <w:t xml:space="preserve">; более быстрые алгоритмы с</w:t>
      </w:r>
      <w:r>
        <w:t xml:space="preserve"> </w:t>
      </w:r>
      <m:oMath>
        <m:r>
          <m:t>O</m:t>
        </m:r>
        <m:d>
          <m:dPr>
            <m:begChr m:val="("/>
            <m:endChr m:val=")"/>
            <m:sepChr m:val=""/>
            <m:grow/>
          </m:dPr>
          <m:e>
            <m:r>
              <m:t>n</m:t>
            </m:r>
            <m:r>
              <m:rPr>
                <m:sty m:val="p"/>
              </m:rPr>
              <m:t>log</m:t>
            </m:r>
            <m:r>
              <m:t>n</m:t>
            </m:r>
          </m:e>
        </m:d>
      </m:oMath>
      <w:r>
        <w:t xml:space="preserve"> </w:t>
      </w:r>
      <w:r>
        <w:t xml:space="preserve">известны.</w:t>
      </w:r>
    </w:p>
    <w:p>
      <w:pPr>
        <w:pStyle w:val="BodyText"/>
      </w:pPr>
      <w:r>
        <w:rPr>
          <w:b/>
          <w:bCs/>
        </w:rPr>
        <w:t xml:space="preserve">Применение</w:t>
      </w:r>
      <w:r>
        <w:t xml:space="preserve">: Theil-Sen и RANSAC особенно эффективны в</w:t>
      </w:r>
      <w:r>
        <w:t xml:space="preserve"> </w:t>
      </w:r>
      <w:r>
        <w:rPr>
          <w:b/>
          <w:bCs/>
        </w:rPr>
        <w:t xml:space="preserve">регрессионных задачах</w:t>
      </w:r>
      <w:r>
        <w:t xml:space="preserve"> </w:t>
      </w:r>
      <w:r>
        <w:t xml:space="preserve">при известной высокой доле выбросов (отравления). Для многомерных задач классификации они менее применимы напрямую, но используются как компоненты более сложных методов (например, для робастной предобработки признаков).</w:t>
      </w:r>
    </w:p>
    <w:p>
      <w:r>
        <w:pict>
          <v:rect style="width:0;height:1.5pt" o:hralign="center" o:hrstd="t" o:hr="t"/>
        </w:pict>
      </w:r>
    </w:p>
    <w:bookmarkEnd w:id="91"/>
    <w:bookmarkEnd w:id="92"/>
    <w:bookmarkStart w:id="93" w:name="ансамблевые-методы-защиты"/>
    <w:p>
      <w:pPr>
        <w:pStyle w:val="Heading2"/>
      </w:pPr>
      <w:r>
        <w:t xml:space="preserve">2.4. Ансамблевые методы защиты</w:t>
      </w:r>
    </w:p>
    <w:p>
      <w:pPr>
        <w:pStyle w:val="FirstParagraph"/>
      </w:pPr>
      <w:r>
        <w:t xml:space="preserve">Ансамблирование как механизм защиты от атак отравления основывается на принципе</w:t>
      </w:r>
      <w:r>
        <w:t xml:space="preserve"> </w:t>
      </w:r>
      <w:r>
        <w:rPr>
          <w:b/>
          <w:bCs/>
        </w:rPr>
        <w:t xml:space="preserve">диверсификации уязвимостей</w:t>
      </w:r>
      <w:r>
        <w:t xml:space="preserve">: каждая отравленная точка влияет лишь на те базовые классификаторы ансамбля, которые были обучены на содержащих её подвыборках. При достаточном разнообразии подвыборок воздействие отравленных точек «размывается» по ансамблю.</w:t>
      </w:r>
    </w:p>
    <w:p>
      <w:pPr>
        <w:pStyle w:val="BodyText"/>
      </w:pPr>
      <w:r>
        <w:t xml:space="preserve">Стандартный</w:t>
      </w:r>
      <w:r>
        <w:t xml:space="preserve"> </w:t>
      </w:r>
      <w:r>
        <w:rPr>
          <w:b/>
          <w:bCs/>
        </w:rPr>
        <w:t xml:space="preserve">bagging</w:t>
      </w:r>
      <w:r>
        <w:t xml:space="preserve"> </w:t>
      </w:r>
      <w:r>
        <w:t xml:space="preserve">строит</w:t>
      </w:r>
      <w:r>
        <w:t xml:space="preserve"> </w:t>
      </w:r>
      <m:oMath>
        <m:r>
          <m:t>B</m:t>
        </m:r>
      </m:oMath>
      <w:r>
        <w:t xml:space="preserve"> </w:t>
      </w:r>
      <w:r>
        <w:t xml:space="preserve">базовых классификаторов</w:t>
      </w:r>
      <w:r>
        <w:t xml:space="preserve"> </w:t>
      </w:r>
      <m:oMath>
        <m:sSub>
          <m:e>
            <m:r>
              <m:t>h</m:t>
            </m:r>
          </m:e>
          <m:sub>
            <m:r>
              <m:t>1</m:t>
            </m:r>
          </m:sub>
        </m:sSub>
        <m:r>
          <m:rPr>
            <m:sty m:val="p"/>
          </m:rPr>
          <m:t>,</m:t>
        </m:r>
        <m:r>
          <m:rPr>
            <m:sty m:val="p"/>
          </m:rPr>
          <m:t>…</m:t>
        </m:r>
        <m:r>
          <m:rPr>
            <m:sty m:val="p"/>
          </m:rPr>
          <m:t>,</m:t>
        </m:r>
        <m:sSub>
          <m:e>
            <m:r>
              <m:t>h</m:t>
            </m:r>
          </m:e>
          <m:sub>
            <m:r>
              <m:t>B</m:t>
            </m:r>
          </m:sub>
        </m:sSub>
      </m:oMath>
      <w:r>
        <w:t xml:space="preserve"> </w:t>
      </w:r>
      <w:r>
        <w:t xml:space="preserve">на бутстреп-подвыборках</w:t>
      </w:r>
      <w: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t xml:space="preserve"> </w:t>
      </w:r>
      <w:r>
        <w:t xml:space="preserve">(каждая объёма</w:t>
      </w:r>
      <w:r>
        <w:t xml:space="preserve"> </w:t>
      </w:r>
      <m:oMath>
        <m:r>
          <m:t>n</m:t>
        </m:r>
      </m:oMath>
      <w:r>
        <w:t xml:space="preserve">, со случайным возвращением). Предсказание через большинство голосов:</w:t>
      </w:r>
    </w:p>
    <w:p>
      <w:pPr>
        <w:pStyle w:val="BodyText"/>
      </w:pPr>
      <m:oMathPara>
        <m:oMathParaPr>
          <m:jc m:val="center"/>
        </m:oMathParaPr>
        <m:oMath>
          <m:sSub>
            <m:e>
              <m:r>
                <m:t>f</m:t>
              </m:r>
            </m:e>
            <m:sub>
              <m:r>
                <m:rPr>
                  <m:nor/>
                  <m:sty m:val="p"/>
                </m:rPr>
                <m:t>bag</m:t>
              </m:r>
            </m:sub>
          </m:sSub>
          <m:d>
            <m:dPr>
              <m:begChr m:val="("/>
              <m:endChr m:val=")"/>
              <m:sepChr m:val=""/>
              <m:grow/>
            </m:dPr>
            <m:e>
              <m:r>
                <m:t>x</m:t>
              </m:r>
            </m:e>
          </m:d>
          <m:r>
            <m:rPr>
              <m:sty m:val="p"/>
            </m:rPr>
            <m:t>=</m:t>
          </m:r>
          <m:r>
            <m:rPr>
              <m:nor/>
              <m:sty m:val="p"/>
            </m:rPr>
            <m:t>majority-vote</m:t>
          </m:r>
          <m:d>
            <m:dPr>
              <m:begChr m:val="("/>
              <m:endChr m:val=")"/>
              <m:sepChr m:val=""/>
              <m:grow/>
            </m:dPr>
            <m:e>
              <m:sSub>
                <m:e>
                  <m:r>
                    <m:t>h</m:t>
                  </m:r>
                </m:e>
                <m:sub>
                  <m:r>
                    <m:t>1</m:t>
                  </m:r>
                </m:sub>
              </m:sSub>
              <m:d>
                <m:dPr>
                  <m:begChr m:val="("/>
                  <m:endChr m:val=")"/>
                  <m:sepChr m:val=""/>
                  <m:grow/>
                </m:dPr>
                <m:e>
                  <m:r>
                    <m:t>x</m:t>
                  </m:r>
                </m:e>
              </m:d>
              <m:r>
                <m:rPr>
                  <m:sty m:val="p"/>
                </m:rPr>
                <m:t>,</m:t>
              </m:r>
              <m:r>
                <m:rPr>
                  <m:sty m:val="p"/>
                </m:rPr>
                <m:t>…</m:t>
              </m:r>
              <m:r>
                <m:rPr>
                  <m:sty m:val="p"/>
                </m:rPr>
                <m:t>,</m:t>
              </m:r>
              <m:sSub>
                <m:e>
                  <m:r>
                    <m:t>h</m:t>
                  </m:r>
                </m:e>
                <m:sub>
                  <m:r>
                    <m:t>B</m:t>
                  </m:r>
                </m:sub>
              </m:sSub>
              <m:d>
                <m:dPr>
                  <m:begChr m:val="("/>
                  <m:endChr m:val=")"/>
                  <m:sepChr m:val=""/>
                  <m:grow/>
                </m:dPr>
                <m:e>
                  <m:r>
                    <m:t>x</m:t>
                  </m:r>
                </m:e>
              </m:d>
            </m:e>
          </m:d>
        </m:oMath>
      </m:oMathPara>
    </w:p>
    <w:p>
      <w:pPr>
        <w:pStyle w:val="FirstParagraph"/>
      </w:pPr>
      <w:r>
        <w:t xml:space="preserve">В контексте защиты от отравления ключевым свойством bagging является то, что каждая обучающая точка</w:t>
      </w:r>
      <w:r>
        <w:t xml:space="preserve"> </w:t>
      </w:r>
      <w:r>
        <w:rPr>
          <w:b/>
          <w:bCs/>
        </w:rPr>
        <w:t xml:space="preserve">в среднем присутствует лишь в</w:t>
      </w:r>
      <w:r>
        <w:rPr>
          <w:b/>
          <w:bCs/>
        </w:rPr>
        <w:t xml:space="preserve"> </w:t>
      </w:r>
      <m:oMath>
        <m:r>
          <m:rPr>
            <m:sty m:val="p"/>
          </m:rPr>
          <m:t>≈</m:t>
        </m:r>
        <m:r>
          <m:t>63.2</m:t>
        </m:r>
        <m:r>
          <m:rPr>
            <m:sty m:val="p"/>
          </m:rPr>
          <m:t>%</m:t>
        </m:r>
      </m:oMath>
      <w:r>
        <w:rPr>
          <w:b/>
          <w:bCs/>
        </w:rPr>
        <w:t xml:space="preserve"> </w:t>
      </w:r>
      <w:r>
        <w:rPr>
          <w:b/>
          <w:bCs/>
        </w:rPr>
        <w:t xml:space="preserve">бутстреп-подвыборок</w:t>
      </w:r>
      <w:r>
        <w:t xml:space="preserve">, а значит отравленная точка</w:t>
      </w:r>
      <w:r>
        <w:t xml:space="preserve"> </w:t>
      </w:r>
      <m:oMath>
        <m:sSub>
          <m:e>
            <m:r>
              <m:t>z</m:t>
            </m:r>
          </m:e>
          <m:sub>
            <m:r>
              <m:t>p</m:t>
            </m:r>
          </m:sub>
        </m:sSub>
      </m:oMath>
      <w:r>
        <w:t xml:space="preserve"> </w:t>
      </w:r>
      <w:r>
        <w:t xml:space="preserve">влияет не на все, а лишь на часть базовых классификаторов. При голосовании большинства и достаточном числе базовых классификаторов это влияние может быть нейтрализовано.</w:t>
      </w:r>
    </w:p>
    <w:p>
      <w:pPr>
        <w:pStyle w:val="BodyText"/>
      </w:pPr>
      <w:r>
        <w:t xml:space="preserve">Однако бутстреп-bagging не даёт</w:t>
      </w:r>
      <w:r>
        <w:t xml:space="preserve"> </w:t>
      </w:r>
      <w:r>
        <w:rPr>
          <w:b/>
          <w:bCs/>
        </w:rPr>
        <w:t xml:space="preserve">строгих гарантий</w:t>
      </w:r>
      <w:r>
        <w:t xml:space="preserve">: поскольку подвыборки создаются с возвращением, одна и та же отравленная точка может попасть в несколько деревьев. Строгие гарантии достигаются при</w:t>
      </w:r>
      <w:r>
        <w:t xml:space="preserve"> </w:t>
      </w:r>
      <w:r>
        <w:rPr>
          <w:b/>
          <w:bCs/>
        </w:rPr>
        <w:t xml:space="preserve">disjoint разбиении</w:t>
      </w:r>
      <w:r>
        <w:t xml:space="preserve"> </w:t>
      </w:r>
      <w:r>
        <w:t xml:space="preserve">(без пересечений), рассматриваемом в разделе 2.5.</w:t>
      </w:r>
    </w:p>
    <w:p>
      <w:pPr>
        <w:pStyle w:val="BodyText"/>
      </w:pPr>
      <w:r>
        <w:rPr>
          <w:b/>
          <w:bCs/>
        </w:rPr>
        <w:t xml:space="preserve">Дополнительные ансамблевые механизмы защиты</w:t>
      </w:r>
      <w:r>
        <w:t xml:space="preserve">:</w:t>
      </w:r>
    </w:p>
    <w:p>
      <w:pPr>
        <w:pStyle w:val="BodyText"/>
      </w:pPr>
      <w:r>
        <w:rPr>
          <w:b/>
          <w:bCs/>
        </w:rPr>
        <w:t xml:space="preserve">Feature bagging</w:t>
      </w:r>
      <w:r>
        <w:t xml:space="preserve">: помимо случайного выбора точек, каждый базовый классификатор обучается на случайном подмножестве признаков. Атакующий, оптимизирующий отравленную точку для конкретного признакового набора, может оказаться неэффективным против классификаторов, обученных на других подмножествах признаков. Это особенно эффективно при clean-label атаках с ограничением нормы.</w:t>
      </w:r>
    </w:p>
    <w:p>
      <w:pPr>
        <w:pStyle w:val="BodyText"/>
      </w:pPr>
      <w:r>
        <w:rPr>
          <w:b/>
          <w:bCs/>
        </w:rPr>
        <w:t xml:space="preserve">Robust bagging</w:t>
      </w:r>
      <w:r>
        <w:t xml:space="preserve"> </w:t>
      </w:r>
      <w:r>
        <w:t xml:space="preserve">(Anisetti et al. [25]): замена бутстреп-подвыборок на</w:t>
      </w:r>
      <w:r>
        <w:t xml:space="preserve"> </w:t>
      </w:r>
      <w:r>
        <w:rPr>
          <w:b/>
          <w:bCs/>
        </w:rPr>
        <w:t xml:space="preserve">disjoint разбиения</w:t>
      </w:r>
      <w:r>
        <w:t xml:space="preserve"> </w:t>
      </w:r>
      <w:r>
        <w:t xml:space="preserve">(каждое дерево обучается на непересекающемся подмножестве):</w:t>
      </w:r>
    </w:p>
    <w:p>
      <w:pPr>
        <w:pStyle w:val="BodyText"/>
      </w:pPr>
      <m:oMathPara>
        <m:oMathParaPr>
          <m:jc m:val="center"/>
        </m:oMathParaPr>
        <m:oMath>
          <m:r>
            <m:rPr>
              <m:sty m:val="p"/>
              <m:scr m:val="script"/>
            </m:rPr>
            <m:t>D</m:t>
          </m:r>
          <m:r>
            <m:rPr>
              <m:sty m:val="p"/>
            </m:rPr>
            <m:t>=</m:t>
          </m:r>
          <m:sSub>
            <m:e>
              <m:r>
                <m:rPr>
                  <m:sty m:val="p"/>
                  <m:scr m:val="script"/>
                </m:rPr>
                <m:t>D</m:t>
              </m:r>
            </m:e>
            <m:sub>
              <m:r>
                <m:t>1</m:t>
              </m:r>
            </m:sub>
          </m:sSub>
          <m:r>
            <m:rPr>
              <m:sty m:val="p"/>
            </m:rPr>
            <m:t>∪</m:t>
          </m:r>
          <m:sSub>
            <m:e>
              <m:r>
                <m:rPr>
                  <m:sty m:val="p"/>
                  <m:scr m:val="script"/>
                </m:rPr>
                <m:t>D</m:t>
              </m:r>
            </m:e>
            <m:sub>
              <m:r>
                <m:t>2</m:t>
              </m:r>
            </m:sub>
          </m:sSub>
          <m:r>
            <m:rPr>
              <m:sty m:val="p"/>
            </m:rPr>
            <m:t>∪</m:t>
          </m:r>
          <m:r>
            <m:rPr>
              <m:sty m:val="p"/>
            </m:rPr>
            <m:t>⋯</m:t>
          </m:r>
          <m:r>
            <m:rPr>
              <m:sty m:val="p"/>
            </m:rPr>
            <m:t>∪</m:t>
          </m:r>
          <m:sSub>
            <m:e>
              <m:r>
                <m:rPr>
                  <m:sty m:val="p"/>
                  <m:scr m:val="script"/>
                </m:rPr>
                <m:t>D</m:t>
              </m:r>
            </m:e>
            <m:sub>
              <m:r>
                <m:t>B</m:t>
              </m:r>
            </m:sub>
          </m:sSub>
          <m:r>
            <m:rPr>
              <m:sty m:val="p"/>
            </m:rPr>
            <m:t>,</m:t>
          </m:r>
          <m:r>
            <m:t> </m:t>
          </m:r>
          <m:sSub>
            <m:e>
              <m:r>
                <m:rPr>
                  <m:sty m:val="p"/>
                  <m:scr m:val="script"/>
                </m:rPr>
                <m:t>D</m:t>
              </m:r>
            </m:e>
            <m:sub>
              <m:r>
                <m:t>i</m:t>
              </m:r>
            </m:sub>
          </m:sSub>
          <m:r>
            <m:rPr>
              <m:sty m:val="p"/>
            </m:rPr>
            <m:t>∩</m:t>
          </m:r>
          <m:sSub>
            <m:e>
              <m:r>
                <m:rPr>
                  <m:sty m:val="p"/>
                  <m:scr m:val="script"/>
                </m:rPr>
                <m:t>D</m:t>
              </m:r>
            </m:e>
            <m:sub>
              <m:r>
                <m:t>j</m:t>
              </m:r>
            </m:sub>
          </m:sSub>
          <m:r>
            <m:rPr>
              <m:sty m:val="p"/>
            </m:rPr>
            <m:t>=</m:t>
          </m:r>
          <m:r>
            <m:rPr>
              <m:sty m:val="p"/>
            </m:rPr>
            <m:t>∅</m:t>
          </m:r>
          <m:r>
            <m:t> </m:t>
          </m:r>
          <m:r>
            <m:rPr>
              <m:sty m:val="p"/>
            </m:rPr>
            <m:t>∀</m:t>
          </m:r>
          <m:r>
            <m:t>i</m:t>
          </m:r>
          <m:r>
            <m:rPr>
              <m:sty m:val="p"/>
            </m:rPr>
            <m:t>≠</m:t>
          </m:r>
          <m:r>
            <m:t>j</m:t>
          </m:r>
        </m:oMath>
      </m:oMathPara>
    </w:p>
    <w:p>
      <w:pPr>
        <w:pStyle w:val="FirstParagraph"/>
      </w:pPr>
      <w:r>
        <w:t xml:space="preserve">Каждая точка принадлежит ровно одному</w:t>
      </w:r>
      <w:r>
        <w:t xml:space="preserve"> </w:t>
      </w:r>
      <m:oMath>
        <m:sSub>
          <m:e>
            <m:r>
              <m:rPr>
                <m:sty m:val="p"/>
                <m:scr m:val="script"/>
              </m:rPr>
              <m:t>D</m:t>
            </m:r>
          </m:e>
          <m:sub>
            <m:r>
              <m:t>i</m:t>
            </m:r>
          </m:sub>
        </m:sSub>
      </m:oMath>
      <w:r>
        <w:t xml:space="preserve">, что означает: каждая отравленная точка влияет максимум на</w:t>
      </w:r>
      <w:r>
        <w:t xml:space="preserve"> </w:t>
      </w:r>
      <w:r>
        <w:rPr>
          <w:b/>
          <w:bCs/>
        </w:rPr>
        <w:t xml:space="preserve">один</w:t>
      </w:r>
      <w:r>
        <w:t xml:space="preserve"> </w:t>
      </w:r>
      <w:r>
        <w:t xml:space="preserve">базовый классификатор. При голосовании большинства из</w:t>
      </w:r>
      <w:r>
        <w:t xml:space="preserve"> </w:t>
      </w:r>
      <m:oMath>
        <m:r>
          <m:t>B</m:t>
        </m:r>
      </m:oMath>
      <w:r>
        <w:t xml:space="preserve"> </w:t>
      </w:r>
      <w:r>
        <w:t xml:space="preserve">классификаторов одна «заражённая» модель не может изменить результат голосования, если остальные</w:t>
      </w:r>
      <w:r>
        <w:t xml:space="preserve"> </w:t>
      </w:r>
      <m:oMath>
        <m:r>
          <m:t>B</m:t>
        </m:r>
        <m:r>
          <m:rPr>
            <m:sty m:val="p"/>
          </m:rPr>
          <m:t>−</m:t>
        </m:r>
        <m:r>
          <m:t>1</m:t>
        </m:r>
      </m:oMath>
      <w:r>
        <w:t xml:space="preserve"> </w:t>
      </w:r>
      <w:r>
        <w:t xml:space="preserve">моделей согласны. Это обеспечивает</w:t>
      </w:r>
      <w:r>
        <w:t xml:space="preserve"> </w:t>
      </w:r>
      <w:r>
        <w:rPr>
          <w:b/>
          <w:bCs/>
        </w:rPr>
        <w:t xml:space="preserve">робастность к</w:t>
      </w:r>
      <w:r>
        <w:rPr>
          <w:b/>
          <w:bCs/>
        </w:rPr>
        <w:t xml:space="preserve"> </w:t>
      </w:r>
      <m:oMath>
        <m:r>
          <m:rPr>
            <m:sty m:val="p"/>
          </m:rPr>
          <m:t>⌊</m:t>
        </m:r>
        <m:d>
          <m:dPr>
            <m:begChr m:val="("/>
            <m:endChr m:val=")"/>
            <m:sepChr m:val=""/>
            <m:grow/>
          </m:dPr>
          <m:e>
            <m:r>
              <m:t>B</m:t>
            </m:r>
            <m:r>
              <m:rPr>
                <m:sty m:val="p"/>
              </m:rPr>
              <m:t>−</m:t>
            </m:r>
            <m:r>
              <m:t>1</m:t>
            </m:r>
          </m:e>
        </m:d>
        <m:r>
          <m:rPr>
            <m:sty m:val="p"/>
          </m:rPr>
          <m:t>/</m:t>
        </m:r>
        <m:r>
          <m:t>2</m:t>
        </m:r>
        <m:r>
          <m:rPr>
            <m:sty m:val="p"/>
          </m:rPr>
          <m:t>⌋</m:t>
        </m:r>
      </m:oMath>
      <w:r>
        <w:rPr>
          <w:b/>
          <w:bCs/>
        </w:rPr>
        <w:t xml:space="preserve"> </w:t>
      </w:r>
      <w:r>
        <w:rPr>
          <w:b/>
          <w:bCs/>
        </w:rPr>
        <w:t xml:space="preserve">скомпрометированным базовым классификаторам</w:t>
      </w:r>
      <w:r>
        <w:t xml:space="preserve">.</w:t>
      </w:r>
    </w:p>
    <w:p>
      <w:pPr>
        <w:pStyle w:val="BodyText"/>
      </w:pPr>
      <w:r>
        <w:t xml:space="preserve">Анализ Anisetti et al. [25] показал, что при disjoint разбиении Random Forest сертифицированный радиус</w:t>
      </w:r>
      <w:r>
        <w:t xml:space="preserve"> </w:t>
      </w:r>
      <w:r>
        <w:rPr>
          <w:b/>
          <w:bCs/>
        </w:rPr>
        <w:t xml:space="preserve">линейно растёт</w:t>
      </w:r>
      <w:r>
        <w:t xml:space="preserve"> </w:t>
      </w:r>
      <w:r>
        <w:t xml:space="preserve">с числом деревьев</w:t>
      </w:r>
      <w:r>
        <w:t xml:space="preserve"> </w:t>
      </w:r>
      <m:oMath>
        <m:r>
          <m:t>B</m:t>
        </m:r>
      </m:oMath>
      <w:r>
        <w:t xml:space="preserve">: каждое дополнительное дерево добавляет</w:t>
      </w:r>
      <w:r>
        <w:t xml:space="preserve"> </w:t>
      </w:r>
      <m:oMath>
        <m:r>
          <m:t>n</m:t>
        </m:r>
        <m:r>
          <m:rPr>
            <m:sty m:val="p"/>
          </m:rPr>
          <m:t>/</m:t>
        </m:r>
        <m:r>
          <m:t>B</m:t>
        </m:r>
      </m:oMath>
      <w:r>
        <w:t xml:space="preserve"> </w:t>
      </w:r>
      <w:r>
        <w:t xml:space="preserve">точек к минимально необходимому бюджету атаки для изменения предсказания. Это даёт практически значимый результат: при</w:t>
      </w:r>
      <w:r>
        <w:t xml:space="preserve"> </w:t>
      </w:r>
      <m:oMath>
        <m:r>
          <m:t>B</m:t>
        </m:r>
        <m:r>
          <m:rPr>
            <m:sty m:val="p"/>
          </m:rPr>
          <m:t>=</m:t>
        </m:r>
        <m:r>
          <m:t>100</m:t>
        </m:r>
      </m:oMath>
      <w:r>
        <w:t xml:space="preserve"> </w:t>
      </w:r>
      <w:r>
        <w:t xml:space="preserve">и</w:t>
      </w:r>
      <w:r>
        <w:t xml:space="preserve"> </w:t>
      </w:r>
      <m:oMath>
        <m:r>
          <m:t>n</m:t>
        </m:r>
        <m:r>
          <m:rPr>
            <m:sty m:val="p"/>
          </m:rPr>
          <m:t>=</m:t>
        </m:r>
        <m:r>
          <m:t>10000</m:t>
        </m:r>
      </m:oMath>
      <w:r>
        <w:t xml:space="preserve"> </w:t>
      </w:r>
      <w:r>
        <w:t xml:space="preserve">для изменения предсказания нужно отравить не менее 100 точек (</w:t>
      </w:r>
      <m:oMath>
        <m:r>
          <m:t>ϵ</m:t>
        </m:r>
        <m:r>
          <m:rPr>
            <m:sty m:val="p"/>
          </m:rPr>
          <m:t>≥</m:t>
        </m:r>
        <m:r>
          <m:t>1</m:t>
        </m:r>
        <m:r>
          <m:rPr>
            <m:sty m:val="p"/>
          </m:rPr>
          <m:t>%</m:t>
        </m:r>
      </m:oMath>
      <w:r>
        <w:t xml:space="preserve">), что заметно выше порога обнаружения большинства систем мониторинга.</w:t>
      </w:r>
    </w:p>
    <w:p>
      <w:pPr>
        <w:pStyle w:val="BodyText"/>
      </w:pPr>
      <w:r>
        <w:rPr>
          <w:b/>
          <w:bCs/>
        </w:rPr>
        <w:t xml:space="preserve">Байесовское ансамблирование</w:t>
      </w:r>
      <w:r>
        <w:t xml:space="preserve"> </w:t>
      </w:r>
      <w:r>
        <w:t xml:space="preserve">(</w:t>
      </w:r>
      <w:r>
        <w:rPr>
          <w:i/>
          <w:iCs/>
        </w:rPr>
        <w:t xml:space="preserve">Bayesian averaging</w:t>
      </w:r>
      <w:r>
        <w:t xml:space="preserve">): вместо детерминированного голосования каждый базовый классификатор участвует в предсказании с весом, пропорциональным его байесовской апостериорной вероятности. Метод более сложен в реализации, но потенциально устойчивее при небольшом числе скомпрометированных классификаторов.</w:t>
      </w:r>
    </w:p>
    <w:p>
      <w:r>
        <w:pict>
          <v:rect style="width:0;height:1.5pt" o:hralign="center" o:hrstd="t" o:hr="t"/>
        </w:pict>
      </w:r>
    </w:p>
    <w:bookmarkEnd w:id="93"/>
    <w:bookmarkStart w:id="102" w:name="сертифицированные-методы-защиты"/>
    <w:p>
      <w:pPr>
        <w:pStyle w:val="Heading2"/>
      </w:pPr>
      <w:r>
        <w:t xml:space="preserve">2.5. Сертифицированные методы защиты</w:t>
      </w:r>
    </w:p>
    <w:p>
      <w:pPr>
        <w:pStyle w:val="FirstParagraph"/>
      </w:pPr>
      <w:r>
        <w:t xml:space="preserve">Сертифицированные методы защиты (</w:t>
      </w:r>
      <w:r>
        <w:rPr>
          <w:i/>
          <w:iCs/>
        </w:rPr>
        <w:t xml:space="preserve">certified defenses</w:t>
      </w:r>
      <w:r>
        <w:t xml:space="preserve">) предоставляют</w:t>
      </w:r>
      <w:r>
        <w:t xml:space="preserve"> </w:t>
      </w:r>
      <w:r>
        <w:rPr>
          <w:b/>
          <w:bCs/>
        </w:rPr>
        <w:t xml:space="preserve">математически доказанные гарантии</w:t>
      </w:r>
      <w:r>
        <w:t xml:space="preserve"> </w:t>
      </w:r>
      <w:r>
        <w:t xml:space="preserve">того, что предсказание модели не изменится, если число отравленных обучающих точек не превышает некоторого порога —</w:t>
      </w:r>
      <w:r>
        <w:t xml:space="preserve"> </w:t>
      </w:r>
      <w:r>
        <w:rPr>
          <w:b/>
          <w:bCs/>
        </w:rPr>
        <w:t xml:space="preserve">сертифицированного радиуса</w:t>
      </w:r>
      <w:r>
        <w:t xml:space="preserve"> </w:t>
      </w:r>
      <m:oMath>
        <m:r>
          <m:t>R</m:t>
        </m:r>
      </m:oMath>
      <w:r>
        <w:t xml:space="preserve">. Это принципиальное отличие от эмпирических методов (RONI, обнаружение аномалий), которые могут оказаться неэффективными против адаптивных атак.</w:t>
      </w:r>
    </w:p>
    <w:bookmarkStart w:id="94" w:name="bagging-с-сертификатом-jia-cao-gong-2021"/>
    <w:p>
      <w:pPr>
        <w:pStyle w:val="Heading3"/>
      </w:pPr>
      <w:r>
        <w:t xml:space="preserve">2.5.1. Bagging с сертификатом (Jia, Cao, Gong, 2021)</w:t>
      </w:r>
    </w:p>
    <w:p>
      <w:pPr>
        <w:pStyle w:val="FirstParagraph"/>
      </w:pPr>
      <w:r>
        <w:t xml:space="preserve">Работа Jia, Cao и Gong [31] (AAAI 2021) является основополагающей для области сертифицированных защит от отравления. Авторы показали, что стандартный bagging обладает</w:t>
      </w:r>
      <w:r>
        <w:t xml:space="preserve"> </w:t>
      </w:r>
      <w:r>
        <w:rPr>
          <w:b/>
          <w:bCs/>
        </w:rPr>
        <w:t xml:space="preserve">встроенной</w:t>
      </w:r>
      <w:r>
        <w:t xml:space="preserve"> </w:t>
      </w:r>
      <w:r>
        <w:t xml:space="preserve">(</w:t>
      </w:r>
      <w:r>
        <w:rPr>
          <w:i/>
          <w:iCs/>
        </w:rPr>
        <w:t xml:space="preserve">intrinsic</w:t>
      </w:r>
      <w:r>
        <w:t xml:space="preserve">) сертифицированной робастностью, которая ранее не была формализована.</w:t>
      </w:r>
    </w:p>
    <w:p>
      <w:pPr>
        <w:pStyle w:val="BodyText"/>
      </w:pPr>
      <w:r>
        <w:rPr>
          <w:b/>
          <w:bCs/>
        </w:rPr>
        <w:t xml:space="preserve">Теорема 2.1</w:t>
      </w:r>
      <w:r>
        <w:t xml:space="preserve"> </w:t>
      </w:r>
      <w:r>
        <w:t xml:space="preserve">(Jia et al. [31], сертифицированная робастность bagging). Пусть ансамбль из</w:t>
      </w:r>
      <w:r>
        <w:t xml:space="preserve"> </w:t>
      </w:r>
      <m:oMath>
        <m:r>
          <m:t>B</m:t>
        </m:r>
      </m:oMath>
      <w:r>
        <w:t xml:space="preserve"> </w:t>
      </w:r>
      <w:r>
        <w:t xml:space="preserve">базовых классификаторов обучен на бутстреп-подвыборках</w:t>
      </w:r>
      <w: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t xml:space="preserve"> </w:t>
      </w:r>
      <w:r>
        <w:t xml:space="preserve">размером</w:t>
      </w:r>
      <w:r>
        <w:t xml:space="preserve"> </w:t>
      </w:r>
      <m:oMath>
        <m:r>
          <m:t>m</m:t>
        </m:r>
        <m:r>
          <m:rPr>
            <m:sty m:val="p"/>
          </m:rPr>
          <m:t>=</m:t>
        </m:r>
        <m:d>
          <m:dPr>
            <m:begChr m:val="|"/>
            <m:endChr m:val="|"/>
            <m:sepChr m:val=""/>
            <m:grow/>
          </m:dPr>
          <m:e>
            <m:sSub>
              <m:e>
                <m:r>
                  <m:rPr>
                    <m:sty m:val="p"/>
                    <m:scr m:val="script"/>
                  </m:rPr>
                  <m:t>D</m:t>
                </m:r>
              </m:e>
              <m:sub>
                <m:r>
                  <m:t>i</m:t>
                </m:r>
              </m:sub>
            </m:sSub>
          </m:e>
        </m:d>
      </m:oMath>
      <w:r>
        <w:t xml:space="preserve">. Пусть при голосовании</w:t>
      </w:r>
      <w:r>
        <w:t xml:space="preserve"> </w:t>
      </w:r>
      <m:oMath>
        <m:sSub>
          <m:e>
            <m:r>
              <m:t>n</m:t>
            </m:r>
          </m:e>
          <m:sub>
            <m:r>
              <m:t>1</m:t>
            </m:r>
          </m:sub>
        </m:sSub>
      </m:oMath>
      <w:r>
        <w:t xml:space="preserve"> </w:t>
      </w:r>
      <w:r>
        <w:t xml:space="preserve">классификаторов предсказали класс</w:t>
      </w:r>
      <w:r>
        <w:t xml:space="preserve"> </w:t>
      </w:r>
      <m:oMath>
        <m:sSub>
          <m:e>
            <m:r>
              <m:t>c</m:t>
            </m:r>
          </m:e>
          <m:sub>
            <m:r>
              <m:t>1</m:t>
            </m:r>
          </m:sub>
        </m:sSub>
      </m:oMath>
      <w:r>
        <w:t xml:space="preserve">,</w:t>
      </w:r>
      <w:r>
        <w:t xml:space="preserve"> </w:t>
      </w:r>
      <m:oMath>
        <m:sSub>
          <m:e>
            <m:r>
              <m:t>n</m:t>
            </m:r>
          </m:e>
          <m:sub>
            <m:r>
              <m:t>2</m:t>
            </m:r>
          </m:sub>
        </m:sSub>
      </m:oMath>
      <w:r>
        <w:t xml:space="preserve"> </w:t>
      </w:r>
      <w:r>
        <w:t xml:space="preserve">— класс</w:t>
      </w:r>
      <w:r>
        <w:t xml:space="preserve"> </w:t>
      </w:r>
      <m:oMath>
        <m:sSub>
          <m:e>
            <m:r>
              <m:t>c</m:t>
            </m:r>
          </m:e>
          <m:sub>
            <m:r>
              <m:t>2</m:t>
            </m:r>
          </m:sub>
        </m:sSub>
        <m:r>
          <m:rPr>
            <m:sty m:val="p"/>
          </m:rPr>
          <m:t>≠</m:t>
        </m:r>
        <m:sSub>
          <m:e>
            <m:r>
              <m:t>c</m:t>
            </m:r>
          </m:e>
          <m:sub>
            <m:r>
              <m:t>1</m:t>
            </m:r>
          </m:sub>
        </m:sSub>
      </m:oMath>
      <w:r>
        <w:t xml:space="preserve">,</w:t>
      </w:r>
      <w:r>
        <w:t xml:space="preserve"> </w:t>
      </w:r>
      <m:oMath>
        <m:sSub>
          <m:e>
            <m:r>
              <m:t>n</m:t>
            </m:r>
          </m:e>
          <m:sub>
            <m:r>
              <m:t>1</m:t>
            </m:r>
          </m:sub>
        </m:sSub>
        <m:r>
          <m:rPr>
            <m:sty m:val="p"/>
          </m:rPr>
          <m:t>&gt;</m:t>
        </m:r>
        <m:sSub>
          <m:e>
            <m:r>
              <m:t>n</m:t>
            </m:r>
          </m:e>
          <m:sub>
            <m:r>
              <m:t>2</m:t>
            </m:r>
          </m:sub>
        </m:sSub>
      </m:oMath>
      <w:r>
        <w:t xml:space="preserve">. Тогда если число изменённых/добавленных/удалённых обучающих точек не превышает</w:t>
      </w:r>
    </w:p>
    <w:p>
      <w:pPr>
        <w:pStyle w:val="BodyText"/>
      </w:pPr>
      <m:oMathPara>
        <m:oMathParaPr>
          <m:jc m:val="center"/>
        </m:oMathParaPr>
        <m:oMath>
          <m:r>
            <m:t>T</m:t>
          </m:r>
          <m:r>
            <m:rPr>
              <m:sty m:val="p"/>
            </m:rPr>
            <m:t>≤</m:t>
          </m:r>
          <m:d>
            <m:dPr>
              <m:begChr m:val="⌊"/>
              <m:endChr m:val="⌋"/>
              <m:sepChr m:val=""/>
              <m:grow/>
            </m:dPr>
            <m:e>
              <m:f>
                <m:fPr>
                  <m:type m:val="bar"/>
                </m:fPr>
                <m:num>
                  <m:d>
                    <m:dPr>
                      <m:begChr m:val="("/>
                      <m:endChr m:val=")"/>
                      <m:sepChr m:val=""/>
                      <m:grow/>
                    </m:dPr>
                    <m:e>
                      <m:sSub>
                        <m:e>
                          <m:r>
                            <m:t>n</m:t>
                          </m:r>
                        </m:e>
                        <m:sub>
                          <m:r>
                            <m:t>1</m:t>
                          </m:r>
                        </m:sub>
                      </m:sSub>
                      <m:r>
                        <m:rPr>
                          <m:sty m:val="p"/>
                        </m:rPr>
                        <m:t>−</m:t>
                      </m:r>
                      <m:sSub>
                        <m:e>
                          <m:r>
                            <m:t>n</m:t>
                          </m:r>
                        </m:e>
                        <m:sub>
                          <m:r>
                            <m:t>2</m:t>
                          </m:r>
                        </m:sub>
                      </m:sSub>
                    </m:e>
                  </m:d>
                </m:num>
                <m:den>
                  <m:r>
                    <m:t>2</m:t>
                  </m:r>
                </m:den>
              </m:f>
              <m:r>
                <m:rPr>
                  <m:sty m:val="p"/>
                </m:rPr>
                <m:t>⋅</m:t>
              </m:r>
              <m:f>
                <m:fPr>
                  <m:type m:val="bar"/>
                </m:fPr>
                <m:num>
                  <m:r>
                    <m:t>m</m:t>
                  </m:r>
                </m:num>
                <m:den>
                  <m:r>
                    <m:t>B</m:t>
                  </m:r>
                </m:den>
              </m:f>
            </m:e>
          </m:d>
        </m:oMath>
      </m:oMathPara>
    </w:p>
    <w:p>
      <w:pPr>
        <w:pStyle w:val="FirstParagraph"/>
      </w:pPr>
      <w:r>
        <w:t xml:space="preserve">то предсказание</w:t>
      </w:r>
      <w:r>
        <w:t xml:space="preserve"> </w:t>
      </w:r>
      <m:oMath>
        <m:sSub>
          <m:e>
            <m:r>
              <m:t>f</m:t>
            </m:r>
          </m:e>
          <m:sub>
            <m:r>
              <m:rPr>
                <m:nor/>
                <m:sty m:val="p"/>
              </m:rPr>
              <m:t>bag</m:t>
            </m:r>
          </m:sub>
        </m:sSub>
        <m:d>
          <m:dPr>
            <m:begChr m:val="("/>
            <m:endChr m:val=")"/>
            <m:sepChr m:val=""/>
            <m:grow/>
          </m:dPr>
          <m:e>
            <m:r>
              <m:t>x</m:t>
            </m:r>
          </m:e>
        </m:d>
        <m:r>
          <m:rPr>
            <m:sty m:val="p"/>
          </m:rPr>
          <m:t>=</m:t>
        </m:r>
        <m:sSub>
          <m:e>
            <m:r>
              <m:t>c</m:t>
            </m:r>
          </m:e>
          <m:sub>
            <m:r>
              <m:t>1</m:t>
            </m:r>
          </m:sub>
        </m:sSub>
      </m:oMath>
      <w:r>
        <w:t xml:space="preserve"> </w:t>
      </w:r>
      <w:r>
        <w:t xml:space="preserve">гарантированно сохраняется.</w:t>
      </w:r>
    </w:p>
    <w:p>
      <w:pPr>
        <w:pStyle w:val="BodyText"/>
      </w:pPr>
      <w:r>
        <w:t xml:space="preserve">Иначе говоря,</w:t>
      </w:r>
      <w:r>
        <w:t xml:space="preserve"> </w:t>
      </w:r>
      <w:r>
        <w:rPr>
          <w:b/>
          <w:bCs/>
        </w:rPr>
        <w:t xml:space="preserve">сертифицированный радиус</w:t>
      </w:r>
      <w:r>
        <w:t xml:space="preserve">:</w:t>
      </w:r>
    </w:p>
    <w:p>
      <w:pPr>
        <w:pStyle w:val="BodyText"/>
      </w:pPr>
      <m:oMathPara>
        <m:oMathParaPr>
          <m:jc m:val="center"/>
        </m:oMathParaPr>
        <m:oMath>
          <m:sSub>
            <m:e>
              <m:r>
                <m:t>R</m:t>
              </m:r>
            </m:e>
            <m:sub>
              <m:r>
                <m:rPr>
                  <m:nor/>
                  <m:sty m:val="p"/>
                </m:rPr>
                <m:t>bag</m:t>
              </m:r>
            </m:sub>
          </m:sSub>
          <m:r>
            <m:rPr>
              <m:sty m:val="p"/>
            </m:rPr>
            <m:t>=</m:t>
          </m:r>
          <m:d>
            <m:dPr>
              <m:begChr m:val="⌊"/>
              <m:endChr m:val="⌋"/>
              <m:sepChr m:val=""/>
              <m:grow/>
            </m:dPr>
            <m:e>
              <m:f>
                <m:fPr>
                  <m:type m:val="bar"/>
                </m:fPr>
                <m:num>
                  <m:d>
                    <m:dPr>
                      <m:begChr m:val="("/>
                      <m:endChr m:val=")"/>
                      <m:sepChr m:val=""/>
                      <m:grow/>
                    </m:dPr>
                    <m:e>
                      <m:sSub>
                        <m:e>
                          <m:r>
                            <m:t>n</m:t>
                          </m:r>
                        </m:e>
                        <m:sub>
                          <m:r>
                            <m:t>1</m:t>
                          </m:r>
                        </m:sub>
                      </m:sSub>
                      <m:r>
                        <m:rPr>
                          <m:sty m:val="p"/>
                        </m:rPr>
                        <m:t>−</m:t>
                      </m:r>
                      <m:sSub>
                        <m:e>
                          <m:r>
                            <m:t>n</m:t>
                          </m:r>
                        </m:e>
                        <m:sub>
                          <m:r>
                            <m:t>2</m:t>
                          </m:r>
                        </m:sub>
                      </m:sSub>
                    </m:e>
                  </m:d>
                </m:num>
                <m:den>
                  <m:r>
                    <m:t>2</m:t>
                  </m:r>
                </m:den>
              </m:f>
              <m:r>
                <m:rPr>
                  <m:sty m:val="p"/>
                </m:rPr>
                <m:t>⋅</m:t>
              </m:r>
              <m:f>
                <m:fPr>
                  <m:type m:val="bar"/>
                </m:fPr>
                <m:num>
                  <m:r>
                    <m:t>m</m:t>
                  </m:r>
                </m:num>
                <m:den>
                  <m:r>
                    <m:t>B</m:t>
                  </m:r>
                </m:den>
              </m:f>
            </m:e>
          </m:d>
        </m:oMath>
      </m:oMathPara>
    </w:p>
    <w:p>
      <w:pPr>
        <w:pStyle w:val="FirstParagraph"/>
      </w:pPr>
      <w:r>
        <w:rPr>
          <w:b/>
          <w:bCs/>
        </w:rPr>
        <w:t xml:space="preserve">Физический смысл (2.23)</w:t>
      </w:r>
      <w:r>
        <w:t xml:space="preserve">: чем больше разрыв голосов</w:t>
      </w:r>
      <w:r>
        <w:t xml:space="preserve"> </w:t>
      </w:r>
      <m:oMath>
        <m:d>
          <m:dPr>
            <m:begChr m:val="("/>
            <m:endChr m:val=")"/>
            <m:sepChr m:val=""/>
            <m:grow/>
          </m:dPr>
          <m:e>
            <m:sSub>
              <m:e>
                <m:r>
                  <m:t>n</m:t>
                </m:r>
              </m:e>
              <m:sub>
                <m:r>
                  <m:t>1</m:t>
                </m:r>
              </m:sub>
            </m:sSub>
            <m:r>
              <m:rPr>
                <m:sty m:val="p"/>
              </m:rPr>
              <m:t>−</m:t>
            </m:r>
            <m:sSub>
              <m:e>
                <m:r>
                  <m:t>n</m:t>
                </m:r>
              </m:e>
              <m:sub>
                <m:r>
                  <m:t>2</m:t>
                </m:r>
              </m:sub>
            </m:sSub>
          </m:e>
        </m:d>
      </m:oMath>
      <w:r>
        <w:t xml:space="preserve">, тем выше сертифицированный радиус; чем больше размер подвыборки</w:t>
      </w:r>
      <w:r>
        <w:t xml:space="preserve"> </w:t>
      </w:r>
      <m:oMath>
        <m:r>
          <m:t>m</m:t>
        </m:r>
      </m:oMath>
      <w:r>
        <w:t xml:space="preserve"> </w:t>
      </w:r>
      <w:r>
        <w:t xml:space="preserve">относительно числа классификаторов</w:t>
      </w:r>
      <w:r>
        <w:t xml:space="preserve"> </w:t>
      </w:r>
      <m:oMath>
        <m:r>
          <m:t>B</m:t>
        </m:r>
      </m:oMath>
      <w:r>
        <w:t xml:space="preserve">, тем выше радиус (каждая отравленная точка влияет на большую долю классификаторов).</w:t>
      </w:r>
    </w:p>
    <w:p>
      <w:pPr>
        <w:pStyle w:val="BodyText"/>
      </w:pPr>
      <w:r>
        <w:t xml:space="preserve">Важно: теорема применима к</w:t>
      </w:r>
      <w:r>
        <w:t xml:space="preserve"> </w:t>
      </w:r>
      <w:r>
        <w:rPr>
          <w:b/>
          <w:bCs/>
        </w:rPr>
        <w:t xml:space="preserve">любому</w:t>
      </w:r>
      <w:r>
        <w:t xml:space="preserve"> </w:t>
      </w:r>
      <w:r>
        <w:t xml:space="preserve">базовому алгоритму — SVM, деревьям решений, логистической регрессии, kNN, Naive Bayes. Это делает метод</w:t>
      </w:r>
      <w:r>
        <w:t xml:space="preserve"> </w:t>
      </w:r>
      <w:r>
        <w:rPr>
          <w:b/>
          <w:bCs/>
        </w:rPr>
        <w:t xml:space="preserve">model-agnostic</w:t>
      </w:r>
      <w:r>
        <w:t xml:space="preserve"> </w:t>
      </w:r>
      <w:r>
        <w:t xml:space="preserve">защитой.</w:t>
      </w:r>
    </w:p>
    <w:p>
      <w:pPr>
        <w:pStyle w:val="BodyText"/>
      </w:pPr>
      <w:r>
        <w:t xml:space="preserve">Практически: для вычисления</w:t>
      </w:r>
      <w:r>
        <w:t xml:space="preserve"> </w:t>
      </w:r>
      <m:oMath>
        <m:sSub>
          <m:e>
            <m:r>
              <m:t>R</m:t>
            </m:r>
          </m:e>
          <m:sub>
            <m:r>
              <m:rPr>
                <m:nor/>
                <m:sty m:val="p"/>
              </m:rPr>
              <m:t>bag</m:t>
            </m:r>
          </m:sub>
        </m:sSub>
      </m:oMath>
      <w:r>
        <w:t xml:space="preserve"> </w:t>
      </w:r>
      <w:r>
        <w:t xml:space="preserve">необходимо лишь посчитать голоса</w:t>
      </w:r>
      <w:r>
        <w:t xml:space="preserve"> </w:t>
      </w:r>
      <m:oMath>
        <m:sSub>
          <m:e>
            <m:r>
              <m:t>n</m:t>
            </m:r>
          </m:e>
          <m:sub>
            <m:r>
              <m:t>1</m:t>
            </m:r>
          </m:sub>
        </m:sSub>
      </m:oMath>
      <w:r>
        <w:t xml:space="preserve"> </w:t>
      </w:r>
      <w:r>
        <w:t xml:space="preserve">и</w:t>
      </w:r>
      <w:r>
        <w:t xml:space="preserve"> </w:t>
      </w:r>
      <m:oMath>
        <m:sSub>
          <m:e>
            <m:r>
              <m:t>n</m:t>
            </m:r>
          </m:e>
          <m:sub>
            <m:r>
              <m:t>2</m:t>
            </m:r>
          </m:sub>
        </m:sSub>
      </m:oMath>
      <w:r>
        <w:t xml:space="preserve"> </w:t>
      </w:r>
      <w:r>
        <w:t xml:space="preserve">для данного тестового примера. Сертификат является</w:t>
      </w:r>
      <w:r>
        <w:t xml:space="preserve"> </w:t>
      </w:r>
      <w:r>
        <w:rPr>
          <w:b/>
          <w:bCs/>
        </w:rPr>
        <w:t xml:space="preserve">примеро-специфическим</w:t>
      </w:r>
      <w:r>
        <w:t xml:space="preserve"> </w:t>
      </w:r>
      <w:r>
        <w:t xml:space="preserve">(</w:t>
      </w:r>
      <w:r>
        <w:rPr>
          <w:i/>
          <w:iCs/>
        </w:rPr>
        <w:t xml:space="preserve">instance-specific</w:t>
      </w:r>
      <w:r>
        <w:t xml:space="preserve">): для разных тестовых точек сертифицированный радиус может существенно различаться в зависимости от уверенности ансамбля.</w:t>
      </w:r>
    </w:p>
    <w:bookmarkEnd w:id="94"/>
    <w:bookmarkStart w:id="95" w:name="deep-partition-aggregation-dpa"/>
    <w:p>
      <w:pPr>
        <w:pStyle w:val="Heading3"/>
      </w:pPr>
      <w:r>
        <w:t xml:space="preserve">2.5.2. Deep Partition Aggregation (DPA)</w:t>
      </w:r>
    </w:p>
    <w:p>
      <w:pPr>
        <w:pStyle w:val="FirstParagraph"/>
      </w:pPr>
      <w:r>
        <w:rPr>
          <w:b/>
          <w:bCs/>
        </w:rPr>
        <w:t xml:space="preserve">DPA</w:t>
      </w:r>
      <w:r>
        <w:t xml:space="preserve"> </w:t>
      </w:r>
      <w:r>
        <w:t xml:space="preserve">(Levine &amp; Feizi [32], ICLR 2021) устраняет ключевую слабость bagging — вероятность того, что отравленная точка попадёт одновременно в несколько бутстреп-подвыборок. В DPA используется</w:t>
      </w:r>
      <w:r>
        <w:t xml:space="preserve"> </w:t>
      </w:r>
      <w:r>
        <w:rPr>
          <w:b/>
          <w:bCs/>
        </w:rPr>
        <w:t xml:space="preserve">детерминированное диsjoint разбиение</w:t>
      </w:r>
      <w:r>
        <w:t xml:space="preserve"> </w:t>
      </w:r>
      <w:r>
        <w:t xml:space="preserve">через hash-функцию.</w:t>
      </w:r>
    </w:p>
    <w:p>
      <w:pPr>
        <w:pStyle w:val="BodyText"/>
      </w:pPr>
      <w:r>
        <w:rPr>
          <w:b/>
          <w:bCs/>
        </w:rPr>
        <w:t xml:space="preserve">Алгоритм 2.4</w:t>
      </w:r>
      <w:r>
        <w:t xml:space="preserve"> </w:t>
      </w:r>
      <w:r>
        <w:t xml:space="preserve">(Deep Partition Aggregation, Levine &amp; Feizi [32])</w:t>
      </w:r>
    </w:p>
    <w:p>
      <w:pPr>
        <w:pStyle w:val="SourceCode"/>
      </w:pPr>
      <w:r>
        <w:rPr>
          <w:rStyle w:val="VerbatimChar"/>
        </w:rPr>
        <w:t xml:space="preserve">Вход: D = {z_1, ..., z_n}, базовый алгоритм A, число разбиений k</w:t>
      </w:r>
      <w:r>
        <w:br/>
      </w:r>
      <w:r>
        <w:rPr>
          <w:rStyle w:val="VerbatimChar"/>
        </w:rPr>
        <w:t xml:space="preserve">Выход: ансамблевая модель f_DPA</w:t>
      </w:r>
      <w:r>
        <w:br/>
      </w:r>
      <w:r>
        <w:br/>
      </w:r>
      <w:r>
        <w:rPr>
          <w:rStyle w:val="VerbatimChar"/>
        </w:rPr>
        <w:t xml:space="preserve">1. Для каждой точки z_i вычислить hash h(z_i) mod k → назначить в раздел P_{h(z_i) mod k}</w:t>
      </w:r>
      <w:r>
        <w:br/>
      </w:r>
      <w:r>
        <w:rPr>
          <w:rStyle w:val="VerbatimChar"/>
        </w:rPr>
        <w:t xml:space="preserve">2. Разбить D на k disjoint подмножеств D_0, D_1, ..., D_{k-1}</w:t>
      </w:r>
      <w:r>
        <w:br/>
      </w:r>
      <w:r>
        <w:rPr>
          <w:rStyle w:val="VerbatimChar"/>
        </w:rPr>
        <w:t xml:space="preserve">3. Для j = 0, ..., k-1: обучить базовую модель h_j ← A(D_j)</w:t>
      </w:r>
      <w:r>
        <w:br/>
      </w:r>
      <w:r>
        <w:rPr>
          <w:rStyle w:val="VerbatimChar"/>
        </w:rPr>
        <w:t xml:space="preserve">4. f_DPA(x) = majority-vote(h_0(x), ..., h_{k-1}(x))</w:t>
      </w:r>
    </w:p>
    <w:p>
      <w:pPr>
        <w:pStyle w:val="FirstParagraph"/>
      </w:pPr>
      <w:r>
        <w:rPr>
          <w:b/>
          <w:bCs/>
        </w:rPr>
        <w:t xml:space="preserve">Теорема 2.2</w:t>
      </w:r>
      <w:r>
        <w:t xml:space="preserve"> </w:t>
      </w:r>
      <w:r>
        <w:t xml:space="preserve">(DPA, Levine &amp; Feizi [32]). Пусть при голосовании</w:t>
      </w:r>
      <w:r>
        <w:t xml:space="preserve"> </w:t>
      </w:r>
      <m:oMath>
        <m:sSub>
          <m:e>
            <m:r>
              <m:t>k</m:t>
            </m:r>
          </m:e>
          <m:sub>
            <m:r>
              <m:t>1</m:t>
            </m:r>
          </m:sub>
        </m:sSub>
      </m:oMath>
      <w:r>
        <w:t xml:space="preserve"> </w:t>
      </w:r>
      <w:r>
        <w:t xml:space="preserve">моделей предсказали класс</w:t>
      </w:r>
      <w:r>
        <w:t xml:space="preserve"> </w:t>
      </w:r>
      <m:oMath>
        <m:sSub>
          <m:e>
            <m:r>
              <m:t>c</m:t>
            </m:r>
          </m:e>
          <m:sub>
            <m:r>
              <m:t>1</m:t>
            </m:r>
          </m:sub>
        </m:sSub>
      </m:oMath>
      <w:r>
        <w:t xml:space="preserve">,</w:t>
      </w:r>
      <w:r>
        <w:t xml:space="preserve"> </w:t>
      </w:r>
      <m:oMath>
        <m:sSub>
          <m:e>
            <m:r>
              <m:t>k</m:t>
            </m:r>
          </m:e>
          <m:sub>
            <m:r>
              <m:t>2</m:t>
            </m:r>
          </m:sub>
        </m:sSub>
      </m:oMath>
      <w:r>
        <w:t xml:space="preserve"> </w:t>
      </w:r>
      <w:r>
        <w:t xml:space="preserve">— класс</w:t>
      </w:r>
      <w:r>
        <w:t xml:space="preserve"> </w:t>
      </w:r>
      <m:oMath>
        <m:sSub>
          <m:e>
            <m:r>
              <m:t>c</m:t>
            </m:r>
          </m:e>
          <m:sub>
            <m:r>
              <m:t>2</m:t>
            </m:r>
          </m:sub>
        </m:sSub>
      </m:oMath>
      <w:r>
        <w:t xml:space="preserve">,</w:t>
      </w:r>
      <w:r>
        <w:t xml:space="preserve"> </w:t>
      </w:r>
      <m:oMath>
        <m:sSub>
          <m:e>
            <m:r>
              <m:t>k</m:t>
            </m:r>
          </m:e>
          <m:sub>
            <m:r>
              <m:t>1</m:t>
            </m:r>
          </m:sub>
        </m:sSub>
        <m:r>
          <m:rPr>
            <m:sty m:val="p"/>
          </m:rPr>
          <m:t>&gt;</m:t>
        </m:r>
        <m:sSub>
          <m:e>
            <m:r>
              <m:t>k</m:t>
            </m:r>
          </m:e>
          <m:sub>
            <m:r>
              <m:t>2</m:t>
            </m:r>
          </m:sub>
        </m:sSub>
      </m:oMath>
      <w:r>
        <w:t xml:space="preserve">. Тогда если противник добавляет/удаляет/изменяет не более</w:t>
      </w:r>
      <w:r>
        <w:t xml:space="preserve"> </w:t>
      </w:r>
      <m:oMath>
        <m:r>
          <m:t>p</m:t>
        </m:r>
      </m:oMath>
      <w:r>
        <w:t xml:space="preserve"> </w:t>
      </w:r>
      <w:r>
        <w:t xml:space="preserve">обучающих точек, то каждая такая точка влияет максимум на</w:t>
      </w:r>
      <w:r>
        <w:t xml:space="preserve"> </w:t>
      </w:r>
      <w:r>
        <w:rPr>
          <w:b/>
          <w:bCs/>
        </w:rPr>
        <w:t xml:space="preserve">одну</w:t>
      </w:r>
      <w:r>
        <w:t xml:space="preserve"> </w:t>
      </w:r>
      <w:r>
        <w:t xml:space="preserve">разбивочную часть (через hash). Предсказание</w:t>
      </w:r>
      <w:r>
        <w:t xml:space="preserve"> </w:t>
      </w:r>
      <m:oMath>
        <m:sSub>
          <m:e>
            <m:r>
              <m:t>f</m:t>
            </m:r>
          </m:e>
          <m:sub>
            <m:r>
              <m:rPr>
                <m:nor/>
                <m:sty m:val="p"/>
              </m:rPr>
              <m:t>DPA</m:t>
            </m:r>
          </m:sub>
        </m:sSub>
        <m:d>
          <m:dPr>
            <m:begChr m:val="("/>
            <m:endChr m:val=")"/>
            <m:sepChr m:val=""/>
            <m:grow/>
          </m:dPr>
          <m:e>
            <m:r>
              <m:t>x</m:t>
            </m:r>
          </m:e>
        </m:d>
        <m:r>
          <m:rPr>
            <m:sty m:val="p"/>
          </m:rPr>
          <m:t>=</m:t>
        </m:r>
        <m:sSub>
          <m:e>
            <m:r>
              <m:t>c</m:t>
            </m:r>
          </m:e>
          <m:sub>
            <m:r>
              <m:t>1</m:t>
            </m:r>
          </m:sub>
        </m:sSub>
      </m:oMath>
      <w:r>
        <w:t xml:space="preserve"> </w:t>
      </w:r>
      <w:r>
        <w:t xml:space="preserve">гарантированно сохраняется при условии:</w:t>
      </w:r>
    </w:p>
    <w:p>
      <w:pPr>
        <w:pStyle w:val="BodyText"/>
      </w:pPr>
      <m:oMathPara>
        <m:oMathParaPr>
          <m:jc m:val="center"/>
        </m:oMathParaPr>
        <m:oMath>
          <m:sSub>
            <m:e>
              <m:r>
                <m:t>k</m:t>
              </m:r>
            </m:e>
            <m:sub>
              <m:r>
                <m:t>1</m:t>
              </m:r>
            </m:sub>
          </m:sSub>
          <m:r>
            <m:rPr>
              <m:sty m:val="p"/>
            </m:rPr>
            <m:t>−</m:t>
          </m:r>
          <m:sSub>
            <m:e>
              <m:r>
                <m:t>k</m:t>
              </m:r>
            </m:e>
            <m:sub>
              <m:r>
                <m:t>2</m:t>
              </m:r>
            </m:sub>
          </m:sSub>
          <m:r>
            <m:rPr>
              <m:sty m:val="p"/>
            </m:rPr>
            <m:t>&gt;</m:t>
          </m:r>
          <m:r>
            <m:t>2</m:t>
          </m:r>
          <m:r>
            <m:t>p</m:t>
          </m:r>
        </m:oMath>
      </m:oMathPara>
    </w:p>
    <w:p>
      <w:pPr>
        <w:pStyle w:val="FirstParagraph"/>
      </w:pPr>
      <w:r>
        <w:rPr>
          <w:b/>
          <w:bCs/>
        </w:rPr>
        <w:t xml:space="preserve">Сертифицированный радиус DPA</w:t>
      </w:r>
      <w:r>
        <w:t xml:space="preserve">:</w:t>
      </w:r>
    </w:p>
    <w:p>
      <w:pPr>
        <w:pStyle w:val="BodyText"/>
      </w:pPr>
      <m:oMathPara>
        <m:oMathParaPr>
          <m:jc m:val="center"/>
        </m:oMathParaPr>
        <m:oMath>
          <m:sSub>
            <m:e>
              <m:r>
                <m:t>R</m:t>
              </m:r>
            </m:e>
            <m:sub>
              <m:r>
                <m:rPr>
                  <m:nor/>
                  <m:sty m:val="p"/>
                </m:rPr>
                <m:t>DPA</m:t>
              </m:r>
            </m:sub>
          </m:sSub>
          <m:r>
            <m:rPr>
              <m:sty m:val="p"/>
            </m:rPr>
            <m:t>=</m:t>
          </m:r>
          <m:d>
            <m:dPr>
              <m:begChr m:val="⌊"/>
              <m:endChr m:val="⌋"/>
              <m:sepChr m:val=""/>
              <m:grow/>
            </m:dPr>
            <m:e>
              <m:f>
                <m:fPr>
                  <m:type m:val="bar"/>
                </m:fPr>
                <m:num>
                  <m:sSub>
                    <m:e>
                      <m:r>
                        <m:t>k</m:t>
                      </m:r>
                    </m:e>
                    <m:sub>
                      <m:r>
                        <m:t>1</m:t>
                      </m:r>
                    </m:sub>
                  </m:sSub>
                  <m:r>
                    <m:rPr>
                      <m:sty m:val="p"/>
                    </m:rPr>
                    <m:t>−</m:t>
                  </m:r>
                  <m:sSub>
                    <m:e>
                      <m:r>
                        <m:t>k</m:t>
                      </m:r>
                    </m:e>
                    <m:sub>
                      <m:r>
                        <m:t>2</m:t>
                      </m:r>
                    </m:sub>
                  </m:sSub>
                  <m:r>
                    <m:rPr>
                      <m:sty m:val="p"/>
                    </m:rPr>
                    <m:t>−</m:t>
                  </m:r>
                  <m:r>
                    <m:t>1</m:t>
                  </m:r>
                </m:num>
                <m:den>
                  <m:r>
                    <m:t>2</m:t>
                  </m:r>
                </m:den>
              </m:f>
            </m:e>
          </m:d>
        </m:oMath>
      </m:oMathPara>
    </w:p>
    <w:p>
      <w:pPr>
        <w:pStyle w:val="FirstParagraph"/>
      </w:pPr>
      <w:r>
        <w:t xml:space="preserve">Принципиальное отличие DPA от bagging состоит в следующем: при использовании бутстреп-выборок одна отравленная точка может быть включена в несколько базовых классификаторов с вероятностью</w:t>
      </w:r>
      <w:r>
        <w:t xml:space="preserve"> </w:t>
      </w:r>
      <m:oMath>
        <m:r>
          <m:t>1</m:t>
        </m:r>
        <m:r>
          <m:rPr>
            <m:sty m:val="p"/>
          </m:rPr>
          <m:t>−</m:t>
        </m:r>
        <m:sSup>
          <m:e>
            <m:d>
              <m:dPr>
                <m:begChr m:val="("/>
                <m:endChr m:val=")"/>
                <m:sepChr m:val=""/>
                <m:grow/>
              </m:dPr>
              <m:e>
                <m:r>
                  <m:t>1</m:t>
                </m:r>
                <m:r>
                  <m:rPr>
                    <m:sty m:val="p"/>
                  </m:rPr>
                  <m:t>−</m:t>
                </m:r>
                <m:r>
                  <m:t>1</m:t>
                </m:r>
                <m:r>
                  <m:rPr>
                    <m:sty m:val="p"/>
                  </m:rPr>
                  <m:t>/</m:t>
                </m:r>
                <m:r>
                  <m:t>n</m:t>
                </m:r>
              </m:e>
            </m:d>
          </m:e>
          <m:sup>
            <m:r>
              <m:t>m</m:t>
            </m:r>
          </m:sup>
        </m:sSup>
        <m:r>
          <m:rPr>
            <m:sty m:val="p"/>
          </m:rPr>
          <m:t>≈</m:t>
        </m:r>
        <m:r>
          <m:t>1</m:t>
        </m:r>
        <m:r>
          <m:rPr>
            <m:sty m:val="p"/>
          </m:rPr>
          <m:t>−</m:t>
        </m:r>
        <m:sSup>
          <m:e>
            <m:r>
              <m:t>e</m:t>
            </m:r>
          </m:e>
          <m:sup>
            <m:r>
              <m:rPr>
                <m:sty m:val="p"/>
              </m:rPr>
              <m:t>−</m:t>
            </m:r>
            <m:r>
              <m:t>m</m:t>
            </m:r>
            <m:r>
              <m:rPr>
                <m:sty m:val="p"/>
              </m:rPr>
              <m:t>/</m:t>
            </m:r>
            <m:r>
              <m:t>n</m:t>
            </m:r>
          </m:sup>
        </m:sSup>
      </m:oMath>
      <w:r>
        <w:t xml:space="preserve">, что размывает гарантии. В DPA строгое хеш-разбиение исключает эту возможность: каждая точка входит ровно в одну подвыборку, и её влияние ограничено ровно одним базовым классификатором.</w:t>
      </w:r>
    </w:p>
    <w:p>
      <w:pPr>
        <w:pStyle w:val="BodyText"/>
      </w:pPr>
      <w:r>
        <w:t xml:space="preserve">Важно отметить, что DPA является</w:t>
      </w:r>
      <w:r>
        <w:t xml:space="preserve"> </w:t>
      </w:r>
      <w:r>
        <w:rPr>
          <w:b/>
          <w:bCs/>
        </w:rPr>
        <w:t xml:space="preserve">полностью model-agnostic</w:t>
      </w:r>
      <w:r>
        <w:t xml:space="preserve">: базовым алгоритмом</w:t>
      </w:r>
      <w:r>
        <w:t xml:space="preserve"> </w:t>
      </w:r>
      <m:oMath>
        <m:r>
          <m:t>A</m:t>
        </m:r>
      </m:oMath>
      <w:r>
        <w:t xml:space="preserve"> </w:t>
      </w:r>
      <w:r>
        <w:t xml:space="preserve">может выступать любой классификатор — SVM, Decision Tree, Logistic Regression, kNN, Naive Bayes. Это свойство принципиально для практического применения, поскольку позволяет надстроить сертифицированную защиту над любым существующим пайплайном машинного обучения без изменения самого алгоритма обучения.</w:t>
      </w:r>
    </w:p>
    <w:p>
      <w:pPr>
        <w:pStyle w:val="BodyText"/>
      </w:pPr>
      <w:r>
        <w:t xml:space="preserve">Экспериментально (Levine &amp; Feizi [32], CIFAR-10,</w:t>
      </w:r>
      <w:r>
        <w:t xml:space="preserve"> </w:t>
      </w:r>
      <m:oMath>
        <m:r>
          <m:t>k</m:t>
        </m:r>
        <m:r>
          <m:rPr>
            <m:sty m:val="p"/>
          </m:rPr>
          <m:t>=</m:t>
        </m:r>
        <m:r>
          <m:t>100</m:t>
        </m:r>
      </m:oMath>
      <w:r>
        <w:t xml:space="preserve"> </w:t>
      </w:r>
      <w:r>
        <w:t xml:space="preserve">разбиений): при добавлении</w:t>
      </w:r>
      <w:r>
        <w:t xml:space="preserve"> </w:t>
      </w:r>
      <m:oMath>
        <m:r>
          <m:t>p</m:t>
        </m:r>
        <m:r>
          <m:rPr>
            <m:sty m:val="p"/>
          </m:rPr>
          <m:t>≤</m:t>
        </m:r>
        <m:r>
          <m:t>9</m:t>
        </m:r>
      </m:oMath>
      <w:r>
        <w:t xml:space="preserve"> </w:t>
      </w:r>
      <w:r>
        <w:t xml:space="preserve">отравленных точек сертифицированная точность составляет около 50%; при</w:t>
      </w:r>
      <w:r>
        <w:t xml:space="preserve"> </w:t>
      </w:r>
      <m:oMath>
        <m:r>
          <m:t>p</m:t>
        </m:r>
        <m:r>
          <m:rPr>
            <m:sty m:val="p"/>
          </m:rPr>
          <m:t>=</m:t>
        </m:r>
        <m:r>
          <m:t>0</m:t>
        </m:r>
      </m:oMath>
      <w:r>
        <w:t xml:space="preserve"> </w:t>
      </w:r>
      <w:r>
        <w:t xml:space="preserve">чистая точность снижается с 93.5% (нет защиты) до 83.0% (DPA) из-за обучения каждого классификатора лишь на</w:t>
      </w:r>
      <w:r>
        <w:t xml:space="preserve"> </w:t>
      </w:r>
      <m:oMath>
        <m:r>
          <m:t>n</m:t>
        </m:r>
        <m:r>
          <m:rPr>
            <m:sty m:val="p"/>
          </m:rPr>
          <m:t>/</m:t>
        </m:r>
        <m:r>
          <m:t>k</m:t>
        </m:r>
      </m:oMath>
      <w:r>
        <w:t xml:space="preserve"> </w:t>
      </w:r>
      <w:r>
        <w:t xml:space="preserve">примерах.</w:t>
      </w:r>
    </w:p>
    <w:bookmarkEnd w:id="95"/>
    <w:bookmarkStart w:id="96" w:name="finite-aggregation-fa"/>
    <w:p>
      <w:pPr>
        <w:pStyle w:val="Heading3"/>
      </w:pPr>
      <w:r>
        <w:t xml:space="preserve">2.5.3. Finite Aggregation (FA)</w:t>
      </w:r>
    </w:p>
    <w:p>
      <w:pPr>
        <w:pStyle w:val="FirstParagraph"/>
      </w:pPr>
      <w:r>
        <w:t xml:space="preserve">Wang, Levine и Feizi (ICML 2022) [33] предложили</w:t>
      </w:r>
      <w:r>
        <w:t xml:space="preserve"> </w:t>
      </w:r>
      <w:r>
        <w:rPr>
          <w:b/>
          <w:bCs/>
        </w:rPr>
        <w:t xml:space="preserve">Finite Aggregation (FA)</w:t>
      </w:r>
      <w:r>
        <w:t xml:space="preserve"> </w:t>
      </w:r>
      <w:r>
        <w:t xml:space="preserve">— улучшенную версию DPA, использующую</w:t>
      </w:r>
      <w:r>
        <w:t xml:space="preserve"> </w:t>
      </w:r>
      <w:r>
        <w:rPr>
          <w:b/>
          <w:bCs/>
        </w:rPr>
        <w:t xml:space="preserve">детерминированное конечное разбиение</w:t>
      </w:r>
      <w:r>
        <w:t xml:space="preserve"> </w:t>
      </w:r>
      <w:r>
        <w:t xml:space="preserve">с формально доказанными более высокими гарантиями, чем у вероятностного bagging.</w:t>
      </w:r>
    </w:p>
    <w:p>
      <w:pPr>
        <w:pStyle w:val="BodyText"/>
      </w:pPr>
      <w:r>
        <w:t xml:space="preserve">Ключевое отличие FA от DPA: вместо одного хеш-разбиения на</w:t>
      </w:r>
      <w:r>
        <w:t xml:space="preserve"> </w:t>
      </w:r>
      <m:oMath>
        <m:r>
          <m:t>k</m:t>
        </m:r>
      </m:oMath>
      <w:r>
        <w:t xml:space="preserve"> </w:t>
      </w:r>
      <w:r>
        <w:t xml:space="preserve">частей FA использует схему</w:t>
      </w:r>
      <w:r>
        <w:t xml:space="preserve"> </w:t>
      </w:r>
      <w:r>
        <w:rPr>
          <w:b/>
          <w:bCs/>
        </w:rPr>
        <w:t xml:space="preserve">перекрывающихся разбиений</w:t>
      </w:r>
      <w:r>
        <w:t xml:space="preserve"> </w:t>
      </w:r>
      <w:r>
        <w:t xml:space="preserve">с детерминированной структурой, которая обеспечивает каждому тестовому примеру не</w:t>
      </w:r>
      <w:r>
        <w:t xml:space="preserve"> </w:t>
      </w:r>
      <m:oMath>
        <m:r>
          <m:t>k</m:t>
        </m:r>
      </m:oMath>
      <w:r>
        <w:t xml:space="preserve">, а</w:t>
      </w:r>
      <w:r>
        <w:t xml:space="preserve"> </w:t>
      </w:r>
      <m:oMath>
        <m:r>
          <m:t>m</m:t>
        </m:r>
      </m:oMath>
      <w:r>
        <w:t xml:space="preserve"> </w:t>
      </w:r>
      <w:r>
        <w:t xml:space="preserve">независимых предсказаний при тех же вычислительных затратах. Это позволяет получить более плотный зазор между</w:t>
      </w:r>
      <w:r>
        <w:t xml:space="preserve"> </w:t>
      </w:r>
      <m:oMath>
        <m:sSub>
          <m:e>
            <m:r>
              <m:t>k</m:t>
            </m:r>
          </m:e>
          <m:sub>
            <m:r>
              <m:t>1</m:t>
            </m:r>
          </m:sub>
        </m:sSub>
      </m:oMath>
      <w:r>
        <w:t xml:space="preserve"> </w:t>
      </w:r>
      <w:r>
        <w:t xml:space="preserve">и</w:t>
      </w:r>
      <w:r>
        <w:t xml:space="preserve"> </w:t>
      </w:r>
      <m:oMath>
        <m:sSub>
          <m:e>
            <m:r>
              <m:t>k</m:t>
            </m:r>
          </m:e>
          <m:sub>
            <m:r>
              <m:t>2</m:t>
            </m:r>
          </m:sub>
        </m:sSub>
      </m:oMath>
      <w:r>
        <w:t xml:space="preserve"> </w:t>
      </w:r>
      <w:r>
        <w:t xml:space="preserve">при той же устойчивости.</w:t>
      </w:r>
    </w:p>
    <w:p>
      <w:pPr>
        <w:pStyle w:val="BodyText"/>
      </w:pPr>
      <w:r>
        <w:t xml:space="preserve">Пусть</w:t>
      </w:r>
      <w:r>
        <w:t xml:space="preserve"> </w:t>
      </w:r>
      <m:oMath>
        <m:sSub>
          <m:e>
            <m:r>
              <m:t>N</m:t>
            </m:r>
          </m:e>
          <m:sub>
            <m:r>
              <m:rPr>
                <m:nor/>
                <m:sty m:val="p"/>
              </m:rPr>
              <m:t>train</m:t>
            </m:r>
          </m:sub>
        </m:sSub>
        <m:r>
          <m:rPr>
            <m:sty m:val="p"/>
          </m:rPr>
          <m:t>=</m:t>
        </m:r>
        <m:r>
          <m:t>n</m:t>
        </m:r>
      </m:oMath>
      <w:r>
        <w:t xml:space="preserve">, а разбиение описывается матрицей</w:t>
      </w:r>
      <w:r>
        <w:t xml:space="preserve"> </w:t>
      </w:r>
      <m:oMath>
        <m:r>
          <m:rPr>
            <m:sty m:val="b"/>
          </m:rPr>
          <m:t>M</m:t>
        </m:r>
        <m:r>
          <m:rPr>
            <m:sty m:val="p"/>
          </m:rPr>
          <m:t>∈</m:t>
        </m:r>
        <m:r>
          <m:rPr>
            <m:sty m:val="p"/>
          </m:rPr>
          <m:t>{</m:t>
        </m:r>
        <m:r>
          <m:t>0</m:t>
        </m:r>
        <m:r>
          <m:rPr>
            <m:sty m:val="p"/>
          </m:rPr>
          <m:t>,</m:t>
        </m:r>
        <m:r>
          <m:t>1</m:t>
        </m:r>
        <m:sSup>
          <m:e>
            <m:r>
              <m:rPr>
                <m:sty m:val="p"/>
              </m:rPr>
              <m:t>}</m:t>
            </m:r>
          </m:e>
          <m:sup>
            <m:r>
              <m:t>k</m:t>
            </m:r>
            <m:r>
              <m:rPr>
                <m:sty m:val="p"/>
              </m:rPr>
              <m:t>×</m:t>
            </m:r>
            <m:r>
              <m:t>n</m:t>
            </m:r>
          </m:sup>
        </m:sSup>
      </m:oMath>
      <w:r>
        <w:t xml:space="preserve">, где</w:t>
      </w:r>
      <w:r>
        <w:t xml:space="preserve"> </w:t>
      </w:r>
      <m:oMath>
        <m:sSub>
          <m:e>
            <m:r>
              <m:t>M</m:t>
            </m:r>
          </m:e>
          <m:sub>
            <m:r>
              <m:t>j</m:t>
            </m:r>
            <m:r>
              <m:t>i</m:t>
            </m:r>
          </m:sub>
        </m:sSub>
        <m:r>
          <m:rPr>
            <m:sty m:val="p"/>
          </m:rPr>
          <m:t>=</m:t>
        </m:r>
        <m:r>
          <m:t>1</m:t>
        </m:r>
      </m:oMath>
      <w:r>
        <w:t xml:space="preserve"> </w:t>
      </w:r>
      <w:r>
        <w:t xml:space="preserve">означает, что точка</w:t>
      </w:r>
      <w:r>
        <w:t xml:space="preserve"> </w:t>
      </w:r>
      <m:oMath>
        <m:sSub>
          <m:e>
            <m:r>
              <m:t>z</m:t>
            </m:r>
          </m:e>
          <m:sub>
            <m:r>
              <m:t>i</m:t>
            </m:r>
          </m:sub>
        </m:sSub>
      </m:oMath>
      <w:r>
        <w:t xml:space="preserve"> </w:t>
      </w:r>
      <w:r>
        <w:t xml:space="preserve">входит в</w:t>
      </w:r>
      <w:r>
        <w:t xml:space="preserve"> </w:t>
      </w:r>
      <m:oMath>
        <m:r>
          <m:t>j</m:t>
        </m:r>
      </m:oMath>
      <w:r>
        <w:t xml:space="preserve">-ю подвыборку. FA конструирует</w:t>
      </w:r>
      <w:r>
        <w:t xml:space="preserve"> </w:t>
      </w:r>
      <m:oMath>
        <m:r>
          <m:rPr>
            <m:sty m:val="b"/>
          </m:rPr>
          <m:t>M</m:t>
        </m:r>
      </m:oMath>
      <w:r>
        <w:t xml:space="preserve"> </w:t>
      </w:r>
      <w:r>
        <w:t xml:space="preserve">детерминированно так, чтобы:</w:t>
      </w:r>
    </w:p>
    <w:p>
      <w:pPr>
        <w:pStyle w:val="Compact"/>
        <w:numPr>
          <w:ilvl w:val="0"/>
          <w:numId w:val="1022"/>
        </w:numPr>
      </w:pPr>
      <w:r>
        <w:t xml:space="preserve">каждая строка имела ровно</w:t>
      </w:r>
      <w:r>
        <w:t xml:space="preserve"> </w:t>
      </w:r>
      <m:oMath>
        <m:r>
          <m:rPr>
            <m:sty m:val="p"/>
          </m:rPr>
          <m:t>⌊</m:t>
        </m:r>
        <m:r>
          <m:t>n</m:t>
        </m:r>
        <m:r>
          <m:rPr>
            <m:sty m:val="p"/>
          </m:rPr>
          <m:t>/</m:t>
        </m:r>
        <m:r>
          <m:t>k</m:t>
        </m:r>
        <m:r>
          <m:rPr>
            <m:sty m:val="p"/>
          </m:rPr>
          <m:t>⌋</m:t>
        </m:r>
      </m:oMath>
      <w:r>
        <w:t xml:space="preserve"> </w:t>
      </w:r>
      <w:r>
        <w:t xml:space="preserve">единиц (равные подвыборки);</w:t>
      </w:r>
    </w:p>
    <w:p>
      <w:pPr>
        <w:pStyle w:val="Compact"/>
        <w:numPr>
          <w:ilvl w:val="0"/>
          <w:numId w:val="1022"/>
        </w:numPr>
      </w:pPr>
      <w:r>
        <w:t xml:space="preserve">строки попарно не пересекались (disjoint partitions).</w:t>
      </w:r>
    </w:p>
    <w:p>
      <w:pPr>
        <w:pStyle w:val="FirstParagraph"/>
      </w:pPr>
      <w:r>
        <w:t xml:space="preserve">Сертифицированный радиус FA при</w:t>
      </w:r>
      <w:r>
        <w:t xml:space="preserve"> </w:t>
      </w:r>
      <m:oMath>
        <m:r>
          <m:t>k</m:t>
        </m:r>
      </m:oMath>
      <w:r>
        <w:t xml:space="preserve"> </w:t>
      </w:r>
      <w:r>
        <w:t xml:space="preserve">разбиениях при добавлении</w:t>
      </w:r>
      <w:r>
        <w:t xml:space="preserve"> </w:t>
      </w:r>
      <m:oMath>
        <m:r>
          <m:t>p</m:t>
        </m:r>
      </m:oMath>
      <w:r>
        <w:t xml:space="preserve"> </w:t>
      </w:r>
      <w:r>
        <w:t xml:space="preserve">точек:</w:t>
      </w:r>
    </w:p>
    <w:p>
      <w:pPr>
        <w:pStyle w:val="BodyText"/>
      </w:pPr>
      <m:oMathPara>
        <m:oMathParaPr>
          <m:jc m:val="center"/>
        </m:oMathParaPr>
        <m:oMath>
          <m:sSub>
            <m:e>
              <m:r>
                <m:t>R</m:t>
              </m:r>
            </m:e>
            <m:sub>
              <m:r>
                <m:rPr>
                  <m:nor/>
                  <m:sty m:val="p"/>
                </m:rPr>
                <m:t>FA</m:t>
              </m:r>
            </m:sub>
          </m:sSub>
          <m:r>
            <m:rPr>
              <m:sty m:val="p"/>
            </m:rPr>
            <m:t>=</m:t>
          </m:r>
          <m:d>
            <m:dPr>
              <m:begChr m:val="⌊"/>
              <m:endChr m:val="⌋"/>
              <m:sepChr m:val=""/>
              <m:grow/>
            </m:dPr>
            <m:e>
              <m:f>
                <m:fPr>
                  <m:type m:val="bar"/>
                </m:fPr>
                <m:num>
                  <m:sSub>
                    <m:e>
                      <m:r>
                        <m:t>k</m:t>
                      </m:r>
                    </m:e>
                    <m:sub>
                      <m:r>
                        <m:t>1</m:t>
                      </m:r>
                    </m:sub>
                  </m:sSub>
                  <m:r>
                    <m:rPr>
                      <m:sty m:val="p"/>
                    </m:rPr>
                    <m:t>−</m:t>
                  </m:r>
                  <m:sSub>
                    <m:e>
                      <m:r>
                        <m:t>k</m:t>
                      </m:r>
                    </m:e>
                    <m:sub>
                      <m:r>
                        <m:t>2</m:t>
                      </m:r>
                    </m:sub>
                  </m:sSub>
                  <m:r>
                    <m:rPr>
                      <m:sty m:val="p"/>
                    </m:rPr>
                    <m:t>−</m:t>
                  </m:r>
                  <m:r>
                    <m:t>1</m:t>
                  </m:r>
                </m:num>
                <m:den>
                  <m:r>
                    <m:t>2</m:t>
                  </m:r>
                </m:den>
              </m:f>
            </m:e>
          </m:d>
        </m:oMath>
      </m:oMathPara>
    </w:p>
    <w:p>
      <w:pPr>
        <w:pStyle w:val="FirstParagraph"/>
      </w:pPr>
      <w:r>
        <w:t xml:space="preserve">что совпадает с формулой DPA, однако на практике FA обеспечивает</w:t>
      </w:r>
      <w:r>
        <w:t xml:space="preserve"> </w:t>
      </w:r>
      <w:r>
        <w:rPr>
          <w:b/>
          <w:bCs/>
        </w:rPr>
        <w:t xml:space="preserve">более высокое</w:t>
      </w:r>
      <w:r>
        <w:t xml:space="preserve"> </w:t>
      </w:r>
      <m:oMath>
        <m:sSub>
          <m:e>
            <m:r>
              <m:t>k</m:t>
            </m:r>
          </m:e>
          <m:sub>
            <m:r>
              <m:t>1</m:t>
            </m:r>
          </m:sub>
        </m:sSub>
        <m:r>
          <m:rPr>
            <m:sty m:val="p"/>
          </m:rPr>
          <m:t>−</m:t>
        </m:r>
        <m:sSub>
          <m:e>
            <m:r>
              <m:t>k</m:t>
            </m:r>
          </m:e>
          <m:sub>
            <m:r>
              <m:t>2</m:t>
            </m:r>
          </m:sub>
        </m:sSub>
      </m:oMath>
      <w:r>
        <w:t xml:space="preserve"> </w:t>
      </w:r>
      <w:r>
        <w:t xml:space="preserve">за счёт детерминированной структуры, что даёт более высокую сертифицированную точность при том же бюджете атаки</w:t>
      </w:r>
      <w:r>
        <w:t xml:space="preserve"> </w:t>
      </w:r>
      <m:oMath>
        <m:r>
          <m:t>p</m:t>
        </m:r>
      </m:oMath>
      <w:r>
        <w:t xml:space="preserve">.</w:t>
      </w:r>
    </w:p>
    <w:p>
      <w:pPr>
        <w:pStyle w:val="BodyText"/>
      </w:pPr>
      <w:r>
        <w:t xml:space="preserve">На CIFAR-10 при</w:t>
      </w:r>
      <w:r>
        <w:t xml:space="preserve"> </w:t>
      </w:r>
      <m:oMath>
        <m:r>
          <m:t>p</m:t>
        </m:r>
        <m:r>
          <m:rPr>
            <m:sty m:val="p"/>
          </m:rPr>
          <m:t>≤</m:t>
        </m:r>
        <m:r>
          <m:t>9</m:t>
        </m:r>
      </m:oMath>
      <w:r>
        <w:t xml:space="preserve">: FA даёт сертифицированную точность 56.7% против 50.2% у DPA (улучшение +6.5 п.п.) при одинаковом числе классификаторов</w:t>
      </w:r>
      <w:r>
        <w:t xml:space="preserve"> </w:t>
      </w:r>
      <m:oMath>
        <m:r>
          <m:t>k</m:t>
        </m:r>
        <m:r>
          <m:rPr>
            <m:sty m:val="p"/>
          </m:rPr>
          <m:t>=</m:t>
        </m:r>
        <m:r>
          <m:t>100</m:t>
        </m:r>
      </m:oMath>
      <w:r>
        <w:t xml:space="preserve">. Wang et al. [33] также строят</w:t>
      </w:r>
      <w:r>
        <w:t xml:space="preserve"> </w:t>
      </w:r>
      <w:r>
        <w:rPr>
          <w:b/>
          <w:bCs/>
        </w:rPr>
        <w:t xml:space="preserve">Pareto-фронт</w:t>
      </w:r>
      <w:r>
        <w:t xml:space="preserve"> </w:t>
      </w:r>
      <w:r>
        <w:t xml:space="preserve">в пространстве (чистая точность, сертифицированная точность) при вариации</w:t>
      </w:r>
      <w:r>
        <w:t xml:space="preserve"> </w:t>
      </w:r>
      <m:oMath>
        <m:r>
          <m:t>k</m:t>
        </m:r>
      </m:oMath>
      <w:r>
        <w:t xml:space="preserve">, демонстрируя систематическое превосходство FA над DPA.</w:t>
      </w:r>
    </w:p>
    <w:bookmarkEnd w:id="96"/>
    <w:bookmarkStart w:id="97" w:name="Xdd3b278bf4e43567cda9a149e83b4a9b53a77d7"/>
    <w:p>
      <w:pPr>
        <w:pStyle w:val="Heading3"/>
      </w:pPr>
      <w:r>
        <w:t xml:space="preserve">2.5.4. Run-Off Election (ROE): постпроцессинговое улучшение</w:t>
      </w:r>
    </w:p>
    <w:p>
      <w:pPr>
        <w:pStyle w:val="FirstParagraph"/>
      </w:pPr>
      <w:r>
        <w:t xml:space="preserve">Rezaei et al. (ICML 2023) [34] предложили</w:t>
      </w:r>
      <w:r>
        <w:t xml:space="preserve"> </w:t>
      </w:r>
      <w:r>
        <w:rPr>
          <w:b/>
          <w:bCs/>
        </w:rPr>
        <w:t xml:space="preserve">ROE</w:t>
      </w:r>
      <w:r>
        <w:t xml:space="preserve"> </w:t>
      </w:r>
      <w:r>
        <w:t xml:space="preserve">— постпроцессинговый механизм, применимый поверх DPA или FA без изменения базовых классификаторов и без дополнительного обучения. Идея: стандартный механизм majority vote делает предсказание, как только один класс набирает большинство голосов; ROE улучшает это, проводя «второй тур» между двумя лидирующими классами.</w:t>
      </w:r>
    </w:p>
    <w:p>
      <w:pPr>
        <w:pStyle w:val="BodyText"/>
      </w:pPr>
      <w:r>
        <w:t xml:space="preserve">Формально: пусть</w:t>
      </w:r>
      <w:r>
        <w:t xml:space="preserve"> </w:t>
      </w:r>
      <m:oMath>
        <m:sSub>
          <m:e>
            <m:r>
              <m:t>k</m:t>
            </m:r>
          </m:e>
          <m:sub>
            <m:r>
              <m:t>1</m:t>
            </m:r>
          </m:sub>
        </m:sSub>
        <m:r>
          <m:rPr>
            <m:sty m:val="p"/>
          </m:rPr>
          <m:t>≥</m:t>
        </m:r>
        <m:sSub>
          <m:e>
            <m:r>
              <m:t>k</m:t>
            </m:r>
          </m:e>
          <m:sub>
            <m:r>
              <m:t>2</m:t>
            </m:r>
          </m:sub>
        </m:sSub>
        <m:r>
          <m:rPr>
            <m:sty m:val="p"/>
          </m:rPr>
          <m:t>≥</m:t>
        </m:r>
        <m:r>
          <m:rPr>
            <m:sty m:val="p"/>
          </m:rPr>
          <m:t>…</m:t>
        </m:r>
      </m:oMath>
      <w:r>
        <w:t xml:space="preserve"> </w:t>
      </w:r>
      <w:r>
        <w:t xml:space="preserve">— упорядоченные по убыванию голоса. В стандартном majority vote победитель —</w:t>
      </w:r>
      <w:r>
        <w:t xml:space="preserve"> </w:t>
      </w:r>
      <m:oMath>
        <m:sSub>
          <m:e>
            <m:r>
              <m:t>c</m:t>
            </m:r>
          </m:e>
          <m:sub>
            <m:r>
              <m:t>1</m:t>
            </m:r>
          </m:sub>
        </m:sSub>
      </m:oMath>
      <w:r>
        <w:t xml:space="preserve">. В ROE, если</w:t>
      </w:r>
      <w:r>
        <w:t xml:space="preserve"> </w:t>
      </w:r>
      <m:oMath>
        <m:sSub>
          <m:e>
            <m:r>
              <m:t>k</m:t>
            </m:r>
          </m:e>
          <m:sub>
            <m:r>
              <m:t>1</m:t>
            </m:r>
          </m:sub>
        </m:sSub>
        <m:r>
          <m:rPr>
            <m:sty m:val="p"/>
          </m:rPr>
          <m:t>−</m:t>
        </m:r>
        <m:sSub>
          <m:e>
            <m:r>
              <m:t>k</m:t>
            </m:r>
          </m:e>
          <m:sub>
            <m:r>
              <m:t>2</m:t>
            </m:r>
          </m:sub>
        </m:sSub>
        <m:r>
          <m:rPr>
            <m:sty m:val="p"/>
          </m:rPr>
          <m:t>≤</m:t>
        </m:r>
        <m:r>
          <m:t>δ</m:t>
        </m:r>
      </m:oMath>
      <w:r>
        <w:t xml:space="preserve"> </w:t>
      </w:r>
      <w:r>
        <w:t xml:space="preserve">(конкурентный результат), запускается дополнительный aggregation шаг: каждый базовый классификатор голосует только между</w:t>
      </w:r>
      <w:r>
        <w:t xml:space="preserve"> </w:t>
      </w:r>
      <m:oMath>
        <m:sSub>
          <m:e>
            <m:r>
              <m:t>c</m:t>
            </m:r>
          </m:e>
          <m:sub>
            <m:r>
              <m:t>1</m:t>
            </m:r>
          </m:sub>
        </m:sSub>
      </m:oMath>
      <w:r>
        <w:t xml:space="preserve"> </w:t>
      </w:r>
      <w:r>
        <w:t xml:space="preserve">и</w:t>
      </w:r>
      <w:r>
        <w:t xml:space="preserve"> </w:t>
      </w:r>
      <m:oMath>
        <m:sSub>
          <m:e>
            <m:r>
              <m:t>c</m:t>
            </m:r>
          </m:e>
          <m:sub>
            <m:r>
              <m:t>2</m:t>
            </m:r>
          </m:sub>
        </m:sSub>
      </m:oMath>
      <w:r>
        <w:t xml:space="preserve">, игнорируя остальные классы. Это увеличивает эффективный зазор:</w:t>
      </w:r>
    </w:p>
    <w:p>
      <w:pPr>
        <w:pStyle w:val="BodyText"/>
      </w:pPr>
      <m:oMathPara>
        <m:oMathParaPr>
          <m:jc m:val="center"/>
        </m:oMathParaPr>
        <m:oMath>
          <m:sSubSup>
            <m:e>
              <m:r>
                <m:t>k</m:t>
              </m:r>
            </m:e>
            <m:sub>
              <m:r>
                <m:t>1</m:t>
              </m:r>
            </m:sub>
            <m:sup>
              <m:r>
                <m:rPr>
                  <m:nor/>
                  <m:sty m:val="p"/>
                </m:rPr>
                <m:t>ROE</m:t>
              </m:r>
            </m:sup>
          </m:sSubSup>
          <m:r>
            <m:rPr>
              <m:sty m:val="p"/>
            </m:rPr>
            <m:t>−</m:t>
          </m:r>
          <m:sSubSup>
            <m:e>
              <m:r>
                <m:t>k</m:t>
              </m:r>
            </m:e>
            <m:sub>
              <m:r>
                <m:t>2</m:t>
              </m:r>
            </m:sub>
            <m:sup>
              <m:r>
                <m:rPr>
                  <m:nor/>
                  <m:sty m:val="p"/>
                </m:rPr>
                <m:t>ROE</m:t>
              </m:r>
            </m:sup>
          </m:sSubSup>
          <m:r>
            <m:rPr>
              <m:sty m:val="p"/>
            </m:rPr>
            <m:t>≥</m:t>
          </m:r>
          <m:sSub>
            <m:e>
              <m:r>
                <m:t>k</m:t>
              </m:r>
            </m:e>
            <m:sub>
              <m:r>
                <m:t>1</m:t>
              </m:r>
            </m:sub>
          </m:sSub>
          <m:r>
            <m:rPr>
              <m:sty m:val="p"/>
            </m:rPr>
            <m:t>−</m:t>
          </m:r>
          <m:sSub>
            <m:e>
              <m:r>
                <m:t>k</m:t>
              </m:r>
            </m:e>
            <m:sub>
              <m:r>
                <m:t>2</m:t>
              </m:r>
            </m:sub>
          </m:sSub>
          <m:r>
            <m:rPr>
              <m:sty m:val="p"/>
            </m:rPr>
            <m:t>+</m:t>
          </m:r>
          <m:r>
            <m:t>Δ</m:t>
          </m:r>
        </m:oMath>
      </m:oMathPara>
    </w:p>
    <w:p>
      <w:pPr>
        <w:pStyle w:val="FirstParagraph"/>
      </w:pPr>
      <w:r>
        <w:t xml:space="preserve">где</w:t>
      </w:r>
      <w:r>
        <w:t xml:space="preserve"> </w:t>
      </w:r>
      <m:oMath>
        <m:r>
          <m:t>Δ</m:t>
        </m:r>
        <m:r>
          <m:rPr>
            <m:sty m:val="p"/>
          </m:rPr>
          <m:t>&gt;</m:t>
        </m:r>
        <m:r>
          <m:t>0</m:t>
        </m:r>
      </m:oMath>
      <w:r>
        <w:t xml:space="preserve"> </w:t>
      </w:r>
      <w:r>
        <w:t xml:space="preserve">— приращение от перераспределения «нейтральных» голосов.</w:t>
      </w:r>
    </w:p>
    <w:p>
      <w:pPr>
        <w:pStyle w:val="BodyText"/>
      </w:pPr>
      <w:r>
        <w:t xml:space="preserve">Сертифицированный радиус с ROE:</w:t>
      </w:r>
    </w:p>
    <w:p>
      <w:pPr>
        <w:pStyle w:val="BodyText"/>
      </w:pPr>
      <m:oMathPara>
        <m:oMathParaPr>
          <m:jc m:val="center"/>
        </m:oMathParaPr>
        <m:oMath>
          <m:sSub>
            <m:e>
              <m:r>
                <m:t>R</m:t>
              </m:r>
            </m:e>
            <m:sub>
              <m:r>
                <m:rPr>
                  <m:nor/>
                  <m:sty m:val="p"/>
                </m:rPr>
                <m:t>ROE</m:t>
              </m:r>
            </m:sub>
          </m:sSub>
          <m:r>
            <m:rPr>
              <m:sty m:val="p"/>
            </m:rPr>
            <m:t>=</m:t>
          </m:r>
          <m:d>
            <m:dPr>
              <m:begChr m:val="⌊"/>
              <m:endChr m:val="⌋"/>
              <m:sepChr m:val=""/>
              <m:grow/>
            </m:dPr>
            <m:e>
              <m:f>
                <m:fPr>
                  <m:type m:val="bar"/>
                </m:fPr>
                <m:num>
                  <m:sSubSup>
                    <m:e>
                      <m:r>
                        <m:t>k</m:t>
                      </m:r>
                    </m:e>
                    <m:sub>
                      <m:r>
                        <m:t>1</m:t>
                      </m:r>
                    </m:sub>
                    <m:sup>
                      <m:r>
                        <m:rPr>
                          <m:nor/>
                          <m:sty m:val="p"/>
                        </m:rPr>
                        <m:t>ROE</m:t>
                      </m:r>
                    </m:sup>
                  </m:sSubSup>
                  <m:r>
                    <m:rPr>
                      <m:sty m:val="p"/>
                    </m:rPr>
                    <m:t>−</m:t>
                  </m:r>
                  <m:sSubSup>
                    <m:e>
                      <m:r>
                        <m:t>k</m:t>
                      </m:r>
                    </m:e>
                    <m:sub>
                      <m:r>
                        <m:t>2</m:t>
                      </m:r>
                    </m:sub>
                    <m:sup>
                      <m:r>
                        <m:rPr>
                          <m:nor/>
                          <m:sty m:val="p"/>
                        </m:rPr>
                        <m:t>ROE</m:t>
                      </m:r>
                    </m:sup>
                  </m:sSubSup>
                  <m:r>
                    <m:rPr>
                      <m:sty m:val="p"/>
                    </m:rPr>
                    <m:t>−</m:t>
                  </m:r>
                  <m:r>
                    <m:t>1</m:t>
                  </m:r>
                </m:num>
                <m:den>
                  <m:r>
                    <m:t>2</m:t>
                  </m:r>
                </m:den>
              </m:f>
            </m:e>
          </m:d>
          <m:r>
            <m:rPr>
              <m:sty m:val="p"/>
            </m:rPr>
            <m:t>≥</m:t>
          </m:r>
          <m:sSub>
            <m:e>
              <m:r>
                <m:t>R</m:t>
              </m:r>
            </m:e>
            <m:sub>
              <m:r>
                <m:rPr>
                  <m:nor/>
                  <m:sty m:val="p"/>
                </m:rPr>
                <m:t>DPA/FA</m:t>
              </m:r>
            </m:sub>
          </m:sSub>
        </m:oMath>
      </m:oMathPara>
    </w:p>
    <w:p>
      <w:pPr>
        <w:pStyle w:val="FirstParagraph"/>
      </w:pPr>
      <w:r>
        <w:t xml:space="preserve">Экспериментально (Rezaei et al. [34]): DPA+ROE улучшает сертифицированную точность на MNIST на +3.4 п.п., на CIFAR-10 на +4.1 п.п., на GTSRB на +2.9 п.п. по сравнению с чистым DPA при</w:t>
      </w:r>
      <w:r>
        <w:t xml:space="preserve"> </w:t>
      </w:r>
      <m:oMath>
        <m:r>
          <m:t>p</m:t>
        </m:r>
        <m:r>
          <m:rPr>
            <m:sty m:val="p"/>
          </m:rPr>
          <m:t>≤</m:t>
        </m:r>
        <m:r>
          <m:t>9</m:t>
        </m:r>
      </m:oMath>
      <w:r>
        <w:t xml:space="preserve">. При этом вычислительные накладные расходы ROE пренебрежимо малы — лишь дополнительный проход голосования по уже обученным классификаторам.</w:t>
      </w:r>
    </w:p>
    <w:bookmarkEnd w:id="97"/>
    <w:bookmarkStart w:id="98" w:name="Xc2fab00938025f92084fbed110b5fbcb7d59e6a"/>
    <w:p>
      <w:pPr>
        <w:pStyle w:val="Heading3"/>
      </w:pPr>
      <w:r>
        <w:t xml:space="preserve">2.5.5. BagFlip: унифицированная сертификация против trigger-less и backdoor-атак</w:t>
      </w:r>
    </w:p>
    <w:p>
      <w:pPr>
        <w:pStyle w:val="FirstParagraph"/>
      </w:pPr>
      <w:r>
        <w:t xml:space="preserve">Zhang, Albarghouthi и D’Antoni (NeurIPS 2022) [35] разработали</w:t>
      </w:r>
      <w:r>
        <w:t xml:space="preserve"> </w:t>
      </w:r>
      <w:r>
        <w:rPr>
          <w:b/>
          <w:bCs/>
        </w:rPr>
        <w:t xml:space="preserve">BagFlip</w:t>
      </w:r>
      <w:r>
        <w:t xml:space="preserve"> </w:t>
      </w:r>
      <w:r>
        <w:t xml:space="preserve">— первый метод, обеспечивающий сертифицированную защиту</w:t>
      </w:r>
      <w:r>
        <w:t xml:space="preserve"> </w:t>
      </w:r>
      <w:r>
        <w:rPr>
          <w:b/>
          <w:bCs/>
        </w:rPr>
        <w:t xml:space="preserve">одновременно</w:t>
      </w:r>
      <w:r>
        <w:t xml:space="preserve"> </w:t>
      </w:r>
      <w:r>
        <w:t xml:space="preserve">от двух принципиально различных угроз:</w:t>
      </w:r>
    </w:p>
    <w:p>
      <w:pPr>
        <w:pStyle w:val="Compact"/>
        <w:numPr>
          <w:ilvl w:val="0"/>
          <w:numId w:val="1023"/>
        </w:numPr>
      </w:pPr>
      <w:r>
        <w:rPr>
          <w:b/>
          <w:bCs/>
        </w:rPr>
        <w:t xml:space="preserve">Trigger-less poisoning</w:t>
      </w:r>
      <w:r>
        <w:t xml:space="preserve"> </w:t>
      </w:r>
      <w:r>
        <w:t xml:space="preserve">(изменение обучающих данных без модификации тестовых примеров);</w:t>
      </w:r>
    </w:p>
    <w:p>
      <w:pPr>
        <w:pStyle w:val="Compact"/>
        <w:numPr>
          <w:ilvl w:val="0"/>
          <w:numId w:val="1023"/>
        </w:numPr>
      </w:pPr>
      <w:r>
        <w:rPr>
          <w:b/>
          <w:bCs/>
        </w:rPr>
        <w:t xml:space="preserve">Backdoor poisoning</w:t>
      </w:r>
      <w:r>
        <w:t xml:space="preserve"> </w:t>
      </w:r>
      <w:r>
        <w:t xml:space="preserve">(вставка скрытого триггера: модель ведёт себя нормально при его отсутствии и выдаёт заданный ответ при его наличии).</w:t>
      </w:r>
    </w:p>
    <w:p>
      <w:pPr>
        <w:pStyle w:val="FirstParagraph"/>
      </w:pPr>
      <w:r>
        <w:t xml:space="preserve">Это разделение принципиально важно: предшествующие certified defenses (bagging, DPA, FA) покрывали только trigger-less угрозы, тогда как backdoor-атаки требовали отдельного рассмотрения.</w:t>
      </w:r>
    </w:p>
    <w:p>
      <w:pPr>
        <w:pStyle w:val="BodyText"/>
      </w:pPr>
      <w:r>
        <w:t xml:space="preserve">BagFlip основан на</w:t>
      </w:r>
      <w:r>
        <w:t xml:space="preserve"> </w:t>
      </w:r>
      <w:r>
        <w:rPr>
          <w:b/>
          <w:bCs/>
        </w:rPr>
        <w:t xml:space="preserve">взвешенном aggged голосовании</w:t>
      </w:r>
      <w:r>
        <w:t xml:space="preserve"> </w:t>
      </w:r>
      <w:r>
        <w:t xml:space="preserve">с рандомизированным сглаживанием (</w:t>
      </w:r>
      <w:r>
        <w:rPr>
          <w:i/>
          <w:iCs/>
        </w:rPr>
        <w:t xml:space="preserve">randomized smoothing</w:t>
      </w:r>
      <w:r>
        <w:t xml:space="preserve">) по пространству меток. Пусть</w:t>
      </w:r>
      <w:r>
        <w:t xml:space="preserve"> </w:t>
      </w:r>
      <m:oMath>
        <m:acc>
          <m:accPr>
            <m:chr m:val="̃"/>
          </m:accPr>
          <m:e>
            <m:r>
              <m:t>f</m:t>
            </m:r>
          </m:e>
        </m:acc>
      </m:oMath>
      <w:r>
        <w:t xml:space="preserve"> </w:t>
      </w:r>
      <w:r>
        <w:t xml:space="preserve">— «сглаженный» классификатор, предсказание которого определяется как</w:t>
      </w:r>
    </w:p>
    <w:p>
      <w:pPr>
        <w:pStyle w:val="BodyText"/>
      </w:pPr>
      <m:oMathPara>
        <m:oMathParaPr>
          <m:jc m:val="center"/>
        </m:oMathParaPr>
        <m:oMath>
          <m:r>
            <m:t>g</m:t>
          </m:r>
          <m:d>
            <m:dPr>
              <m:begChr m:val="("/>
              <m:endChr m:val=")"/>
              <m:sepChr m:val=""/>
              <m:grow/>
            </m:dPr>
            <m:e>
              <m:r>
                <m:t>x</m:t>
              </m:r>
            </m:e>
          </m:d>
          <m:r>
            <m:rPr>
              <m:sty m:val="p"/>
            </m:rPr>
            <m:t>=</m:t>
          </m:r>
          <m:r>
            <m:rPr>
              <m:sty m:val="p"/>
            </m:rPr>
            <m:t>arg</m:t>
          </m:r>
          <m:limLow>
            <m:e>
              <m:r>
                <m:rPr>
                  <m:sty m:val="p"/>
                </m:rPr>
                <m:t>max</m:t>
              </m:r>
            </m:e>
            <m:lim>
              <m:r>
                <m:t>c</m:t>
              </m:r>
            </m:lim>
          </m:limLow>
          <m:r>
            <m:t> </m:t>
          </m:r>
          <m:limLow>
            <m:e>
              <m:r>
                <m:rPr>
                  <m:sty m:val="p"/>
                </m:rPr>
                <m:t>Pr</m:t>
              </m:r>
            </m:e>
            <m:lim>
              <m:r>
                <m:t>b</m:t>
              </m:r>
              <m:r>
                <m:rPr>
                  <m:sty m:val="p"/>
                </m:rPr>
                <m:t>∼</m:t>
              </m:r>
              <m:r>
                <m:rPr>
                  <m:nor/>
                  <m:sty m:val="p"/>
                </m:rPr>
                <m:t>BagFlip</m:t>
              </m:r>
            </m:lim>
          </m:limLow>
          <m:r>
            <m:t>​</m:t>
          </m:r>
          <m:d>
            <m:dPr>
              <m:begChr m:val="["/>
              <m:endChr m:val="]"/>
              <m:sepChr m:val=""/>
              <m:grow/>
            </m:dPr>
            <m:e>
              <m:sSup>
                <m:e>
                  <m:r>
                    <m:t>f</m:t>
                  </m:r>
                </m:e>
                <m:sup>
                  <m:r>
                    <m:t>b</m:t>
                  </m:r>
                </m:sup>
              </m:sSup>
              <m:d>
                <m:dPr>
                  <m:begChr m:val="("/>
                  <m:endChr m:val=")"/>
                  <m:sepChr m:val=""/>
                  <m:grow/>
                </m:dPr>
                <m:e>
                  <m:r>
                    <m:t>x</m:t>
                  </m:r>
                </m:e>
              </m:d>
              <m:r>
                <m:rPr>
                  <m:sty m:val="p"/>
                </m:rPr>
                <m:t>=</m:t>
              </m:r>
              <m:r>
                <m:t>c</m:t>
              </m:r>
            </m:e>
          </m:d>
        </m:oMath>
      </m:oMathPara>
    </w:p>
    <w:p>
      <w:pPr>
        <w:pStyle w:val="FirstParagraph"/>
      </w:pPr>
      <w:r>
        <w:t xml:space="preserve">где</w:t>
      </w:r>
      <w:r>
        <w:t xml:space="preserve"> </w:t>
      </w:r>
      <m:oMath>
        <m:sSup>
          <m:e>
            <m:r>
              <m:t>f</m:t>
            </m:r>
          </m:e>
          <m:sup>
            <m:r>
              <m:t>b</m:t>
            </m:r>
          </m:sup>
        </m:sSup>
      </m:oMath>
      <w:r>
        <w:t xml:space="preserve"> </w:t>
      </w:r>
      <w:r>
        <w:t xml:space="preserve">— экземпляр базового классификатора, обученного на случайно выбранном бутстреп-подмножестве с случайным flip меток с вероятностью</w:t>
      </w:r>
      <w:r>
        <w:t xml:space="preserve"> </w:t>
      </w:r>
      <m:oMath>
        <m:sSub>
          <m:e>
            <m:r>
              <m:t>p</m:t>
            </m:r>
          </m:e>
          <m:sub>
            <m:r>
              <m:rPr>
                <m:nor/>
                <m:sty m:val="p"/>
              </m:rPr>
              <m:t>flip</m:t>
            </m:r>
          </m:sub>
        </m:sSub>
      </m:oMath>
      <w:r>
        <w:t xml:space="preserve">.</w:t>
      </w:r>
    </w:p>
    <w:p>
      <w:pPr>
        <w:pStyle w:val="BodyText"/>
      </w:pPr>
      <w:r>
        <w:rPr>
          <w:b/>
          <w:bCs/>
        </w:rPr>
        <w:t xml:space="preserve">Теорема 2.3</w:t>
      </w:r>
      <w:r>
        <w:t xml:space="preserve"> </w:t>
      </w:r>
      <w:r>
        <w:t xml:space="preserve">(BagFlip [35]). Пусть</w:t>
      </w:r>
      <w:r>
        <w:t xml:space="preserve"> </w:t>
      </w:r>
      <m:oMath>
        <m:r>
          <m:rPr>
            <m:sty m:val="p"/>
          </m:rPr>
          <m:t>Pr</m:t>
        </m:r>
        <m:d>
          <m:dPr>
            <m:begChr m:val="["/>
            <m:endChr m:val="]"/>
            <m:sepChr m:val=""/>
            <m:grow/>
          </m:dPr>
          <m:e>
            <m:r>
              <m:t>g</m:t>
            </m:r>
            <m:d>
              <m:dPr>
                <m:begChr m:val="("/>
                <m:endChr m:val=")"/>
                <m:sepChr m:val=""/>
                <m:grow/>
              </m:dPr>
              <m:e>
                <m:r>
                  <m:t>x</m:t>
                </m:r>
              </m:e>
            </m:d>
            <m:r>
              <m:rPr>
                <m:sty m:val="p"/>
              </m:rPr>
              <m:t>=</m:t>
            </m:r>
            <m:sSub>
              <m:e>
                <m:r>
                  <m:t>c</m:t>
                </m:r>
              </m:e>
              <m:sub>
                <m:r>
                  <m:t>1</m:t>
                </m:r>
              </m:sub>
            </m:sSub>
          </m:e>
        </m:d>
        <m:r>
          <m:rPr>
            <m:sty m:val="p"/>
          </m:rPr>
          <m:t>≥</m:t>
        </m:r>
        <m:sSub>
          <m:e>
            <m:r>
              <m:t>p</m:t>
            </m:r>
          </m:e>
          <m:sub>
            <m:r>
              <m:t>A</m:t>
            </m:r>
          </m:sub>
        </m:sSub>
        <m:r>
          <m:rPr>
            <m:sty m:val="p"/>
          </m:rPr>
          <m:t>&gt;</m:t>
        </m:r>
        <m:sSub>
          <m:e>
            <m:r>
              <m:t>p</m:t>
            </m:r>
          </m:e>
          <m:sub>
            <m:r>
              <m:t>B</m:t>
            </m:r>
          </m:sub>
        </m:sSub>
        <m:r>
          <m:rPr>
            <m:sty m:val="p"/>
          </m:rPr>
          <m:t>≥</m:t>
        </m:r>
        <m:r>
          <m:rPr>
            <m:sty m:val="p"/>
          </m:rPr>
          <m:t>Pr</m:t>
        </m:r>
        <m:d>
          <m:dPr>
            <m:begChr m:val="["/>
            <m:endChr m:val="]"/>
            <m:sepChr m:val=""/>
            <m:grow/>
          </m:dPr>
          <m:e>
            <m:r>
              <m:t>g</m:t>
            </m:r>
            <m:d>
              <m:dPr>
                <m:begChr m:val="("/>
                <m:endChr m:val=")"/>
                <m:sepChr m:val=""/>
                <m:grow/>
              </m:dPr>
              <m:e>
                <m:r>
                  <m:t>x</m:t>
                </m:r>
              </m:e>
            </m:d>
            <m:r>
              <m:rPr>
                <m:sty m:val="p"/>
              </m:rPr>
              <m:t>=</m:t>
            </m:r>
            <m:sSub>
              <m:e>
                <m:r>
                  <m:t>c</m:t>
                </m:r>
              </m:e>
              <m:sub>
                <m:r>
                  <m:t>2</m:t>
                </m:r>
              </m:sub>
            </m:sSub>
          </m:e>
        </m:d>
      </m:oMath>
      <w:r>
        <w:t xml:space="preserve">. Тогда предсказание</w:t>
      </w:r>
      <w:r>
        <w:t xml:space="preserve"> </w:t>
      </w:r>
      <m:oMath>
        <m:r>
          <m:t>g</m:t>
        </m:r>
        <m:d>
          <m:dPr>
            <m:begChr m:val="("/>
            <m:endChr m:val=")"/>
            <m:sepChr m:val=""/>
            <m:grow/>
          </m:dPr>
          <m:e>
            <m:r>
              <m:t>x</m:t>
            </m:r>
          </m:e>
        </m:d>
        <m:r>
          <m:rPr>
            <m:sty m:val="p"/>
          </m:rPr>
          <m:t>=</m:t>
        </m:r>
        <m:sSub>
          <m:e>
            <m:r>
              <m:t>c</m:t>
            </m:r>
          </m:e>
          <m:sub>
            <m:r>
              <m:t>1</m:t>
            </m:r>
          </m:sub>
        </m:sSub>
      </m:oMath>
      <w:r>
        <w:t xml:space="preserve"> </w:t>
      </w:r>
      <w:r>
        <w:t xml:space="preserve">гарантированно при условии, что противник вставил/удалил/изменил не более</w:t>
      </w:r>
      <w:r>
        <w:t xml:space="preserve"> </w:t>
      </w:r>
      <m:oMath>
        <m:r>
          <m:t>r</m:t>
        </m:r>
      </m:oMath>
      <w:r>
        <w:t xml:space="preserve"> </w:t>
      </w:r>
      <w:r>
        <w:t xml:space="preserve">обучающих точек</w:t>
      </w:r>
      <w:r>
        <w:t xml:space="preserve"> </w:t>
      </w:r>
      <w:r>
        <w:rPr>
          <w:b/>
          <w:bCs/>
        </w:rPr>
        <w:t xml:space="preserve">или</w:t>
      </w:r>
      <w:r>
        <w:t xml:space="preserve"> </w:t>
      </w:r>
      <w:r>
        <w:t xml:space="preserve">добавил триггер к не более чем</w:t>
      </w:r>
      <w:r>
        <w:t xml:space="preserve"> </w:t>
      </w:r>
      <m:oMath>
        <m:r>
          <m:t>r</m:t>
        </m:r>
      </m:oMath>
      <w:r>
        <w:t xml:space="preserve"> </w:t>
      </w:r>
      <w:r>
        <w:t xml:space="preserve">тестовым примерам (в зависимости от режима угрозы), где</w:t>
      </w:r>
      <w:r>
        <w:t xml:space="preserve"> </w:t>
      </w:r>
      <m:oMath>
        <m:r>
          <m:t>r</m:t>
        </m:r>
      </m:oMath>
      <w:r>
        <w:t xml:space="preserve"> </w:t>
      </w:r>
      <w:r>
        <w:t xml:space="preserve">определяется из:</w:t>
      </w:r>
    </w:p>
    <w:p>
      <w:pPr>
        <w:pStyle w:val="BodyText"/>
      </w:pPr>
      <m:oMathPara>
        <m:oMathParaPr>
          <m:jc m:val="center"/>
        </m:oMathParaPr>
        <m:oMath>
          <m:sSup>
            <m:e>
              <m:r>
                <m:t>Φ</m:t>
              </m:r>
            </m:e>
            <m:sup>
              <m:r>
                <m:rPr>
                  <m:sty m:val="p"/>
                </m:rPr>
                <m:t>−</m:t>
              </m:r>
              <m:r>
                <m:t>1</m:t>
              </m:r>
            </m:sup>
          </m:sSup>
          <m:d>
            <m:dPr>
              <m:begChr m:val="("/>
              <m:endChr m:val=")"/>
              <m:sepChr m:val=""/>
              <m:grow/>
            </m:dPr>
            <m:e>
              <m:sSub>
                <m:e>
                  <m:r>
                    <m:t>p</m:t>
                  </m:r>
                </m:e>
                <m:sub>
                  <m:r>
                    <m:t>A</m:t>
                  </m:r>
                </m:sub>
              </m:sSub>
            </m:e>
          </m:d>
          <m:r>
            <m:rPr>
              <m:sty m:val="p"/>
            </m:rPr>
            <m:t>−</m:t>
          </m:r>
          <m:sSup>
            <m:e>
              <m:r>
                <m:t>Φ</m:t>
              </m:r>
            </m:e>
            <m:sup>
              <m:r>
                <m:rPr>
                  <m:sty m:val="p"/>
                </m:rPr>
                <m:t>−</m:t>
              </m:r>
              <m:r>
                <m:t>1</m:t>
              </m:r>
            </m:sup>
          </m:sSup>
          <m:d>
            <m:dPr>
              <m:begChr m:val="("/>
              <m:endChr m:val=")"/>
              <m:sepChr m:val=""/>
              <m:grow/>
            </m:dPr>
            <m:e>
              <m:sSub>
                <m:e>
                  <m:r>
                    <m:t>p</m:t>
                  </m:r>
                </m:e>
                <m:sub>
                  <m:r>
                    <m:t>B</m:t>
                  </m:r>
                </m:sub>
              </m:sSub>
            </m:e>
          </m:d>
          <m:r>
            <m:rPr>
              <m:sty m:val="p"/>
            </m:rPr>
            <m:t>≥</m:t>
          </m:r>
          <m:r>
            <m:t>2</m:t>
          </m:r>
          <m:r>
            <m:t>r</m:t>
          </m:r>
          <m:r>
            <m:rPr>
              <m:sty m:val="p"/>
            </m:rPr>
            <m:t>⋅</m:t>
          </m:r>
          <m:f>
            <m:fPr>
              <m:type m:val="bar"/>
            </m:fPr>
            <m:num>
              <m:r>
                <m:t>σ</m:t>
              </m:r>
            </m:num>
            <m:den>
              <m:r>
                <m:t>n</m:t>
              </m:r>
            </m:den>
          </m:f>
        </m:oMath>
      </m:oMathPara>
    </w:p>
    <w:p>
      <w:pPr>
        <w:pStyle w:val="FirstParagraph"/>
      </w:pPr>
      <w:r>
        <w:t xml:space="preserve">Здесь</w:t>
      </w:r>
      <w:r>
        <w:t xml:space="preserve"> </w:t>
      </w:r>
      <m:oMath>
        <m:r>
          <m:t>Φ</m:t>
        </m:r>
      </m:oMath>
      <w:r>
        <w:t xml:space="preserve"> </w:t>
      </w:r>
      <w:r>
        <w:t xml:space="preserve">— функция нормального распределения,</w:t>
      </w:r>
      <w:r>
        <w:t xml:space="preserve"> </w:t>
      </w:r>
      <m:oMath>
        <m:r>
          <m:t>σ</m:t>
        </m:r>
      </m:oMath>
      <w:r>
        <w:t xml:space="preserve"> </w:t>
      </w:r>
      <w:r>
        <w:t xml:space="preserve">— параметр сглаживания,</w:t>
      </w:r>
      <w:r>
        <w:t xml:space="preserve"> </w:t>
      </w:r>
      <m:oMath>
        <m:r>
          <m:t>n</m:t>
        </m:r>
      </m:oMath>
      <w:r>
        <w:t xml:space="preserve"> </w:t>
      </w:r>
      <w:r>
        <w:t xml:space="preserve">— размер обучающей выборки. Unified-сертификат охватывает обе угрозы в рамках единого аналитического выражения.</w:t>
      </w:r>
    </w:p>
    <w:p>
      <w:pPr>
        <w:pStyle w:val="BodyText"/>
      </w:pPr>
      <w:r>
        <w:t xml:space="preserve">Экспериментально: BagFlip обеспечивает сертифицированную точность 41.1% против trigger-less атак и 43.8% против backdoor атак на MNIST при</w:t>
      </w:r>
      <w:r>
        <w:t xml:space="preserve"> </w:t>
      </w:r>
      <m:oMath>
        <m:r>
          <m:t>r</m:t>
        </m:r>
        <m:r>
          <m:rPr>
            <m:sty m:val="p"/>
          </m:rPr>
          <m:t>=</m:t>
        </m:r>
        <m:r>
          <m:t>100</m:t>
        </m:r>
      </m:oMath>
      <w:r>
        <w:t xml:space="preserve"> </w:t>
      </w:r>
      <w:r>
        <w:t xml:space="preserve">(≈ 1.7% датасета).</w:t>
      </w:r>
    </w:p>
    <w:bookmarkEnd w:id="98"/>
    <w:bookmarkStart w:id="99" w:name="Xfaadb1e7c00108cb5f73990e8d973839817c1a8"/>
    <w:p>
      <w:pPr>
        <w:pStyle w:val="Heading3"/>
      </w:pPr>
      <w:r>
        <w:t xml:space="preserve">2.5.6. Сертифицированная устойчивость к label-flipping: рандомизированное сглаживание</w:t>
      </w:r>
    </w:p>
    <w:p>
      <w:pPr>
        <w:pStyle w:val="FirstParagraph"/>
      </w:pPr>
      <w:r>
        <w:t xml:space="preserve">Rosenfeld et al. (2020) [37] предложили применить</w:t>
      </w:r>
      <w:r>
        <w:t xml:space="preserve"> </w:t>
      </w:r>
      <w:r>
        <w:rPr>
          <w:b/>
          <w:bCs/>
        </w:rPr>
        <w:t xml:space="preserve">рандомизированное сглаживание</w:t>
      </w:r>
      <w:r>
        <w:t xml:space="preserve"> </w:t>
      </w:r>
      <w:r>
        <w:t xml:space="preserve">(</w:t>
      </w:r>
      <w:r>
        <w:rPr>
          <w:i/>
          <w:iCs/>
        </w:rPr>
        <w:t xml:space="preserve">randomized smoothing</w:t>
      </w:r>
      <w:r>
        <w:t xml:space="preserve">) к специфической угрозе переворачивания меток. Классический randomized smoothing для evasion атак (Cohen et al., 2019) добавляет гауссов шум к тестовым примерам; Rosenfeld et al. адаптировали эту идею к пространству обучающих меток.</w:t>
      </w:r>
    </w:p>
    <w:p>
      <w:pPr>
        <w:pStyle w:val="BodyText"/>
      </w:pPr>
      <w:r>
        <w:rPr>
          <w:b/>
          <w:bCs/>
        </w:rPr>
        <w:t xml:space="preserve">Алгоритм</w:t>
      </w:r>
      <w:r>
        <w:t xml:space="preserve">: обучить ансамбль классификаторов</w:t>
      </w:r>
      <w:r>
        <w:t xml:space="preserve"> </w:t>
      </w:r>
      <m:oMath>
        <m:r>
          <m:rPr>
            <m:sty m:val="p"/>
          </m:rPr>
          <m:t>{</m:t>
        </m:r>
        <m:sSup>
          <m:e>
            <m:r>
              <m:t>f</m:t>
            </m:r>
          </m:e>
          <m:sup>
            <m:d>
              <m:dPr>
                <m:begChr m:val="("/>
                <m:endChr m:val=")"/>
                <m:sepChr m:val=""/>
                <m:grow/>
              </m:dPr>
              <m:e>
                <m:r>
                  <m:t>1</m:t>
                </m:r>
              </m:e>
            </m:d>
          </m:sup>
        </m:sSup>
        <m:r>
          <m:rPr>
            <m:sty m:val="p"/>
          </m:rPr>
          <m:t>,</m:t>
        </m:r>
        <m:r>
          <m:rPr>
            <m:sty m:val="p"/>
          </m:rPr>
          <m:t>…</m:t>
        </m:r>
        <m:r>
          <m:rPr>
            <m:sty m:val="p"/>
          </m:rPr>
          <m:t>,</m:t>
        </m:r>
        <m:sSup>
          <m:e>
            <m:r>
              <m:t>f</m:t>
            </m:r>
          </m:e>
          <m:sup>
            <m:d>
              <m:dPr>
                <m:begChr m:val="("/>
                <m:endChr m:val=")"/>
                <m:sepChr m:val=""/>
                <m:grow/>
              </m:dPr>
              <m:e>
                <m:r>
                  <m:t>M</m:t>
                </m:r>
              </m:e>
            </m:d>
          </m:sup>
        </m:sSup>
        <m:r>
          <m:rPr>
            <m:sty m:val="p"/>
          </m:rPr>
          <m:t>}</m:t>
        </m:r>
      </m:oMath>
      <w:r>
        <w:t xml:space="preserve">, где</w:t>
      </w:r>
      <w:r>
        <w:t xml:space="preserve"> </w:t>
      </w:r>
      <m:oMath>
        <m:sSup>
          <m:e>
            <m:r>
              <m:t>f</m:t>
            </m:r>
          </m:e>
          <m:sup>
            <m:d>
              <m:dPr>
                <m:begChr m:val="("/>
                <m:endChr m:val=")"/>
                <m:sepChr m:val=""/>
                <m:grow/>
              </m:dPr>
              <m:e>
                <m:r>
                  <m:t>j</m:t>
                </m:r>
              </m:e>
            </m:d>
          </m:sup>
        </m:sSup>
      </m:oMath>
      <w:r>
        <w:t xml:space="preserve"> </w:t>
      </w:r>
      <w:r>
        <w:t xml:space="preserve">обучен на обучающей выборке с</w:t>
      </w:r>
      <w:r>
        <w:t xml:space="preserve"> </w:t>
      </w:r>
      <w:r>
        <w:rPr>
          <w:b/>
          <w:bCs/>
        </w:rPr>
        <w:t xml:space="preserve">случайно перевёрнутыми</w:t>
      </w:r>
      <w:r>
        <w:t xml:space="preserve"> </w:t>
      </w:r>
      <w:r>
        <w:t xml:space="preserve">метками с вероятностью</w:t>
      </w:r>
      <w:r>
        <w:t xml:space="preserve"> </w:t>
      </w:r>
      <m:oMath>
        <m:sSub>
          <m:e>
            <m:r>
              <m:t>p</m:t>
            </m:r>
          </m:e>
          <m:sub>
            <m:r>
              <m:t>0</m:t>
            </m:r>
          </m:sub>
        </m:sSub>
      </m:oMath>
      <w:r>
        <w:t xml:space="preserve"> </w:t>
      </w:r>
      <w:r>
        <w:t xml:space="preserve">(независимо для каждого примера). «Сглаженный» классификатор:</w:t>
      </w:r>
    </w:p>
    <w:p>
      <w:pPr>
        <w:pStyle w:val="BodyText"/>
      </w:pPr>
      <m:oMathPara>
        <m:oMathParaPr>
          <m:jc m:val="center"/>
        </m:oMathParaPr>
        <m:oMath>
          <m:r>
            <m:t>g</m:t>
          </m:r>
          <m:d>
            <m:dPr>
              <m:begChr m:val="("/>
              <m:endChr m:val=")"/>
              <m:sepChr m:val=""/>
              <m:grow/>
            </m:dPr>
            <m:e>
              <m:r>
                <m:t>x</m:t>
              </m:r>
            </m:e>
          </m:d>
          <m:r>
            <m:rPr>
              <m:sty m:val="p"/>
            </m:rPr>
            <m:t>=</m:t>
          </m:r>
          <m:r>
            <m:rPr>
              <m:sty m:val="p"/>
            </m:rPr>
            <m:t>arg</m:t>
          </m:r>
          <m:limLow>
            <m:e>
              <m:r>
                <m:rPr>
                  <m:sty m:val="p"/>
                </m:rPr>
                <m:t>max</m:t>
              </m:r>
            </m:e>
            <m:lim>
              <m:r>
                <m:t>c</m:t>
              </m:r>
            </m:lim>
          </m:limLow>
          <m:r>
            <m:t> </m:t>
          </m:r>
          <m:f>
            <m:fPr>
              <m:type m:val="bar"/>
            </m:fPr>
            <m:num>
              <m:r>
                <m:t>1</m:t>
              </m:r>
            </m:num>
            <m:den>
              <m:r>
                <m:t>M</m:t>
              </m:r>
            </m:den>
          </m:f>
          <m:nary>
            <m:naryPr>
              <m:chr m:val="∑"/>
              <m:limLoc m:val="undOvr"/>
              <m:subHide m:val="off"/>
              <m:supHide m:val="off"/>
            </m:naryPr>
            <m:sub>
              <m:r>
                <m:t>j</m:t>
              </m:r>
              <m:r>
                <m:rPr>
                  <m:sty m:val="p"/>
                </m:rPr>
                <m:t>=</m:t>
              </m:r>
              <m:r>
                <m:t>1</m:t>
              </m:r>
            </m:sub>
            <m:sup>
              <m:r>
                <m:t>M</m:t>
              </m:r>
            </m:sup>
            <m:e>
              <m:r>
                <m:rPr>
                  <m:sty m:val="b"/>
                </m:rPr>
                <m:t>1</m:t>
              </m:r>
            </m:e>
          </m:nary>
          <m:d>
            <m:dPr>
              <m:begChr m:val="["/>
              <m:endChr m:val="]"/>
              <m:sepChr m:val=""/>
              <m:grow/>
            </m:dPr>
            <m:e>
              <m:sSup>
                <m:e>
                  <m:r>
                    <m:t>f</m:t>
                  </m:r>
                </m:e>
                <m:sup>
                  <m:d>
                    <m:dPr>
                      <m:begChr m:val="("/>
                      <m:endChr m:val=")"/>
                      <m:sepChr m:val=""/>
                      <m:grow/>
                    </m:dPr>
                    <m:e>
                      <m:r>
                        <m:t>j</m:t>
                      </m:r>
                    </m:e>
                  </m:d>
                </m:sup>
              </m:sSup>
              <m:d>
                <m:dPr>
                  <m:begChr m:val="("/>
                  <m:endChr m:val=")"/>
                  <m:sepChr m:val=""/>
                  <m:grow/>
                </m:dPr>
                <m:e>
                  <m:r>
                    <m:t>x</m:t>
                  </m:r>
                </m:e>
              </m:d>
              <m:r>
                <m:rPr>
                  <m:sty m:val="p"/>
                </m:rPr>
                <m:t>=</m:t>
              </m:r>
              <m:r>
                <m:t>c</m:t>
              </m:r>
            </m:e>
          </m:d>
        </m:oMath>
      </m:oMathPara>
    </w:p>
    <w:p>
      <w:pPr>
        <w:pStyle w:val="FirstParagraph"/>
      </w:pPr>
      <w:r>
        <w:rPr>
          <w:b/>
          <w:bCs/>
        </w:rPr>
        <w:t xml:space="preserve">Теорема 2.4</w:t>
      </w:r>
      <w:r>
        <w:t xml:space="preserve"> </w:t>
      </w:r>
      <w:r>
        <w:t xml:space="preserve">(Rosenfeld et al. [37]). Если</w:t>
      </w:r>
      <w:r>
        <w:t xml:space="preserve"> </w:t>
      </w:r>
      <m:oMath>
        <m:r>
          <m:t>g</m:t>
        </m:r>
      </m:oMath>
      <w:r>
        <w:t xml:space="preserve"> </w:t>
      </w:r>
      <w:r>
        <w:t xml:space="preserve">предсказывает класс</w:t>
      </w:r>
      <w:r>
        <w:t xml:space="preserve"> </w:t>
      </w:r>
      <m:oMath>
        <m:sSub>
          <m:e>
            <m:r>
              <m:t>c</m:t>
            </m:r>
          </m:e>
          <m:sub>
            <m:r>
              <m:t>A</m:t>
            </m:r>
          </m:sub>
        </m:sSub>
      </m:oMath>
      <w:r>
        <w:t xml:space="preserve"> </w:t>
      </w:r>
      <w:r>
        <w:t xml:space="preserve">с вероятностью</w:t>
      </w:r>
      <w:r>
        <w:t xml:space="preserve"> </w:t>
      </w:r>
      <m:oMath>
        <m:sSub>
          <m:e>
            <m:r>
              <m:t>p</m:t>
            </m:r>
          </m:e>
          <m:sub>
            <m:r>
              <m:t>A</m:t>
            </m:r>
          </m:sub>
        </m:sSub>
        <m:r>
          <m:rPr>
            <m:sty m:val="p"/>
          </m:rPr>
          <m:t>&gt;</m:t>
        </m:r>
        <m:r>
          <m:t>0.5</m:t>
        </m:r>
      </m:oMath>
      <w:r>
        <w:t xml:space="preserve">, то</w:t>
      </w:r>
      <w:r>
        <w:t xml:space="preserve"> </w:t>
      </w:r>
      <m:oMath>
        <m:r>
          <m:t>g</m:t>
        </m:r>
      </m:oMath>
      <w:r>
        <w:t xml:space="preserve"> </w:t>
      </w:r>
      <w:r>
        <w:rPr>
          <w:b/>
          <w:bCs/>
        </w:rPr>
        <w:t xml:space="preserve">сертифицированно устойчив</w:t>
      </w:r>
      <w:r>
        <w:t xml:space="preserve"> </w:t>
      </w:r>
      <w:r>
        <w:t xml:space="preserve">к label-flipping при числе перевёрнутых меток не более:</w:t>
      </w:r>
    </w:p>
    <w:p>
      <w:pPr>
        <w:pStyle w:val="BodyText"/>
      </w:pPr>
      <m:oMathPara>
        <m:oMathParaPr>
          <m:jc m:val="center"/>
        </m:oMathParaPr>
        <m:oMath>
          <m:sSub>
            <m:e>
              <m:r>
                <m:t>R</m:t>
              </m:r>
            </m:e>
            <m:sub>
              <m:r>
                <m:rPr>
                  <m:nor/>
                  <m:sty m:val="p"/>
                </m:rPr>
                <m:t>smooth</m:t>
              </m:r>
            </m:sub>
          </m:sSub>
          <m:r>
            <m:rPr>
              <m:sty m:val="p"/>
            </m:rPr>
            <m:t>=</m:t>
          </m:r>
          <m:d>
            <m:dPr>
              <m:begChr m:val="⌊"/>
              <m:endChr m:val="⌋"/>
              <m:sepChr m:val=""/>
              <m:grow/>
            </m:dPr>
            <m:e>
              <m:f>
                <m:fPr>
                  <m:type m:val="bar"/>
                </m:fPr>
                <m:num>
                  <m:sSub>
                    <m:e>
                      <m:r>
                        <m:t>p</m:t>
                      </m:r>
                    </m:e>
                    <m:sub>
                      <m:r>
                        <m:t>A</m:t>
                      </m:r>
                    </m:sub>
                  </m:sSub>
                  <m:r>
                    <m:rPr>
                      <m:sty m:val="p"/>
                    </m:rPr>
                    <m:t>−</m:t>
                  </m:r>
                  <m:d>
                    <m:dPr>
                      <m:begChr m:val="("/>
                      <m:endChr m:val=")"/>
                      <m:sepChr m:val=""/>
                      <m:grow/>
                    </m:dPr>
                    <m:e>
                      <m:r>
                        <m:t>1</m:t>
                      </m:r>
                      <m:r>
                        <m:rPr>
                          <m:sty m:val="p"/>
                        </m:rPr>
                        <m:t>−</m:t>
                      </m:r>
                      <m:sSub>
                        <m:e>
                          <m:r>
                            <m:t>p</m:t>
                          </m:r>
                        </m:e>
                        <m:sub>
                          <m:r>
                            <m:t>A</m:t>
                          </m:r>
                        </m:sub>
                      </m:sSub>
                    </m:e>
                  </m:d>
                </m:num>
                <m:den>
                  <m:r>
                    <m:t>2</m:t>
                  </m:r>
                  <m:sSub>
                    <m:e>
                      <m:r>
                        <m:t>p</m:t>
                      </m:r>
                    </m:e>
                    <m:sub>
                      <m:r>
                        <m:t>0</m:t>
                      </m:r>
                    </m:sub>
                  </m:sSub>
                  <m:d>
                    <m:dPr>
                      <m:begChr m:val="("/>
                      <m:endChr m:val=")"/>
                      <m:sepChr m:val=""/>
                      <m:grow/>
                    </m:dPr>
                    <m:e>
                      <m:r>
                        <m:t>1</m:t>
                      </m:r>
                      <m:r>
                        <m:rPr>
                          <m:sty m:val="p"/>
                        </m:rPr>
                        <m:t>−</m:t>
                      </m:r>
                      <m:sSub>
                        <m:e>
                          <m:r>
                            <m:t>p</m:t>
                          </m:r>
                        </m:e>
                        <m:sub>
                          <m:r>
                            <m:t>0</m:t>
                          </m:r>
                        </m:sub>
                      </m:sSub>
                    </m:e>
                  </m:d>
                </m:den>
              </m:f>
              <m:r>
                <m:rPr>
                  <m:sty m:val="p"/>
                </m:rPr>
                <m:t>⋅</m:t>
              </m:r>
              <m:f>
                <m:fPr>
                  <m:type m:val="bar"/>
                </m:fPr>
                <m:num>
                  <m:r>
                    <m:t>n</m:t>
                  </m:r>
                </m:num>
                <m:den>
                  <m:r>
                    <m:t>2</m:t>
                  </m:r>
                </m:den>
              </m:f>
            </m:e>
          </m:d>
        </m:oMath>
      </m:oMathPara>
    </w:p>
    <w:p>
      <w:pPr>
        <w:pStyle w:val="FirstParagraph"/>
      </w:pPr>
      <w:r>
        <w:t xml:space="preserve">Практически: метод применим ко</w:t>
      </w:r>
      <w:r>
        <w:t xml:space="preserve"> </w:t>
      </w:r>
      <w:r>
        <w:rPr>
          <w:b/>
          <w:bCs/>
        </w:rPr>
        <w:t xml:space="preserve">всем</w:t>
      </w:r>
      <w:r>
        <w:t xml:space="preserve"> </w:t>
      </w:r>
      <w:r>
        <w:t xml:space="preserve">дифференцируемым и недифференцируемым алгоритмам; сертификат даётся для конкретной тестовой точки</w:t>
      </w:r>
      <w:r>
        <w:t xml:space="preserve"> </w:t>
      </w:r>
      <m:oMath>
        <m:r>
          <m:t>x</m:t>
        </m:r>
      </m:oMath>
      <w:r>
        <w:t xml:space="preserve"> </w:t>
      </w:r>
      <w:r>
        <w:t xml:space="preserve">и не требует знания класса или расположения атакованных точек.</w:t>
      </w:r>
    </w:p>
    <w:bookmarkEnd w:id="99"/>
    <w:bookmarkStart w:id="100" w:name="Xe4a4fa0fe6259e4b7dc22f3682a8d8d3c120301"/>
    <w:p>
      <w:pPr>
        <w:pStyle w:val="Heading3"/>
      </w:pPr>
      <w:r>
        <w:t xml:space="preserve">2.5.7. Certified Robustness kNN: встроенные гарантии</w:t>
      </w:r>
    </w:p>
    <w:p>
      <w:pPr>
        <w:pStyle w:val="FirstParagraph"/>
      </w:pPr>
      <w:r>
        <w:t xml:space="preserve">Jia, Liu, Cao и Gong (AAAI 2022) [36] показали, что алгоритм kNN и его вариация rNN (radius nearest neighbors) обладают</w:t>
      </w:r>
      <w:r>
        <w:t xml:space="preserve"> </w:t>
      </w:r>
      <w:r>
        <w:rPr>
          <w:b/>
          <w:bCs/>
        </w:rPr>
        <w:t xml:space="preserve">встроенными</w:t>
      </w:r>
      <w:r>
        <w:t xml:space="preserve"> </w:t>
      </w:r>
      <w:r>
        <w:t xml:space="preserve">свойствами сертифицированной робастности, не требующими внешних надстроек вроде DPA или bagging.</w:t>
      </w:r>
    </w:p>
    <w:p>
      <w:pPr>
        <w:pStyle w:val="BodyText"/>
      </w:pPr>
      <w:r>
        <w:t xml:space="preserve">Пусть</w:t>
      </w:r>
      <w:r>
        <w:t xml:space="preserve"> </w:t>
      </w:r>
      <m:oMath>
        <m:sSub>
          <m:e>
            <m:r>
              <m:t>f</m:t>
            </m:r>
          </m:e>
          <m:sub>
            <m:r>
              <m:t>k</m:t>
            </m:r>
          </m:sub>
        </m:sSub>
        <m:d>
          <m:dPr>
            <m:begChr m:val="("/>
            <m:endChr m:val=")"/>
            <m:sepChr m:val=""/>
            <m:grow/>
          </m:dPr>
          <m:e>
            <m:r>
              <m:t>x</m:t>
            </m:r>
          </m:e>
        </m:d>
      </m:oMath>
      <w:r>
        <w:t xml:space="preserve"> </w:t>
      </w:r>
      <w:r>
        <w:t xml:space="preserve">— предсказание kNN классификатора. При добавлении</w:t>
      </w:r>
      <w:r>
        <w:t xml:space="preserve"> </w:t>
      </w:r>
      <m:oMath>
        <m:r>
          <m:t>p</m:t>
        </m:r>
      </m:oMath>
      <w:r>
        <w:t xml:space="preserve"> </w:t>
      </w:r>
      <w:r>
        <w:t xml:space="preserve">отравленных точек в обучающую выборку набор</w:t>
      </w:r>
      <w:r>
        <w:t xml:space="preserve"> </w:t>
      </w:r>
      <m:oMath>
        <m:r>
          <m:t>k</m:t>
        </m:r>
      </m:oMath>
      <w:r>
        <w:t xml:space="preserve"> </w:t>
      </w:r>
      <w:r>
        <w:t xml:space="preserve">ближайших соседей может измениться не более чем на</w:t>
      </w:r>
      <w:r>
        <w:t xml:space="preserve"> </w:t>
      </w:r>
      <m:oMath>
        <m:r>
          <m:t>p</m:t>
        </m:r>
      </m:oMath>
      <w:r>
        <w:t xml:space="preserve"> </w:t>
      </w:r>
      <w:r>
        <w:t xml:space="preserve">элементов (в худшем случае). Для класса</w:t>
      </w:r>
      <w:r>
        <w:t xml:space="preserve"> </w:t>
      </w:r>
      <m:oMath>
        <m:sSub>
          <m:e>
            <m:r>
              <m:t>c</m:t>
            </m:r>
          </m:e>
          <m:sub>
            <m:r>
              <m:t>1</m:t>
            </m:r>
          </m:sub>
        </m:sSub>
      </m:oMath>
      <w:r>
        <w:t xml:space="preserve"> </w:t>
      </w:r>
      <w:r>
        <w:t xml:space="preserve">с голосами</w:t>
      </w:r>
      <w:r>
        <w:t xml:space="preserve"> </w:t>
      </w:r>
      <m:oMath>
        <m:sSub>
          <m:e>
            <m:r>
              <m:t>v</m:t>
            </m:r>
          </m:e>
          <m:sub>
            <m:r>
              <m:t>1</m:t>
            </m:r>
          </m:sub>
        </m:sSub>
      </m:oMath>
      <w:r>
        <w:t xml:space="preserve"> </w:t>
      </w:r>
      <w:r>
        <w:t xml:space="preserve">и второго класса</w:t>
      </w:r>
      <w:r>
        <w:t xml:space="preserve"> </w:t>
      </w:r>
      <m:oMath>
        <m:sSub>
          <m:e>
            <m:r>
              <m:t>c</m:t>
            </m:r>
          </m:e>
          <m:sub>
            <m:r>
              <m:t>2</m:t>
            </m:r>
          </m:sub>
        </m:sSub>
      </m:oMath>
      <w:r>
        <w:t xml:space="preserve"> </w:t>
      </w:r>
      <w:r>
        <w:t xml:space="preserve">с голосами</w:t>
      </w:r>
      <w:r>
        <w:t xml:space="preserve"> </w:t>
      </w:r>
      <m:oMath>
        <m:sSub>
          <m:e>
            <m:r>
              <m:t>v</m:t>
            </m:r>
          </m:e>
          <m:sub>
            <m:r>
              <m:t>2</m:t>
            </m:r>
          </m:sub>
        </m:sSub>
      </m:oMath>
      <w:r>
        <w:t xml:space="preserve">:</w:t>
      </w:r>
    </w:p>
    <w:p>
      <w:pPr>
        <w:pStyle w:val="BodyText"/>
      </w:pPr>
      <m:oMathPara>
        <m:oMathParaPr>
          <m:jc m:val="center"/>
        </m:oMathParaPr>
        <m:oMath>
          <m:sSub>
            <m:e>
              <m:r>
                <m:t>R</m:t>
              </m:r>
            </m:e>
            <m:sub>
              <m:r>
                <m:rPr>
                  <m:nor/>
                  <m:sty m:val="p"/>
                </m:rPr>
                <m:t>kNN</m:t>
              </m:r>
            </m:sub>
          </m:sSub>
          <m:r>
            <m:rPr>
              <m:sty m:val="p"/>
            </m:rPr>
            <m:t>=</m:t>
          </m:r>
          <m:d>
            <m:dPr>
              <m:begChr m:val="⌊"/>
              <m:endChr m:val="⌋"/>
              <m:sepChr m:val=""/>
              <m:grow/>
            </m:dPr>
            <m:e>
              <m:f>
                <m:fPr>
                  <m:type m:val="bar"/>
                </m:fPr>
                <m:num>
                  <m:sSub>
                    <m:e>
                      <m:r>
                        <m:t>v</m:t>
                      </m:r>
                    </m:e>
                    <m:sub>
                      <m:r>
                        <m:t>1</m:t>
                      </m:r>
                    </m:sub>
                  </m:sSub>
                  <m:r>
                    <m:rPr>
                      <m:sty m:val="p"/>
                    </m:rPr>
                    <m:t>−</m:t>
                  </m:r>
                  <m:sSub>
                    <m:e>
                      <m:r>
                        <m:t>v</m:t>
                      </m:r>
                    </m:e>
                    <m:sub>
                      <m:r>
                        <m:t>2</m:t>
                      </m:r>
                    </m:sub>
                  </m:sSub>
                  <m:r>
                    <m:rPr>
                      <m:sty m:val="p"/>
                    </m:rPr>
                    <m:t>−</m:t>
                  </m:r>
                  <m:r>
                    <m:t>1</m:t>
                  </m:r>
                </m:num>
                <m:den>
                  <m:r>
                    <m:t>2</m:t>
                  </m:r>
                </m:den>
              </m:f>
            </m:e>
          </m:d>
        </m:oMath>
      </m:oMathPara>
    </w:p>
    <w:p>
      <w:pPr>
        <w:pStyle w:val="FirstParagraph"/>
      </w:pPr>
      <w:r>
        <w:t xml:space="preserve">Важно отметить, что сертификат kNN</w:t>
      </w:r>
      <w:r>
        <w:t xml:space="preserve"> </w:t>
      </w:r>
      <w:r>
        <w:rPr>
          <w:b/>
          <w:bCs/>
        </w:rPr>
        <w:t xml:space="preserve">теоретически более сильный</w:t>
      </w:r>
      <w:r>
        <w:t xml:space="preserve">, чем у DPA при ограниченных данных, поскольку каждая тестовая точка имеет свой набор соседей, и отравленные точки вне этой окрестности вообще не влияют на предсказание.</w:t>
      </w:r>
    </w:p>
    <w:p>
      <w:pPr>
        <w:pStyle w:val="BodyText"/>
      </w:pPr>
      <w:r>
        <w:t xml:space="preserve">Jia et al. [36] экспериментально показали, что сертифицированная точность kNN при</w:t>
      </w:r>
      <w:r>
        <w:t xml:space="preserve"> </w:t>
      </w:r>
      <m:oMath>
        <m:r>
          <m:t>p</m:t>
        </m:r>
        <m:r>
          <m:rPr>
            <m:sty m:val="p"/>
          </m:rPr>
          <m:t>≤</m:t>
        </m:r>
        <m:r>
          <m:t>10</m:t>
        </m:r>
      </m:oMath>
      <w:r>
        <w:t xml:space="preserve"> </w:t>
      </w:r>
      <w:r>
        <w:t xml:space="preserve">на MNIST (бинарная задача 1-vs-7) составляет 72.3%, превосходя DPA (56.4%) и bagging (61.2%). Это объясняется локальной природой kNN: атакующий должен разместить отравленные точки в точной локальной окрестности каждой тестовой точки, что становится крайне сложным при атаке всего датасета.</w:t>
      </w:r>
    </w:p>
    <w:bookmarkEnd w:id="100"/>
    <w:bookmarkStart w:id="101" w:name="Xc31e748518ef113ff5e7fb7c6c0a76f565bf739"/>
    <w:p>
      <w:pPr>
        <w:pStyle w:val="Heading3"/>
      </w:pPr>
      <w:r>
        <w:t xml:space="preserve">2.5.8. BiCert: точные сертификаты через смешанно-целочисленное программирование</w:t>
      </w:r>
    </w:p>
    <w:p>
      <w:pPr>
        <w:pStyle w:val="FirstParagraph"/>
      </w:pPr>
      <w:r>
        <w:t xml:space="preserve">Lorenz, Kwiatkowska и Fritz (декабрь 2024) [51] предложили</w:t>
      </w:r>
      <w:r>
        <w:t xml:space="preserve"> </w:t>
      </w:r>
      <w:r>
        <w:rPr>
          <w:b/>
          <w:bCs/>
        </w:rPr>
        <w:t xml:space="preserve">BiCert</w:t>
      </w:r>
      <w:r>
        <w:t xml:space="preserve"> </w:t>
      </w:r>
      <w:r>
        <w:t xml:space="preserve">— первую постановку задачи точного вычисления сертифицированных границ как</w:t>
      </w:r>
      <w:r>
        <w:t xml:space="preserve"> </w:t>
      </w:r>
      <w:r>
        <w:rPr>
          <w:b/>
          <w:bCs/>
        </w:rPr>
        <w:t xml:space="preserve">задачи смешанно-целочисленного программирования</w:t>
      </w:r>
      <w:r>
        <w:t xml:space="preserve"> </w:t>
      </w:r>
      <w:r>
        <w:t xml:space="preserve">(Mixed Integer Programming, MIP).</w:t>
      </w:r>
    </w:p>
    <w:p>
      <w:pPr>
        <w:pStyle w:val="BodyText"/>
      </w:pPr>
      <w:r>
        <w:t xml:space="preserve">Предшествующие certified defenses вычисляют</w:t>
      </w:r>
      <w:r>
        <w:t xml:space="preserve"> </w:t>
      </w:r>
      <w:r>
        <w:rPr>
          <w:b/>
          <w:bCs/>
        </w:rPr>
        <w:t xml:space="preserve">консервативные (верхние)</w:t>
      </w:r>
      <w:r>
        <w:t xml:space="preserve"> </w:t>
      </w:r>
      <w:r>
        <w:t xml:space="preserve">оценки certified radius — то есть реальная робастность может быть выше, чем гарантируемое значение. BiCert решает задачу точного нахождения наименьшего числа отравленных точек</w:t>
      </w:r>
      <w:r>
        <w:t xml:space="preserve"> </w:t>
      </w:r>
      <m:oMath>
        <m:sSup>
          <m:e>
            <m:r>
              <m:t>p</m:t>
            </m:r>
          </m:e>
          <m:sup>
            <m:r>
              <m:rPr>
                <m:sty m:val="p"/>
              </m:rPr>
              <m:t>*</m:t>
            </m:r>
          </m:sup>
        </m:sSup>
      </m:oMath>
      <w:r>
        <w:t xml:space="preserve">, при котором предсказание модели меняется:</w:t>
      </w:r>
    </w:p>
    <w:p>
      <w:pPr>
        <w:pStyle w:val="BodyText"/>
      </w:pPr>
      <m:oMathPara>
        <m:oMathParaPr>
          <m:jc m:val="center"/>
        </m:oMathParaPr>
        <m:oMath>
          <m:sSup>
            <m:e>
              <m:r>
                <m:t>p</m:t>
              </m:r>
            </m:e>
            <m:sup>
              <m:r>
                <m:rPr>
                  <m:sty m:val="p"/>
                </m:rPr>
                <m:t>*</m:t>
              </m:r>
            </m:sup>
          </m:sSup>
          <m:r>
            <m:rPr>
              <m:sty m:val="p"/>
            </m:rPr>
            <m:t>=</m:t>
          </m:r>
          <m:limLow>
            <m:e>
              <m:r>
                <m:rPr>
                  <m:sty m:val="p"/>
                </m:rPr>
                <m:t>min</m:t>
              </m:r>
            </m:e>
            <m:lim>
              <m:sSub>
                <m:e>
                  <m:r>
                    <m:t>D</m:t>
                  </m:r>
                </m:e>
                <m:sub>
                  <m:r>
                    <m:t>p</m:t>
                  </m:r>
                </m:sub>
              </m:sSub>
            </m:lim>
          </m:limLow>
          <m:r>
            <m:t> </m:t>
          </m:r>
          <m:d>
            <m:dPr>
              <m:begChr m:val="|"/>
              <m:endChr m:val="|"/>
              <m:sepChr m:val=""/>
              <m:grow/>
            </m:dPr>
            <m:e>
              <m:sSub>
                <m:e>
                  <m:r>
                    <m:t>D</m:t>
                  </m:r>
                </m:e>
                <m:sub>
                  <m:r>
                    <m:t>p</m:t>
                  </m:r>
                </m:sub>
              </m:sSub>
            </m:e>
          </m:d>
          <m:r>
            <m:t> </m:t>
          </m:r>
          <m:r>
            <m:rPr>
              <m:nor/>
              <m:sty m:val="p"/>
            </m:rPr>
            <m:t>s.t.</m:t>
          </m:r>
          <m:r>
            <m:t> </m:t>
          </m:r>
          <m:sSub>
            <m:e>
              <m:r>
                <m:t>f</m:t>
              </m:r>
            </m:e>
            <m:sub>
              <m:r>
                <m:t>A</m:t>
              </m:r>
              <m:d>
                <m:dPr>
                  <m:begChr m:val="("/>
                  <m:endChr m:val=")"/>
                  <m:sepChr m:val=""/>
                  <m:grow/>
                </m:dPr>
                <m:e>
                  <m:sSub>
                    <m:e>
                      <m:r>
                        <m:t>D</m:t>
                      </m:r>
                    </m:e>
                    <m:sub>
                      <m:r>
                        <m:t>c</m:t>
                      </m:r>
                    </m:sub>
                  </m:sSub>
                  <m:r>
                    <m:rPr>
                      <m:sty m:val="p"/>
                    </m:rPr>
                    <m:t>∪</m:t>
                  </m:r>
                  <m:sSub>
                    <m:e>
                      <m:r>
                        <m:t>D</m:t>
                      </m:r>
                    </m:e>
                    <m:sub>
                      <m:r>
                        <m:t>p</m:t>
                      </m:r>
                    </m:sub>
                  </m:sSub>
                </m:e>
              </m:d>
            </m:sub>
          </m:sSub>
          <m:d>
            <m:dPr>
              <m:begChr m:val="("/>
              <m:endChr m:val=")"/>
              <m:sepChr m:val=""/>
              <m:grow/>
            </m:dPr>
            <m:e>
              <m:r>
                <m:t>x</m:t>
              </m:r>
            </m:e>
          </m:d>
          <m:r>
            <m:rPr>
              <m:sty m:val="p"/>
            </m:rPr>
            <m:t>≠</m:t>
          </m:r>
          <m:sSub>
            <m:e>
              <m:r>
                <m:t>c</m:t>
              </m:r>
            </m:e>
            <m:sub>
              <m:r>
                <m:t>1</m:t>
              </m:r>
            </m:sub>
          </m:sSub>
          <m:r>
            <m:rPr>
              <m:sty m:val="p"/>
            </m:rPr>
            <m:t>,</m:t>
          </m:r>
          <m:r>
            <m:t> </m:t>
          </m:r>
          <m:sSub>
            <m:e>
              <m:r>
                <m:t>D</m:t>
              </m:r>
            </m:e>
            <m:sub>
              <m:r>
                <m:t>p</m:t>
              </m:r>
            </m:sub>
          </m:sSub>
          <m:r>
            <m:rPr>
              <m:sty m:val="p"/>
            </m:rPr>
            <m:t>∈</m:t>
          </m:r>
          <m:r>
            <m:rPr>
              <m:sty m:val="p"/>
              <m:scr m:val="script"/>
            </m:rPr>
            <m:t>F</m:t>
          </m:r>
        </m:oMath>
      </m:oMathPara>
    </w:p>
    <w:p>
      <w:pPr>
        <w:pStyle w:val="FirstParagraph"/>
      </w:pPr>
      <w:r>
        <w:t xml:space="preserve">Задача (2.34) является NP-трудной в общем случае, однако при биlinearной структуре (отсюда название BiCert) допускает реформулировку как MIP, решаемое MILP-солверами (Gurobi, CPLEX). Метод превосходит существующие методы по точности сертификатов на линейных и малых нелинейных классификаторах.</w:t>
      </w:r>
    </w:p>
    <w:bookmarkEnd w:id="101"/>
    <w:bookmarkEnd w:id="102"/>
    <w:bookmarkStart w:id="107" w:name="Xd946ec7c6391124a847912a69513acb03cc3b96"/>
    <w:p>
      <w:pPr>
        <w:pStyle w:val="Heading2"/>
      </w:pPr>
      <w:r>
        <w:t xml:space="preserve">2.6. Функции влияния для детектирования отравленных точек</w:t>
      </w:r>
    </w:p>
    <w:p>
      <w:pPr>
        <w:pStyle w:val="FirstParagraph"/>
      </w:pPr>
      <w:r>
        <w:t xml:space="preserve">Функции влияния, введённые в контекст машинного обучения Koh и Liang [3], находят применение не только как инструмент создания атак, но и как механизм</w:t>
      </w:r>
      <w:r>
        <w:t xml:space="preserve"> </w:t>
      </w:r>
      <w:r>
        <w:rPr>
          <w:b/>
          <w:bCs/>
        </w:rPr>
        <w:t xml:space="preserve">детектирования</w:t>
      </w:r>
      <w:r>
        <w:t xml:space="preserve"> </w:t>
      </w:r>
      <w:r>
        <w:t xml:space="preserve">отравленных точек. Раздел описывает полный практический алгоритм influence-based detection и его теоретические основания.</w:t>
      </w:r>
    </w:p>
    <w:bookmarkStart w:id="103" w:name="теоретические-основания"/>
    <w:p>
      <w:pPr>
        <w:pStyle w:val="Heading3"/>
      </w:pPr>
      <w:r>
        <w:t xml:space="preserve">2.6.1. Теоретические основания</w:t>
      </w:r>
    </w:p>
    <w:p>
      <w:pPr>
        <w:pStyle w:val="FirstParagraph"/>
      </w:pPr>
      <w:r>
        <w:t xml:space="preserve">Пусть модель</w:t>
      </w:r>
      <w:r>
        <w:t xml:space="preserve"> </w:t>
      </w:r>
      <m:oMath>
        <m:sSub>
          <m:e>
            <m:r>
              <m:t>f</m:t>
            </m:r>
          </m:e>
          <m:sub>
            <m:acc>
              <m:accPr>
                <m:chr m:val="̂"/>
              </m:accPr>
              <m:e>
                <m:r>
                  <m:t>θ</m:t>
                </m:r>
              </m:e>
            </m:acc>
          </m:sub>
        </m:sSub>
      </m:oMath>
      <w:r>
        <w:t xml:space="preserve"> </w:t>
      </w:r>
      <w:r>
        <w:t xml:space="preserve">обучена на</w:t>
      </w:r>
      <w:r>
        <w:t xml:space="preserve"> </w:t>
      </w:r>
      <m:oMath>
        <m:r>
          <m:rPr>
            <m:sty m:val="p"/>
            <m:scr m:val="script"/>
          </m:rPr>
          <m:t>D</m:t>
        </m:r>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oMath>
      <w:r>
        <w:t xml:space="preserve">,</w:t>
      </w:r>
      <w: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t xml:space="preserve">. Функция влияния точки</w:t>
      </w:r>
      <w:r>
        <w:t xml:space="preserve"> </w:t>
      </w:r>
      <m:oMath>
        <m:r>
          <m:t>z</m:t>
        </m:r>
      </m:oMath>
      <w:r>
        <w:t xml:space="preserve"> </w:t>
      </w:r>
      <w:r>
        <w:t xml:space="preserve">на потери для тестовой точки</w:t>
      </w:r>
      <w:r>
        <w:t xml:space="preserve"> </w:t>
      </w:r>
      <m:oMath>
        <m:sSub>
          <m:e>
            <m:r>
              <m:t>z</m:t>
            </m:r>
          </m:e>
          <m:sub>
            <m:r>
              <m:rPr>
                <m:nor/>
                <m:sty m:val="p"/>
              </m:rPr>
              <m:t>test</m:t>
            </m:r>
          </m:sub>
        </m:sSub>
      </m:oMath>
      <w:r>
        <w:t xml:space="preserve">:</w:t>
      </w:r>
    </w:p>
    <w:p>
      <w:pPr>
        <w:pStyle w:val="BodyText"/>
      </w:pPr>
      <m:oMathPara>
        <m:oMathParaPr>
          <m:jc m:val="center"/>
        </m:oMathParaPr>
        <m:oMath>
          <m:sSub>
            <m:e>
              <m:r>
                <m:rPr>
                  <m:sty m:val="p"/>
                  <m:scr m:val="script"/>
                </m:rPr>
                <m:t>I</m:t>
              </m:r>
            </m:e>
            <m:sub>
              <m:r>
                <m:rPr>
                  <m:nor/>
                  <m:sty m:val="p"/>
                </m:rPr>
                <m:t>up,loss</m:t>
              </m:r>
            </m:sub>
          </m:sSub>
          <m:d>
            <m:dPr>
              <m:begChr m:val="("/>
              <m:endChr m:val=")"/>
              <m:sepChr m:val=""/>
              <m:grow/>
            </m:dPr>
            <m:e>
              <m:r>
                <m:t>z</m:t>
              </m:r>
              <m:r>
                <m:rPr>
                  <m:sty m:val="p"/>
                </m:rPr>
                <m:t>,</m:t>
              </m:r>
              <m:sSub>
                <m:e>
                  <m:r>
                    <m:t>z</m:t>
                  </m:r>
                </m:e>
                <m:sub>
                  <m:r>
                    <m:rPr>
                      <m:nor/>
                      <m:sty m:val="p"/>
                    </m:rPr>
                    <m:t>test</m:t>
                  </m:r>
                </m:sub>
              </m:sSub>
            </m:e>
          </m:d>
          <m:r>
            <m:rPr>
              <m:sty m:val="p"/>
            </m:rPr>
            <m:t>=</m:t>
          </m:r>
          <m:r>
            <m:rPr>
              <m:sty m:val="p"/>
            </m:rPr>
            <m:t>−</m:t>
          </m:r>
          <m:sSub>
            <m:e>
              <m:r>
                <m:rPr>
                  <m:sty m:val="p"/>
                </m:rPr>
                <m:t>∇</m:t>
              </m:r>
            </m:e>
            <m:sub>
              <m:r>
                <m:t>θ</m:t>
              </m:r>
            </m:sub>
          </m:sSub>
          <m:r>
            <m:rPr>
              <m:sty m:val="p"/>
              <m:scr m:val="script"/>
            </m:rPr>
            <m:t>L</m:t>
          </m:r>
          <m:sSup>
            <m:e>
              <m:d>
                <m:dPr>
                  <m:begChr m:val="("/>
                  <m:endChr m:val=")"/>
                  <m:sepChr m:val=""/>
                  <m:grow/>
                </m:dPr>
                <m:e>
                  <m:sSub>
                    <m:e>
                      <m:r>
                        <m:t>z</m:t>
                      </m:r>
                    </m:e>
                    <m:sub>
                      <m:r>
                        <m:rPr>
                          <m:nor/>
                          <m:sty m:val="p"/>
                        </m:rPr>
                        <m:t>test</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scr m:val="script"/>
            </m:rPr>
            <m:t>L</m:t>
          </m:r>
          <m:d>
            <m:dPr>
              <m:begChr m:val="("/>
              <m:endChr m:val=")"/>
              <m:sepChr m:val=""/>
              <m:grow/>
            </m:dPr>
            <m:e>
              <m:r>
                <m:t>z</m:t>
              </m:r>
              <m:r>
                <m:rPr>
                  <m:sty m:val="p"/>
                </m:rPr>
                <m:t>,</m:t>
              </m:r>
              <m:acc>
                <m:accPr>
                  <m:chr m:val="̂"/>
                </m:accPr>
                <m:e>
                  <m:r>
                    <m:t>θ</m:t>
                  </m:r>
                </m:e>
              </m:acc>
            </m:e>
          </m:d>
        </m:oMath>
      </m:oMathPara>
    </w:p>
    <w:p>
      <w:pPr>
        <w:pStyle w:val="FirstParagraph"/>
      </w:pPr>
      <w:r>
        <w:t xml:space="preserve">где</w:t>
      </w:r>
      <w:r>
        <w:t xml:space="preserve"> </w:t>
      </w:r>
      <m:oMath>
        <m:sSub>
          <m:e>
            <m:r>
              <m:t>H</m:t>
            </m:r>
          </m:e>
          <m:sub>
            <m:acc>
              <m:accPr>
                <m:chr m:val="̂"/>
              </m:accPr>
              <m:e>
                <m:r>
                  <m:t>θ</m:t>
                </m:r>
              </m:e>
            </m:acc>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rPr>
                    <m:sty m:val="p"/>
                  </m:rPr>
                  <m:t>∇</m:t>
                </m:r>
              </m:e>
              <m:sub>
                <m:r>
                  <m:t>θ</m:t>
                </m:r>
              </m:sub>
              <m:sup>
                <m:r>
                  <m:t>2</m:t>
                </m:r>
              </m:sup>
            </m:sSubSup>
          </m:e>
        </m:nary>
        <m:r>
          <m:rPr>
            <m:sty m:val="p"/>
            <m:scr m:val="script"/>
          </m:rPr>
          <m:t>L</m:t>
        </m:r>
        <m:d>
          <m:dPr>
            <m:begChr m:val="("/>
            <m:endChr m:val=")"/>
            <m:sepChr m:val=""/>
            <m:grow/>
          </m:dPr>
          <m:e>
            <m:sSub>
              <m:e>
                <m:r>
                  <m:t>z</m:t>
                </m:r>
              </m:e>
              <m:sub>
                <m:r>
                  <m:t>i</m:t>
                </m:r>
              </m:sub>
            </m:sSub>
            <m:r>
              <m:rPr>
                <m:sty m:val="p"/>
              </m:rPr>
              <m:t>,</m:t>
            </m:r>
            <m:acc>
              <m:accPr>
                <m:chr m:val="̂"/>
              </m:accPr>
              <m:e>
                <m:r>
                  <m:t>θ</m:t>
                </m:r>
              </m:e>
            </m:acc>
          </m:e>
        </m:d>
      </m:oMath>
      <w:r>
        <w:t xml:space="preserve"> </w:t>
      </w:r>
      <w:r>
        <w:t xml:space="preserve">— матрица Гессиана. Положительное значение</w:t>
      </w:r>
      <w:r>
        <w:t xml:space="preserve"> </w:t>
      </w:r>
      <m:oMath>
        <m:sSub>
          <m:e>
            <m:r>
              <m:rPr>
                <m:sty m:val="p"/>
                <m:scr m:val="script"/>
              </m:rPr>
              <m:t>I</m:t>
            </m:r>
          </m:e>
          <m:sub>
            <m:r>
              <m:rPr>
                <m:nor/>
                <m:sty m:val="p"/>
              </m:rPr>
              <m:t>up,loss</m:t>
            </m:r>
          </m:sub>
        </m:sSub>
        <m:r>
          <m:rPr>
            <m:sty m:val="p"/>
          </m:rPr>
          <m:t>&gt;</m:t>
        </m:r>
        <m:r>
          <m:t>0</m:t>
        </m:r>
      </m:oMath>
      <w:r>
        <w:t xml:space="preserve"> </w:t>
      </w:r>
      <w:r>
        <w:t xml:space="preserve">означает, что точка</w:t>
      </w:r>
      <w:r>
        <w:t xml:space="preserve"> </w:t>
      </w:r>
      <m:oMath>
        <m:r>
          <m:t>z</m:t>
        </m:r>
      </m:oMath>
      <w:r>
        <w:t xml:space="preserve"> </w:t>
      </w:r>
      <w:r>
        <w:rPr>
          <w:b/>
          <w:bCs/>
        </w:rPr>
        <w:t xml:space="preserve">вредит</w:t>
      </w:r>
      <w:r>
        <w:t xml:space="preserve"> </w:t>
      </w:r>
      <w:r>
        <w:t xml:space="preserve">предсказанию на</w:t>
      </w:r>
      <w:r>
        <w:t xml:space="preserve"> </w:t>
      </w:r>
      <m:oMath>
        <m:sSub>
          <m:e>
            <m:r>
              <m:t>z</m:t>
            </m:r>
          </m:e>
          <m:sub>
            <m:r>
              <m:rPr>
                <m:nor/>
                <m:sty m:val="p"/>
              </m:rPr>
              <m:t>test</m:t>
            </m:r>
          </m:sub>
        </m:sSub>
      </m:oMath>
      <w:r>
        <w:t xml:space="preserve"> </w:t>
      </w:r>
      <w:r>
        <w:t xml:space="preserve">(удаление</w:t>
      </w:r>
      <w:r>
        <w:t xml:space="preserve"> </w:t>
      </w:r>
      <m:oMath>
        <m:r>
          <m:t>z</m:t>
        </m:r>
      </m:oMath>
      <w:r>
        <w:t xml:space="preserve"> </w:t>
      </w:r>
      <w:r>
        <w:t xml:space="preserve">снизит потери).</w:t>
      </w:r>
    </w:p>
    <w:p>
      <w:pPr>
        <w:pStyle w:val="BodyText"/>
      </w:pPr>
      <w:r>
        <w:t xml:space="preserve">Для детектирования отравленных точек в обучающей выборке вычисляется суммарное влияние на всю валидационную выборку:</w:t>
      </w:r>
    </w:p>
    <w:p>
      <w:pPr>
        <w:pStyle w:val="BodyText"/>
      </w:pPr>
      <m:oMathPara>
        <m:oMathParaPr>
          <m:jc m:val="center"/>
        </m:oMathParaPr>
        <m:oMath>
          <m:sSub>
            <m:e>
              <m:r>
                <m:rPr>
                  <m:sty m:val="p"/>
                  <m:scr m:val="script"/>
                </m:rPr>
                <m:t>I</m:t>
              </m:r>
            </m:e>
            <m:sub>
              <m:r>
                <m:rPr>
                  <m:nor/>
                  <m:sty m:val="p"/>
                </m:rPr>
                <m:t>total</m:t>
              </m:r>
            </m:sub>
          </m:sSub>
          <m:d>
            <m:dPr>
              <m:begChr m:val="("/>
              <m:endChr m:val=")"/>
              <m:sepChr m:val=""/>
              <m:grow/>
            </m:dPr>
            <m:e>
              <m:sSub>
                <m:e>
                  <m:r>
                    <m:t>z</m:t>
                  </m:r>
                </m:e>
                <m:sub>
                  <m:r>
                    <m:t>i</m:t>
                  </m:r>
                </m:sub>
              </m:sSub>
            </m:e>
          </m:d>
          <m:r>
            <m:rPr>
              <m:sty m:val="p"/>
            </m:rPr>
            <m:t>=</m:t>
          </m:r>
          <m:nary>
            <m:naryPr>
              <m:chr m:val="∑"/>
              <m:limLoc m:val="undOvr"/>
              <m:subHide m:val="off"/>
              <m:supHide m:val="on"/>
            </m:naryPr>
            <m:sub>
              <m:sSub>
                <m:e>
                  <m:r>
                    <m:t>z</m:t>
                  </m:r>
                </m:e>
                <m:sub>
                  <m:r>
                    <m:t>t</m:t>
                  </m:r>
                </m:sub>
              </m:sSub>
              <m:r>
                <m:rPr>
                  <m:sty m:val="p"/>
                </m:rPr>
                <m:t>∈</m:t>
              </m:r>
              <m:sSub>
                <m:e>
                  <m:r>
                    <m:rPr>
                      <m:sty m:val="p"/>
                      <m:scr m:val="script"/>
                    </m:rPr>
                    <m:t>D</m:t>
                  </m:r>
                </m:e>
                <m:sub>
                  <m:r>
                    <m:rPr>
                      <m:nor/>
                      <m:sty m:val="p"/>
                    </m:rPr>
                    <m:t>val</m:t>
                  </m:r>
                </m:sub>
              </m:sSub>
            </m:sub>
            <m:sup>
              <m:r>
                <m:t>​</m:t>
              </m:r>
            </m:sup>
            <m:e>
              <m:sSub>
                <m:e>
                  <m:r>
                    <m:rPr>
                      <m:sty m:val="p"/>
                      <m:scr m:val="script"/>
                    </m:rPr>
                    <m:t>I</m:t>
                  </m:r>
                </m:e>
                <m:sub>
                  <m:r>
                    <m:rPr>
                      <m:nor/>
                      <m:sty m:val="p"/>
                    </m:rPr>
                    <m:t>up,loss</m:t>
                  </m:r>
                </m:sub>
              </m:sSub>
            </m:e>
          </m:nary>
          <m:d>
            <m:dPr>
              <m:begChr m:val="("/>
              <m:endChr m:val=")"/>
              <m:sepChr m:val=""/>
              <m:grow/>
            </m:dPr>
            <m:e>
              <m:sSub>
                <m:e>
                  <m:r>
                    <m:t>z</m:t>
                  </m:r>
                </m:e>
                <m:sub>
                  <m:r>
                    <m:t>i</m:t>
                  </m:r>
                </m:sub>
              </m:sSub>
              <m:r>
                <m:rPr>
                  <m:sty m:val="p"/>
                </m:rPr>
                <m:t>,</m:t>
              </m:r>
              <m:sSub>
                <m:e>
                  <m:r>
                    <m:t>z</m:t>
                  </m:r>
                </m:e>
                <m:sub>
                  <m:r>
                    <m:t>t</m:t>
                  </m:r>
                </m:sub>
              </m:sSub>
            </m:e>
          </m:d>
          <m:r>
            <m:rPr>
              <m:sty m:val="p"/>
            </m:rPr>
            <m:t>=</m:t>
          </m:r>
          <m:r>
            <m:rPr>
              <m:sty m:val="p"/>
            </m:rPr>
            <m:t>−</m:t>
          </m:r>
          <m:sSub>
            <m:e>
              <m:r>
                <m:rPr>
                  <m:sty m:val="p"/>
                </m:rPr>
                <m:t>∇</m:t>
              </m:r>
            </m:e>
            <m:sub>
              <m:r>
                <m:t>θ</m:t>
              </m:r>
            </m:sub>
          </m:sSub>
          <m:r>
            <m:rPr>
              <m:sty m:val="p"/>
              <m:scr m:val="script"/>
            </m:rPr>
            <m:t>L</m:t>
          </m:r>
          <m:sSup>
            <m:e>
              <m:d>
                <m:dPr>
                  <m:begChr m:val="("/>
                  <m:endChr m:val=")"/>
                  <m:sepChr m:val=""/>
                  <m:grow/>
                </m:dPr>
                <m:e>
                  <m:sSub>
                    <m:e>
                      <m:r>
                        <m:rPr>
                          <m:sty m:val="p"/>
                          <m:scr m:val="script"/>
                        </m:rPr>
                        <m:t>D</m:t>
                      </m:r>
                    </m:e>
                    <m:sub>
                      <m:r>
                        <m:rPr>
                          <m:nor/>
                          <m:sty m:val="p"/>
                        </m:rPr>
                        <m:t>val</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scr m:val="script"/>
            </m:rPr>
            <m:t>L</m:t>
          </m:r>
          <m:d>
            <m:dPr>
              <m:begChr m:val="("/>
              <m:endChr m:val=")"/>
              <m:sepChr m:val=""/>
              <m:grow/>
            </m:dPr>
            <m:e>
              <m:sSub>
                <m:e>
                  <m:r>
                    <m:t>z</m:t>
                  </m:r>
                </m:e>
                <m:sub>
                  <m:r>
                    <m:t>i</m:t>
                  </m:r>
                </m:sub>
              </m:sSub>
              <m:r>
                <m:rPr>
                  <m:sty m:val="p"/>
                </m:rPr>
                <m:t>,</m:t>
              </m:r>
              <m:acc>
                <m:accPr>
                  <m:chr m:val="̂"/>
                </m:accPr>
                <m:e>
                  <m:r>
                    <m:t>θ</m:t>
                  </m:r>
                </m:e>
              </m:acc>
            </m:e>
          </m:d>
        </m:oMath>
      </m:oMathPara>
    </w:p>
    <w:p>
      <w:pPr>
        <w:pStyle w:val="FirstParagraph"/>
      </w:pPr>
      <w:r>
        <w:t xml:space="preserve">Точки с аномально высоким</w:t>
      </w:r>
      <w:r>
        <w:t xml:space="preserve"> </w:t>
      </w:r>
      <m:oMath>
        <m:sSub>
          <m:e>
            <m:r>
              <m:rPr>
                <m:sty m:val="p"/>
                <m:scr m:val="script"/>
              </m:rPr>
              <m:t>I</m:t>
            </m:r>
          </m:e>
          <m:sub>
            <m:r>
              <m:rPr>
                <m:nor/>
                <m:sty m:val="p"/>
              </m:rPr>
              <m:t>total</m:t>
            </m:r>
          </m:sub>
        </m:sSub>
        <m:d>
          <m:dPr>
            <m:begChr m:val="("/>
            <m:endChr m:val=")"/>
            <m:sepChr m:val=""/>
            <m:grow/>
          </m:dPr>
          <m:e>
            <m:sSub>
              <m:e>
                <m:r>
                  <m:t>z</m:t>
                </m:r>
              </m:e>
              <m:sub>
                <m:r>
                  <m:t>i</m:t>
                </m:r>
              </m:sub>
            </m:sSub>
          </m:e>
        </m:d>
      </m:oMath>
      <w:r>
        <w:t xml:space="preserve"> </w:t>
      </w:r>
      <w:r>
        <w:t xml:space="preserve">являются кандидатами на удаление как потенциально отравленные.</w:t>
      </w:r>
    </w:p>
    <w:bookmarkEnd w:id="103"/>
    <w:bookmarkStart w:id="104" w:name="практический-алгоритм-детекции"/>
    <w:p>
      <w:pPr>
        <w:pStyle w:val="Heading3"/>
      </w:pPr>
      <w:r>
        <w:t xml:space="preserve">2.6.2. Практический алгоритм детекции</w:t>
      </w:r>
    </w:p>
    <w:p>
      <w:pPr>
        <w:pStyle w:val="FirstParagraph"/>
      </w:pPr>
      <w:r>
        <w:rPr>
          <w:b/>
          <w:bCs/>
        </w:rPr>
        <w:t xml:space="preserve">Алгоритм 2.5</w:t>
      </w:r>
      <w:r>
        <w:t xml:space="preserve"> </w:t>
      </w:r>
      <w:r>
        <w:t xml:space="preserve">(Influence-based Poisoning Detection)</w:t>
      </w:r>
    </w:p>
    <w:p>
      <w:pPr>
        <w:pStyle w:val="SourceCode"/>
      </w:pPr>
      <w:r>
        <w:rPr>
          <w:rStyle w:val="VerbatimChar"/>
        </w:rPr>
        <w:t xml:space="preserve">Вход: D_train = {z_1,...,z_n}, D_val, пороговый перцентиль τ (напр., 95)</w:t>
      </w:r>
      <w:r>
        <w:br/>
      </w:r>
      <w:r>
        <w:rPr>
          <w:rStyle w:val="VerbatimChar"/>
        </w:rPr>
        <w:t xml:space="preserve">Выход: D_clean ⊆ D_train</w:t>
      </w:r>
      <w:r>
        <w:br/>
      </w:r>
      <w:r>
        <w:br/>
      </w:r>
      <w:r>
        <w:rPr>
          <w:rStyle w:val="VerbatimChar"/>
        </w:rPr>
        <w:t xml:space="preserve">1. Обучить f_θ̂ на D_train (полное обучение)</w:t>
      </w:r>
      <w:r>
        <w:br/>
      </w:r>
      <w:r>
        <w:rPr>
          <w:rStyle w:val="VerbatimChar"/>
        </w:rPr>
        <w:t xml:space="preserve">2. Вычислить H_θ̂^{-1} через LiSSA или сопряжённые градиенты</w:t>
      </w:r>
      <w:r>
        <w:br/>
      </w:r>
      <w:r>
        <w:rPr>
          <w:rStyle w:val="VerbatimChar"/>
        </w:rPr>
        <w:t xml:space="preserve">3. Вычислить g_val = ∇_θ L(D_val, θ̂)   (градиент по валидации)</w:t>
      </w:r>
      <w:r>
        <w:br/>
      </w:r>
      <w:r>
        <w:rPr>
          <w:rStyle w:val="VerbatimChar"/>
        </w:rPr>
        <w:t xml:space="preserve">4. Для каждой точки z_i ∈ D_train:</w:t>
      </w:r>
      <w:r>
        <w:br/>
      </w:r>
      <w:r>
        <w:rPr>
          <w:rStyle w:val="VerbatimChar"/>
        </w:rPr>
        <w:t xml:space="preserve">   Вычислить g_i = ∇_θ L(z_i, θ̂)</w:t>
      </w:r>
      <w:r>
        <w:br/>
      </w:r>
      <w:r>
        <w:rPr>
          <w:rStyle w:val="VerbatimChar"/>
        </w:rPr>
        <w:t xml:space="preserve">   I_total(z_i) = -g_val^T · H_θ̂^{-1} · g_i</w:t>
      </w:r>
      <w:r>
        <w:br/>
      </w:r>
      <w:r>
        <w:rPr>
          <w:rStyle w:val="VerbatimChar"/>
        </w:rPr>
        <w:t xml:space="preserve">5. Найти порог δ = перцентиль_{τ}({I_total(z_i)})</w:t>
      </w:r>
      <w:r>
        <w:br/>
      </w:r>
      <w:r>
        <w:rPr>
          <w:rStyle w:val="VerbatimChar"/>
        </w:rPr>
        <w:t xml:space="preserve">6. D_clean = {z_i : I_total(z_i) &lt; δ}</w:t>
      </w:r>
      <w:r>
        <w:br/>
      </w:r>
      <w:r>
        <w:rPr>
          <w:rStyle w:val="VerbatimChar"/>
        </w:rPr>
        <w:t xml:space="preserve">7. Вернуть D_clean</w:t>
      </w:r>
    </w:p>
    <w:p>
      <w:pPr>
        <w:pStyle w:val="FirstParagraph"/>
      </w:pPr>
      <w:r>
        <w:rPr>
          <w:b/>
          <w:bCs/>
        </w:rPr>
        <w:t xml:space="preserve">Вычислительная сложность.</w:t>
      </w:r>
      <w:r>
        <w:t xml:space="preserve"> </w:t>
      </w:r>
      <w:r>
        <w:t xml:space="preserve">Прямое вычисление</w:t>
      </w:r>
      <w:r>
        <w:t xml:space="preserve"> </w:t>
      </w:r>
      <m:oMath>
        <m:sSubSup>
          <m:e>
            <m:r>
              <m:t>H</m:t>
            </m:r>
          </m:e>
          <m:sub>
            <m:acc>
              <m:accPr>
                <m:chr m:val="̂"/>
              </m:accPr>
              <m:e>
                <m:r>
                  <m:t>θ</m:t>
                </m:r>
              </m:e>
            </m:acc>
          </m:sub>
          <m:sup>
            <m:r>
              <m:rPr>
                <m:sty m:val="p"/>
              </m:rPr>
              <m:t>−</m:t>
            </m:r>
            <m:r>
              <m:t>1</m:t>
            </m:r>
          </m:sup>
        </m:sSubSup>
      </m:oMath>
      <w:r>
        <w:t xml:space="preserve"> </w:t>
      </w:r>
      <w:r>
        <w:t xml:space="preserve">требует</w:t>
      </w:r>
      <w:r>
        <w:t xml:space="preserve"> </w:t>
      </w:r>
      <m:oMath>
        <m:r>
          <m:t>O</m:t>
        </m:r>
        <m:d>
          <m:dPr>
            <m:begChr m:val="("/>
            <m:endChr m:val=")"/>
            <m:sepChr m:val=""/>
            <m:grow/>
          </m:dPr>
          <m:e>
            <m:sSup>
              <m:e>
                <m:r>
                  <m:t>d</m:t>
                </m:r>
              </m:e>
              <m:sup>
                <m:r>
                  <m:t>2</m:t>
                </m:r>
              </m:sup>
            </m:sSup>
          </m:e>
        </m:d>
      </m:oMath>
      <w:r>
        <w:t xml:space="preserve"> </w:t>
      </w:r>
      <w:r>
        <w:t xml:space="preserve">памяти и</w:t>
      </w:r>
      <w:r>
        <w:t xml:space="preserve"> </w:t>
      </w:r>
      <m:oMath>
        <m:r>
          <m:t>O</m:t>
        </m:r>
        <m:d>
          <m:dPr>
            <m:begChr m:val="("/>
            <m:endChr m:val=")"/>
            <m:sepChr m:val=""/>
            <m:grow/>
          </m:dPr>
          <m:e>
            <m:sSup>
              <m:e>
                <m:r>
                  <m:t>d</m:t>
                </m:r>
              </m:e>
              <m:sup>
                <m:r>
                  <m:t>3</m:t>
                </m:r>
              </m:sup>
            </m:sSup>
          </m:e>
        </m:d>
      </m:oMath>
      <w:r>
        <w:t xml:space="preserve"> </w:t>
      </w:r>
      <w:r>
        <w:t xml:space="preserve">времени для</w:t>
      </w:r>
      <w:r>
        <w:t xml:space="preserve"> </w:t>
      </w:r>
      <m:oMath>
        <m:r>
          <m:t>d</m:t>
        </m:r>
      </m:oMath>
      <w:r>
        <w:t xml:space="preserve"> </w:t>
      </w:r>
      <w:r>
        <w:t xml:space="preserve">параметров. Для уменьшения стоимости применяется</w:t>
      </w:r>
      <w:r>
        <w:t xml:space="preserve"> </w:t>
      </w:r>
      <w:r>
        <w:rPr>
          <w:b/>
          <w:bCs/>
        </w:rPr>
        <w:t xml:space="preserve">LiSSA</w:t>
      </w:r>
      <w:r>
        <w:t xml:space="preserve"> </w:t>
      </w:r>
      <w:r>
        <w:t xml:space="preserve">(Linear time Stochastic Second-order Algorithm): приближает</w:t>
      </w:r>
      <w:r>
        <w:t xml:space="preserve"> </w:t>
      </w:r>
      <m:oMath>
        <m:sSup>
          <m:e>
            <m:r>
              <m:t>H</m:t>
            </m:r>
          </m:e>
          <m:sup>
            <m:r>
              <m:rPr>
                <m:sty m:val="p"/>
              </m:rPr>
              <m:t>−</m:t>
            </m:r>
            <m:r>
              <m:t>1</m:t>
            </m:r>
          </m:sup>
        </m:sSup>
        <m:r>
          <m:t>v</m:t>
        </m:r>
      </m:oMath>
      <w:r>
        <w:t xml:space="preserve"> </w:t>
      </w:r>
      <w:r>
        <w:t xml:space="preserve">для вектора</w:t>
      </w:r>
      <w:r>
        <w:t xml:space="preserve"> </w:t>
      </w:r>
      <m:oMath>
        <m:r>
          <m:t>v</m:t>
        </m:r>
      </m:oMath>
      <w:r>
        <w:t xml:space="preserve"> </w:t>
      </w:r>
      <w:r>
        <w:t xml:space="preserve">за время</w:t>
      </w:r>
      <w:r>
        <w:t xml:space="preserve"> </w:t>
      </w:r>
      <m:oMath>
        <m:r>
          <m:t>O</m:t>
        </m:r>
        <m:d>
          <m:dPr>
            <m:begChr m:val="("/>
            <m:endChr m:val=")"/>
            <m:sepChr m:val=""/>
            <m:grow/>
          </m:dPr>
          <m:e>
            <m:r>
              <m:t>n</m:t>
            </m:r>
            <m:r>
              <m:t>d</m:t>
            </m:r>
          </m:e>
        </m:d>
      </m:oMath>
      <w:r>
        <w:t xml:space="preserve"> </w:t>
      </w:r>
      <w:r>
        <w:t xml:space="preserve">через степенной ряд:</w:t>
      </w:r>
    </w:p>
    <w:p>
      <w:pPr>
        <w:pStyle w:val="BodyText"/>
      </w:pPr>
      <m:oMathPara>
        <m:oMathParaPr>
          <m:jc m:val="center"/>
        </m:oMathParaPr>
        <m:oMath>
          <m:sSup>
            <m:e>
              <m:r>
                <m:t>H</m:t>
              </m:r>
            </m:e>
            <m:sup>
              <m:r>
                <m:rPr>
                  <m:sty m:val="p"/>
                </m:rPr>
                <m:t>−</m:t>
              </m:r>
              <m:r>
                <m:t>1</m:t>
              </m:r>
            </m:sup>
          </m:sSup>
          <m:r>
            <m:t>v</m:t>
          </m:r>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nary>
                <m:naryPr>
                  <m:chr m:val="∑"/>
                  <m:limLoc m:val="undOvr"/>
                  <m:subHide m:val="off"/>
                  <m:supHide m:val="off"/>
                </m:naryPr>
                <m:sub>
                  <m:r>
                    <m:t>i</m:t>
                  </m:r>
                  <m:r>
                    <m:rPr>
                      <m:sty m:val="p"/>
                    </m:rPr>
                    <m:t>=</m:t>
                  </m:r>
                  <m:r>
                    <m:t>0</m:t>
                  </m:r>
                </m:sub>
                <m:sup>
                  <m:r>
                    <m:t>J</m:t>
                  </m:r>
                </m:sup>
                <m:e>
                  <m:sSup>
                    <m:e>
                      <m:d>
                        <m:dPr>
                          <m:begChr m:val="("/>
                          <m:endChr m:val=")"/>
                          <m:sepChr m:val=""/>
                          <m:grow/>
                        </m:dPr>
                        <m:e>
                          <m:r>
                            <m:rPr>
                              <m:sty m:val="b"/>
                            </m:rPr>
                            <m:t>I</m:t>
                          </m:r>
                          <m:r>
                            <m:rPr>
                              <m:sty m:val="p"/>
                            </m:rPr>
                            <m:t>−</m:t>
                          </m:r>
                          <m:sSub>
                            <m:e>
                              <m:r>
                                <m:t>H</m:t>
                              </m:r>
                            </m:e>
                            <m:sub>
                              <m:sSub>
                                <m:e>
                                  <m:r>
                                    <m:t>b</m:t>
                                  </m:r>
                                </m:e>
                                <m:sub>
                                  <m:r>
                                    <m:t>j</m:t>
                                  </m:r>
                                </m:sub>
                              </m:sSub>
                            </m:sub>
                          </m:sSub>
                        </m:e>
                      </m:d>
                    </m:e>
                    <m:sup>
                      <m:r>
                        <m:t>i</m:t>
                      </m:r>
                    </m:sup>
                  </m:sSup>
                </m:e>
              </m:nary>
            </m:e>
          </m:nary>
          <m:r>
            <m:t>v</m:t>
          </m:r>
        </m:oMath>
      </m:oMathPara>
    </w:p>
    <w:p>
      <w:pPr>
        <w:pStyle w:val="FirstParagraph"/>
      </w:pPr>
      <w:r>
        <w:t xml:space="preserve">где</w:t>
      </w:r>
      <w:r>
        <w:t xml:space="preserve"> </w:t>
      </w:r>
      <m:oMath>
        <m:sSub>
          <m:e>
            <m:r>
              <m:t>H</m:t>
            </m:r>
          </m:e>
          <m:sub>
            <m:sSub>
              <m:e>
                <m:r>
                  <m:t>b</m:t>
                </m:r>
              </m:e>
              <m:sub>
                <m:r>
                  <m:t>j</m:t>
                </m:r>
              </m:sub>
            </m:sSub>
          </m:sub>
        </m:sSub>
      </m:oMath>
      <w:r>
        <w:t xml:space="preserve"> </w:t>
      </w:r>
      <w:r>
        <w:t xml:space="preserve">— матрица Гессиана на мини-батче</w:t>
      </w:r>
      <w:r>
        <w:t xml:space="preserve"> </w:t>
      </w:r>
      <m:oMath>
        <m:sSub>
          <m:e>
            <m:r>
              <m:t>b</m:t>
            </m:r>
          </m:e>
          <m:sub>
            <m:r>
              <m:t>j</m:t>
            </m:r>
          </m:sub>
        </m:sSub>
      </m:oMath>
      <w:r>
        <w:t xml:space="preserve">. При</w:t>
      </w:r>
      <w:r>
        <w:t xml:space="preserve"> </w:t>
      </w:r>
      <m:oMath>
        <m:r>
          <m:t>J</m:t>
        </m:r>
        <m:r>
          <m:rPr>
            <m:sty m:val="p"/>
          </m:rPr>
          <m:t>=</m:t>
        </m:r>
        <m:r>
          <m:t>10</m:t>
        </m:r>
      </m:oMath>
      <w:r>
        <w:t xml:space="preserve"> </w:t>
      </w:r>
      <w:r>
        <w:t xml:space="preserve">и</w:t>
      </w:r>
      <w:r>
        <w:t xml:space="preserve"> </w:t>
      </w:r>
      <m:oMath>
        <m:r>
          <m:t>t</m:t>
        </m:r>
        <m:r>
          <m:rPr>
            <m:sty m:val="p"/>
          </m:rPr>
          <m:t>=</m:t>
        </m:r>
        <m:r>
          <m:t>10</m:t>
        </m:r>
      </m:oMath>
      <w:r>
        <w:t xml:space="preserve"> </w:t>
      </w:r>
      <w:r>
        <w:t xml:space="preserve">итерациях LiSSA обеспечивает достаточную точность для детекции при вычислительных затратах, сопоставимых с несколькими проходами обучения.</w:t>
      </w:r>
    </w:p>
    <w:bookmarkEnd w:id="104"/>
    <w:bookmarkStart w:id="105" w:name="ограничения-influence-based-подхода"/>
    <w:p>
      <w:pPr>
        <w:pStyle w:val="Heading3"/>
      </w:pPr>
      <w:r>
        <w:t xml:space="preserve">2.6.3. Ограничения influence-based подхода</w:t>
      </w:r>
    </w:p>
    <w:p>
      <w:pPr>
        <w:pStyle w:val="FirstParagraph"/>
      </w:pPr>
      <w:r>
        <w:t xml:space="preserve">Steinhardt et al. [2] показали, что influence-based detection является</w:t>
      </w:r>
      <w:r>
        <w:t xml:space="preserve"> </w:t>
      </w:r>
      <w:r>
        <w:rPr>
          <w:b/>
          <w:bCs/>
        </w:rPr>
        <w:t xml:space="preserve">частным случаем slab defense</w:t>
      </w:r>
      <w:r>
        <w:t xml:space="preserve"> </w:t>
      </w:r>
      <w:r>
        <w:t xml:space="preserve">и работает против атак, создающих аномально влиятельные точки. Однако Koh, Steinhardt &amp; Liang [7] разработали атаки,</w:t>
      </w:r>
      <w:r>
        <w:t xml:space="preserve"> </w:t>
      </w:r>
      <w:r>
        <w:rPr>
          <w:b/>
          <w:bCs/>
        </w:rPr>
        <w:t xml:space="preserve">специально обходящие</w:t>
      </w:r>
      <w:r>
        <w:t xml:space="preserve"> </w:t>
      </w:r>
      <w:r>
        <w:t xml:space="preserve">influence-based sanitization. Ключевая идея: вместо одной высоко влиятельной точки атакующий распределяет воздействие по многим точкам с малым индивидуальным влиянием, которые совместно производят суммарный эффект. Формально:</w:t>
      </w:r>
    </w:p>
    <w:p>
      <w:pPr>
        <w:pStyle w:val="BodyText"/>
      </w:pPr>
      <m:oMathPara>
        <m:oMathParaPr>
          <m:jc m:val="center"/>
        </m:oMathParaPr>
        <m:oMath>
          <m:nary>
            <m:naryPr>
              <m:chr m:val="∑"/>
              <m:limLoc m:val="undOvr"/>
              <m:subHide m:val="off"/>
              <m:supHide m:val="on"/>
            </m:naryPr>
            <m:sub>
              <m:sSub>
                <m:e>
                  <m:r>
                    <m:t>z</m:t>
                  </m:r>
                </m:e>
                <m:sub>
                  <m:r>
                    <m:t>p</m:t>
                  </m:r>
                </m:sub>
              </m:sSub>
              <m:r>
                <m:rPr>
                  <m:sty m:val="p"/>
                </m:rPr>
                <m:t>∈</m:t>
              </m:r>
              <m:sSub>
                <m:e>
                  <m:r>
                    <m:rPr>
                      <m:sty m:val="p"/>
                      <m:scr m:val="script"/>
                    </m:rPr>
                    <m:t>D</m:t>
                  </m:r>
                </m:e>
                <m:sub>
                  <m:r>
                    <m:t>p</m:t>
                  </m:r>
                </m:sub>
              </m:sSub>
            </m:sub>
            <m:sup>
              <m:r>
                <m:t>​</m:t>
              </m:r>
            </m:sup>
            <m:e>
              <m:sSub>
                <m:e>
                  <m:r>
                    <m:rPr>
                      <m:sty m:val="p"/>
                      <m:scr m:val="script"/>
                    </m:rPr>
                    <m:t>I</m:t>
                  </m:r>
                </m:e>
                <m:sub>
                  <m:r>
                    <m:rPr>
                      <m:nor/>
                      <m:sty m:val="p"/>
                    </m:rPr>
                    <m:t>total</m:t>
                  </m:r>
                </m:sub>
              </m:sSub>
            </m:e>
          </m:nary>
          <m:d>
            <m:dPr>
              <m:begChr m:val="("/>
              <m:endChr m:val=")"/>
              <m:sepChr m:val=""/>
              <m:grow/>
            </m:dPr>
            <m:e>
              <m:sSub>
                <m:e>
                  <m:r>
                    <m:t>z</m:t>
                  </m:r>
                </m:e>
                <m:sub>
                  <m:r>
                    <m:t>p</m:t>
                  </m:r>
                </m:sub>
              </m:sSub>
            </m:e>
          </m:d>
          <m:r>
            <m:rPr>
              <m:sty m:val="p"/>
            </m:rPr>
            <m:t>≫</m:t>
          </m:r>
          <m:limLow>
            <m:e>
              <m:r>
                <m:rPr>
                  <m:sty m:val="p"/>
                </m:rPr>
                <m:t>max</m:t>
              </m:r>
            </m:e>
            <m:lim>
              <m:sSub>
                <m:e>
                  <m:r>
                    <m:t>z</m:t>
                  </m:r>
                </m:e>
                <m:sub>
                  <m:r>
                    <m:t>p</m:t>
                  </m:r>
                </m:sub>
              </m:sSub>
              <m:r>
                <m:rPr>
                  <m:sty m:val="p"/>
                </m:rPr>
                <m:t>∈</m:t>
              </m:r>
              <m:sSub>
                <m:e>
                  <m:r>
                    <m:rPr>
                      <m:sty m:val="p"/>
                      <m:scr m:val="script"/>
                    </m:rPr>
                    <m:t>D</m:t>
                  </m:r>
                </m:e>
                <m:sub>
                  <m:r>
                    <m:t>p</m:t>
                  </m:r>
                </m:sub>
              </m:sSub>
            </m:lim>
          </m:limLow>
          <m:sSub>
            <m:e>
              <m:r>
                <m:rPr>
                  <m:sty m:val="p"/>
                  <m:scr m:val="script"/>
                </m:rPr>
                <m:t>I</m:t>
              </m:r>
            </m:e>
            <m:sub>
              <m:r>
                <m:rPr>
                  <m:nor/>
                  <m:sty m:val="p"/>
                </m:rPr>
                <m:t>total</m:t>
              </m:r>
            </m:sub>
          </m:sSub>
          <m:d>
            <m:dPr>
              <m:begChr m:val="("/>
              <m:endChr m:val=")"/>
              <m:sepChr m:val=""/>
              <m:grow/>
            </m:dPr>
            <m:e>
              <m:sSub>
                <m:e>
                  <m:r>
                    <m:t>z</m:t>
                  </m:r>
                </m:e>
                <m:sub>
                  <m:r>
                    <m:t>p</m:t>
                  </m:r>
                </m:sub>
              </m:sSub>
            </m:e>
          </m:d>
        </m:oMath>
      </m:oMathPara>
    </w:p>
    <w:p>
      <w:pPr>
        <w:pStyle w:val="FirstParagraph"/>
      </w:pPr>
      <w:r>
        <w:t xml:space="preserve">Это свойство «суперлинейного совместного влияния» делает пороговую фильтрацию по индивидуальному</w:t>
      </w:r>
      <w:r>
        <w:t xml:space="preserve"> </w:t>
      </w:r>
      <m:oMath>
        <m:sSub>
          <m:e>
            <m:r>
              <m:rPr>
                <m:sty m:val="p"/>
                <m:scr m:val="script"/>
              </m:rPr>
              <m:t>I</m:t>
            </m:r>
          </m:e>
          <m:sub>
            <m:r>
              <m:rPr>
                <m:nor/>
                <m:sty m:val="p"/>
              </m:rPr>
              <m:t>total</m:t>
            </m:r>
          </m:sub>
        </m:sSub>
      </m:oMath>
      <w:r>
        <w:t xml:space="preserve"> </w:t>
      </w:r>
      <w:r>
        <w:t xml:space="preserve">неэффективной против скоординированных атак. Данное ограничение является одним из мотивов разработки</w:t>
      </w:r>
      <w:r>
        <w:t xml:space="preserve"> </w:t>
      </w:r>
      <w:r>
        <w:rPr>
          <w:b/>
          <w:bCs/>
        </w:rPr>
        <w:t xml:space="preserve">гибридных методов защиты</w:t>
      </w:r>
      <w:r>
        <w:t xml:space="preserve">, сочетающих influence detection с методами санации и ансамблирования.</w:t>
      </w:r>
    </w:p>
    <w:bookmarkEnd w:id="105"/>
    <w:bookmarkStart w:id="106" w:name="X1217b77b361b16365ddadb87a50a957ca4948df"/>
    <w:p>
      <w:pPr>
        <w:pStyle w:val="Heading3"/>
      </w:pPr>
      <w:r>
        <w:t xml:space="preserve">2.6.4. Расширение: функции влияния для детекции backdoor</w:t>
      </w:r>
    </w:p>
    <w:p>
      <w:pPr>
        <w:pStyle w:val="FirstParagraph"/>
      </w:pPr>
      <w:r>
        <w:t xml:space="preserve">Для backdoor-детекции функция влияния адаптируется следующим образом: вместо полной валидационной выборки</w:t>
      </w:r>
      <w:r>
        <w:t xml:space="preserve"> </w:t>
      </w:r>
      <m:oMath>
        <m:sSub>
          <m:e>
            <m:r>
              <m:rPr>
                <m:sty m:val="p"/>
                <m:scr m:val="script"/>
              </m:rPr>
              <m:t>D</m:t>
            </m:r>
          </m:e>
          <m:sub>
            <m:r>
              <m:rPr>
                <m:nor/>
                <m:sty m:val="p"/>
              </m:rPr>
              <m:t>val</m:t>
            </m:r>
          </m:sub>
        </m:sSub>
      </m:oMath>
      <w:r>
        <w:t xml:space="preserve"> </w:t>
      </w:r>
      <w:r>
        <w:t xml:space="preserve">используется специально составленная</w:t>
      </w:r>
      <w:r>
        <w:t xml:space="preserve"> </w:t>
      </w:r>
      <w:r>
        <w:rPr>
          <w:b/>
          <w:bCs/>
        </w:rPr>
        <w:t xml:space="preserve">контрольная выборка из триггерных примеров</w:t>
      </w:r>
      <w:r>
        <w:t xml:space="preserve"> </w:t>
      </w:r>
      <m:oMath>
        <m:sSub>
          <m:e>
            <m:r>
              <m:rPr>
                <m:sty m:val="p"/>
                <m:scr m:val="script"/>
              </m:rPr>
              <m:t>D</m:t>
            </m:r>
          </m:e>
          <m:sub>
            <m:r>
              <m:rPr>
                <m:nor/>
                <m:sty m:val="p"/>
              </m:rPr>
              <m:t>trigger</m:t>
            </m:r>
          </m:sub>
        </m:sSub>
      </m:oMath>
      <w:r>
        <w:t xml:space="preserve">:</w:t>
      </w:r>
    </w:p>
    <w:p>
      <w:pPr>
        <w:pStyle w:val="BodyText"/>
      </w:pPr>
      <m:oMathPara>
        <m:oMathParaPr>
          <m:jc m:val="center"/>
        </m:oMathParaPr>
        <m:oMath>
          <m:sSub>
            <m:e>
              <m:r>
                <m:rPr>
                  <m:sty m:val="p"/>
                  <m:scr m:val="script"/>
                </m:rPr>
                <m:t>I</m:t>
              </m:r>
            </m:e>
            <m:sub>
              <m:r>
                <m:rPr>
                  <m:nor/>
                  <m:sty m:val="p"/>
                </m:rPr>
                <m:t>backdoor</m:t>
              </m:r>
            </m:sub>
          </m:sSub>
          <m:d>
            <m:dPr>
              <m:begChr m:val="("/>
              <m:endChr m:val=")"/>
              <m:sepChr m:val=""/>
              <m:grow/>
            </m:dPr>
            <m:e>
              <m:sSub>
                <m:e>
                  <m:r>
                    <m:t>z</m:t>
                  </m:r>
                </m:e>
                <m:sub>
                  <m:r>
                    <m:t>i</m:t>
                  </m:r>
                </m:sub>
              </m:sSub>
            </m:e>
          </m:d>
          <m:r>
            <m:rPr>
              <m:sty m:val="p"/>
            </m:rPr>
            <m:t>=</m:t>
          </m:r>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trigger</m:t>
                  </m:r>
                </m:sub>
              </m:sSub>
            </m:e>
          </m:d>
        </m:oMath>
      </m:oMathPara>
    </w:p>
    <w:p>
      <w:pPr>
        <w:pStyle w:val="FirstParagraph"/>
      </w:pPr>
      <w:r>
        <w:t xml:space="preserve">Точки с высоким</w:t>
      </w:r>
      <w:r>
        <w:t xml:space="preserve"> </w:t>
      </w:r>
      <m:oMath>
        <m:sSub>
          <m:e>
            <m:r>
              <m:rPr>
                <m:sty m:val="p"/>
                <m:scr m:val="script"/>
              </m:rPr>
              <m:t>I</m:t>
            </m:r>
          </m:e>
          <m:sub>
            <m:r>
              <m:rPr>
                <m:nor/>
                <m:sty m:val="p"/>
              </m:rPr>
              <m:t>backdoor</m:t>
            </m:r>
          </m:sub>
        </m:sSub>
      </m:oMath>
      <w:r>
        <w:t xml:space="preserve"> </w:t>
      </w:r>
      <w:r>
        <w:t xml:space="preserve">являются кандидатами на роль backdoor-примеров. На практике этот подход требует знания структуры триггера, что ограничивает его применимость в сценариях black-box обнаружения.</w:t>
      </w:r>
    </w:p>
    <w:bookmarkEnd w:id="106"/>
    <w:bookmarkEnd w:id="107"/>
    <w:bookmarkStart w:id="112" w:name="X95b316bddb860942e07d3cebaaf6a66022f8dcc"/>
    <w:p>
      <w:pPr>
        <w:pStyle w:val="Heading2"/>
      </w:pPr>
      <w:r>
        <w:t xml:space="preserve">2.7. Регуляризация как механизм защиты от атак отравления</w:t>
      </w:r>
    </w:p>
    <w:p>
      <w:pPr>
        <w:pStyle w:val="FirstParagraph"/>
      </w:pPr>
      <w:r>
        <w:t xml:space="preserve">Регуляризация является неотъемлемой частью большинства алгоритмов машинного обучения и традиционно рассматривается как средство борьбы с переобучением. Carnerero-Cano et al. [21, 22] провели систематический анализ роли регуляризации именно как механизма защиты от атак отравления, показав, что её влияние значительно сложнее, чем принято считать.</w:t>
      </w:r>
    </w:p>
    <w:bookmarkStart w:id="108" w:name="Xe1a601e6a5672b3d6f38c0a82c4de49c37ca0bb"/>
    <w:p>
      <w:pPr>
        <w:pStyle w:val="Heading3"/>
      </w:pPr>
      <w:r>
        <w:t xml:space="preserve">2.7.1. Теоретическое обоснование защитной роли регуляризации</w:t>
      </w:r>
    </w:p>
    <w:p>
      <w:pPr>
        <w:pStyle w:val="FirstParagraph"/>
      </w:pPr>
      <w:r>
        <w:t xml:space="preserve">Рассмотрим логистическую регрессию с</w:t>
      </w:r>
      <w:r>
        <w:t xml:space="preserve"> </w:t>
      </w:r>
      <m:oMath>
        <m:sSub>
          <m:e>
            <m:r>
              <m:t>L</m:t>
            </m:r>
          </m:e>
          <m:sub>
            <m:r>
              <m:t>2</m:t>
            </m:r>
          </m:sub>
        </m:sSub>
      </m:oMath>
      <w:r>
        <w:t xml:space="preserve">-регуляризацией:</w:t>
      </w:r>
    </w:p>
    <w:p>
      <w:pPr>
        <w:pStyle w:val="BodyText"/>
      </w:pPr>
      <m:oMathPara>
        <m:oMathParaPr>
          <m:jc m:val="center"/>
        </m:oMathParaPr>
        <m:oMath>
          <m:sSub>
            <m:e>
              <m:acc>
                <m:accPr>
                  <m:chr m:val="̂"/>
                </m:accPr>
                <m:e>
                  <m:r>
                    <m:t>θ</m:t>
                  </m:r>
                </m:e>
              </m:acc>
            </m:e>
            <m:sub>
              <m:r>
                <m:t>λ</m:t>
              </m:r>
            </m:sub>
          </m:sSub>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t>λ</m:t>
          </m:r>
          <m:r>
            <m:rPr>
              <m:sty m:val="p"/>
            </m:rPr>
            <m:t>∥</m:t>
          </m:r>
          <m:r>
            <m:t>θ</m:t>
          </m:r>
          <m:sSup>
            <m:e>
              <m:r>
                <m:rPr>
                  <m:sty m:val="p"/>
                </m:rPr>
                <m:t>∥</m:t>
              </m:r>
            </m:e>
            <m:sup>
              <m:r>
                <m:t>2</m:t>
              </m:r>
            </m:sup>
          </m:sSup>
        </m:oMath>
      </m:oMathPara>
    </w:p>
    <w:p>
      <w:pPr>
        <w:pStyle w:val="FirstParagraph"/>
      </w:pPr>
      <w:r>
        <w:t xml:space="preserve">Производная оптимального решения по отравленной точке</w:t>
      </w:r>
      <w:r>
        <w:t xml:space="preserve"> </w:t>
      </w:r>
      <m:oMath>
        <m:sSub>
          <m:e>
            <m:r>
              <m:t>x</m:t>
            </m:r>
          </m:e>
          <m:sub>
            <m:r>
              <m:t>p</m:t>
            </m:r>
          </m:sub>
        </m:sSub>
      </m:oMath>
      <w:r>
        <w:t xml:space="preserve"> </w:t>
      </w:r>
      <w:r>
        <w:t xml:space="preserve">при добавлении одного примера</w:t>
      </w:r>
      <w:r>
        <w:t xml:space="preserve"> </w:t>
      </w:r>
      <m:oMath>
        <m:sSub>
          <m:e>
            <m:r>
              <m:t>z</m:t>
            </m:r>
          </m:e>
          <m:sub>
            <m:r>
              <m:t>p</m:t>
            </m:r>
          </m:sub>
        </m:sSub>
        <m:r>
          <m:rPr>
            <m:sty m:val="p"/>
          </m:rPr>
          <m:t>=</m:t>
        </m:r>
        <m:d>
          <m:dPr>
            <m:begChr m:val="("/>
            <m:endChr m:val=")"/>
            <m:sepChr m:val=""/>
            <m:grow/>
          </m:dPr>
          <m:e>
            <m:sSub>
              <m:e>
                <m:r>
                  <m:t>x</m:t>
                </m:r>
              </m:e>
              <m:sub>
                <m:r>
                  <m:t>p</m:t>
                </m:r>
              </m:sub>
            </m:sSub>
            <m:r>
              <m:rPr>
                <m:sty m:val="p"/>
              </m:rPr>
              <m:t>,</m:t>
            </m:r>
            <m:sSub>
              <m:e>
                <m:r>
                  <m:t>y</m:t>
                </m:r>
              </m:e>
              <m:sub>
                <m:r>
                  <m:t>p</m:t>
                </m:r>
              </m:sub>
            </m:sSub>
          </m:e>
        </m:d>
      </m:oMath>
      <w:r>
        <w:t xml:space="preserve"> </w:t>
      </w:r>
      <w:r>
        <w:t xml:space="preserve">в обучающую выборку:</w:t>
      </w:r>
    </w:p>
    <w:p>
      <w:pPr>
        <w:pStyle w:val="BodyText"/>
      </w:pPr>
      <m:oMathPara>
        <m:oMathParaPr>
          <m:jc m:val="center"/>
        </m:oMathParaPr>
        <m:oMath>
          <m:f>
            <m:fPr>
              <m:type m:val="bar"/>
            </m:fPr>
            <m:num>
              <m:r>
                <m:rPr>
                  <m:sty m:val="p"/>
                </m:rPr>
                <m:t>∂</m:t>
              </m:r>
              <m:sSub>
                <m:e>
                  <m:acc>
                    <m:accPr>
                      <m:chr m:val="̂"/>
                    </m:accPr>
                    <m:e>
                      <m:r>
                        <m:t>θ</m:t>
                      </m:r>
                    </m:e>
                  </m:acc>
                </m:e>
                <m:sub>
                  <m:r>
                    <m:t>λ</m:t>
                  </m:r>
                </m:sub>
              </m:sSub>
            </m:num>
            <m:den>
              <m:r>
                <m:rPr>
                  <m:sty m:val="p"/>
                </m:rPr>
                <m:t>∂</m:t>
              </m:r>
              <m:sSub>
                <m:e>
                  <m:r>
                    <m:t>x</m:t>
                  </m:r>
                </m:e>
                <m:sub>
                  <m:r>
                    <m:t>p</m:t>
                  </m:r>
                </m:sub>
              </m:sSub>
            </m:den>
          </m:f>
          <m:r>
            <m:rPr>
              <m:sty m:val="p"/>
            </m:rPr>
            <m:t>=</m:t>
          </m:r>
          <m:r>
            <m:rPr>
              <m:sty m:val="p"/>
            </m:rPr>
            <m:t>−</m:t>
          </m:r>
          <m:sSup>
            <m:e>
              <m:d>
                <m:dPr>
                  <m:begChr m:val="["/>
                  <m:endChr m:val="]"/>
                  <m:sepChr m:val=""/>
                  <m:grow/>
                </m:dPr>
                <m:e>
                  <m:f>
                    <m:fPr>
                      <m:type m:val="bar"/>
                    </m:fPr>
                    <m:num>
                      <m:r>
                        <m:t>1</m:t>
                      </m:r>
                    </m:num>
                    <m:den>
                      <m:r>
                        <m:t>n</m:t>
                      </m:r>
                      <m:r>
                        <m:rPr>
                          <m:sty m:val="p"/>
                        </m:rPr>
                        <m:t>+</m:t>
                      </m:r>
                      <m:r>
                        <m:t>1</m:t>
                      </m:r>
                    </m:den>
                  </m:f>
                  <m:nary>
                    <m:naryPr>
                      <m:chr m:val="∑"/>
                      <m:limLoc m:val="undOvr"/>
                      <m:subHide m:val="off"/>
                      <m:supHide m:val="on"/>
                    </m:naryPr>
                    <m:sub>
                      <m:r>
                        <m:t>i</m:t>
                      </m:r>
                    </m:sub>
                    <m:sup>
                      <m:r>
                        <m:t>​</m:t>
                      </m:r>
                    </m:sup>
                    <m:e>
                      <m:sSubSup>
                        <m:e>
                          <m:r>
                            <m:rPr>
                              <m:sty m:val="p"/>
                            </m:rPr>
                            <m:t>∇</m:t>
                          </m:r>
                        </m:e>
                        <m:sub>
                          <m:r>
                            <m:t>θ</m:t>
                          </m:r>
                        </m:sub>
                        <m:sup>
                          <m:r>
                            <m:t>2</m:t>
                          </m:r>
                        </m:sup>
                      </m:sSubSup>
                    </m:e>
                  </m:nary>
                  <m:r>
                    <m:rPr>
                      <m:sty m:val="p"/>
                    </m:rPr>
                    <m:t>ℓ</m:t>
                  </m:r>
                  <m:d>
                    <m:dPr>
                      <m:begChr m:val="("/>
                      <m:endChr m:val=")"/>
                      <m:sepChr m:val=""/>
                      <m:grow/>
                    </m:dPr>
                    <m:e>
                      <m:sSub>
                        <m:e>
                          <m:r>
                            <m:t>z</m:t>
                          </m:r>
                        </m:e>
                        <m:sub>
                          <m:r>
                            <m:t>i</m:t>
                          </m:r>
                        </m:sub>
                      </m:sSub>
                      <m:r>
                        <m:rPr>
                          <m:sty m:val="p"/>
                        </m:rPr>
                        <m:t>;</m:t>
                      </m:r>
                      <m:sSub>
                        <m:e>
                          <m:acc>
                            <m:accPr>
                              <m:chr m:val="̂"/>
                            </m:accPr>
                            <m:e>
                              <m:r>
                                <m:t>θ</m:t>
                              </m:r>
                            </m:e>
                          </m:acc>
                        </m:e>
                        <m:sub>
                          <m:r>
                            <m:t>λ</m:t>
                          </m:r>
                        </m:sub>
                      </m:sSub>
                    </m:e>
                  </m:d>
                  <m:r>
                    <m:rPr>
                      <m:sty m:val="p"/>
                    </m:rPr>
                    <m:t>+</m:t>
                  </m:r>
                  <m:r>
                    <m:t>2</m:t>
                  </m:r>
                  <m:r>
                    <m:t>λ</m:t>
                  </m:r>
                  <m:r>
                    <m:rPr>
                      <m:sty m:val="b"/>
                    </m:rPr>
                    <m:t>I</m:t>
                  </m:r>
                </m:e>
              </m:d>
            </m:e>
            <m:sup>
              <m:r>
                <m:rPr>
                  <m:sty m:val="p"/>
                </m:rPr>
                <m:t>−</m:t>
              </m:r>
              <m:r>
                <m:t>1</m:t>
              </m:r>
            </m:sup>
          </m:sSup>
          <m:f>
            <m:fPr>
              <m:type m:val="bar"/>
            </m:fPr>
            <m:num>
              <m:r>
                <m:rPr>
                  <m:sty m:val="p"/>
                </m:rPr>
                <m:t>∂</m:t>
              </m:r>
            </m:num>
            <m:den>
              <m:r>
                <m:rPr>
                  <m:sty m:val="p"/>
                </m:rPr>
                <m:t>∂</m:t>
              </m:r>
              <m:sSub>
                <m:e>
                  <m:r>
                    <m:t>x</m:t>
                  </m:r>
                </m:e>
                <m:sub>
                  <m:r>
                    <m:t>p</m:t>
                  </m:r>
                </m:sub>
              </m:sSub>
            </m:den>
          </m:f>
          <m:sSub>
            <m:e>
              <m:r>
                <m:rPr>
                  <m:sty m:val="p"/>
                </m:rPr>
                <m:t>∇</m:t>
              </m:r>
            </m:e>
            <m:sub>
              <m:r>
                <m:t>θ</m:t>
              </m:r>
            </m:sub>
          </m:sSub>
          <m:r>
            <m:rPr>
              <m:sty m:val="p"/>
            </m:rPr>
            <m:t>ℓ</m:t>
          </m:r>
          <m:d>
            <m:dPr>
              <m:begChr m:val="("/>
              <m:endChr m:val=")"/>
              <m:sepChr m:val=""/>
              <m:grow/>
            </m:dPr>
            <m:e>
              <m:sSub>
                <m:e>
                  <m:r>
                    <m:t>z</m:t>
                  </m:r>
                </m:e>
                <m:sub>
                  <m:r>
                    <m:t>p</m:t>
                  </m:r>
                </m:sub>
              </m:sSub>
              <m:r>
                <m:rPr>
                  <m:sty m:val="p"/>
                </m:rPr>
                <m:t>;</m:t>
              </m:r>
              <m:sSub>
                <m:e>
                  <m:acc>
                    <m:accPr>
                      <m:chr m:val="̂"/>
                    </m:accPr>
                    <m:e>
                      <m:r>
                        <m:t>θ</m:t>
                      </m:r>
                    </m:e>
                  </m:acc>
                </m:e>
                <m:sub>
                  <m:r>
                    <m:t>λ</m:t>
                  </m:r>
                </m:sub>
              </m:sSub>
            </m:e>
          </m:d>
        </m:oMath>
      </m:oMathPara>
    </w:p>
    <w:p>
      <w:pPr>
        <w:pStyle w:val="FirstParagraph"/>
      </w:pPr>
      <w:r>
        <w:t xml:space="preserve">Сравнение (2.41) с нерегуляризованным случаем (</w:t>
      </w:r>
      <m:oMath>
        <m:r>
          <m:t>λ</m:t>
        </m:r>
        <m:r>
          <m:rPr>
            <m:sty m:val="p"/>
          </m:rPr>
          <m:t>=</m:t>
        </m:r>
        <m:r>
          <m:t>0</m:t>
        </m:r>
      </m:oMath>
      <w:r>
        <w:t xml:space="preserve">) показывает, что член</w:t>
      </w:r>
      <w:r>
        <w:t xml:space="preserve"> </w:t>
      </w:r>
      <m:oMath>
        <m:r>
          <m:t>2</m:t>
        </m:r>
        <m:r>
          <m:t>λ</m:t>
        </m:r>
        <m:r>
          <m:rPr>
            <m:sty m:val="b"/>
          </m:rPr>
          <m:t>I</m:t>
        </m:r>
      </m:oMath>
      <w:r>
        <w:t xml:space="preserve"> </w:t>
      </w:r>
      <w:r>
        <w:rPr>
          <w:b/>
          <w:bCs/>
        </w:rPr>
        <w:t xml:space="preserve">увеличивает</w:t>
      </w:r>
      <w:r>
        <w:t xml:space="preserve"> </w:t>
      </w:r>
      <w:r>
        <w:t xml:space="preserve">минимальное собственное значение матрицы Гессиана, тем самым</w:t>
      </w:r>
      <w:r>
        <w:t xml:space="preserve"> </w:t>
      </w:r>
      <w:r>
        <w:rPr>
          <w:b/>
          <w:bCs/>
        </w:rPr>
        <w:t xml:space="preserve">уменьшая</w:t>
      </w:r>
      <w:r>
        <w:t xml:space="preserve"> </w:t>
      </w:r>
      <w:r>
        <w:t xml:space="preserve">норму производной</w:t>
      </w:r>
      <w:r>
        <w:t xml:space="preserve"> </w:t>
      </w:r>
      <m:oMath>
        <m:r>
          <m:rPr>
            <m:sty m:val="p"/>
          </m:rPr>
          <m:t>∥</m:t>
        </m:r>
        <m:r>
          <m:rPr>
            <m:sty m:val="p"/>
          </m:rPr>
          <m:t>∂</m:t>
        </m:r>
        <m:sSub>
          <m:e>
            <m:acc>
              <m:accPr>
                <m:chr m:val="̂"/>
              </m:accPr>
              <m:e>
                <m:r>
                  <m:t>θ</m:t>
                </m:r>
              </m:e>
            </m:acc>
          </m:e>
          <m:sub>
            <m:r>
              <m:t>λ</m:t>
            </m:r>
          </m:sub>
        </m:sSub>
        <m:r>
          <m:rPr>
            <m:sty m:val="p"/>
          </m:rPr>
          <m:t>/</m:t>
        </m:r>
        <m:r>
          <m:rPr>
            <m:sty m:val="p"/>
          </m:rPr>
          <m:t>∂</m:t>
        </m:r>
        <m:sSub>
          <m:e>
            <m:r>
              <m:t>x</m:t>
            </m:r>
          </m:e>
          <m:sub>
            <m:r>
              <m:t>p</m:t>
            </m:r>
          </m:sub>
        </m:sSub>
        <m:r>
          <m:rPr>
            <m:sty m:val="p"/>
          </m:rPr>
          <m:t>∥</m:t>
        </m:r>
      </m:oMath>
      <w:r>
        <w:t xml:space="preserve">. Это означает, что каждая отравленная точка имеет меньший эффект на</w:t>
      </w:r>
      <w:r>
        <w:t xml:space="preserve"> </w:t>
      </w:r>
      <m:oMath>
        <m:sSub>
          <m:e>
            <m:acc>
              <m:accPr>
                <m:chr m:val="̂"/>
              </m:accPr>
              <m:e>
                <m:r>
                  <m:t>θ</m:t>
                </m:r>
              </m:e>
            </m:acc>
          </m:e>
          <m:sub>
            <m:r>
              <m:t>λ</m:t>
            </m:r>
          </m:sub>
        </m:sSub>
      </m:oMath>
      <w:r>
        <w:t xml:space="preserve"> </w:t>
      </w:r>
      <w:r>
        <w:t xml:space="preserve">при большем</w:t>
      </w:r>
      <w:r>
        <w:t xml:space="preserve"> </w:t>
      </w:r>
      <m:oMath>
        <m:r>
          <m:t>λ</m:t>
        </m:r>
      </m:oMath>
      <w:r>
        <w:t xml:space="preserve">, что формально подтверждает интуитивную идею о защитной роли регуляризации.</w:t>
      </w:r>
    </w:p>
    <w:bookmarkEnd w:id="108"/>
    <w:bookmarkStart w:id="109" w:name="X7747551a9c4fd12de485ee24d85b4c67ee046a2"/>
    <w:p>
      <w:pPr>
        <w:pStyle w:val="Heading3"/>
      </w:pPr>
      <w:r>
        <w:t xml:space="preserve">2.7.2. Многоцелевая bilevel оптимизация для обучения</w:t>
      </w:r>
      <w:r>
        <w:t xml:space="preserve"> </w:t>
      </w:r>
      <m:oMath>
        <m:r>
          <m:t>λ</m:t>
        </m:r>
      </m:oMath>
      <w:r>
        <w:t xml:space="preserve"> </w:t>
      </w:r>
      <w:r>
        <w:t xml:space="preserve">под атакой</w:t>
      </w:r>
    </w:p>
    <w:p>
      <w:pPr>
        <w:pStyle w:val="FirstParagraph"/>
      </w:pPr>
      <w:r>
        <w:t xml:space="preserve">Однако ключевое наблюдение Carnerero-Cano et al. [22] состоит в следующем: если</w:t>
      </w:r>
      <w:r>
        <w:t xml:space="preserve"> </w:t>
      </w:r>
      <m:oMath>
        <m:r>
          <m:t>λ</m:t>
        </m:r>
      </m:oMath>
      <w:r>
        <w:t xml:space="preserve"> </w:t>
      </w:r>
      <w:r>
        <w:t xml:space="preserve">фиксировано заранее (до атаки), атакующий может адаптировать свои отравленные точки к конкретному значению</w:t>
      </w:r>
      <w:r>
        <w:t xml:space="preserve"> </w:t>
      </w:r>
      <m:oMath>
        <m:r>
          <m:t>λ</m:t>
        </m:r>
      </m:oMath>
      <w:r>
        <w:t xml:space="preserve">, снижая эффективность регуляризации. Более того, фиксированное</w:t>
      </w:r>
      <w:r>
        <w:t xml:space="preserve"> </w:t>
      </w:r>
      <m:oMath>
        <m:r>
          <m:t>λ</m:t>
        </m:r>
      </m:oMath>
      <w:r>
        <w:t xml:space="preserve"> </w:t>
      </w:r>
      <w:r>
        <w:t xml:space="preserve">даёт</w:t>
      </w:r>
      <w:r>
        <w:t xml:space="preserve"> </w:t>
      </w:r>
      <w:r>
        <w:rPr>
          <w:b/>
          <w:bCs/>
        </w:rPr>
        <w:t xml:space="preserve">чрезмерно пессимистичные</w:t>
      </w:r>
      <w:r>
        <w:t xml:space="preserve"> </w:t>
      </w:r>
      <w:r>
        <w:t xml:space="preserve">оценки уязвимости в сценарии worst-case атаки.</w:t>
      </w:r>
    </w:p>
    <w:p>
      <w:pPr>
        <w:pStyle w:val="BodyText"/>
      </w:pPr>
      <w:r>
        <w:t xml:space="preserve">Авторы [22] предложили формулировать задачу нахождения оптимального</w:t>
      </w:r>
      <w:r>
        <w:t xml:space="preserve"> </w:t>
      </w:r>
      <m:oMath>
        <m:r>
          <m:t>λ</m:t>
        </m:r>
      </m:oMath>
      <w:r>
        <w:t xml:space="preserve"> </w:t>
      </w:r>
      <w:r>
        <w:t xml:space="preserve">в условиях атаки как</w:t>
      </w:r>
      <w:r>
        <w:t xml:space="preserve"> </w:t>
      </w:r>
      <w:r>
        <w:rPr>
          <w:b/>
          <w:bCs/>
        </w:rPr>
        <w:t xml:space="preserve">мультицелевую bilevel задачу оптимизации</w:t>
      </w:r>
      <w:r>
        <w:t xml:space="preserve">. Защитник минимизирует валидационные потери, атакующий максимизирует их;</w:t>
      </w:r>
      <w:r>
        <w:t xml:space="preserve"> </w:t>
      </w:r>
      <m:oMath>
        <m:r>
          <m:t>λ</m:t>
        </m:r>
      </m:oMath>
      <w:r>
        <w:t xml:space="preserve"> </w:t>
      </w:r>
      <w:r>
        <w:t xml:space="preserve">является параметром защитника:</w:t>
      </w:r>
    </w:p>
    <w:p>
      <w:pPr>
        <w:pStyle w:val="BodyText"/>
      </w:pPr>
      <m:oMathPara>
        <m:oMathParaPr>
          <m:jc m:val="center"/>
        </m:oMathParaPr>
        <m:oMath>
          <m:limLow>
            <m:e>
              <m:r>
                <m:rPr>
                  <m:sty m:val="p"/>
                </m:rPr>
                <m:t>min</m:t>
              </m:r>
            </m:e>
            <m:lim>
              <m:r>
                <m:t>λ</m:t>
              </m:r>
            </m:lim>
          </m:limLow>
          <m:r>
            <m:t> </m:t>
          </m:r>
          <m:limLow>
            <m:e>
              <m:r>
                <m:rPr>
                  <m:sty m:val="p"/>
                </m:rPr>
                <m:t>max</m:t>
              </m:r>
            </m:e>
            <m:lim>
              <m:sSub>
                <m:e>
                  <m:r>
                    <m:rPr>
                      <m:sty m:val="p"/>
                      <m:scr m:val="script"/>
                    </m:rPr>
                    <m:t>D</m:t>
                  </m:r>
                </m:e>
                <m:sub>
                  <m:r>
                    <m:t>p</m:t>
                  </m:r>
                </m:sub>
              </m:sSub>
              <m:r>
                <m:rPr>
                  <m:sty m:val="p"/>
                </m:rPr>
                <m:t>∈</m:t>
              </m:r>
              <m:r>
                <m:rPr>
                  <m:sty m:val="p"/>
                  <m:scr m:val="script"/>
                </m:rPr>
                <m:t>F</m:t>
              </m:r>
            </m:lim>
          </m:limLow>
          <m:r>
            <m:t> </m:t>
          </m:r>
          <m:sSub>
            <m:e>
              <m:r>
                <m:rPr>
                  <m:sty m:val="p"/>
                  <m:scr m:val="script"/>
                </m:rPr>
                <m:t>L</m:t>
              </m:r>
            </m:e>
            <m:sub>
              <m:r>
                <m:rPr>
                  <m:nor/>
                  <m:sty m:val="p"/>
                </m:rPr>
                <m:t>val</m:t>
              </m:r>
            </m:sub>
          </m:sSub>
          <m:r>
            <m:t>​</m:t>
          </m:r>
          <m:d>
            <m:dPr>
              <m:begChr m:val="("/>
              <m:endChr m:val=")"/>
              <m:sepChr m:val=""/>
              <m:grow/>
            </m:dPr>
            <m:e>
              <m:sSub>
                <m:e>
                  <m:acc>
                    <m:accPr>
                      <m:chr m:val="̂"/>
                    </m:accPr>
                    <m:e>
                      <m:r>
                        <m:t>θ</m:t>
                      </m:r>
                    </m:e>
                  </m:acc>
                </m:e>
                <m:sub>
                  <m:r>
                    <m:t>λ</m:t>
                  </m:r>
                </m:sub>
              </m:sSub>
              <m:d>
                <m:dPr>
                  <m:begChr m:val="("/>
                  <m:endChr m:val=")"/>
                  <m:sepChr m:val=""/>
                  <m:grow/>
                </m:dPr>
                <m:e>
                  <m:sSub>
                    <m:e>
                      <m:r>
                        <m:rPr>
                          <m:sty m:val="p"/>
                          <m:scr m:val="script"/>
                        </m:rPr>
                        <m:t>D</m:t>
                      </m:r>
                    </m:e>
                    <m:sub>
                      <m:r>
                        <m:t>c</m:t>
                      </m:r>
                    </m:sub>
                  </m:sSub>
                  <m:r>
                    <m:rPr>
                      <m:sty m:val="p"/>
                    </m:rPr>
                    <m:t>∪</m:t>
                  </m:r>
                  <m:sSub>
                    <m:e>
                      <m:r>
                        <m:rPr>
                          <m:sty m:val="p"/>
                          <m:scr m:val="script"/>
                        </m:rPr>
                        <m:t>D</m:t>
                      </m:r>
                    </m:e>
                    <m:sub>
                      <m:r>
                        <m:t>p</m:t>
                      </m:r>
                    </m:sub>
                  </m:sSub>
                </m:e>
              </m:d>
            </m:e>
          </m:d>
        </m:oMath>
      </m:oMathPara>
    </w:p>
    <w:p>
      <w:pPr>
        <w:pStyle w:val="FirstParagraph"/>
      </w:pPr>
      <w:r>
        <w:t xml:space="preserve">Задача (2.42) представляет собой</w:t>
      </w:r>
      <w:r>
        <w:t xml:space="preserve"> </w:t>
      </w:r>
      <w:r>
        <w:rPr>
          <w:b/>
          <w:bCs/>
        </w:rPr>
        <w:t xml:space="preserve">игру Штакельберга</w:t>
      </w:r>
      <w:r>
        <w:t xml:space="preserve">: защитник (лидер) выбирает</w:t>
      </w:r>
      <w:r>
        <w:t xml:space="preserve"> </w:t>
      </w:r>
      <m:oMath>
        <m:r>
          <m:t>λ</m:t>
        </m:r>
      </m:oMath>
      <w:r>
        <w:t xml:space="preserve">, атакующий (последователь) оптимизирует</w:t>
      </w:r>
      <w:r>
        <w:t xml:space="preserve"> </w:t>
      </w:r>
      <m:oMath>
        <m:sSub>
          <m:e>
            <m:r>
              <m:rPr>
                <m:sty m:val="p"/>
                <m:scr m:val="script"/>
              </m:rPr>
              <m:t>D</m:t>
            </m:r>
          </m:e>
          <m:sub>
            <m:r>
              <m:t>p</m:t>
            </m:r>
          </m:sub>
        </m:sSub>
      </m:oMath>
      <w:r>
        <w:t xml:space="preserve"> </w:t>
      </w:r>
      <w:r>
        <w:t xml:space="preserve">для данного</w:t>
      </w:r>
      <w:r>
        <w:t xml:space="preserve"> </w:t>
      </w:r>
      <m:oMath>
        <m:r>
          <m:t>λ</m:t>
        </m:r>
      </m:oMath>
      <w:r>
        <w:t xml:space="preserve">. Решение через</w:t>
      </w:r>
      <w:r>
        <w:t xml:space="preserve"> </w:t>
      </w:r>
      <w:r>
        <w:rPr>
          <w:b/>
          <w:bCs/>
        </w:rPr>
        <w:t xml:space="preserve">мультицелевую bilevel оптимизацию</w:t>
      </w:r>
      <w:r>
        <w:t xml:space="preserve"> </w:t>
      </w:r>
      <w:r>
        <w:t xml:space="preserve">с алгоритмом MOBL (Multi-Objective Bilevel).</w:t>
      </w:r>
    </w:p>
    <w:p>
      <w:pPr>
        <w:pStyle w:val="BodyText"/>
      </w:pPr>
      <w:r>
        <w:t xml:space="preserve">Численные результаты [22] для логистической регрессии на Breast Cancer датасете: оптимальное</w:t>
      </w:r>
      <w:r>
        <w:t xml:space="preserve"> </w:t>
      </w:r>
      <m:oMath>
        <m:sSup>
          <m:e>
            <m:r>
              <m:t>λ</m:t>
            </m:r>
          </m:e>
          <m:sup>
            <m:r>
              <m:rPr>
                <m:sty m:val="p"/>
              </m:rPr>
              <m:t>*</m:t>
            </m:r>
          </m:sup>
        </m:sSup>
        <m:r>
          <m:rPr>
            <m:sty m:val="p"/>
          </m:rPr>
          <m:t>=</m:t>
        </m:r>
        <m:sSup>
          <m:e>
            <m:r>
              <m:t>λ</m:t>
            </m:r>
          </m:e>
          <m:sup>
            <m:r>
              <m:rPr>
                <m:sty m:val="p"/>
              </m:rPr>
              <m:t>*</m:t>
            </m:r>
          </m:sup>
        </m:sSup>
        <m:d>
          <m:dPr>
            <m:begChr m:val="("/>
            <m:endChr m:val=")"/>
            <m:sepChr m:val=""/>
            <m:grow/>
          </m:dPr>
          <m:e>
            <m:sSub>
              <m:e>
                <m:r>
                  <m:rPr>
                    <m:sty m:val="p"/>
                    <m:scr m:val="script"/>
                  </m:rPr>
                  <m:t>D</m:t>
                </m:r>
              </m:e>
              <m:sub>
                <m:r>
                  <m:t>p</m:t>
                </m:r>
              </m:sub>
            </m:sSub>
          </m:e>
        </m:d>
      </m:oMath>
      <w:r>
        <w:t xml:space="preserve">, адаптированное к атаке, обеспечивает устойчивость, превышающую фиксированное</w:t>
      </w:r>
      <w:r>
        <w:t xml:space="preserve"> </w:t>
      </w:r>
      <m:oMath>
        <m:r>
          <m:t>λ</m:t>
        </m:r>
        <m:r>
          <m:rPr>
            <m:sty m:val="p"/>
          </m:rPr>
          <m:t>=</m:t>
        </m:r>
        <m:sSup>
          <m:e>
            <m:r>
              <m:t>10</m:t>
            </m:r>
          </m:e>
          <m:sup>
            <m:r>
              <m:rPr>
                <m:sty m:val="p"/>
              </m:rPr>
              <m:t>−</m:t>
            </m:r>
            <m:r>
              <m:t>3</m:t>
            </m:r>
          </m:sup>
        </m:sSup>
      </m:oMath>
      <w:r>
        <w:t xml:space="preserve"> </w:t>
      </w:r>
      <w:r>
        <w:t xml:space="preserve">в 2.3 раза по метрике снижения точности при 10% отравлении.</w:t>
      </w:r>
    </w:p>
    <w:bookmarkEnd w:id="109"/>
    <w:bookmarkStart w:id="110" w:name="X5c2c9a2d2fc3536166531fe38f104aade8847d0"/>
    <w:p>
      <w:pPr>
        <w:pStyle w:val="Heading3"/>
      </w:pPr>
      <w:r>
        <w:t xml:space="preserve">2.7.3. Влияние типа регуляризации на устойчивость</w:t>
      </w:r>
    </w:p>
    <w:p>
      <w:pPr>
        <w:pStyle w:val="FirstParagraph"/>
      </w:pPr>
      <w:r>
        <w:t xml:space="preserve">Разные типы регуляризации оказывают различное защитное воздействие:</w:t>
      </w:r>
    </w:p>
    <w:p>
      <w:pPr>
        <w:pStyle w:val="BodyText"/>
      </w:pPr>
      <m:oMath>
        <m:sSub>
          <m:e>
            <m:r>
              <m:t>L</m:t>
            </m:r>
          </m:e>
          <m:sub>
            <m:r>
              <m:t>2</m:t>
            </m:r>
          </m:sub>
        </m:sSub>
      </m:oMath>
      <w:r>
        <w:rPr>
          <w:b/>
          <w:bCs/>
        </w:rPr>
        <w:t xml:space="preserve">-регуляризация</w:t>
      </w:r>
      <w:r>
        <w:t xml:space="preserve"> </w:t>
      </w:r>
      <w:r>
        <w:t xml:space="preserve">(Ridge, weight decay): непрерывна и дифференцируема, приводит к малым, но не нулевым весам для всех признаков. Защитный эффект проявляется через уменьшение чувствительности</w:t>
      </w:r>
      <w:r>
        <w:t xml:space="preserve"> </w:t>
      </w:r>
      <m:oMath>
        <m:acc>
          <m:accPr>
            <m:chr m:val="̂"/>
          </m:accPr>
          <m:e>
            <m:r>
              <m:t>θ</m:t>
            </m:r>
          </m:e>
        </m:acc>
      </m:oMath>
      <w:r>
        <w:t xml:space="preserve"> </w:t>
      </w:r>
      <w:r>
        <w:t xml:space="preserve">к отдельным точкам (см. (2.41)).</w:t>
      </w:r>
    </w:p>
    <w:p>
      <w:pPr>
        <w:pStyle w:val="BodyText"/>
      </w:pPr>
      <m:oMath>
        <m:sSub>
          <m:e>
            <m:r>
              <m:t>L</m:t>
            </m:r>
          </m:e>
          <m:sub>
            <m:r>
              <m:t>1</m:t>
            </m:r>
          </m:sub>
        </m:sSub>
      </m:oMath>
      <w:r>
        <w:rPr>
          <w:b/>
          <w:bCs/>
        </w:rPr>
        <w:t xml:space="preserve">-регуляризация</w:t>
      </w:r>
      <w:r>
        <w:t xml:space="preserve"> </w:t>
      </w:r>
      <w:r>
        <w:t xml:space="preserve">(Lasso): создаёт разреженные решения, эффективно обнуляя признаки с малым вкладом. Защитный эффект: если атакующий использует специфические «атакующие» признаки,</w:t>
      </w:r>
      <w:r>
        <w:t xml:space="preserve"> </w:t>
      </w:r>
      <m:oMath>
        <m:sSub>
          <m:e>
            <m:r>
              <m:t>L</m:t>
            </m:r>
          </m:e>
          <m:sub>
            <m:r>
              <m:t>1</m:t>
            </m:r>
          </m:sub>
        </m:sSub>
      </m:oMath>
      <w:r>
        <w:t xml:space="preserve"> </w:t>
      </w:r>
      <w:r>
        <w:t xml:space="preserve">может их обнулить. Однако</w:t>
      </w:r>
      <w:r>
        <w:t xml:space="preserve"> </w:t>
      </w:r>
      <m:oMath>
        <m:sSub>
          <m:e>
            <m:r>
              <m:t>L</m:t>
            </m:r>
          </m:e>
          <m:sub>
            <m:r>
              <m:t>1</m:t>
            </m:r>
          </m:sub>
        </m:sSub>
      </m:oMath>
      <w:r>
        <w:t xml:space="preserve"> </w:t>
      </w:r>
      <w:r>
        <w:t xml:space="preserve">субдифференцируема в нуле, что усложняет bilevel анализ.</w:t>
      </w:r>
    </w:p>
    <w:p>
      <w:pPr>
        <w:pStyle w:val="BodyText"/>
      </w:pPr>
      <m:oMath>
        <m:sSub>
          <m:e>
            <m:r>
              <m:t>L</m:t>
            </m:r>
          </m:e>
          <m:sub>
            <m:r>
              <m:t>1</m:t>
            </m:r>
          </m:sub>
        </m:sSub>
        <m:r>
          <m:rPr>
            <m:sty m:val="p"/>
          </m:rPr>
          <m:t>+</m:t>
        </m:r>
        <m:sSub>
          <m:e>
            <m:r>
              <m:t>L</m:t>
            </m:r>
          </m:e>
          <m:sub>
            <m:r>
              <m:t>2</m:t>
            </m:r>
          </m:sub>
        </m:sSub>
      </m:oMath>
      <w:r>
        <w:rPr>
          <w:b/>
          <w:bCs/>
        </w:rPr>
        <w:t xml:space="preserve"> </w:t>
      </w:r>
      <w:r>
        <w:rPr>
          <w:b/>
          <w:bCs/>
        </w:rPr>
        <w:t xml:space="preserve">(Elastic Net)</w:t>
      </w:r>
      <w:r>
        <w:t xml:space="preserve">: сочетает оба эффекта. Работы [22] показывают, что Elastic Net дает лучший компромисс по устойчивость/точность на большинстве датасетов.</w:t>
      </w:r>
    </w:p>
    <w:p>
      <w:pPr>
        <w:pStyle w:val="BodyText"/>
      </w:pPr>
      <w:r>
        <w:t xml:space="preserve">Сравнение типов регуляризации по устойчивости (оценка Accuracy Drop при 10% dirty-label отравлении, LR, Breast Cancer Wisconsin):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Метод</w:t>
            </w:r>
          </w:p>
        </w:tc>
        <w:tc>
          <w:tcPr/>
          <w:p>
            <w:pPr>
              <w:pStyle w:val="Compact"/>
              <w:jc w:val="left"/>
            </w:pPr>
            <w:r>
              <w:t xml:space="preserve">Нет атаки (Acc, %)</w:t>
            </w:r>
          </w:p>
        </w:tc>
        <w:tc>
          <w:tcPr/>
          <w:p>
            <w:pPr>
              <w:pStyle w:val="Compact"/>
              <w:jc w:val="left"/>
            </w:pPr>
            <w:r>
              <w:t xml:space="preserve">При атаке (Acc, %)</w:t>
            </w:r>
          </w:p>
        </w:tc>
        <w:tc>
          <w:tcPr/>
          <w:p>
            <w:pPr>
              <w:pStyle w:val="Compact"/>
              <w:jc w:val="left"/>
            </w:pPr>
            <w:r>
              <w:t xml:space="preserve">AD (%)</w:t>
            </w:r>
          </w:p>
        </w:tc>
      </w:tr>
      <w:tr>
        <w:tc>
          <w:tcPr/>
          <w:p>
            <w:pPr>
              <w:pStyle w:val="Compact"/>
              <w:jc w:val="left"/>
            </w:pPr>
            <w:r>
              <w:t xml:space="preserve">Без регуляризации</w:t>
            </w:r>
          </w:p>
        </w:tc>
        <w:tc>
          <w:tcPr/>
          <w:p>
            <w:pPr>
              <w:pStyle w:val="Compact"/>
              <w:jc w:val="left"/>
            </w:pPr>
            <w:r>
              <w:t xml:space="preserve">96.1</w:t>
            </w:r>
          </w:p>
        </w:tc>
        <w:tc>
          <w:tcPr/>
          <w:p>
            <w:pPr>
              <w:pStyle w:val="Compact"/>
              <w:jc w:val="left"/>
            </w:pPr>
            <w:r>
              <w:t xml:space="preserve">71.3</w:t>
            </w:r>
          </w:p>
        </w:tc>
        <w:tc>
          <w:tcPr/>
          <w:p>
            <w:pPr>
              <w:pStyle w:val="Compact"/>
              <w:jc w:val="left"/>
            </w:pPr>
            <w:r>
              <w:t xml:space="preserve">24.8</w:t>
            </w:r>
          </w:p>
        </w:tc>
      </w:tr>
      <w:tr>
        <w:tc>
          <w:tcPr/>
          <w:p>
            <w:pPr>
              <w:pStyle w:val="Compact"/>
              <w:jc w:val="left"/>
            </w:pPr>
            <m:oMath>
              <m:sSub>
                <m:e>
                  <m:r>
                    <m:t>L</m:t>
                  </m:r>
                </m:e>
                <m:sub>
                  <m:r>
                    <m:t>2</m:t>
                  </m:r>
                </m:sub>
              </m:sSub>
            </m:oMath>
            <w:r>
              <w:t xml:space="preserve">,</w:t>
            </w:r>
            <w:r>
              <w:t xml:space="preserve"> </w:t>
            </w:r>
            <m:oMath>
              <m:r>
                <m:t>λ</m:t>
              </m:r>
              <m:r>
                <m:rPr>
                  <m:sty m:val="p"/>
                </m:rPr>
                <m:t>=</m:t>
              </m:r>
              <m:sSup>
                <m:e>
                  <m:r>
                    <m:t>10</m:t>
                  </m:r>
                </m:e>
                <m:sup>
                  <m:r>
                    <m:rPr>
                      <m:sty m:val="p"/>
                    </m:rPr>
                    <m:t>−</m:t>
                  </m:r>
                  <m:r>
                    <m:t>3</m:t>
                  </m:r>
                </m:sup>
              </m:sSup>
            </m:oMath>
          </w:p>
        </w:tc>
        <w:tc>
          <w:tcPr/>
          <w:p>
            <w:pPr>
              <w:pStyle w:val="Compact"/>
              <w:jc w:val="left"/>
            </w:pPr>
            <w:r>
              <w:t xml:space="preserve">95.9</w:t>
            </w:r>
          </w:p>
        </w:tc>
        <w:tc>
          <w:tcPr/>
          <w:p>
            <w:pPr>
              <w:pStyle w:val="Compact"/>
              <w:jc w:val="left"/>
            </w:pPr>
            <w:r>
              <w:t xml:space="preserve">81.2</w:t>
            </w:r>
          </w:p>
        </w:tc>
        <w:tc>
          <w:tcPr/>
          <w:p>
            <w:pPr>
              <w:pStyle w:val="Compact"/>
              <w:jc w:val="left"/>
            </w:pPr>
            <w:r>
              <w:t xml:space="preserve">14.7</w:t>
            </w:r>
          </w:p>
        </w:tc>
      </w:tr>
      <w:tr>
        <w:tc>
          <w:tcPr/>
          <w:p>
            <w:pPr>
              <w:pStyle w:val="Compact"/>
              <w:jc w:val="left"/>
            </w:pPr>
            <m:oMath>
              <m:sSub>
                <m:e>
                  <m:r>
                    <m:t>L</m:t>
                  </m:r>
                </m:e>
                <m:sub>
                  <m:r>
                    <m:t>2</m:t>
                  </m:r>
                </m:sub>
              </m:sSub>
            </m:oMath>
            <w:r>
              <w:t xml:space="preserve">,</w:t>
            </w:r>
            <w:r>
              <w:t xml:space="preserve"> </w:t>
            </w:r>
            <m:oMath>
              <m:r>
                <m:t>λ</m:t>
              </m:r>
              <m:r>
                <m:rPr>
                  <m:sty m:val="p"/>
                </m:rPr>
                <m:t>=</m:t>
              </m:r>
              <m:sSup>
                <m:e>
                  <m:r>
                    <m:t>10</m:t>
                  </m:r>
                </m:e>
                <m:sup>
                  <m:r>
                    <m:rPr>
                      <m:sty m:val="p"/>
                    </m:rPr>
                    <m:t>−</m:t>
                  </m:r>
                  <m:r>
                    <m:t>1</m:t>
                  </m:r>
                </m:sup>
              </m:sSup>
            </m:oMath>
          </w:p>
        </w:tc>
        <w:tc>
          <w:tcPr/>
          <w:p>
            <w:pPr>
              <w:pStyle w:val="Compact"/>
              <w:jc w:val="left"/>
            </w:pPr>
            <w:r>
              <w:t xml:space="preserve">94.3</w:t>
            </w:r>
          </w:p>
        </w:tc>
        <w:tc>
          <w:tcPr/>
          <w:p>
            <w:pPr>
              <w:pStyle w:val="Compact"/>
              <w:jc w:val="left"/>
            </w:pPr>
            <w:r>
              <w:t xml:space="preserve">88.5</w:t>
            </w:r>
          </w:p>
        </w:tc>
        <w:tc>
          <w:tcPr/>
          <w:p>
            <w:pPr>
              <w:pStyle w:val="Compact"/>
              <w:jc w:val="left"/>
            </w:pPr>
            <w:r>
              <w:t xml:space="preserve">5.8</w:t>
            </w:r>
          </w:p>
        </w:tc>
      </w:tr>
      <w:tr>
        <w:tc>
          <w:tcPr/>
          <w:p>
            <w:pPr>
              <w:pStyle w:val="Compact"/>
              <w:jc w:val="left"/>
            </w:pPr>
            <m:oMath>
              <m:sSub>
                <m:e>
                  <m:r>
                    <m:t>L</m:t>
                  </m:r>
                </m:e>
                <m:sub>
                  <m:r>
                    <m:t>1</m:t>
                  </m:r>
                </m:sub>
              </m:sSub>
            </m:oMath>
            <w:r>
              <w:t xml:space="preserve">,</w:t>
            </w:r>
            <w:r>
              <w:t xml:space="preserve"> </w:t>
            </w:r>
            <m:oMath>
              <m:r>
                <m:t>λ</m:t>
              </m:r>
              <m:r>
                <m:rPr>
                  <m:sty m:val="p"/>
                </m:rPr>
                <m:t>=</m:t>
              </m:r>
              <m:sSup>
                <m:e>
                  <m:r>
                    <m:t>10</m:t>
                  </m:r>
                </m:e>
                <m:sup>
                  <m:r>
                    <m:rPr>
                      <m:sty m:val="p"/>
                    </m:rPr>
                    <m:t>−</m:t>
                  </m:r>
                  <m:r>
                    <m:t>2</m:t>
                  </m:r>
                </m:sup>
              </m:sSup>
            </m:oMath>
          </w:p>
        </w:tc>
        <w:tc>
          <w:tcPr/>
          <w:p>
            <w:pPr>
              <w:pStyle w:val="Compact"/>
              <w:jc w:val="left"/>
            </w:pPr>
            <w:r>
              <w:t xml:space="preserve">95.4</w:t>
            </w:r>
          </w:p>
        </w:tc>
        <w:tc>
          <w:tcPr/>
          <w:p>
            <w:pPr>
              <w:pStyle w:val="Compact"/>
              <w:jc w:val="left"/>
            </w:pPr>
            <w:r>
              <w:t xml:space="preserve">83.1</w:t>
            </w:r>
          </w:p>
        </w:tc>
        <w:tc>
          <w:tcPr/>
          <w:p>
            <w:pPr>
              <w:pStyle w:val="Compact"/>
              <w:jc w:val="left"/>
            </w:pPr>
            <w:r>
              <w:t xml:space="preserve">12.3</w:t>
            </w:r>
          </w:p>
        </w:tc>
      </w:tr>
      <w:tr>
        <w:tc>
          <w:tcPr/>
          <w:p>
            <w:pPr>
              <w:pStyle w:val="Compact"/>
              <w:jc w:val="left"/>
            </w:pPr>
            <w:r>
              <w:t xml:space="preserve">Elastic Net,</w:t>
            </w:r>
            <w:r>
              <w:t xml:space="preserve"> </w:t>
            </w:r>
            <m:oMath>
              <m:sSup>
                <m:e>
                  <m:r>
                    <m:t>λ</m:t>
                  </m:r>
                </m:e>
                <m:sup>
                  <m:r>
                    <m:rPr>
                      <m:sty m:val="p"/>
                    </m:rPr>
                    <m:t>*</m:t>
                  </m:r>
                </m:sup>
              </m:sSup>
            </m:oMath>
          </w:p>
        </w:tc>
        <w:tc>
          <w:tcPr/>
          <w:p>
            <w:pPr>
              <w:pStyle w:val="Compact"/>
              <w:jc w:val="left"/>
            </w:pPr>
            <w:r>
              <w:t xml:space="preserve">95.2</w:t>
            </w:r>
          </w:p>
        </w:tc>
        <w:tc>
          <w:tcPr/>
          <w:p>
            <w:pPr>
              <w:pStyle w:val="Compact"/>
              <w:jc w:val="left"/>
            </w:pPr>
            <w:r>
              <w:t xml:space="preserve">91.0</w:t>
            </w:r>
          </w:p>
        </w:tc>
        <w:tc>
          <w:tcPr/>
          <w:p>
            <w:pPr>
              <w:pStyle w:val="Compact"/>
              <w:jc w:val="left"/>
            </w:pPr>
            <w:r>
              <w:t xml:space="preserve">4.2</w:t>
            </w:r>
          </w:p>
        </w:tc>
      </w:tr>
      <w:tr>
        <w:tc>
          <w:tcPr/>
          <w:p>
            <w:pPr>
              <w:pStyle w:val="Compact"/>
              <w:jc w:val="left"/>
            </w:pPr>
            <m:oMath>
              <m:sSub>
                <m:e>
                  <m:r>
                    <m:t>L</m:t>
                  </m:r>
                </m:e>
                <m:sub>
                  <m:r>
                    <m:t>2</m:t>
                  </m:r>
                </m:sub>
              </m:sSub>
            </m:oMath>
            <w:r>
              <w:t xml:space="preserve">,</w:t>
            </w:r>
            <w:r>
              <w:t xml:space="preserve"> </w:t>
            </w:r>
            <m:oMath>
              <m:sSup>
                <m:e>
                  <m:r>
                    <m:t>λ</m:t>
                  </m:r>
                </m:e>
                <m:sup>
                  <m:r>
                    <m:rPr>
                      <m:sty m:val="p"/>
                    </m:rPr>
                    <m:t>*</m:t>
                  </m:r>
                </m:sup>
              </m:sSup>
            </m:oMath>
            <w:r>
              <w:t xml:space="preserve"> </w:t>
            </w:r>
            <w:r>
              <w:t xml:space="preserve">(адаптивный)</w:t>
            </w:r>
          </w:p>
        </w:tc>
        <w:tc>
          <w:tcPr/>
          <w:p>
            <w:pPr>
              <w:pStyle w:val="Compact"/>
              <w:jc w:val="left"/>
            </w:pPr>
            <w:r>
              <w:t xml:space="preserve">95.0</w:t>
            </w:r>
          </w:p>
        </w:tc>
        <w:tc>
          <w:tcPr/>
          <w:p>
            <w:pPr>
              <w:pStyle w:val="Compact"/>
              <w:jc w:val="left"/>
            </w:pPr>
            <w:r>
              <w:t xml:space="preserve">92.3</w:t>
            </w:r>
          </w:p>
        </w:tc>
        <w:tc>
          <w:tcPr/>
          <w:p>
            <w:pPr>
              <w:pStyle w:val="Compact"/>
              <w:jc w:val="left"/>
            </w:pPr>
            <w:r>
              <w:rPr>
                <w:b/>
                <w:bCs/>
              </w:rPr>
              <w:t xml:space="preserve">2.7</w:t>
            </w:r>
          </w:p>
        </w:tc>
      </w:tr>
    </w:tbl>
    <w:p>
      <w:pPr>
        <w:pStyle w:val="BodyText"/>
      </w:pPr>
      <w:r>
        <w:rPr>
          <w:i/>
          <w:iCs/>
        </w:rPr>
        <w:t xml:space="preserve">Источник: адаптировано из Carnerero-Cano et al. [22].</w:t>
      </w:r>
    </w:p>
    <w:p>
      <w:pPr>
        <w:pStyle w:val="BodyText"/>
      </w:pPr>
      <w:r>
        <w:t xml:space="preserve">Ключевой вывод таблицы:</w:t>
      </w:r>
      <w:r>
        <w:t xml:space="preserve"> </w:t>
      </w:r>
      <w:r>
        <w:rPr>
          <w:b/>
          <w:bCs/>
        </w:rPr>
        <w:t xml:space="preserve">адаптивный</w:t>
      </w:r>
      <w:r>
        <w:t xml:space="preserve"> </w:t>
      </w:r>
      <w:r>
        <w:t xml:space="preserve">выбор</w:t>
      </w:r>
      <w:r>
        <w:t xml:space="preserve"> </w:t>
      </w:r>
      <m:oMath>
        <m:sSup>
          <m:e>
            <m:r>
              <m:t>λ</m:t>
            </m:r>
          </m:e>
          <m:sup>
            <m:r>
              <m:rPr>
                <m:sty m:val="p"/>
              </m:rPr>
              <m:t>*</m:t>
            </m:r>
          </m:sup>
        </m:sSup>
      </m:oMath>
      <w:r>
        <w:t xml:space="preserve"> </w:t>
      </w:r>
      <w:r>
        <w:t xml:space="preserve">под конкретные условия атаки обеспечивает почти десятикратное снижение AD по сравнению с отсутствием регуляризации и в 2–3 раза лучше, чем фиксированное значение.</w:t>
      </w:r>
    </w:p>
    <w:bookmarkEnd w:id="110"/>
    <w:bookmarkStart w:id="111" w:name="Xf86a4b7f385c58f5ac211409bda2ffb7a52d779"/>
    <w:p>
      <w:pPr>
        <w:pStyle w:val="Heading3"/>
      </w:pPr>
      <w:r>
        <w:t xml:space="preserve">2.7.4. Регуляризация в контексте SVM и Gradient Boosting</w:t>
      </w:r>
    </w:p>
    <w:p>
      <w:pPr>
        <w:pStyle w:val="FirstParagraph"/>
      </w:pPr>
      <w:r>
        <w:t xml:space="preserve">Для</w:t>
      </w:r>
      <w:r>
        <w:t xml:space="preserve"> </w:t>
      </w:r>
      <w:r>
        <w:rPr>
          <w:b/>
          <w:bCs/>
        </w:rPr>
        <w:t xml:space="preserve">SVM</w:t>
      </w:r>
      <w:r>
        <w:t xml:space="preserve"> </w:t>
      </w:r>
      <w:r>
        <w:t xml:space="preserve">с параметром</w:t>
      </w:r>
      <w:r>
        <w:t xml:space="preserve"> </w:t>
      </w:r>
      <m:oMath>
        <m:r>
          <m:t>C</m:t>
        </m:r>
        <m:r>
          <m:rPr>
            <m:sty m:val="p"/>
          </m:rPr>
          <m:t>=</m:t>
        </m:r>
        <m:r>
          <m:t>1</m:t>
        </m:r>
        <m:r>
          <m:rPr>
            <m:sty m:val="p"/>
          </m:rPr>
          <m:t>/</m:t>
        </m:r>
        <m:r>
          <m:t>λ</m:t>
        </m:r>
      </m:oMath>
      <w:r>
        <w:t xml:space="preserve"> </w:t>
      </w:r>
      <w:r>
        <w:t xml:space="preserve">(обратный коэффициент регуляризации): больший</w:t>
      </w:r>
      <w:r>
        <w:t xml:space="preserve"> </w:t>
      </w:r>
      <m:oMath>
        <m:r>
          <m:t>C</m:t>
        </m:r>
      </m:oMath>
      <w:r>
        <w:t xml:space="preserve"> </w:t>
      </w:r>
      <w:r>
        <w:t xml:space="preserve">означает меньшую регуляризацию и более гибкую границу. При атаках отравления уменьшение</w:t>
      </w:r>
      <w:r>
        <w:t xml:space="preserve"> </w:t>
      </w:r>
      <m:oMath>
        <m:r>
          <m:t>C</m:t>
        </m:r>
      </m:oMath>
      <w:r>
        <w:t xml:space="preserve"> </w:t>
      </w:r>
      <w:r>
        <w:t xml:space="preserve">(увеличение</w:t>
      </w:r>
      <w:r>
        <w:t xml:space="preserve"> </w:t>
      </w:r>
      <m:oMath>
        <m:r>
          <m:t>λ</m:t>
        </m:r>
      </m:oMath>
      <w:r>
        <w:t xml:space="preserve">) снижает влияние отравленных точек, но также снижает точность на чистых данных. Bal et al. [44] (FLORAL) показали, что совместная оптимизация SVM и</w:t>
      </w:r>
      <w:r>
        <w:t xml:space="preserve"> </w:t>
      </w:r>
      <m:oMath>
        <m:r>
          <m:t>C</m:t>
        </m:r>
      </m:oMath>
      <w:r>
        <w:t xml:space="preserve"> </w:t>
      </w:r>
      <w:r>
        <w:t xml:space="preserve">в adversarial training framework позволяет достигать существенно лучшего компромисса, чем фиксированный</w:t>
      </w:r>
      <w:r>
        <w:t xml:space="preserve"> </w:t>
      </w:r>
      <m:oMath>
        <m:r>
          <m:t>C</m:t>
        </m:r>
      </m:oMath>
      <w:r>
        <w:t xml:space="preserve">.</w:t>
      </w:r>
    </w:p>
    <w:p>
      <w:pPr>
        <w:pStyle w:val="BodyText"/>
      </w:pPr>
      <w:r>
        <w:t xml:space="preserve">Для</w:t>
      </w:r>
      <w:r>
        <w:t xml:space="preserve"> </w:t>
      </w:r>
      <w:r>
        <w:rPr>
          <w:b/>
          <w:bCs/>
        </w:rPr>
        <w:t xml:space="preserve">Gradient Boosting</w:t>
      </w:r>
      <w:r>
        <w:t xml:space="preserve"> </w:t>
      </w:r>
      <w:r>
        <w:t xml:space="preserve">(XGBoost, LightGBM) регуляризация реализована через параметры</w:t>
      </w:r>
      <w:r>
        <w:t xml:space="preserve"> </w:t>
      </w:r>
      <m:oMath>
        <m:r>
          <m:t>α</m:t>
        </m:r>
      </m:oMath>
      <w:r>
        <w:t xml:space="preserve"> </w:t>
      </w:r>
      <w:r>
        <w:t xml:space="preserve">(</w:t>
      </w:r>
      <m:oMath>
        <m:sSub>
          <m:e>
            <m:r>
              <m:t>L</m:t>
            </m:r>
          </m:e>
          <m:sub>
            <m:r>
              <m:t>1</m:t>
            </m:r>
          </m:sub>
        </m:sSub>
      </m:oMath>
      <w:r>
        <w:t xml:space="preserve">) и</w:t>
      </w:r>
      <w:r>
        <w:t xml:space="preserve"> </w:t>
      </w:r>
      <m:oMath>
        <m:r>
          <m:t>λ</m:t>
        </m:r>
      </m:oMath>
      <w:r>
        <w:t xml:space="preserve"> </w:t>
      </w:r>
      <w:r>
        <w:t xml:space="preserve">(</w:t>
      </w:r>
      <m:oMath>
        <m:sSub>
          <m:e>
            <m:r>
              <m:t>L</m:t>
            </m:r>
          </m:e>
          <m:sub>
            <m:r>
              <m:t>2</m:t>
            </m:r>
          </m:sub>
        </m:sSub>
      </m:oMath>
      <w:r>
        <w:t xml:space="preserve">) в функции потерь дерева, а также через ограничения глубины, минимального числа листьев и shrinkage. Bhargava &amp; Stamp [13] эмпирически показали, что агрессивная регуляризация XGBoost (max_depth = 3, n_estimators = 50,</w:t>
      </w:r>
      <w:r>
        <w:t xml:space="preserve"> </w:t>
      </w:r>
      <m:oMath>
        <m:r>
          <m:t>λ</m:t>
        </m:r>
        <m:r>
          <m:rPr>
            <m:sty m:val="p"/>
          </m:rPr>
          <m:t>=</m:t>
        </m:r>
        <m:r>
          <m:t>10</m:t>
        </m:r>
      </m:oMath>
      <w:r>
        <w:t xml:space="preserve">) обеспечивает устойчивость, сопоставимую с Random Forest.</w:t>
      </w:r>
    </w:p>
    <w:bookmarkEnd w:id="111"/>
    <w:bookmarkEnd w:id="112"/>
    <w:bookmarkStart w:id="117" w:name="X396565ccdab83ad17ac88013e5e5c076d774538"/>
    <w:p>
      <w:pPr>
        <w:pStyle w:val="Heading2"/>
      </w:pPr>
      <w:r>
        <w:t xml:space="preserve">2.8. Сравнительный анализ методов защиты и выявление пробелов исследований</w:t>
      </w:r>
    </w:p>
    <w:bookmarkStart w:id="113" w:name="сводная-таблица-методов-защиты"/>
    <w:p>
      <w:pPr>
        <w:pStyle w:val="Heading3"/>
      </w:pPr>
      <w:r>
        <w:t xml:space="preserve">2.8.1. Сводная таблица методов защиты</w:t>
      </w:r>
    </w:p>
    <w:p>
      <w:pPr>
        <w:pStyle w:val="FirstParagraph"/>
      </w:pPr>
      <w:r>
        <w:t xml:space="preserve">После детального рассмотрения каждого метода защиты представим их систематическое сравнение по ключевым параметрам: наличию теоретических гарантий, применимости к различным моделям, вычислительной стоимости, типу покрываемых угроз и практической эффективности.</w:t>
      </w:r>
    </w:p>
    <w:p>
      <w:pPr>
        <w:pStyle w:val="BodyText"/>
      </w:pPr>
      <w:r>
        <w:rPr>
          <w:b/>
          <w:bCs/>
        </w:rPr>
        <w:t xml:space="preserve">Таблица 2.2.</w:t>
      </w:r>
      <w:r>
        <w:t xml:space="preserve"> </w:t>
      </w:r>
      <w:r>
        <w:t xml:space="preserve">Сравнительный анализ методов защиты от атак отравления данных</w:t>
      </w:r>
    </w:p>
    <w:tbl>
      <w:tblPr>
        <w:tblStyle w:val="Table"/>
        <w:tblW w:type="pct" w:w="5000"/>
        <w:jc w:val="left"/>
        <w:tblLayout w:type="fixed"/>
        <w:tblLook w:firstRow="1" w:lastRow="0" w:firstColumn="0" w:lastColumn="0" w:noHBand="0" w:noVBand="0" w:val="0020"/>
      </w:tblPr>
      <w:tblGrid>
        <w:gridCol w:w="693"/>
        <w:gridCol w:w="990"/>
        <w:gridCol w:w="792"/>
        <w:gridCol w:w="2079"/>
        <w:gridCol w:w="1089"/>
        <w:gridCol w:w="1287"/>
        <w:gridCol w:w="990"/>
      </w:tblGrid>
      <w:tr>
        <w:trPr>
          <w:tblHeader w:val="on"/>
        </w:trPr>
        <w:tc>
          <w:tcPr/>
          <w:p>
            <w:pPr>
              <w:pStyle w:val="Compact"/>
              <w:jc w:val="left"/>
            </w:pPr>
            <w:r>
              <w:t xml:space="preserve">Метод</w:t>
            </w:r>
          </w:p>
        </w:tc>
        <w:tc>
          <w:tcPr/>
          <w:p>
            <w:pPr>
              <w:pStyle w:val="Compact"/>
              <w:jc w:val="left"/>
            </w:pPr>
            <w:r>
              <w:t xml:space="preserve">Гарантии</w:t>
            </w:r>
          </w:p>
        </w:tc>
        <w:tc>
          <w:tcPr/>
          <w:p>
            <w:pPr>
              <w:pStyle w:val="Compact"/>
              <w:jc w:val="left"/>
            </w:pPr>
            <w:r>
              <w:t xml:space="preserve">Модели</w:t>
            </w:r>
          </w:p>
        </w:tc>
        <w:tc>
          <w:tcPr/>
          <w:p>
            <w:pPr>
              <w:pStyle w:val="Compact"/>
              <w:jc w:val="left"/>
            </w:pPr>
            <w:r>
              <w:t xml:space="preserve">Вычислит. стоимость</w:t>
            </w:r>
          </w:p>
        </w:tc>
        <w:tc>
          <w:tcPr/>
          <w:p>
            <w:pPr>
              <w:pStyle w:val="Compact"/>
              <w:jc w:val="left"/>
            </w:pPr>
            <w:r>
              <w:t xml:space="preserve">Тип угроз</w:t>
            </w:r>
          </w:p>
        </w:tc>
        <w:tc>
          <w:tcPr/>
          <w:p>
            <w:pPr>
              <w:pStyle w:val="Compact"/>
              <w:jc w:val="left"/>
            </w:pPr>
            <w:r>
              <w:t xml:space="preserve">ASR при 10%</w:t>
            </w:r>
          </w:p>
        </w:tc>
        <w:tc>
          <w:tcPr/>
          <w:p>
            <w:pPr>
              <w:pStyle w:val="Compact"/>
              <w:jc w:val="left"/>
            </w:pPr>
            <w:r>
              <w:t xml:space="preserve">Источник</w:t>
            </w:r>
          </w:p>
        </w:tc>
      </w:tr>
      <w:tr>
        <w:tc>
          <w:tcPr/>
          <w:p>
            <w:pPr>
              <w:pStyle w:val="Compact"/>
              <w:jc w:val="left"/>
            </w:pPr>
            <w:r>
              <w:rPr>
                <w:b/>
                <w:bCs/>
              </w:rPr>
              <w:t xml:space="preserve">Без защиты</w:t>
            </w:r>
          </w:p>
        </w:tc>
        <w:tc>
          <w:tcPr/>
          <w:p>
            <w:pPr>
              <w:pStyle w:val="Compact"/>
              <w:jc w:val="left"/>
            </w:pPr>
            <w:r>
              <w:t xml:space="preserve">—</w:t>
            </w:r>
          </w:p>
        </w:tc>
        <w:tc>
          <w:tcPr/>
          <w:p>
            <w:pPr>
              <w:pStyle w:val="Compact"/>
              <w:jc w:val="left"/>
            </w:pPr>
            <w:r>
              <w:t xml:space="preserve">Все</w:t>
            </w:r>
          </w:p>
        </w:tc>
        <w:tc>
          <w:tcPr/>
          <w:p>
            <w:pPr>
              <w:pStyle w:val="Compact"/>
              <w:jc w:val="left"/>
            </w:pPr>
            <w:r>
              <w:t xml:space="preserve">O(обучение)</w:t>
            </w:r>
          </w:p>
        </w:tc>
        <w:tc>
          <w:tcPr/>
          <w:p>
            <w:pPr>
              <w:pStyle w:val="Compact"/>
              <w:jc w:val="left"/>
            </w:pPr>
            <w:r>
              <w:t xml:space="preserve">—</w:t>
            </w:r>
          </w:p>
        </w:tc>
        <w:tc>
          <w:tcPr/>
          <w:p>
            <w:pPr>
              <w:pStyle w:val="Compact"/>
              <w:jc w:val="left"/>
            </w:pPr>
            <w:r>
              <w:t xml:space="preserve">40–80%</w:t>
            </w:r>
          </w:p>
        </w:tc>
        <w:tc>
          <w:tcPr/>
          <w:p>
            <w:pPr>
              <w:pStyle w:val="Compact"/>
              <w:jc w:val="left"/>
            </w:pPr>
            <w:r>
              <w:t xml:space="preserve">—</w:t>
            </w:r>
          </w:p>
        </w:tc>
      </w:tr>
      <w:tr>
        <w:tc>
          <w:tcPr/>
          <w:p>
            <w:pPr>
              <w:pStyle w:val="Compact"/>
              <w:jc w:val="left"/>
            </w:pPr>
            <w:r>
              <w:rPr>
                <w:b/>
                <w:bCs/>
              </w:rPr>
              <w:t xml:space="preserve">RONI</w:t>
            </w:r>
          </w:p>
        </w:tc>
        <w:tc>
          <w:tcPr/>
          <w:p>
            <w:pPr>
              <w:pStyle w:val="Compact"/>
              <w:jc w:val="left"/>
            </w:pPr>
            <w:r>
              <w:t xml:space="preserve">Эмпирические</w:t>
            </w:r>
          </w:p>
        </w:tc>
        <w:tc>
          <w:tcPr/>
          <w:p>
            <w:pPr>
              <w:pStyle w:val="Compact"/>
              <w:jc w:val="left"/>
            </w:pPr>
            <w:r>
              <w:t xml:space="preserve">Все</w:t>
            </w:r>
          </w:p>
        </w:tc>
        <w:tc>
          <w:tcPr/>
          <w:p>
            <w:pPr>
              <w:pStyle w:val="Compact"/>
              <w:jc w:val="left"/>
            </w:pPr>
            <m:oMath>
              <m:r>
                <m:t>O</m:t>
              </m:r>
              <m:r>
                <m:rPr>
                  <m:sty m:val="p"/>
                </m:rPr>
                <m:t>(</m:t>
              </m:r>
              <m:r>
                <m:t>n</m:t>
              </m:r>
              <m:r>
                <m:rPr>
                  <m:sty m:val="p"/>
                </m:rPr>
                <m:t>⋅</m:t>
              </m:r>
            </m:oMath>
            <w:r>
              <w:t xml:space="preserve"> </w:t>
            </w:r>
            <w:r>
              <w:t xml:space="preserve">обучение)</w:t>
            </w:r>
          </w:p>
        </w:tc>
        <w:tc>
          <w:tcPr/>
          <w:p>
            <w:pPr>
              <w:pStyle w:val="Compact"/>
              <w:jc w:val="left"/>
            </w:pPr>
            <w:r>
              <w:t xml:space="preserve">Dirty-label</w:t>
            </w:r>
          </w:p>
        </w:tc>
        <w:tc>
          <w:tcPr/>
          <w:p>
            <w:pPr>
              <w:pStyle w:val="Compact"/>
              <w:jc w:val="left"/>
            </w:pPr>
            <w:r>
              <w:t xml:space="preserve">5–30%</w:t>
            </w:r>
          </w:p>
        </w:tc>
        <w:tc>
          <w:tcPr/>
          <w:p>
            <w:pPr>
              <w:pStyle w:val="Compact"/>
              <w:jc w:val="left"/>
            </w:pPr>
            <w:r>
              <w:t xml:space="preserve">[29]</w:t>
            </w:r>
          </w:p>
        </w:tc>
      </w:tr>
      <w:tr>
        <w:tc>
          <w:tcPr/>
          <w:p>
            <w:pPr>
              <w:pStyle w:val="Compact"/>
              <w:jc w:val="left"/>
            </w:pPr>
            <w:r>
              <w:rPr>
                <w:b/>
                <w:bCs/>
              </w:rPr>
              <w:t xml:space="preserve">tRIM</w:t>
            </w:r>
          </w:p>
        </w:tc>
        <w:tc>
          <w:tcPr/>
          <w:p>
            <w:pPr>
              <w:pStyle w:val="Compact"/>
              <w:jc w:val="left"/>
            </w:pPr>
            <w:r>
              <w:t xml:space="preserve">Сходимость</w:t>
            </w:r>
          </w:p>
        </w:tc>
        <w:tc>
          <w:tcPr/>
          <w:p>
            <w:pPr>
              <w:pStyle w:val="Compact"/>
              <w:jc w:val="left"/>
            </w:pPr>
            <w:r>
              <w:t xml:space="preserve">Линейные</w:t>
            </w:r>
          </w:p>
        </w:tc>
        <w:tc>
          <w:tcPr/>
          <w:p>
            <w:pPr>
              <w:pStyle w:val="Compact"/>
              <w:jc w:val="left"/>
            </w:pPr>
            <m:oMath>
              <m:r>
                <m:t>O</m:t>
              </m:r>
              <m:r>
                <m:rPr>
                  <m:sty m:val="p"/>
                </m:rPr>
                <m:t>(</m:t>
              </m:r>
              <m:r>
                <m:t>k</m:t>
              </m:r>
              <m:r>
                <m:rPr>
                  <m:sty m:val="p"/>
                </m:rPr>
                <m:t>⋅</m:t>
              </m:r>
            </m:oMath>
            <w:r>
              <w:t xml:space="preserve"> </w:t>
            </w:r>
            <w:r>
              <w:t xml:space="preserve">обучение)</w:t>
            </w:r>
          </w:p>
        </w:tc>
        <w:tc>
          <w:tcPr/>
          <w:p>
            <w:pPr>
              <w:pStyle w:val="Compact"/>
              <w:jc w:val="left"/>
            </w:pPr>
            <w:r>
              <w:t xml:space="preserve">Dirty-label</w:t>
            </w:r>
          </w:p>
        </w:tc>
        <w:tc>
          <w:tcPr/>
          <w:p>
            <w:pPr>
              <w:pStyle w:val="Compact"/>
              <w:jc w:val="left"/>
            </w:pPr>
            <w:r>
              <w:t xml:space="preserve">3–15%</w:t>
            </w:r>
          </w:p>
        </w:tc>
        <w:tc>
          <w:tcPr/>
          <w:p>
            <w:pPr>
              <w:pStyle w:val="Compact"/>
              <w:jc w:val="left"/>
            </w:pPr>
            <w:r>
              <w:t xml:space="preserve">[4]</w:t>
            </w:r>
          </w:p>
        </w:tc>
      </w:tr>
      <w:tr>
        <w:tc>
          <w:tcPr/>
          <w:p>
            <w:pPr>
              <w:pStyle w:val="Compact"/>
              <w:jc w:val="left"/>
            </w:pPr>
            <w:r>
              <w:rPr>
                <w:b/>
                <w:bCs/>
              </w:rPr>
              <w:t xml:space="preserve">Isolation Forest</w:t>
            </w:r>
          </w:p>
        </w:tc>
        <w:tc>
          <w:tcPr/>
          <w:p>
            <w:pPr>
              <w:pStyle w:val="Compact"/>
              <w:jc w:val="left"/>
            </w:pPr>
            <w:r>
              <w:t xml:space="preserve">Нет</w:t>
            </w:r>
          </w:p>
        </w:tc>
        <w:tc>
          <w:tcPr/>
          <w:p>
            <w:pPr>
              <w:pStyle w:val="Compact"/>
              <w:jc w:val="left"/>
            </w:pPr>
            <w:r>
              <w:t xml:space="preserve">Все</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Dirty-label, clean-label</w:t>
            </w:r>
          </w:p>
        </w:tc>
        <w:tc>
          <w:tcPr/>
          <w:p>
            <w:pPr>
              <w:pStyle w:val="Compact"/>
              <w:jc w:val="left"/>
            </w:pPr>
            <w:r>
              <w:t xml:space="preserve">10–40%</w:t>
            </w:r>
          </w:p>
        </w:tc>
        <w:tc>
          <w:tcPr/>
          <w:p>
            <w:pPr>
              <w:pStyle w:val="Compact"/>
              <w:jc w:val="left"/>
            </w:pPr>
            <w:r>
              <w:t xml:space="preserve">—</w:t>
            </w:r>
          </w:p>
        </w:tc>
      </w:tr>
      <w:tr>
        <w:tc>
          <w:tcPr/>
          <w:p>
            <w:pPr>
              <w:pStyle w:val="Compact"/>
              <w:jc w:val="left"/>
            </w:pPr>
            <w:r>
              <w:rPr>
                <w:b/>
                <w:bCs/>
              </w:rPr>
              <w:t xml:space="preserve">LOF</w:t>
            </w:r>
          </w:p>
        </w:tc>
        <w:tc>
          <w:tcPr/>
          <w:p>
            <w:pPr>
              <w:pStyle w:val="Compact"/>
              <w:jc w:val="left"/>
            </w:pPr>
            <w:r>
              <w:t xml:space="preserve">Нет</w:t>
            </w:r>
          </w:p>
        </w:tc>
        <w:tc>
          <w:tcPr/>
          <w:p>
            <w:pPr>
              <w:pStyle w:val="Compact"/>
              <w:jc w:val="left"/>
            </w:pPr>
            <w:r>
              <w:t xml:space="preserve">Все</w:t>
            </w:r>
          </w:p>
        </w:tc>
        <w:tc>
          <w:tcPr/>
          <w:p>
            <w:pPr>
              <w:pStyle w:val="Compact"/>
              <w:jc w:val="left"/>
            </w:pPr>
            <m:oMath>
              <m:r>
                <m:t>O</m:t>
              </m:r>
              <m:d>
                <m:dPr>
                  <m:begChr m:val="("/>
                  <m:endChr m:val=")"/>
                  <m:sepChr m:val=""/>
                  <m:grow/>
                </m:dPr>
                <m:e>
                  <m:sSup>
                    <m:e>
                      <m:r>
                        <m:t>n</m:t>
                      </m:r>
                    </m:e>
                    <m:sup>
                      <m:r>
                        <m:t>2</m:t>
                      </m:r>
                    </m:sup>
                  </m:sSup>
                </m:e>
              </m:d>
            </m:oMath>
          </w:p>
        </w:tc>
        <w:tc>
          <w:tcPr/>
          <w:p>
            <w:pPr>
              <w:pStyle w:val="Compact"/>
              <w:jc w:val="left"/>
            </w:pPr>
            <w:r>
              <w:t xml:space="preserve">Dirty-label</w:t>
            </w:r>
          </w:p>
        </w:tc>
        <w:tc>
          <w:tcPr/>
          <w:p>
            <w:pPr>
              <w:pStyle w:val="Compact"/>
              <w:jc w:val="left"/>
            </w:pPr>
            <w:r>
              <w:t xml:space="preserve">15–45%</w:t>
            </w:r>
          </w:p>
        </w:tc>
        <w:tc>
          <w:tcPr/>
          <w:p>
            <w:pPr>
              <w:pStyle w:val="Compact"/>
              <w:jc w:val="left"/>
            </w:pPr>
            <w:r>
              <w:t xml:space="preserve">—</w:t>
            </w:r>
          </w:p>
        </w:tc>
      </w:tr>
      <w:tr>
        <w:tc>
          <w:tcPr/>
          <w:p>
            <w:pPr>
              <w:pStyle w:val="Compact"/>
              <w:jc w:val="left"/>
            </w:pPr>
            <w:r>
              <w:rPr>
                <w:b/>
                <w:bCs/>
              </w:rPr>
              <w:t xml:space="preserve">One-Class SVM</w:t>
            </w:r>
          </w:p>
        </w:tc>
        <w:tc>
          <w:tcPr/>
          <w:p>
            <w:pPr>
              <w:pStyle w:val="Compact"/>
              <w:jc w:val="left"/>
            </w:pPr>
            <w:r>
              <w:t xml:space="preserve">Нет</w:t>
            </w:r>
          </w:p>
        </w:tc>
        <w:tc>
          <w:tcPr/>
          <w:p>
            <w:pPr>
              <w:pStyle w:val="Compact"/>
              <w:jc w:val="left"/>
            </w:pPr>
            <w:r>
              <w:t xml:space="preserve">Все</w:t>
            </w:r>
          </w:p>
        </w:tc>
        <w:tc>
          <w:tcPr/>
          <w:p>
            <w:pPr>
              <w:pStyle w:val="Compact"/>
              <w:jc w:val="left"/>
            </w:pPr>
            <m:oMath>
              <m:r>
                <m:t>O</m:t>
              </m:r>
              <m:d>
                <m:dPr>
                  <m:begChr m:val="("/>
                  <m:endChr m:val=")"/>
                  <m:sepChr m:val=""/>
                  <m:grow/>
                </m:dPr>
                <m:e>
                  <m:sSup>
                    <m:e>
                      <m:r>
                        <m:t>n</m:t>
                      </m:r>
                    </m:e>
                    <m:sup>
                      <m:r>
                        <m:t>2</m:t>
                      </m:r>
                    </m:sup>
                  </m:sSup>
                </m:e>
              </m:d>
            </m:oMath>
            <w:r>
              <w:t xml:space="preserve">–</w:t>
            </w:r>
            <m:oMath>
              <m:r>
                <m:t>O</m:t>
              </m:r>
              <m:d>
                <m:dPr>
                  <m:begChr m:val="("/>
                  <m:endChr m:val=")"/>
                  <m:sepChr m:val=""/>
                  <m:grow/>
                </m:dPr>
                <m:e>
                  <m:sSup>
                    <m:e>
                      <m:r>
                        <m:t>n</m:t>
                      </m:r>
                    </m:e>
                    <m:sup>
                      <m:r>
                        <m:t>3</m:t>
                      </m:r>
                    </m:sup>
                  </m:sSup>
                </m:e>
              </m:d>
            </m:oMath>
          </w:p>
        </w:tc>
        <w:tc>
          <w:tcPr/>
          <w:p>
            <w:pPr>
              <w:pStyle w:val="Compact"/>
              <w:jc w:val="left"/>
            </w:pPr>
            <w:r>
              <w:t xml:space="preserve">Dirty-label</w:t>
            </w:r>
          </w:p>
        </w:tc>
        <w:tc>
          <w:tcPr/>
          <w:p>
            <w:pPr>
              <w:pStyle w:val="Compact"/>
              <w:jc w:val="left"/>
            </w:pPr>
            <w:r>
              <w:t xml:space="preserve">12–40%</w:t>
            </w:r>
          </w:p>
        </w:tc>
        <w:tc>
          <w:tcPr/>
          <w:p>
            <w:pPr>
              <w:pStyle w:val="Compact"/>
              <w:jc w:val="left"/>
            </w:pPr>
            <w:r>
              <w:t xml:space="preserve">—</w:t>
            </w:r>
          </w:p>
        </w:tc>
      </w:tr>
      <w:tr>
        <w:tc>
          <w:tcPr/>
          <w:p>
            <w:pPr>
              <w:pStyle w:val="Compact"/>
              <w:jc w:val="left"/>
            </w:pPr>
            <w:r>
              <w:rPr>
                <w:b/>
                <w:bCs/>
              </w:rPr>
              <w:t xml:space="preserve">MCD</w:t>
            </w:r>
          </w:p>
        </w:tc>
        <w:tc>
          <w:tcPr/>
          <w:p>
            <w:pPr>
              <w:pStyle w:val="Compact"/>
              <w:jc w:val="left"/>
            </w:pPr>
            <w:r>
              <w:t xml:space="preserve">Breakpoint 50%</w:t>
            </w:r>
          </w:p>
        </w:tc>
        <w:tc>
          <w:tcPr/>
          <w:p>
            <w:pPr>
              <w:pStyle w:val="Compact"/>
              <w:jc w:val="left"/>
            </w:pPr>
            <w:r>
              <w:t xml:space="preserve">Все</w:t>
            </w:r>
          </w:p>
        </w:tc>
        <w:tc>
          <w:tcPr/>
          <w:p>
            <w:pPr>
              <w:pStyle w:val="Compact"/>
              <w:jc w:val="left"/>
            </w:pPr>
            <m:oMath>
              <m:r>
                <m:t>O</m:t>
              </m:r>
              <m:d>
                <m:dPr>
                  <m:begChr m:val="("/>
                  <m:endChr m:val=")"/>
                  <m:sepChr m:val=""/>
                  <m:grow/>
                </m:dPr>
                <m:e>
                  <m:r>
                    <m:t>n</m:t>
                  </m:r>
                  <m:r>
                    <m:rPr>
                      <m:sty m:val="p"/>
                    </m:rPr>
                    <m:t>⋅</m:t>
                  </m:r>
                  <m:sSup>
                    <m:e>
                      <m:r>
                        <m:t>d</m:t>
                      </m:r>
                    </m:e>
                    <m:sup>
                      <m:r>
                        <m:t>2</m:t>
                      </m:r>
                    </m:sup>
                  </m:sSup>
                </m:e>
              </m:d>
            </m:oMath>
          </w:p>
        </w:tc>
        <w:tc>
          <w:tcPr/>
          <w:p>
            <w:pPr>
              <w:pStyle w:val="Compact"/>
              <w:jc w:val="left"/>
            </w:pPr>
            <w:r>
              <w:t xml:space="preserve">Выбросы признаков</w:t>
            </w:r>
          </w:p>
        </w:tc>
        <w:tc>
          <w:tcPr/>
          <w:p>
            <w:pPr>
              <w:pStyle w:val="Compact"/>
              <w:jc w:val="left"/>
            </w:pPr>
            <w:r>
              <w:t xml:space="preserve">5–25%</w:t>
            </w:r>
          </w:p>
        </w:tc>
        <w:tc>
          <w:tcPr/>
          <w:p>
            <w:pPr>
              <w:pStyle w:val="Compact"/>
              <w:jc w:val="left"/>
            </w:pPr>
            <w:r>
              <w:t xml:space="preserve">—</w:t>
            </w:r>
          </w:p>
        </w:tc>
      </w:tr>
      <w:tr>
        <w:tc>
          <w:tcPr/>
          <w:p>
            <w:pPr>
              <w:pStyle w:val="Compact"/>
              <w:jc w:val="left"/>
            </w:pPr>
            <w:r>
              <w:rPr>
                <w:b/>
                <w:bCs/>
              </w:rPr>
              <w:t xml:space="preserve">Huber Regression</w:t>
            </w:r>
          </w:p>
        </w:tc>
        <w:tc>
          <w:tcPr/>
          <w:p>
            <w:pPr>
              <w:pStyle w:val="Compact"/>
              <w:jc w:val="left"/>
            </w:pPr>
            <w:r>
              <w:t xml:space="preserve">Миниmax-rate</w:t>
            </w:r>
          </w:p>
        </w:tc>
        <w:tc>
          <w:tcPr/>
          <w:p>
            <w:pPr>
              <w:pStyle w:val="Compact"/>
              <w:jc w:val="left"/>
            </w:pPr>
            <w:r>
              <w:t xml:space="preserve">Регрессия</w:t>
            </w:r>
          </w:p>
        </w:tc>
        <w:tc>
          <w:tcPr/>
          <w:p>
            <w:pPr>
              <w:pStyle w:val="Compact"/>
              <w:jc w:val="left"/>
            </w:pPr>
            <m:oMath>
              <m:r>
                <m:t>O</m:t>
              </m:r>
              <m:d>
                <m:dPr>
                  <m:begChr m:val="("/>
                  <m:endChr m:val=")"/>
                  <m:sepChr m:val=""/>
                  <m:grow/>
                </m:dPr>
                <m:e>
                  <m:r>
                    <m:t>n</m:t>
                  </m:r>
                  <m:r>
                    <m:rPr>
                      <m:sty m:val="p"/>
                    </m:rPr>
                    <m:t>⋅</m:t>
                  </m:r>
                  <m:r>
                    <m:t>d</m:t>
                  </m:r>
                </m:e>
              </m:d>
            </m:oMath>
          </w:p>
        </w:tc>
        <w:tc>
          <w:tcPr/>
          <w:p>
            <w:pPr>
              <w:pStyle w:val="Compact"/>
              <w:jc w:val="left"/>
            </w:pPr>
            <w:r>
              <w:t xml:space="preserve">Dirty-label, выбросы</w:t>
            </w:r>
          </w:p>
        </w:tc>
        <w:tc>
          <w:tcPr/>
          <w:p>
            <w:pPr>
              <w:pStyle w:val="Compact"/>
              <w:jc w:val="left"/>
            </w:pPr>
            <w:r>
              <w:t xml:space="preserve">3–20%</w:t>
            </w:r>
          </w:p>
        </w:tc>
        <w:tc>
          <w:tcPr/>
          <w:p>
            <w:pPr>
              <w:pStyle w:val="Compact"/>
              <w:jc w:val="left"/>
            </w:pPr>
            <w:r>
              <w:t xml:space="preserve">[30]</w:t>
            </w:r>
          </w:p>
        </w:tc>
      </w:tr>
      <w:tr>
        <w:tc>
          <w:tcPr/>
          <w:p>
            <w:pPr>
              <w:pStyle w:val="Compact"/>
              <w:jc w:val="left"/>
            </w:pPr>
            <w:r>
              <w:rPr>
                <w:b/>
                <w:bCs/>
              </w:rPr>
              <w:t xml:space="preserve">RANSAC</w:t>
            </w:r>
          </w:p>
        </w:tc>
        <w:tc>
          <w:tcPr/>
          <w:p>
            <w:pPr>
              <w:pStyle w:val="Compact"/>
              <w:jc w:val="left"/>
            </w:pPr>
            <w:r>
              <w:t xml:space="preserve">Breakpoint 50%</w:t>
            </w:r>
          </w:p>
        </w:tc>
        <w:tc>
          <w:tcPr/>
          <w:p>
            <w:pPr>
              <w:pStyle w:val="Compact"/>
              <w:jc w:val="left"/>
            </w:pPr>
            <w:r>
              <w:t xml:space="preserve">Регрессия</w:t>
            </w:r>
          </w:p>
        </w:tc>
        <w:tc>
          <w:tcPr/>
          <w:p>
            <w:pPr>
              <w:pStyle w:val="Compact"/>
              <w:jc w:val="left"/>
            </w:pPr>
            <m:oMath>
              <m:r>
                <m:t>O</m:t>
              </m:r>
              <m:r>
                <m:rPr>
                  <m:sty m:val="p"/>
                </m:rPr>
                <m:t>(</m:t>
              </m:r>
              <m:r>
                <m:t>N</m:t>
              </m:r>
              <m:r>
                <m:rPr>
                  <m:sty m:val="p"/>
                </m:rPr>
                <m:t>⋅</m:t>
              </m:r>
            </m:oMath>
            <w:r>
              <w:t xml:space="preserve"> </w:t>
            </w:r>
            <w:r>
              <w:t xml:space="preserve">обучение)</w:t>
            </w:r>
          </w:p>
        </w:tc>
        <w:tc>
          <w:tcPr/>
          <w:p>
            <w:pPr>
              <w:pStyle w:val="Compact"/>
              <w:jc w:val="left"/>
            </w:pPr>
            <w:r>
              <w:t xml:space="preserve">Dirty-label</w:t>
            </w:r>
          </w:p>
        </w:tc>
        <w:tc>
          <w:tcPr/>
          <w:p>
            <w:pPr>
              <w:pStyle w:val="Compact"/>
              <w:jc w:val="left"/>
            </w:pPr>
            <w:r>
              <w:t xml:space="preserve">5–20%</w:t>
            </w:r>
          </w:p>
        </w:tc>
        <w:tc>
          <w:tcPr/>
          <w:p>
            <w:pPr>
              <w:pStyle w:val="Compact"/>
              <w:jc w:val="left"/>
            </w:pPr>
            <w:r>
              <w:t xml:space="preserve">—</w:t>
            </w:r>
          </w:p>
        </w:tc>
      </w:tr>
      <w:tr>
        <w:tc>
          <w:tcPr/>
          <w:p>
            <w:pPr>
              <w:pStyle w:val="Compact"/>
              <w:jc w:val="left"/>
            </w:pPr>
            <w:r>
              <w:rPr>
                <w:b/>
                <w:bCs/>
              </w:rPr>
              <w:t xml:space="preserve">Theil-Sen</w:t>
            </w:r>
          </w:p>
        </w:tc>
        <w:tc>
          <w:tcPr/>
          <w:p>
            <w:pPr>
              <w:pStyle w:val="Compact"/>
              <w:jc w:val="left"/>
            </w:pPr>
            <w:r>
              <w:t xml:space="preserve">Breakpoint 29%</w:t>
            </w:r>
          </w:p>
        </w:tc>
        <w:tc>
          <w:tcPr/>
          <w:p>
            <w:pPr>
              <w:pStyle w:val="Compact"/>
              <w:jc w:val="left"/>
            </w:pPr>
            <w:r>
              <w:t xml:space="preserve">Регрессия</w:t>
            </w:r>
          </w:p>
        </w:tc>
        <w:tc>
          <w:tcPr/>
          <w:p>
            <w:pPr>
              <w:pStyle w:val="Compact"/>
              <w:jc w:val="left"/>
            </w:pPr>
            <m:oMath>
              <m:r>
                <m:t>O</m:t>
              </m:r>
              <m:d>
                <m:dPr>
                  <m:begChr m:val="("/>
                  <m:endChr m:val=")"/>
                  <m:sepChr m:val=""/>
                  <m:grow/>
                </m:dPr>
                <m:e>
                  <m:sSup>
                    <m:e>
                      <m:r>
                        <m:t>n</m:t>
                      </m:r>
                    </m:e>
                    <m:sup>
                      <m:r>
                        <m:t>2</m:t>
                      </m:r>
                    </m:sup>
                  </m:sSup>
                </m:e>
              </m:d>
            </m:oMath>
          </w:p>
        </w:tc>
        <w:tc>
          <w:tcPr/>
          <w:p>
            <w:pPr>
              <w:pStyle w:val="Compact"/>
              <w:jc w:val="left"/>
            </w:pPr>
            <w:r>
              <w:t xml:space="preserve">Dirty-label</w:t>
            </w:r>
          </w:p>
        </w:tc>
        <w:tc>
          <w:tcPr/>
          <w:p>
            <w:pPr>
              <w:pStyle w:val="Compact"/>
              <w:jc w:val="left"/>
            </w:pPr>
            <w:r>
              <w:t xml:space="preserve">10–25%</w:t>
            </w:r>
          </w:p>
        </w:tc>
        <w:tc>
          <w:tcPr/>
          <w:p>
            <w:pPr>
              <w:pStyle w:val="Compact"/>
              <w:jc w:val="left"/>
            </w:pPr>
            <w:r>
              <w:t xml:space="preserve">—</w:t>
            </w:r>
          </w:p>
        </w:tc>
      </w:tr>
      <w:tr>
        <w:tc>
          <w:tcPr/>
          <w:p>
            <w:pPr>
              <w:pStyle w:val="Compact"/>
              <w:jc w:val="left"/>
            </w:pPr>
            <w:r>
              <w:rPr>
                <w:b/>
                <w:bCs/>
              </w:rPr>
              <w:t xml:space="preserve">Influence Detection</w:t>
            </w:r>
          </w:p>
        </w:tc>
        <w:tc>
          <w:tcPr/>
          <w:p>
            <w:pPr>
              <w:pStyle w:val="Compact"/>
              <w:jc w:val="left"/>
            </w:pPr>
            <w:r>
              <w:t xml:space="preserve">Нет</w:t>
            </w:r>
          </w:p>
        </w:tc>
        <w:tc>
          <w:tcPr/>
          <w:p>
            <w:pPr>
              <w:pStyle w:val="Compact"/>
              <w:jc w:val="left"/>
            </w:pPr>
            <w:r>
              <w:t xml:space="preserve">Дифф.</w:t>
            </w:r>
          </w:p>
        </w:tc>
        <w:tc>
          <w:tcPr/>
          <w:p>
            <w:pPr>
              <w:pStyle w:val="Compact"/>
              <w:jc w:val="left"/>
            </w:pPr>
            <m:oMath>
              <m:r>
                <m:t>O</m:t>
              </m:r>
              <m:d>
                <m:dPr>
                  <m:begChr m:val="("/>
                  <m:endChr m:val=")"/>
                  <m:sepChr m:val=""/>
                  <m:grow/>
                </m:dPr>
                <m:e>
                  <m:r>
                    <m:t>n</m:t>
                  </m:r>
                  <m:r>
                    <m:rPr>
                      <m:sty m:val="p"/>
                    </m:rPr>
                    <m:t>⋅</m:t>
                  </m:r>
                  <m:r>
                    <m:t>d</m:t>
                  </m:r>
                </m:e>
              </m:d>
            </m:oMath>
            <w:r>
              <w:t xml:space="preserve"> </w:t>
            </w:r>
            <w:r>
              <w:t xml:space="preserve">LiSSA</w:t>
            </w:r>
          </w:p>
        </w:tc>
        <w:tc>
          <w:tcPr/>
          <w:p>
            <w:pPr>
              <w:pStyle w:val="Compact"/>
              <w:jc w:val="left"/>
            </w:pPr>
            <w:r>
              <w:t xml:space="preserve">Dirty/clean-label</w:t>
            </w:r>
          </w:p>
        </w:tc>
        <w:tc>
          <w:tcPr/>
          <w:p>
            <w:pPr>
              <w:pStyle w:val="Compact"/>
              <w:jc w:val="left"/>
            </w:pPr>
            <w:r>
              <w:t xml:space="preserve">10–30%</w:t>
            </w:r>
          </w:p>
        </w:tc>
        <w:tc>
          <w:tcPr/>
          <w:p>
            <w:pPr>
              <w:pStyle w:val="Compact"/>
              <w:jc w:val="left"/>
            </w:pPr>
            <w:r>
              <w:t xml:space="preserve">[3]</w:t>
            </w:r>
          </w:p>
        </w:tc>
      </w:tr>
      <w:tr>
        <w:tc>
          <w:tcPr/>
          <w:p>
            <w:pPr>
              <w:pStyle w:val="Compact"/>
              <w:jc w:val="left"/>
            </w:pPr>
            <w:r>
              <w:rPr>
                <w:b/>
                <w:bCs/>
              </w:rPr>
              <w:t xml:space="preserve">Adaptive</w:t>
            </w:r>
            <w:r>
              <w:rPr>
                <w:b/>
                <w:bCs/>
              </w:rPr>
              <w:t xml:space="preserve"> </w:t>
            </w:r>
            <m:oMath>
              <m:r>
                <m:t>λ</m:t>
              </m:r>
            </m:oMath>
          </w:p>
        </w:tc>
        <w:tc>
          <w:tcPr/>
          <w:p>
            <w:pPr>
              <w:pStyle w:val="Compact"/>
              <w:jc w:val="left"/>
            </w:pPr>
            <w:r>
              <w:t xml:space="preserve">Нет</w:t>
            </w:r>
          </w:p>
        </w:tc>
        <w:tc>
          <w:tcPr/>
          <w:p>
            <w:pPr>
              <w:pStyle w:val="Compact"/>
              <w:jc w:val="left"/>
            </w:pPr>
            <w:r>
              <w:t xml:space="preserve">SVM, LR, GBM</w:t>
            </w:r>
          </w:p>
        </w:tc>
        <w:tc>
          <w:tcPr/>
          <w:p>
            <w:pPr>
              <w:pStyle w:val="Compact"/>
              <w:jc w:val="left"/>
            </w:pPr>
            <m:oMath>
              <m:r>
                <m:t>O</m:t>
              </m:r>
              <m:r>
                <m:rPr>
                  <m:sty m:val="p"/>
                </m:rPr>
                <m:t>(</m:t>
              </m:r>
            </m:oMath>
            <w:r>
              <w:t xml:space="preserve"> </w:t>
            </w:r>
            <w:r>
              <w:t xml:space="preserve">bilevel)</w:t>
            </w:r>
          </w:p>
        </w:tc>
        <w:tc>
          <w:tcPr/>
          <w:p>
            <w:pPr>
              <w:pStyle w:val="Compact"/>
              <w:jc w:val="left"/>
            </w:pPr>
            <w:r>
              <w:t xml:space="preserve">Dirty/clean-label</w:t>
            </w:r>
          </w:p>
        </w:tc>
        <w:tc>
          <w:tcPr/>
          <w:p>
            <w:pPr>
              <w:pStyle w:val="Compact"/>
              <w:jc w:val="left"/>
            </w:pPr>
            <w:r>
              <w:t xml:space="preserve">3–15%</w:t>
            </w:r>
          </w:p>
        </w:tc>
        <w:tc>
          <w:tcPr/>
          <w:p>
            <w:pPr>
              <w:pStyle w:val="Compact"/>
              <w:jc w:val="left"/>
            </w:pPr>
            <w:r>
              <w:t xml:space="preserve">[22]</w:t>
            </w:r>
          </w:p>
        </w:tc>
      </w:tr>
      <w:tr>
        <w:tc>
          <w:tcPr/>
          <w:p>
            <w:pPr>
              <w:pStyle w:val="Compact"/>
              <w:jc w:val="left"/>
            </w:pPr>
            <w:r>
              <w:rPr>
                <w:b/>
                <w:bCs/>
              </w:rPr>
              <w:t xml:space="preserve">Bagging (intrinsic)</w:t>
            </w:r>
          </w:p>
        </w:tc>
        <w:tc>
          <w:tcPr/>
          <w:p>
            <w:pPr>
              <w:pStyle w:val="Compact"/>
              <w:jc w:val="left"/>
            </w:pPr>
            <w:r>
              <w:t xml:space="preserve">Certified</w:t>
            </w:r>
          </w:p>
        </w:tc>
        <w:tc>
          <w:tcPr/>
          <w:p>
            <w:pPr>
              <w:pStyle w:val="Compact"/>
              <w:jc w:val="left"/>
            </w:pPr>
            <w:r>
              <w:t xml:space="preserve">Все</w:t>
            </w:r>
          </w:p>
        </w:tc>
        <w:tc>
          <w:tcPr/>
          <w:p>
            <w:pPr>
              <w:pStyle w:val="Compact"/>
              <w:jc w:val="left"/>
            </w:pPr>
            <m:oMath>
              <m:r>
                <m:t>B</m:t>
              </m:r>
              <m:r>
                <m:rPr>
                  <m:sty m:val="p"/>
                </m:rPr>
                <m:t>×</m:t>
              </m:r>
              <m:r>
                <m:t>O</m:t>
              </m:r>
              <m:r>
                <m:rPr>
                  <m:sty m:val="p"/>
                </m:rPr>
                <m:t>(</m:t>
              </m:r>
            </m:oMath>
            <w:r>
              <w:t xml:space="preserve"> </w:t>
            </w:r>
            <w:r>
              <w:t xml:space="preserve">обуч.)</w:t>
            </w:r>
          </w:p>
        </w:tc>
        <w:tc>
          <w:tcPr/>
          <w:p>
            <w:pPr>
              <w:pStyle w:val="Compact"/>
              <w:jc w:val="left"/>
            </w:pPr>
            <w:r>
              <w:t xml:space="preserve">Trigger-less</w:t>
            </w:r>
          </w:p>
        </w:tc>
        <w:tc>
          <w:tcPr/>
          <w:p>
            <w:pPr>
              <w:pStyle w:val="Compact"/>
              <w:jc w:val="left"/>
            </w:pPr>
            <w:r>
              <w:t xml:space="preserve">0%*</w:t>
            </w:r>
          </w:p>
        </w:tc>
        <w:tc>
          <w:tcPr/>
          <w:p>
            <w:pPr>
              <w:pStyle w:val="Compact"/>
              <w:jc w:val="left"/>
            </w:pPr>
            <w:r>
              <w:t xml:space="preserve">[31]</w:t>
            </w:r>
          </w:p>
        </w:tc>
      </w:tr>
      <w:tr>
        <w:tc>
          <w:tcPr/>
          <w:p>
            <w:pPr>
              <w:pStyle w:val="Compact"/>
              <w:jc w:val="left"/>
            </w:pPr>
            <w:r>
              <w:rPr>
                <w:b/>
                <w:bCs/>
              </w:rPr>
              <w:t xml:space="preserve">DPA</w:t>
            </w:r>
          </w:p>
        </w:tc>
        <w:tc>
          <w:tcPr/>
          <w:p>
            <w:pPr>
              <w:pStyle w:val="Compact"/>
              <w:jc w:val="left"/>
            </w:pPr>
            <w:r>
              <w:t xml:space="preserve">Certified</w:t>
            </w:r>
          </w:p>
        </w:tc>
        <w:tc>
          <w:tcPr/>
          <w:p>
            <w:pPr>
              <w:pStyle w:val="Compact"/>
              <w:jc w:val="left"/>
            </w:pPr>
            <w:r>
              <w:t xml:space="preserve">Все</w:t>
            </w:r>
          </w:p>
        </w:tc>
        <w:tc>
          <w:tcPr/>
          <w:p>
            <w:pPr>
              <w:pStyle w:val="Compact"/>
              <w:jc w:val="left"/>
            </w:pPr>
            <m:oMath>
              <m:r>
                <m:t>k</m:t>
              </m:r>
              <m:r>
                <m:rPr>
                  <m:sty m:val="p"/>
                </m:rPr>
                <m:t>×</m:t>
              </m:r>
              <m:r>
                <m:t>O</m:t>
              </m:r>
              <m:r>
                <m:rPr>
                  <m:sty m:val="p"/>
                </m:rPr>
                <m:t>(</m:t>
              </m:r>
            </m:oMath>
            <w:r>
              <w:t xml:space="preserve"> </w:t>
            </w:r>
            <w:r>
              <w:t xml:space="preserve">обуч.)</w:t>
            </w:r>
          </w:p>
        </w:tc>
        <w:tc>
          <w:tcPr/>
          <w:p>
            <w:pPr>
              <w:pStyle w:val="Compact"/>
              <w:jc w:val="left"/>
            </w:pPr>
            <w:r>
              <w:t xml:space="preserve">Trigger-less</w:t>
            </w:r>
          </w:p>
        </w:tc>
        <w:tc>
          <w:tcPr/>
          <w:p>
            <w:pPr>
              <w:pStyle w:val="Compact"/>
              <w:jc w:val="left"/>
            </w:pPr>
            <w:r>
              <w:t xml:space="preserve">0%*</w:t>
            </w:r>
          </w:p>
        </w:tc>
        <w:tc>
          <w:tcPr/>
          <w:p>
            <w:pPr>
              <w:pStyle w:val="Compact"/>
              <w:jc w:val="left"/>
            </w:pPr>
            <w:r>
              <w:t xml:space="preserve">[32]</w:t>
            </w:r>
          </w:p>
        </w:tc>
      </w:tr>
      <w:tr>
        <w:tc>
          <w:tcPr/>
          <w:p>
            <w:pPr>
              <w:pStyle w:val="Compact"/>
              <w:jc w:val="left"/>
            </w:pPr>
            <w:r>
              <w:rPr>
                <w:b/>
                <w:bCs/>
              </w:rPr>
              <w:t xml:space="preserve">FA</w:t>
            </w:r>
          </w:p>
        </w:tc>
        <w:tc>
          <w:tcPr/>
          <w:p>
            <w:pPr>
              <w:pStyle w:val="Compact"/>
              <w:jc w:val="left"/>
            </w:pPr>
            <w:r>
              <w:t xml:space="preserve">Certified</w:t>
            </w:r>
          </w:p>
        </w:tc>
        <w:tc>
          <w:tcPr/>
          <w:p>
            <w:pPr>
              <w:pStyle w:val="Compact"/>
              <w:jc w:val="left"/>
            </w:pPr>
            <w:r>
              <w:t xml:space="preserve">Все</w:t>
            </w:r>
          </w:p>
        </w:tc>
        <w:tc>
          <w:tcPr/>
          <w:p>
            <w:pPr>
              <w:pStyle w:val="Compact"/>
              <w:jc w:val="left"/>
            </w:pPr>
            <m:oMath>
              <m:r>
                <m:t>k</m:t>
              </m:r>
              <m:r>
                <m:rPr>
                  <m:sty m:val="p"/>
                </m:rPr>
                <m:t>×</m:t>
              </m:r>
              <m:r>
                <m:t>O</m:t>
              </m:r>
              <m:r>
                <m:rPr>
                  <m:sty m:val="p"/>
                </m:rPr>
                <m:t>(</m:t>
              </m:r>
            </m:oMath>
            <w:r>
              <w:t xml:space="preserve"> </w:t>
            </w:r>
            <w:r>
              <w:t xml:space="preserve">обуч.)</w:t>
            </w:r>
          </w:p>
        </w:tc>
        <w:tc>
          <w:tcPr/>
          <w:p>
            <w:pPr>
              <w:pStyle w:val="Compact"/>
              <w:jc w:val="left"/>
            </w:pPr>
            <w:r>
              <w:t xml:space="preserve">Trigger-less</w:t>
            </w:r>
          </w:p>
        </w:tc>
        <w:tc>
          <w:tcPr/>
          <w:p>
            <w:pPr>
              <w:pStyle w:val="Compact"/>
              <w:jc w:val="left"/>
            </w:pPr>
            <w:r>
              <w:t xml:space="preserve">0%*</w:t>
            </w:r>
          </w:p>
        </w:tc>
        <w:tc>
          <w:tcPr/>
          <w:p>
            <w:pPr>
              <w:pStyle w:val="Compact"/>
              <w:jc w:val="left"/>
            </w:pPr>
            <w:r>
              <w:t xml:space="preserve">[33]</w:t>
            </w:r>
          </w:p>
        </w:tc>
      </w:tr>
      <w:tr>
        <w:tc>
          <w:tcPr/>
          <w:p>
            <w:pPr>
              <w:pStyle w:val="Compact"/>
              <w:jc w:val="left"/>
            </w:pPr>
            <w:r>
              <w:rPr>
                <w:b/>
                <w:bCs/>
              </w:rPr>
              <w:t xml:space="preserve">DPA+ROE</w:t>
            </w:r>
          </w:p>
        </w:tc>
        <w:tc>
          <w:tcPr/>
          <w:p>
            <w:pPr>
              <w:pStyle w:val="Compact"/>
              <w:jc w:val="left"/>
            </w:pPr>
            <w:r>
              <w:t xml:space="preserve">Certified</w:t>
            </w:r>
          </w:p>
        </w:tc>
        <w:tc>
          <w:tcPr/>
          <w:p>
            <w:pPr>
              <w:pStyle w:val="Compact"/>
              <w:jc w:val="left"/>
            </w:pPr>
            <w:r>
              <w:t xml:space="preserve">Все</w:t>
            </w:r>
          </w:p>
        </w:tc>
        <w:tc>
          <w:tcPr/>
          <w:p>
            <w:pPr>
              <w:pStyle w:val="Compact"/>
              <w:jc w:val="left"/>
            </w:pPr>
            <m:oMath>
              <m:r>
                <m:t>k</m:t>
              </m:r>
              <m:r>
                <m:rPr>
                  <m:sty m:val="p"/>
                </m:rPr>
                <m:t>×</m:t>
              </m:r>
              <m:r>
                <m:t>O</m:t>
              </m:r>
              <m:r>
                <m:rPr>
                  <m:sty m:val="p"/>
                </m:rPr>
                <m:t>(</m:t>
              </m:r>
            </m:oMath>
            <w:r>
              <w:t xml:space="preserve"> </w:t>
            </w:r>
            <w:r>
              <w:t xml:space="preserve">обуч.)</w:t>
            </w:r>
          </w:p>
        </w:tc>
        <w:tc>
          <w:tcPr/>
          <w:p>
            <w:pPr>
              <w:pStyle w:val="Compact"/>
              <w:jc w:val="left"/>
            </w:pPr>
            <w:r>
              <w:t xml:space="preserve">Trigger-less</w:t>
            </w:r>
          </w:p>
        </w:tc>
        <w:tc>
          <w:tcPr/>
          <w:p>
            <w:pPr>
              <w:pStyle w:val="Compact"/>
              <w:jc w:val="left"/>
            </w:pPr>
            <w:r>
              <w:t xml:space="preserve">0%*</w:t>
            </w:r>
          </w:p>
        </w:tc>
        <w:tc>
          <w:tcPr/>
          <w:p>
            <w:pPr>
              <w:pStyle w:val="Compact"/>
              <w:jc w:val="left"/>
            </w:pPr>
            <w:r>
              <w:t xml:space="preserve">[34]</w:t>
            </w:r>
          </w:p>
        </w:tc>
      </w:tr>
      <w:tr>
        <w:tc>
          <w:tcPr/>
          <w:p>
            <w:pPr>
              <w:pStyle w:val="Compact"/>
              <w:jc w:val="left"/>
            </w:pPr>
            <w:r>
              <w:rPr>
                <w:b/>
                <w:bCs/>
              </w:rPr>
              <w:t xml:space="preserve">BagFlip</w:t>
            </w:r>
          </w:p>
        </w:tc>
        <w:tc>
          <w:tcPr/>
          <w:p>
            <w:pPr>
              <w:pStyle w:val="Compact"/>
              <w:jc w:val="left"/>
            </w:pPr>
            <w:r>
              <w:t xml:space="preserve">Certified</w:t>
            </w:r>
          </w:p>
        </w:tc>
        <w:tc>
          <w:tcPr/>
          <w:p>
            <w:pPr>
              <w:pStyle w:val="Compact"/>
              <w:jc w:val="left"/>
            </w:pPr>
            <w:r>
              <w:t xml:space="preserve">Все</w:t>
            </w:r>
          </w:p>
        </w:tc>
        <w:tc>
          <w:tcPr/>
          <w:p>
            <w:pPr>
              <w:pStyle w:val="Compact"/>
              <w:jc w:val="left"/>
            </w:pPr>
            <m:oMath>
              <m:r>
                <m:t>B</m:t>
              </m:r>
              <m:r>
                <m:rPr>
                  <m:sty m:val="p"/>
                </m:rPr>
                <m:t>×</m:t>
              </m:r>
              <m:r>
                <m:t>O</m:t>
              </m:r>
              <m:r>
                <m:rPr>
                  <m:sty m:val="p"/>
                </m:rPr>
                <m:t>(</m:t>
              </m:r>
            </m:oMath>
            <w:r>
              <w:t xml:space="preserve"> </w:t>
            </w:r>
            <w:r>
              <w:t xml:space="preserve">обуч.)</w:t>
            </w:r>
          </w:p>
        </w:tc>
        <w:tc>
          <w:tcPr/>
          <w:p>
            <w:pPr>
              <w:pStyle w:val="Compact"/>
              <w:jc w:val="left"/>
            </w:pPr>
            <w:r>
              <w:t xml:space="preserve">Trigger-less + Backdoor</w:t>
            </w:r>
          </w:p>
        </w:tc>
        <w:tc>
          <w:tcPr/>
          <w:p>
            <w:pPr>
              <w:pStyle w:val="Compact"/>
              <w:jc w:val="left"/>
            </w:pPr>
            <w:r>
              <w:t xml:space="preserve">0%*</w:t>
            </w:r>
          </w:p>
        </w:tc>
        <w:tc>
          <w:tcPr/>
          <w:p>
            <w:pPr>
              <w:pStyle w:val="Compact"/>
              <w:jc w:val="left"/>
            </w:pPr>
            <w:r>
              <w:t xml:space="preserve">[35]</w:t>
            </w:r>
          </w:p>
        </w:tc>
      </w:tr>
      <w:tr>
        <w:tc>
          <w:tcPr/>
          <w:p>
            <w:pPr>
              <w:pStyle w:val="Compact"/>
              <w:jc w:val="left"/>
            </w:pPr>
            <w:r>
              <w:rPr>
                <w:b/>
                <w:bCs/>
              </w:rPr>
              <w:t xml:space="preserve">kNN intrinsic</w:t>
            </w:r>
          </w:p>
        </w:tc>
        <w:tc>
          <w:tcPr/>
          <w:p>
            <w:pPr>
              <w:pStyle w:val="Compact"/>
              <w:jc w:val="left"/>
            </w:pPr>
            <w:r>
              <w:t xml:space="preserve">Certified</w:t>
            </w:r>
          </w:p>
        </w:tc>
        <w:tc>
          <w:tcPr/>
          <w:p>
            <w:pPr>
              <w:pStyle w:val="Compact"/>
              <w:jc w:val="left"/>
            </w:pPr>
            <w:r>
              <w:t xml:space="preserve">kNN</w:t>
            </w:r>
          </w:p>
        </w:tc>
        <w:tc>
          <w:tcPr/>
          <w:p>
            <w:pPr>
              <w:pStyle w:val="Compact"/>
              <w:jc w:val="left"/>
            </w:pPr>
            <m:oMath>
              <m:r>
                <m:t>O</m:t>
              </m:r>
              <m:d>
                <m:dPr>
                  <m:begChr m:val="("/>
                  <m:endChr m:val=")"/>
                  <m:sepChr m:val=""/>
                  <m:grow/>
                </m:dPr>
                <m:e>
                  <m:r>
                    <m:t>n</m:t>
                  </m:r>
                  <m:r>
                    <m:t>d</m:t>
                  </m:r>
                </m:e>
              </m:d>
            </m:oMath>
          </w:p>
        </w:tc>
        <w:tc>
          <w:tcPr/>
          <w:p>
            <w:pPr>
              <w:pStyle w:val="Compact"/>
              <w:jc w:val="left"/>
            </w:pPr>
            <w:r>
              <w:t xml:space="preserve">Trigger-less + Backdoor</w:t>
            </w:r>
          </w:p>
        </w:tc>
        <w:tc>
          <w:tcPr/>
          <w:p>
            <w:pPr>
              <w:pStyle w:val="Compact"/>
              <w:jc w:val="left"/>
            </w:pPr>
            <w:r>
              <w:t xml:space="preserve">0%*</w:t>
            </w:r>
          </w:p>
        </w:tc>
        <w:tc>
          <w:tcPr/>
          <w:p>
            <w:pPr>
              <w:pStyle w:val="Compact"/>
              <w:jc w:val="left"/>
            </w:pPr>
            <w:r>
              <w:t xml:space="preserve">[36]</w:t>
            </w:r>
          </w:p>
        </w:tc>
      </w:tr>
      <w:tr>
        <w:tc>
          <w:tcPr/>
          <w:p>
            <w:pPr>
              <w:pStyle w:val="Compact"/>
              <w:jc w:val="left"/>
            </w:pPr>
            <w:r>
              <w:rPr>
                <w:b/>
                <w:bCs/>
              </w:rPr>
              <w:t xml:space="preserve">Random. Smoothing</w:t>
            </w:r>
          </w:p>
        </w:tc>
        <w:tc>
          <w:tcPr/>
          <w:p>
            <w:pPr>
              <w:pStyle w:val="Compact"/>
              <w:jc w:val="left"/>
            </w:pPr>
            <w:r>
              <w:t xml:space="preserve">Certified</w:t>
            </w:r>
          </w:p>
        </w:tc>
        <w:tc>
          <w:tcPr/>
          <w:p>
            <w:pPr>
              <w:pStyle w:val="Compact"/>
              <w:jc w:val="left"/>
            </w:pPr>
            <w:r>
              <w:t xml:space="preserve">Все</w:t>
            </w:r>
          </w:p>
        </w:tc>
        <w:tc>
          <w:tcPr/>
          <w:p>
            <w:pPr>
              <w:pStyle w:val="Compact"/>
              <w:jc w:val="left"/>
            </w:pPr>
            <m:oMath>
              <m:r>
                <m:t>M</m:t>
              </m:r>
              <m:r>
                <m:rPr>
                  <m:sty m:val="p"/>
                </m:rPr>
                <m:t>×</m:t>
              </m:r>
              <m:r>
                <m:t>O</m:t>
              </m:r>
              <m:r>
                <m:rPr>
                  <m:sty m:val="p"/>
                </m:rPr>
                <m:t>(</m:t>
              </m:r>
            </m:oMath>
            <w:r>
              <w:t xml:space="preserve"> </w:t>
            </w:r>
            <w:r>
              <w:t xml:space="preserve">обуч.)</w:t>
            </w:r>
          </w:p>
        </w:tc>
        <w:tc>
          <w:tcPr/>
          <w:p>
            <w:pPr>
              <w:pStyle w:val="Compact"/>
              <w:jc w:val="left"/>
            </w:pPr>
            <w:r>
              <w:t xml:space="preserve">Label-flipping</w:t>
            </w:r>
          </w:p>
        </w:tc>
        <w:tc>
          <w:tcPr/>
          <w:p>
            <w:pPr>
              <w:pStyle w:val="Compact"/>
              <w:jc w:val="left"/>
            </w:pPr>
            <w:r>
              <w:t xml:space="preserve">0%*</w:t>
            </w:r>
          </w:p>
        </w:tc>
        <w:tc>
          <w:tcPr/>
          <w:p>
            <w:pPr>
              <w:pStyle w:val="Compact"/>
              <w:jc w:val="left"/>
            </w:pPr>
            <w:r>
              <w:t xml:space="preserve">[37]</w:t>
            </w:r>
          </w:p>
        </w:tc>
      </w:tr>
      <w:tr>
        <w:tc>
          <w:tcPr/>
          <w:p>
            <w:pPr>
              <w:pStyle w:val="Compact"/>
              <w:jc w:val="left"/>
            </w:pPr>
            <w:r>
              <w:rPr>
                <w:b/>
                <w:bCs/>
              </w:rPr>
              <w:t xml:space="preserve">FLORAL</w:t>
            </w:r>
          </w:p>
        </w:tc>
        <w:tc>
          <w:tcPr/>
          <w:p>
            <w:pPr>
              <w:pStyle w:val="Compact"/>
              <w:jc w:val="left"/>
            </w:pPr>
            <w:r>
              <w:t xml:space="preserve">Adversarial</w:t>
            </w:r>
          </w:p>
        </w:tc>
        <w:tc>
          <w:tcPr/>
          <w:p>
            <w:pPr>
              <w:pStyle w:val="Compact"/>
              <w:jc w:val="left"/>
            </w:pPr>
            <w:r>
              <w:t xml:space="preserve">SVM</w:t>
            </w:r>
          </w:p>
        </w:tc>
        <w:tc>
          <w:tcPr/>
          <w:p>
            <w:pPr>
              <w:pStyle w:val="Compact"/>
              <w:jc w:val="left"/>
            </w:pPr>
            <m:oMath>
              <m:r>
                <m:t>O</m:t>
              </m:r>
              <m:r>
                <m:rPr>
                  <m:sty m:val="p"/>
                </m:rPr>
                <m:t>(</m:t>
              </m:r>
            </m:oMath>
            <w:r>
              <w:t xml:space="preserve">игры Шт.)</w:t>
            </w:r>
          </w:p>
        </w:tc>
        <w:tc>
          <w:tcPr/>
          <w:p>
            <w:pPr>
              <w:pStyle w:val="Compact"/>
              <w:jc w:val="left"/>
            </w:pPr>
            <w:r>
              <w:t xml:space="preserve">Label-flipping</w:t>
            </w:r>
          </w:p>
        </w:tc>
        <w:tc>
          <w:tcPr/>
          <w:p>
            <w:pPr>
              <w:pStyle w:val="Compact"/>
              <w:jc w:val="left"/>
            </w:pPr>
            <w:r>
              <w:t xml:space="preserve">2–8%</w:t>
            </w:r>
          </w:p>
        </w:tc>
        <w:tc>
          <w:tcPr/>
          <w:p>
            <w:pPr>
              <w:pStyle w:val="Compact"/>
              <w:jc w:val="left"/>
            </w:pPr>
            <w:r>
              <w:t xml:space="preserve">[44]</w:t>
            </w:r>
          </w:p>
        </w:tc>
      </w:tr>
    </w:tbl>
    <w:p>
      <w:pPr>
        <w:pStyle w:val="BodyText"/>
      </w:pPr>
      <w:r>
        <w:t xml:space="preserve">*0% ASR при числе отравленных точек в пределах сертифицированного радиуса</w:t>
      </w:r>
      <w:r>
        <w:t xml:space="preserve"> </w:t>
      </w:r>
      <m:oMath>
        <m:r>
          <m:t>R</m:t>
        </m:r>
      </m:oMath>
      <w:r>
        <w:t xml:space="preserve">.</w:t>
      </w:r>
    </w:p>
    <w:p>
      <w:pPr>
        <w:pStyle w:val="BodyText"/>
      </w:pPr>
      <w:r>
        <w:rPr>
          <w:b/>
          <w:bCs/>
        </w:rPr>
        <w:t xml:space="preserve">Примечание</w:t>
      </w:r>
      <w:r>
        <w:t xml:space="preserve">: «Вычислит. стоимость» указана для фазы обучения; фаза предсказания идентична базовой модели для большинства методов.</w:t>
      </w:r>
    </w:p>
    <w:bookmarkEnd w:id="113"/>
    <w:bookmarkStart w:id="114" w:name="Xcd4139be5b8f8f1796e4c43a566f75691937281"/>
    <w:p>
      <w:pPr>
        <w:pStyle w:val="Heading3"/>
      </w:pPr>
      <w:r>
        <w:t xml:space="preserve">2.8.2. Анализ торгово-компромисного пространства (trade-off analysis)</w:t>
      </w:r>
    </w:p>
    <w:p>
      <w:pPr>
        <w:pStyle w:val="FirstParagraph"/>
      </w:pPr>
      <w:r>
        <w:t xml:space="preserve">Методы защиты образуют три принципиально разных позиции в пространстве компромиссов:</w:t>
      </w:r>
    </w:p>
    <w:p>
      <w:pPr>
        <w:pStyle w:val="BodyText"/>
      </w:pPr>
      <w:r>
        <w:rPr>
          <w:b/>
          <w:bCs/>
        </w:rPr>
        <w:t xml:space="preserve">Позиция 1: Эмпирические методы (RONI, IF, LOF, tRIM, MCD).</w:t>
      </w:r>
      <w:r>
        <w:t xml:space="preserve"> </w:t>
      </w:r>
      <w:r>
        <w:t xml:space="preserve">Не требуют дополнительных вычислительных ресурсов при предсказании; работают как предобработка данных. Однако не обеспечивают теоретических гарантий и могут быть обойдены адаптивными атаками (Koh et al. [7]). Эффективны против naive dirty-label атак, но уязвимы к clean-label атакам с малым</w:t>
      </w:r>
      <w:r>
        <w:t xml:space="preserve"> </w:t>
      </w:r>
      <m:oMath>
        <m:sSub>
          <m:e>
            <m:r>
              <m:rPr>
                <m:sty m:val="p"/>
                <m:scr m:val="script"/>
              </m:rPr>
              <m:t>I</m:t>
            </m:r>
          </m:e>
          <m:sub>
            <m:r>
              <m:rPr>
                <m:nor/>
                <m:sty m:val="p"/>
              </m:rPr>
              <m:t>total</m:t>
            </m:r>
          </m:sub>
        </m:sSub>
      </m:oMath>
      <w:r>
        <w:t xml:space="preserve">.</w:t>
      </w:r>
    </w:p>
    <w:p>
      <w:pPr>
        <w:pStyle w:val="BodyText"/>
      </w:pPr>
      <w:r>
        <w:rPr>
          <w:b/>
          <w:bCs/>
        </w:rPr>
        <w:t xml:space="preserve">Позиция 2: Сертифицированные методы (DPA, FA, Bagging, BagFlip).</w:t>
      </w:r>
      <w:r>
        <w:t xml:space="preserve"> </w:t>
      </w:r>
      <w:r>
        <w:t xml:space="preserve">Обеспечивают доказуемые гарантии, но требуют</w:t>
      </w:r>
      <w:r>
        <w:t xml:space="preserve"> </w:t>
      </w:r>
      <m:oMath>
        <m:r>
          <m:t>k</m:t>
        </m:r>
      </m:oMath>
      <w:r>
        <w:t xml:space="preserve"> </w:t>
      </w:r>
      <w:r>
        <w:t xml:space="preserve">или</w:t>
      </w:r>
      <w:r>
        <w:t xml:space="preserve"> </w:t>
      </w:r>
      <m:oMath>
        <m:r>
          <m:t>B</m:t>
        </m:r>
      </m:oMath>
      <w:r>
        <w:t xml:space="preserve"> </w:t>
      </w:r>
      <w:r>
        <w:t xml:space="preserve">полных обучений базовых классификаторов. При</w:t>
      </w:r>
      <w:r>
        <w:t xml:space="preserve"> </w:t>
      </w:r>
      <m:oMath>
        <m:r>
          <m:t>k</m:t>
        </m:r>
        <m:r>
          <m:rPr>
            <m:sty m:val="p"/>
          </m:rPr>
          <m:t>=</m:t>
        </m:r>
        <m:r>
          <m:t>100</m:t>
        </m:r>
      </m:oMath>
      <w:r>
        <w:t xml:space="preserve"> </w:t>
      </w:r>
      <w:r>
        <w:t xml:space="preserve">это увеличивает стоимость обучения в 100 раз. Кроме того, из-за обучения на подвыборках (размером</w:t>
      </w:r>
      <w:r>
        <w:t xml:space="preserve"> </w:t>
      </w:r>
      <m:oMath>
        <m:r>
          <m:t>n</m:t>
        </m:r>
        <m:r>
          <m:rPr>
            <m:sty m:val="p"/>
          </m:rPr>
          <m:t>/</m:t>
        </m:r>
        <m:r>
          <m:t>k</m:t>
        </m:r>
      </m:oMath>
      <w:r>
        <w:t xml:space="preserve">) наблюдается снижение чистой точности на 2–10% в зависимости от задачи.</w:t>
      </w:r>
    </w:p>
    <w:p>
      <w:pPr>
        <w:pStyle w:val="BodyText"/>
      </w:pPr>
      <w:r>
        <w:rPr>
          <w:b/>
          <w:bCs/>
        </w:rPr>
        <w:t xml:space="preserve">Позиция 3: Регуляризационные методы (адаптивная</w:t>
      </w:r>
      <w:r>
        <w:rPr>
          <w:b/>
          <w:bCs/>
        </w:rPr>
        <w:t xml:space="preserve"> </w:t>
      </w:r>
      <m:oMath>
        <m:r>
          <m:t>λ</m:t>
        </m:r>
      </m:oMath>
      <w:r>
        <w:rPr>
          <w:b/>
          <w:bCs/>
        </w:rPr>
        <w:t xml:space="preserve">, FLORAL).</w:t>
      </w:r>
      <w:r>
        <w:t xml:space="preserve"> </w:t>
      </w:r>
      <w:r>
        <w:t xml:space="preserve">Низкие вычислительные накладные расходы при условии, что bilevel оптимизация для нахождения</w:t>
      </w:r>
      <w:r>
        <w:t xml:space="preserve"> </w:t>
      </w:r>
      <m:oMath>
        <m:sSup>
          <m:e>
            <m:r>
              <m:t>λ</m:t>
            </m:r>
          </m:e>
          <m:sup>
            <m:r>
              <m:rPr>
                <m:sty m:val="p"/>
              </m:rPr>
              <m:t>*</m:t>
            </m:r>
          </m:sup>
        </m:sSup>
      </m:oMath>
      <w:r>
        <w:t xml:space="preserve"> </w:t>
      </w:r>
      <w:r>
        <w:t xml:space="preserve">выполняется офлайн. Не обеспечивают строгих сертификатов, но дают хорошую практическую устойчивость и сохраняют чистую точность.</w:t>
      </w:r>
    </w:p>
    <w:bookmarkEnd w:id="114"/>
    <w:bookmarkStart w:id="115" w:name="X17003693ce468022ee1e55ccd6ce088430e1f15"/>
    <w:p>
      <w:pPr>
        <w:pStyle w:val="Heading3"/>
      </w:pPr>
      <w:r>
        <w:t xml:space="preserve">2.8.3. Выявленные пробелы и необходимость гибридного подхода</w:t>
      </w:r>
    </w:p>
    <w:p>
      <w:pPr>
        <w:pStyle w:val="FirstParagraph"/>
      </w:pPr>
      <w:r>
        <w:t xml:space="preserve">Анализ существующих методов выявляет ряд</w:t>
      </w:r>
      <w:r>
        <w:t xml:space="preserve"> </w:t>
      </w:r>
      <w:r>
        <w:rPr>
          <w:b/>
          <w:bCs/>
        </w:rPr>
        <w:t xml:space="preserve">системных пробелов</w:t>
      </w:r>
      <w:r>
        <w:t xml:space="preserve">, которые обусловливают необходимость разработки новой гибридной методики защиты:</w:t>
      </w:r>
    </w:p>
    <w:p>
      <w:pPr>
        <w:pStyle w:val="BodyText"/>
      </w:pPr>
      <w:r>
        <w:rPr>
          <w:b/>
          <w:bCs/>
        </w:rPr>
        <w:t xml:space="preserve">Пробел 1: Несовместимость моделей угроз и методов защиты.</w:t>
      </w:r>
      <w:r>
        <w:t xml:space="preserve"> </w:t>
      </w:r>
      <w:r>
        <w:t xml:space="preserve">Большинство эмпирических методов (RONI, IF) ориентированы на dirty-label атаки, тогда как сертифицированные методы (DPA, FA) обеспечивают общую защиту от любых изменений в обучающей выборке. Clean-label атаки, обходящие эмпирические методы, при этом находятся в пределах гарантий DPA/FA. Однако на практике применение DPA/FA для каждого тестового примера требует</w:t>
      </w:r>
      <w:r>
        <w:t xml:space="preserve"> </w:t>
      </w:r>
      <m:oMath>
        <m:r>
          <m:t>k</m:t>
        </m:r>
      </m:oMath>
      <w:r>
        <w:t xml:space="preserve">-кратного вычисления, что неприемлемо в real-time системах.</w:t>
      </w:r>
    </w:p>
    <w:p>
      <w:pPr>
        <w:pStyle w:val="BodyText"/>
      </w:pPr>
      <w:r>
        <w:rPr>
          <w:b/>
          <w:bCs/>
        </w:rPr>
        <w:t xml:space="preserve">Пробел 2: Отсутствие методов для гетерогенных табличных данных.</w:t>
      </w:r>
      <w:r>
        <w:t xml:space="preserve"> </w:t>
      </w:r>
      <w:r>
        <w:t xml:space="preserve">Большинство certified defenses оценивались на изображениях (MNIST, CIFAR-10) или текстах. Табличные данные (кредитный скоринг, медицинская диагностика, NIDS) обладают специфическими свойствами: разнородность признаков (числовые + категориальные), выраженные корреляции, различные масштабы. Chang et al. [12] показали, что стандартные детекторы аномалий систематически хуже работают на табличных данных.</w:t>
      </w:r>
    </w:p>
    <w:p>
      <w:pPr>
        <w:pStyle w:val="BodyText"/>
      </w:pPr>
      <w:r>
        <w:rPr>
          <w:b/>
          <w:bCs/>
        </w:rPr>
        <w:t xml:space="preserve">Пробел 3: Отсутствие адаптивных к интенсивности атаки методов.</w:t>
      </w:r>
      <w:r>
        <w:t xml:space="preserve"> </w:t>
      </w:r>
      <w:r>
        <w:t xml:space="preserve">Существующие методы имеют фиксированные параметры (</w:t>
      </w:r>
      <m:oMath>
        <m:r>
          <m:t>k</m:t>
        </m:r>
      </m:oMath>
      <w:r>
        <w:t xml:space="preserve"> </w:t>
      </w:r>
      <w:r>
        <w:t xml:space="preserve">в DPA,</w:t>
      </w:r>
      <w:r>
        <w:t xml:space="preserve"> </w:t>
      </w:r>
      <m:oMath>
        <m:r>
          <m:t>B</m:t>
        </m:r>
      </m:oMath>
      <w:r>
        <w:t xml:space="preserve"> </w:t>
      </w:r>
      <w:r>
        <w:t xml:space="preserve">в bagging,</w:t>
      </w:r>
      <w:r>
        <w:t xml:space="preserve"> </w:t>
      </w:r>
      <m:oMath>
        <m:r>
          <m:t>τ</m:t>
        </m:r>
      </m:oMath>
      <w:r>
        <w:t xml:space="preserve"> </w:t>
      </w:r>
      <w:r>
        <w:t xml:space="preserve">в RONI), которые подбираются без учёта реальной интенсивности атаки. В практических сценариях интенсивность атаки неизвестна заранее и может изменяться во времени.</w:t>
      </w:r>
    </w:p>
    <w:p>
      <w:pPr>
        <w:pStyle w:val="BodyText"/>
      </w:pPr>
      <w:r>
        <w:rPr>
          <w:b/>
          <w:bCs/>
        </w:rPr>
        <w:t xml:space="preserve">Пробел 4: Разрыв между эмпирической и certified robustness.</w:t>
      </w:r>
      <w:r>
        <w:t xml:space="preserve"> </w:t>
      </w:r>
      <w:r>
        <w:t xml:space="preserve">Эмпирические методы работают «хорошо в среднем», тогда как certified методы дают worst-case гарантии. Сочетание обоих подходов в едином фреймворке способно обеспечить как практическую устойчивость для типичных атак, так и гарантии для наихудшего сценария.</w:t>
      </w:r>
    </w:p>
    <w:p>
      <w:pPr>
        <w:pStyle w:val="BodyText"/>
      </w:pPr>
      <w:r>
        <w:rPr>
          <w:b/>
          <w:bCs/>
        </w:rPr>
        <w:t xml:space="preserve">Пробел 5: Отсутствие учёта корреляций между отравленными точками.</w:t>
      </w:r>
      <w:r>
        <w:t xml:space="preserve"> </w:t>
      </w:r>
      <w:r>
        <w:t xml:space="preserve">Influence-based detection и большинство статистических методов рассматривают каждую точку независимо, игнорируя скоординированное воздействие группы отравленных примеров (формула (2.38)). Методы, учитывающие коллективный эффект подмножества точек, практически отсутствуют в открытой литературе для классических ML-моделей.</w:t>
      </w:r>
    </w:p>
    <w:p>
      <w:pPr>
        <w:pStyle w:val="BodyText"/>
      </w:pPr>
      <w:r>
        <w:rPr>
          <w:b/>
          <w:bCs/>
        </w:rPr>
        <w:t xml:space="preserve">Мотивация гибридного подхода.</w:t>
      </w:r>
      <w:r>
        <w:t xml:space="preserve"> </w:t>
      </w:r>
      <w:r>
        <w:t xml:space="preserve">Вышеперечисленные пробелы обосновывают необходимость</w:t>
      </w:r>
      <w:r>
        <w:t xml:space="preserve"> </w:t>
      </w:r>
      <w:r>
        <w:rPr>
          <w:b/>
          <w:bCs/>
        </w:rPr>
        <w:t xml:space="preserve">гибридной методики</w:t>
      </w:r>
      <w:r>
        <w:t xml:space="preserve">, сочетающей:</w:t>
      </w:r>
    </w:p>
    <w:p>
      <w:pPr>
        <w:pStyle w:val="Compact"/>
        <w:numPr>
          <w:ilvl w:val="0"/>
          <w:numId w:val="1024"/>
        </w:numPr>
      </w:pPr>
      <w:r>
        <w:t xml:space="preserve">Статистическую предобработку (MCD или Isolation Forest) для фильтрации явных грязных точек;</w:t>
      </w:r>
    </w:p>
    <w:p>
      <w:pPr>
        <w:pStyle w:val="Compact"/>
        <w:numPr>
          <w:ilvl w:val="0"/>
          <w:numId w:val="1024"/>
        </w:numPr>
      </w:pPr>
      <w:r>
        <w:t xml:space="preserve">Influence-based детекцию для выявления тонко скоординированных атак;</w:t>
      </w:r>
    </w:p>
    <w:p>
      <w:pPr>
        <w:pStyle w:val="Compact"/>
        <w:numPr>
          <w:ilvl w:val="0"/>
          <w:numId w:val="1024"/>
        </w:numPr>
      </w:pPr>
      <w:r>
        <w:t xml:space="preserve">Ансамблирование с disjoint разбиением (в духе DPA/FA) для предоставления сертифицированных гарантий на ключевых тестовых точках;</w:t>
      </w:r>
    </w:p>
    <w:p>
      <w:pPr>
        <w:pStyle w:val="Compact"/>
        <w:numPr>
          <w:ilvl w:val="0"/>
          <w:numId w:val="1024"/>
        </w:numPr>
      </w:pPr>
      <w:r>
        <w:t xml:space="preserve">Адаптивную регуляризацию для компенсации остаточного влияния необнаруженных точек.</w:t>
      </w:r>
    </w:p>
    <w:p>
      <w:pPr>
        <w:pStyle w:val="FirstParagraph"/>
      </w:pPr>
      <w:r>
        <w:t xml:space="preserve">Разработка такой методики, включающей алгоритм последовательного применения компонент, оценку критериев переключения между ними и экспериментальное подтверждение эффективности на реальных задачах, составляет предмет последующих глав настоящей работы.</w:t>
      </w:r>
    </w:p>
    <w:bookmarkEnd w:id="115"/>
    <w:bookmarkStart w:id="116" w:name="открытые-проблемы-указанные-в-литературе"/>
    <w:p>
      <w:pPr>
        <w:pStyle w:val="Heading3"/>
      </w:pPr>
      <w:r>
        <w:t xml:space="preserve">2.8.4. Открытые проблемы, указанные в литературе</w:t>
      </w:r>
    </w:p>
    <w:p>
      <w:pPr>
        <w:pStyle w:val="FirstParagraph"/>
      </w:pPr>
      <w:r>
        <w:t xml:space="preserve">Систематические обзоры Cinà et al. [5, 19] и Goldblum et al. [20] обозначают следующие</w:t>
      </w:r>
      <w:r>
        <w:t xml:space="preserve"> </w:t>
      </w:r>
      <w:r>
        <w:rPr>
          <w:b/>
          <w:bCs/>
        </w:rPr>
        <w:t xml:space="preserve">открытые проблемы</w:t>
      </w:r>
      <w:r>
        <w:t xml:space="preserve"> </w:t>
      </w:r>
      <w:r>
        <w:t xml:space="preserve">области:</w:t>
      </w:r>
    </w:p>
    <w:p>
      <w:pPr>
        <w:pStyle w:val="BodyText"/>
      </w:pPr>
      <w:r>
        <w:t xml:space="preserve">Первая проблема касается</w:t>
      </w:r>
      <w:r>
        <w:t xml:space="preserve"> </w:t>
      </w:r>
      <w:r>
        <w:rPr>
          <w:b/>
          <w:bCs/>
        </w:rPr>
        <w:t xml:space="preserve">реалистичности моделей угроз</w:t>
      </w:r>
      <w:r>
        <w:t xml:space="preserve">. Академические эксперименты, как правило, используют</w:t>
      </w:r>
      <w:r>
        <w:t xml:space="preserve"> </w:t>
      </w:r>
      <m:oMath>
        <m:r>
          <m:t>ϵ</m:t>
        </m:r>
        <m:r>
          <m:rPr>
            <m:sty m:val="p"/>
          </m:rPr>
          <m:t>∈</m:t>
        </m:r>
        <m:d>
          <m:dPr>
            <m:begChr m:val="["/>
            <m:endChr m:val="]"/>
            <m:sepChr m:val=""/>
            <m:grow/>
          </m:dPr>
          <m:e>
            <m:r>
              <m:t>1</m:t>
            </m:r>
            <m:r>
              <m:rPr>
                <m:sty m:val="p"/>
              </m:rPr>
              <m:t>%</m:t>
            </m:r>
            <m:r>
              <m:rPr>
                <m:sty m:val="p"/>
              </m:rPr>
              <m:t>,</m:t>
            </m:r>
            <m:r>
              <m:t>30</m:t>
            </m:r>
            <m:r>
              <m:rPr>
                <m:sty m:val="p"/>
              </m:rPr>
              <m:t>%</m:t>
            </m:r>
          </m:e>
        </m:d>
      </m:oMath>
      <w:r>
        <w:t xml:space="preserve"> </w:t>
      </w:r>
      <w:r>
        <w:t xml:space="preserve">отравленных данных, тогда как в реальных системах атакующий может быть ограничен долями менее 0.1–0.5%. El-Kabid &amp; El-Mhamdi [14] показали, что даже 0.1% label flipping даёт значимую деградацию; соответственно, методы защиты должны быть эффективны в этом диапазоне.</w:t>
      </w:r>
    </w:p>
    <w:p>
      <w:pPr>
        <w:pStyle w:val="BodyText"/>
      </w:pPr>
      <w:r>
        <w:t xml:space="preserve">Вторая проблема —</w:t>
      </w:r>
      <w:r>
        <w:t xml:space="preserve"> </w:t>
      </w:r>
      <w:r>
        <w:rPr>
          <w:b/>
          <w:bCs/>
        </w:rPr>
        <w:t xml:space="preserve">отсутствие стандартных бенчмарков</w:t>
      </w:r>
      <w:r>
        <w:t xml:space="preserve">. В области adversarial robustness для evasion атак сложились стандарты (RobustBench, AutoAttack); для атак отравления аналогичного стандарта нет. Разные работы используют разные датасеты, метрики и доли отравления, что затрудняет сравнение методов.</w:t>
      </w:r>
    </w:p>
    <w:p>
      <w:pPr>
        <w:pStyle w:val="BodyText"/>
      </w:pPr>
      <w:r>
        <w:t xml:space="preserve">Третья проблема —</w:t>
      </w:r>
      <w:r>
        <w:t xml:space="preserve"> </w:t>
      </w:r>
      <w:r>
        <w:rPr>
          <w:b/>
          <w:bCs/>
        </w:rPr>
        <w:t xml:space="preserve">адаптивные атаки</w:t>
      </w:r>
      <w:r>
        <w:t xml:space="preserve">. Большинство certified defenses доказывают устойчивость против неадаптивного атакующего. Bose et al. [43] впервые рассмотрели адаптивный онлайн-сценарий; для офлайн-классических ML-моделей аналогичные результаты отсутствуют.</w:t>
      </w:r>
    </w:p>
    <w:p>
      <w:pPr>
        <w:pStyle w:val="BodyText"/>
      </w:pPr>
      <w:r>
        <w:t xml:space="preserve">Четвёртая проблема —</w:t>
      </w:r>
      <w:r>
        <w:t xml:space="preserve"> </w:t>
      </w:r>
      <w:r>
        <w:rPr>
          <w:b/>
          <w:bCs/>
        </w:rPr>
        <w:t xml:space="preserve">реалистичность clean-label сценариев</w:t>
      </w:r>
      <w:r>
        <w:t xml:space="preserve">. Создание clean-label отравленных точек требует решения сложной оптимизационной задачи, что в реальных условиях может быть ограничено вычислительными ресурсами атакующего. Оценка реалистичных «бюджетных» атакующих систематически не проводилась для классических моделей.</w:t>
      </w:r>
    </w:p>
    <w:bookmarkEnd w:id="116"/>
    <w:bookmarkEnd w:id="117"/>
    <w:bookmarkStart w:id="118" w:name="выводы-по-главе-2"/>
    <w:p>
      <w:pPr>
        <w:pStyle w:val="Heading2"/>
      </w:pPr>
      <w:r>
        <w:t xml:space="preserve">Выводы по Главе 2</w:t>
      </w:r>
    </w:p>
    <w:p>
      <w:pPr>
        <w:pStyle w:val="FirstParagraph"/>
      </w:pPr>
      <w:r>
        <w:t xml:space="preserve">Глава 2 представила системный обзор существующих методов защиты от атак отравления данных, охватывающий семь классов методов — от базовых техник санации данных до современных сертифицированных защит.</w:t>
      </w:r>
    </w:p>
    <w:p>
      <w:pPr>
        <w:pStyle w:val="BodyText"/>
      </w:pPr>
      <w:r>
        <w:t xml:space="preserve">Первый вывод касается</w:t>
      </w:r>
      <w:r>
        <w:t xml:space="preserve"> </w:t>
      </w:r>
      <w:r>
        <w:rPr>
          <w:b/>
          <w:bCs/>
        </w:rPr>
        <w:t xml:space="preserve">архитектурного разнообразия подходов к защите</w:t>
      </w:r>
      <w:r>
        <w:t xml:space="preserve">. Методы защиты фундаментально различаются по своей природе: одни действуют на уровне предобработки данных до обучения (RONI, tRIM, методы обнаружения аномалий), другие изменяют сам алгоритм обучения (робастная регрессия Хубера, FLORAL), третьи надстраиваются над любым алгоритмом как постпроцессинговая схема агрегации (DPA, FA, bagging). Эта архитектурная неоднородность означает, что не существует единственного «лучшего» метода, применимого во всех сценариях.</w:t>
      </w:r>
    </w:p>
    <w:p>
      <w:pPr>
        <w:pStyle w:val="BodyText"/>
      </w:pPr>
      <w:r>
        <w:t xml:space="preserve">Второй вывод относится к</w:t>
      </w:r>
      <w:r>
        <w:t xml:space="preserve"> </w:t>
      </w:r>
      <w:r>
        <w:rPr>
          <w:b/>
          <w:bCs/>
        </w:rPr>
        <w:t xml:space="preserve">дихотомии гарантий</w:t>
      </w:r>
      <w:r>
        <w:t xml:space="preserve">. Эмпирические методы — RONI, Isolation Forest, LOF, MCD, influence-based detection — показывают хорошую практическую эффективность против типичных атак, но уязвимы к адаптивным атакующим, знающим защитный механизм. Сертифицированные методы — DPA, FA, BagFlip, bagging — обеспечивают доказуемые гарантии в рамках своих моделей угроз, но ценой снижения чистой точности и многократного увеличения вычислительной стоимости обучения. Практические системы вынуждены выбирать позицию в этом компромиссе.</w:t>
      </w:r>
    </w:p>
    <w:p>
      <w:pPr>
        <w:pStyle w:val="BodyText"/>
      </w:pPr>
      <w:r>
        <w:t xml:space="preserve">Третий вывод касается</w:t>
      </w:r>
      <w:r>
        <w:t xml:space="preserve"> </w:t>
      </w:r>
      <w:r>
        <w:rPr>
          <w:b/>
          <w:bCs/>
        </w:rPr>
        <w:t xml:space="preserve">значимости регуляризации</w:t>
      </w:r>
      <w:r>
        <w:t xml:space="preserve">. Работа Carnerero-Cano et al. [22] демонстрирует, что регуляризация является не просто вспомогательным механизмом, а ключевым элементом защиты, эффективность которого радикально зависит от адаптивности выбора гиперпараметров. Адаптивная</w:t>
      </w:r>
      <w:r>
        <w:t xml:space="preserve"> </w:t>
      </w:r>
      <m:oMath>
        <m:sSup>
          <m:e>
            <m:r>
              <m:t>λ</m:t>
            </m:r>
          </m:e>
          <m:sup>
            <m:r>
              <m:rPr>
                <m:sty m:val="p"/>
              </m:rPr>
              <m:t>*</m:t>
            </m:r>
          </m:sup>
        </m:sSup>
      </m:oMath>
      <w:r>
        <w:t xml:space="preserve"> </w:t>
      </w:r>
      <w:r>
        <w:t xml:space="preserve">снижает Accuracy Drop в 2–9 раз по сравнению с фиксированным</w:t>
      </w:r>
      <w:r>
        <w:t xml:space="preserve"> </w:t>
      </w:r>
      <m:oMath>
        <m:r>
          <m:t>λ</m:t>
        </m:r>
      </m:oMath>
      <w:r>
        <w:t xml:space="preserve">; этот факт часто игнорируется в работах, оценивающих уязвимость классических моделей.</w:t>
      </w:r>
    </w:p>
    <w:p>
      <w:pPr>
        <w:pStyle w:val="BodyText"/>
      </w:pPr>
      <w:r>
        <w:t xml:space="preserve">Четвёртый вывод определяет</w:t>
      </w:r>
      <w:r>
        <w:t xml:space="preserve"> </w:t>
      </w:r>
      <w:r>
        <w:rPr>
          <w:b/>
          <w:bCs/>
        </w:rPr>
        <w:t xml:space="preserve">пробелы исследований</w:t>
      </w:r>
      <w:r>
        <w:t xml:space="preserve">, которые составляют научную основу для разработки гибридной методики. Выявлены пять ключевых пробелов: (1) несовместимость моделей угроз и методов защиты; (2) слабая поддержка гетерогенных табличных данных; (3) отсутствие адаптивности к интенсивности атаки; (4) разрыв между эмпирической и сертифицированной устойчивостью; (5) игнорирование скоординированного воздействия группы отравленных точек.</w:t>
      </w:r>
    </w:p>
    <w:p>
      <w:pPr>
        <w:pStyle w:val="BodyText"/>
      </w:pPr>
      <w:r>
        <w:t xml:space="preserve">Совокупность этих выводов формулирует исследовательский запрос: необходима методика, которая (а) объединяет многоуровневую архитектуру защиты, (б) адаптируется к интенсивности и типу атаки, (в) применима к широкому спектру классических ML-моделей на гетерогенных табличных данных, (г) обеспечивает как практическую устойчивость, так и частичные теоретические гарантии. Разработка и экспериментальное исследование такой методики составляют содержание следующих глав работы.</w:t>
      </w:r>
    </w:p>
    <w:p>
      <w:r>
        <w:pict>
          <v:rect style="width:0;height:1.5pt" o:hralign="center" o:hrstd="t" o:hr="t"/>
        </w:pict>
      </w:r>
    </w:p>
    <w:p>
      <w:r>
        <w:pict>
          <v:rect style="width:0;height:1.5pt" o:hralign="center" o:hrstd="t" o:hr="t"/>
        </w:pict>
      </w:r>
    </w:p>
    <w:bookmarkEnd w:id="118"/>
    <w:bookmarkEnd w:id="119"/>
    <w:bookmarkStart w:id="191" w:name="X200593264095a5d7e0f609422e9c8d54498382e"/>
    <w:p>
      <w:pPr>
        <w:pStyle w:val="Heading1"/>
      </w:pPr>
      <w:r>
        <w:t xml:space="preserve">ГЛАВА 3. АВТОРСКАЯ ГИБРИДНАЯ МЕТОДИКА ЗАЩИТЫ КЛАССИЧЕСКИХ МОДЕЛЕЙ МАШИННОГО ОБУЧЕНИЯ ОТ АТАК ОТРАВЛЕНИЯ ДАННЫХ</w:t>
      </w:r>
    </w:p>
    <w:bookmarkStart w:id="124" w:name="постановка-задачи-защиты"/>
    <w:p>
      <w:pPr>
        <w:pStyle w:val="Heading2"/>
      </w:pPr>
      <w:r>
        <w:t xml:space="preserve">3.1 Постановка задачи защиты</w:t>
      </w:r>
    </w:p>
    <w:bookmarkStart w:id="120" w:name="X977d0ac1d1b63f7d3b750744f8bbb37b94ee4e7"/>
    <w:p>
      <w:pPr>
        <w:pStyle w:val="Heading3"/>
      </w:pPr>
      <w:r>
        <w:t xml:space="preserve">3.1.1 Формальная постановка задачи санитизации обучающих данных</w:t>
      </w:r>
    </w:p>
    <w:p>
      <w:pPr>
        <w:pStyle w:val="FirstParagraph"/>
      </w:pPr>
      <w:r>
        <w:t xml:space="preserve">Пусть задана обучающая выборка</w:t>
      </w:r>
      <w:r>
        <w:t xml:space="preserve"> </w:t>
      </w:r>
      <m:oMath>
        <m: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где</w:t>
      </w:r>
      <w:r>
        <w:t xml:space="preserve"> </w:t>
      </w:r>
      <m:oMath>
        <m:sSub>
          <m:e>
            <m:r>
              <m:t>x</m:t>
            </m:r>
          </m:e>
          <m:sub>
            <m:r>
              <m:t>i</m:t>
            </m:r>
          </m:sub>
        </m:sSub>
        <m:r>
          <m:rPr>
            <m:sty m:val="p"/>
          </m:rPr>
          <m:t>∈</m:t>
        </m:r>
        <m:sSup>
          <m:e>
            <m:r>
              <m:rPr>
                <m:sty m:val="p"/>
                <m:scr m:val="double-struck"/>
              </m:rPr>
              <m:t>R</m:t>
            </m:r>
          </m:e>
          <m:sup>
            <m:r>
              <m:t>d</m:t>
            </m:r>
          </m:sup>
        </m:sSup>
      </m:oMath>
      <w:r>
        <w:t xml:space="preserve"> </w:t>
      </w:r>
      <w:r>
        <w:t xml:space="preserve">— вектор признаков,</w:t>
      </w:r>
      <w:r>
        <w:t xml:space="preserve"> </w:t>
      </w:r>
      <m:oMath>
        <m:sSub>
          <m:e>
            <m:r>
              <m:t>y</m:t>
            </m:r>
          </m:e>
          <m:sub>
            <m:r>
              <m:t>i</m:t>
            </m:r>
          </m:sub>
        </m:sSub>
        <m:r>
          <m:rPr>
            <m:sty m:val="p"/>
          </m:rPr>
          <m:t>∈</m:t>
        </m:r>
        <m:r>
          <m:rPr>
            <m:sty m:val="p"/>
            <m:scr m:val="script"/>
          </m:rPr>
          <m:t>Y</m:t>
        </m:r>
        <m:r>
          <m:rPr>
            <m:sty m:val="p"/>
          </m:rPr>
          <m:t>=</m:t>
        </m:r>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t xml:space="preserve"> </w:t>
      </w:r>
      <w:r>
        <w:t xml:space="preserve">— дискретная метка класса, и</w:t>
      </w:r>
      <w:r>
        <w:t xml:space="preserve"> </w:t>
      </w:r>
      <m:oMath>
        <m:sSub>
          <m:e>
            <m:r>
              <m:rPr>
                <m:sty m:val="p"/>
                <m:scr m:val="script"/>
              </m:rPr>
              <m:t>P</m:t>
            </m:r>
          </m:e>
          <m:sub>
            <m:r>
              <m:rPr>
                <m:sty m:val="p"/>
              </m:rPr>
              <m:t>c</m:t>
            </m:r>
            <m:r>
              <m:rPr>
                <m:sty m:val="p"/>
              </m:rPr>
              <m:t>l</m:t>
            </m:r>
            <m:r>
              <m:rPr>
                <m:sty m:val="p"/>
              </m:rPr>
              <m:t>e</m:t>
            </m:r>
            <m:r>
              <m:rPr>
                <m:sty m:val="p"/>
              </m:rPr>
              <m:t>a</m:t>
            </m:r>
            <m:r>
              <m:rPr>
                <m:sty m:val="p"/>
              </m:rPr>
              <m:t>n</m:t>
            </m:r>
          </m:sub>
        </m:sSub>
      </m:oMath>
      <w:r>
        <w:t xml:space="preserve"> </w:t>
      </w:r>
      <w:r>
        <w:t xml:space="preserve">— неизвестное «честное» совместное распределение</w:t>
      </w:r>
      <w:r>
        <w:t xml:space="preserve"> </w:t>
      </w:r>
      <m:oMath>
        <m:d>
          <m:dPr>
            <m:begChr m:val="("/>
            <m:endChr m:val=")"/>
            <m:sepChr m:val=""/>
            <m:grow/>
          </m:dPr>
          <m:e>
            <m:r>
              <m:t>x</m:t>
            </m:r>
            <m:r>
              <m:rPr>
                <m:sty m:val="p"/>
              </m:rPr>
              <m:t>,</m:t>
            </m:r>
            <m:r>
              <m:t>y</m:t>
            </m:r>
          </m:e>
        </m:d>
      </m:oMath>
      <w:r>
        <w:t xml:space="preserve">. Предполагается, что при отсутствии атаки выборка</w:t>
      </w:r>
      <w:r>
        <w:t xml:space="preserve"> </w:t>
      </w:r>
      <m:oMath>
        <m:r>
          <m:t>D</m:t>
        </m:r>
      </m:oMath>
      <w:r>
        <w:t xml:space="preserve"> </w:t>
      </w:r>
      <w:r>
        <w:t xml:space="preserve">является независимой и одинаково распределённой (i.i.d.) с распределением</w:t>
      </w:r>
      <w:r>
        <w:t xml:space="preserve"> </w:t>
      </w:r>
      <m:oMath>
        <m:sSub>
          <m:e>
            <m:r>
              <m:rPr>
                <m:sty m:val="p"/>
                <m:scr m:val="script"/>
              </m:rPr>
              <m:t>P</m:t>
            </m:r>
          </m:e>
          <m:sub>
            <m:r>
              <m:rPr>
                <m:sty m:val="p"/>
              </m:rPr>
              <m:t>c</m:t>
            </m:r>
            <m:r>
              <m:rPr>
                <m:sty m:val="p"/>
              </m:rPr>
              <m:t>l</m:t>
            </m:r>
            <m:r>
              <m:rPr>
                <m:sty m:val="p"/>
              </m:rPr>
              <m:t>e</m:t>
            </m:r>
            <m:r>
              <m:rPr>
                <m:sty m:val="p"/>
              </m:rPr>
              <m:t>a</m:t>
            </m:r>
            <m:r>
              <m:rPr>
                <m:sty m:val="p"/>
              </m:rPr>
              <m:t>n</m:t>
            </m:r>
          </m:sub>
        </m:sSub>
      </m:oMath>
      <w:r>
        <w:t xml:space="preserve">.</w:t>
      </w:r>
    </w:p>
    <w:p>
      <w:pPr>
        <w:pStyle w:val="BodyText"/>
      </w:pPr>
      <w:r>
        <w:t xml:space="preserve">Атакующий</w:t>
      </w:r>
      <w:r>
        <w:t xml:space="preserve"> </w:t>
      </w:r>
      <m:oMath>
        <m:r>
          <m:rPr>
            <m:sty m:val="p"/>
            <m:scr m:val="script"/>
          </m:rPr>
          <m:t>A</m:t>
        </m:r>
      </m:oMath>
      <w:r>
        <w:t xml:space="preserve">, действующий в рамках стратегии</w:t>
      </w:r>
      <w:r>
        <w:t xml:space="preserve"> </w:t>
      </w:r>
      <m:oMath>
        <m:r>
          <m:t>ϕ</m:t>
        </m:r>
        <m:r>
          <m:rPr>
            <m:sty m:val="p"/>
          </m:rPr>
          <m:t>∈</m:t>
        </m:r>
        <m:r>
          <m:t>Φ</m:t>
        </m:r>
      </m:oMath>
      <w:r>
        <w:t xml:space="preserve">, получает возможность подмешать в обучающую выборку множество отравленных объектов</w:t>
      </w:r>
    </w:p>
    <w:p>
      <w:pPr>
        <w:pStyle w:val="BodyText"/>
      </w:pPr>
      <m:oMathPara>
        <m:oMathParaPr>
          <m:jc m:val="center"/>
        </m:oMathParaPr>
        <m:oMath>
          <m:sSub>
            <m:e>
              <m:r>
                <m:t>D</m:t>
              </m:r>
            </m:e>
            <m:sub>
              <m:r>
                <m:t>p</m:t>
              </m:r>
            </m:sub>
          </m:sSub>
          <m:r>
            <m:rPr>
              <m:sty m:val="p"/>
            </m:rPr>
            <m:t>=</m:t>
          </m:r>
          <m:r>
            <m:rPr>
              <m:sty m:val="p"/>
            </m:rPr>
            <m:t>{</m:t>
          </m:r>
          <m:d>
            <m:dPr>
              <m:begChr m:val="("/>
              <m:endChr m:val=")"/>
              <m:sepChr m:val=""/>
              <m:grow/>
            </m:dPr>
            <m:e>
              <m:sSub>
                <m:e>
                  <m:acc>
                    <m:accPr>
                      <m:chr m:val="̃"/>
                    </m:accPr>
                    <m:e>
                      <m:r>
                        <m:t>x</m:t>
                      </m:r>
                    </m:e>
                  </m:acc>
                </m:e>
                <m:sub>
                  <m:r>
                    <m:t>j</m:t>
                  </m:r>
                </m:sub>
              </m:sSub>
              <m:r>
                <m:rPr>
                  <m:sty m:val="p"/>
                </m:rPr>
                <m:t>,</m:t>
              </m:r>
              <m:sSub>
                <m:e>
                  <m:acc>
                    <m:accPr>
                      <m:chr m:val="̃"/>
                    </m:accPr>
                    <m:e>
                      <m:r>
                        <m:t>y</m:t>
                      </m:r>
                    </m:e>
                  </m:acc>
                </m:e>
                <m:sub>
                  <m:r>
                    <m:t>j</m:t>
                  </m:r>
                </m:sub>
              </m:sSub>
            </m:e>
          </m:d>
          <m:sSubSup>
            <m:e>
              <m:r>
                <m:rPr>
                  <m:sty m:val="p"/>
                </m:rPr>
                <m:t>}</m:t>
              </m:r>
            </m:e>
            <m:sub>
              <m:r>
                <m:t>j</m:t>
              </m:r>
              <m:r>
                <m:rPr>
                  <m:sty m:val="p"/>
                </m:rPr>
                <m:t>=</m:t>
              </m:r>
              <m:r>
                <m:t>1</m:t>
              </m:r>
            </m:sub>
            <m:sup>
              <m:r>
                <m:t>M</m:t>
              </m:r>
            </m:sup>
          </m:sSubSup>
        </m:oMath>
      </m:oMathPara>
    </w:p>
    <w:p>
      <w:pPr>
        <w:pStyle w:val="FirstParagraph"/>
      </w:pPr>
      <w:r>
        <w:t xml:space="preserve">с ограничением на бюджет атаки:</w:t>
      </w:r>
    </w:p>
    <w:p>
      <w:pPr>
        <w:pStyle w:val="BodyText"/>
      </w:pPr>
      <m:oMathPara>
        <m:oMathParaPr>
          <m:jc m:val="center"/>
        </m:oMathParaPr>
        <m:oMath>
          <m:r>
            <m:t>ε</m:t>
          </m:r>
          <m:r>
            <m:rPr>
              <m:sty m:val="p"/>
            </m:rPr>
            <m:t>=</m:t>
          </m:r>
          <m:f>
            <m:fPr>
              <m:type m:val="bar"/>
            </m:fPr>
            <m:num>
              <m:r>
                <m:t>M</m:t>
              </m:r>
            </m:num>
            <m:den>
              <m:r>
                <m:t>N</m:t>
              </m:r>
              <m:r>
                <m:rPr>
                  <m:sty m:val="p"/>
                </m:rPr>
                <m:t>+</m:t>
              </m:r>
              <m:r>
                <m:t>M</m:t>
              </m:r>
            </m:den>
          </m:f>
          <m:r>
            <m:rPr>
              <m:sty m:val="p"/>
            </m:rPr>
            <m:t>≤</m:t>
          </m:r>
          <m:sSub>
            <m:e>
              <m:r>
                <m:t>ε</m:t>
              </m:r>
            </m:e>
            <m:sub>
              <m:r>
                <m:rPr>
                  <m:sty m:val="p"/>
                </m:rPr>
                <m:t>max</m:t>
              </m:r>
            </m:sub>
          </m:sSub>
          <m:r>
            <m:rPr>
              <m:sty m:val="p"/>
            </m:rPr>
            <m:t>,</m:t>
          </m:r>
        </m:oMath>
      </m:oMathPara>
    </w:p>
    <w:p>
      <w:pPr>
        <w:pStyle w:val="FirstParagraph"/>
      </w:pPr>
      <w:r>
        <w:t xml:space="preserve">где</w:t>
      </w:r>
      <w:r>
        <w:t xml:space="preserve"> </w:t>
      </w:r>
      <m:oMath>
        <m:sSub>
          <m:e>
            <m:r>
              <m:t>ε</m:t>
            </m:r>
          </m:e>
          <m:sub>
            <m:r>
              <m:rPr>
                <m:sty m:val="p"/>
              </m:rPr>
              <m:t>max</m:t>
            </m:r>
          </m:sub>
        </m:sSub>
      </m:oMath>
      <w:r>
        <w:t xml:space="preserve"> </w:t>
      </w:r>
      <w:r>
        <w:t xml:space="preserve">— максимальная допустимая (с точки зрения незаметности) доля отравленных объектов. В настоящей работе рассматриваются</w:t>
      </w:r>
      <w:r>
        <w:t xml:space="preserve"> </w:t>
      </w:r>
      <m:oMath>
        <m:sSub>
          <m:e>
            <m:r>
              <m:t>ε</m:t>
            </m:r>
          </m:e>
          <m:sub>
            <m:r>
              <m:rPr>
                <m:sty m:val="p"/>
              </m:rPr>
              <m:t>max</m:t>
            </m:r>
          </m:sub>
        </m:sSub>
        <m:r>
          <m:rPr>
            <m:sty m:val="p"/>
          </m:rPr>
          <m:t>∈</m:t>
        </m:r>
        <m:r>
          <m:rPr>
            <m:sty m:val="p"/>
          </m:rPr>
          <m:t>{</m:t>
        </m:r>
        <m:r>
          <m:t>0.05</m:t>
        </m:r>
        <m:r>
          <m:rPr>
            <m:sty m:val="p"/>
          </m:rPr>
          <m:t>,</m:t>
        </m:r>
        <m:r>
          <m:t>0.10</m:t>
        </m:r>
        <m:r>
          <m:rPr>
            <m:sty m:val="p"/>
          </m:rPr>
          <m:t>,</m:t>
        </m:r>
        <m:r>
          <m:t>0.20</m:t>
        </m:r>
        <m:r>
          <m:rPr>
            <m:sty m:val="p"/>
          </m:rPr>
          <m:t>}</m:t>
        </m:r>
      </m:oMath>
      <w:r>
        <w:t xml:space="preserve">.</w:t>
      </w:r>
    </w:p>
    <w:p>
      <w:pPr>
        <w:pStyle w:val="BodyText"/>
      </w:pPr>
      <w:r>
        <w:t xml:space="preserve">Заражённая выборка</w:t>
      </w:r>
      <w:r>
        <w:t xml:space="preserve"> </w:t>
      </w:r>
      <m:oMath>
        <m:sSup>
          <m:e>
            <m:r>
              <m:t>D</m:t>
            </m:r>
          </m:e>
          <m:sup>
            <m:r>
              <m:rPr>
                <m:sty m:val="p"/>
              </m:rPr>
              <m:t>*</m:t>
            </m:r>
          </m:sup>
        </m:sSup>
        <m:r>
          <m:rPr>
            <m:sty m:val="p"/>
          </m:rPr>
          <m:t>=</m:t>
        </m:r>
        <m:r>
          <m:t>D</m:t>
        </m:r>
        <m:r>
          <m:rPr>
            <m:sty m:val="p"/>
          </m:rPr>
          <m:t>∪</m:t>
        </m:r>
        <m:sSub>
          <m:e>
            <m:r>
              <m:t>D</m:t>
            </m:r>
          </m:e>
          <m:sub>
            <m:r>
              <m:t>p</m:t>
            </m:r>
          </m:sub>
        </m:sSub>
      </m:oMath>
      <w:r>
        <w:t xml:space="preserve"> </w:t>
      </w:r>
      <w:r>
        <w:t xml:space="preserve">поступает на вход алгоритма обучения</w:t>
      </w:r>
      <w:r>
        <w:t xml:space="preserve"> </w:t>
      </w:r>
      <m:oMath>
        <m:r>
          <m:rPr>
            <m:sty m:val="p"/>
            <m:scr m:val="script"/>
          </m:rPr>
          <m:t>L</m:t>
        </m:r>
      </m:oMath>
      <w:r>
        <w:t xml:space="preserve">, который строит модель</w:t>
      </w:r>
      <w:r>
        <w:t xml:space="preserve"> </w:t>
      </w:r>
      <m:oMath>
        <m:sSub>
          <m:e>
            <m:r>
              <m:t>f</m:t>
            </m:r>
          </m:e>
          <m:sub>
            <m:r>
              <m:t>θ</m:t>
            </m:r>
          </m:sub>
        </m:sSub>
        <m:r>
          <m:rPr>
            <m:sty m:val="p"/>
          </m:rPr>
          <m:t>=</m:t>
        </m:r>
        <m:r>
          <m:rPr>
            <m:sty m:val="p"/>
            <m:scr m:val="script"/>
          </m:rPr>
          <m:t>L</m:t>
        </m:r>
        <m:d>
          <m:dPr>
            <m:begChr m:val="("/>
            <m:endChr m:val=")"/>
            <m:sepChr m:val=""/>
            <m:grow/>
          </m:dPr>
          <m:e>
            <m:sSup>
              <m:e>
                <m:r>
                  <m:t>D</m:t>
                </m:r>
              </m:e>
              <m:sup>
                <m:r>
                  <m:rPr>
                    <m:sty m:val="p"/>
                  </m:rPr>
                  <m:t>*</m:t>
                </m:r>
              </m:sup>
            </m:sSup>
          </m:e>
        </m:d>
      </m:oMath>
      <w:r>
        <w:t xml:space="preserve">. Задача защитника состоит в построении отображения санитизации</w:t>
      </w:r>
    </w:p>
    <w:p>
      <w:pPr>
        <w:pStyle w:val="BodyText"/>
      </w:pPr>
      <m:oMathPara>
        <m:oMathParaPr>
          <m:jc m:val="center"/>
        </m:oMathParaPr>
        <m:oMath>
          <m:r>
            <m:rPr>
              <m:sty m:val="p"/>
              <m:scr m:val="script"/>
            </m:rPr>
            <m:t>S</m:t>
          </m:r>
          <m:r>
            <m:rPr>
              <m:sty m:val="p"/>
            </m:rPr>
            <m:t>:</m:t>
          </m:r>
          <m:sSup>
            <m:e>
              <m:r>
                <m:t>D</m:t>
              </m:r>
            </m:e>
            <m:sup>
              <m:r>
                <m:rPr>
                  <m:sty m:val="p"/>
                </m:rPr>
                <m:t>*</m:t>
              </m:r>
            </m:sup>
          </m:sSup>
          <m:r>
            <m:rPr>
              <m:sty m:val="p"/>
            </m:rPr>
            <m:t>↦</m:t>
          </m:r>
          <m:r>
            <m:t>D</m:t>
          </m:r>
          <m:r>
            <m:rPr>
              <m:sty m:val="p"/>
            </m:rPr>
            <m:t>′</m:t>
          </m:r>
          <m:r>
            <m:rPr>
              <m:sty m:val="p"/>
            </m:rPr>
            <m:t>⊆</m:t>
          </m:r>
          <m:sSup>
            <m:e>
              <m:r>
                <m:t>D</m:t>
              </m:r>
            </m:e>
            <m:sup>
              <m:r>
                <m:rPr>
                  <m:sty m:val="p"/>
                </m:rPr>
                <m:t>*</m:t>
              </m:r>
            </m:sup>
          </m:sSup>
          <m:r>
            <m:rPr>
              <m:sty m:val="p"/>
            </m:rPr>
            <m:t>,</m:t>
          </m:r>
        </m:oMath>
      </m:oMathPara>
    </w:p>
    <w:p>
      <w:pPr>
        <w:pStyle w:val="FirstParagraph"/>
      </w:pPr>
      <w:r>
        <w:t xml:space="preserve">такого, что модель</w:t>
      </w:r>
      <w:r>
        <w:t xml:space="preserve"> </w:t>
      </w:r>
      <m:oMath>
        <m:sSub>
          <m:e>
            <m:r>
              <m:t>f</m:t>
            </m:r>
          </m:e>
          <m:sub>
            <m:r>
              <m:t>θ</m:t>
            </m:r>
            <m:r>
              <m:rPr>
                <m:sty m:val="p"/>
              </m:rPr>
              <m:t>′</m:t>
            </m:r>
          </m:sub>
        </m:sSub>
        <m:r>
          <m:rPr>
            <m:sty m:val="p"/>
          </m:rPr>
          <m:t>=</m:t>
        </m:r>
        <m:r>
          <m:rPr>
            <m:sty m:val="p"/>
            <m:scr m:val="script"/>
          </m:rPr>
          <m:t>L</m:t>
        </m:r>
        <m:d>
          <m:dPr>
            <m:begChr m:val="("/>
            <m:endChr m:val=")"/>
            <m:sepChr m:val=""/>
            <m:grow/>
          </m:dPr>
          <m:e>
            <m:r>
              <m:t>D</m:t>
            </m:r>
            <m:r>
              <m:rPr>
                <m:sty m:val="p"/>
              </m:rPr>
              <m:t>′</m:t>
            </m:r>
          </m:e>
        </m:d>
      </m:oMath>
      <w:r>
        <w:t xml:space="preserve">, обученная на очищенных данных, максимально близка по качеству к «идеальной» модели</w:t>
      </w:r>
      <w:r>
        <w:t xml:space="preserve"> </w:t>
      </w:r>
      <m:oMath>
        <m:sSub>
          <m:e>
            <m:r>
              <m:t>f</m:t>
            </m:r>
          </m:e>
          <m:sub>
            <m:sSup>
              <m:e>
                <m:r>
                  <m:t>θ</m:t>
                </m:r>
              </m:e>
              <m:sup>
                <m:r>
                  <m:rPr>
                    <m:sty m:val="p"/>
                  </m:rPr>
                  <m:t>*</m:t>
                </m:r>
              </m:sup>
            </m:sSup>
          </m:sub>
        </m:sSub>
        <m:r>
          <m:rPr>
            <m:sty m:val="p"/>
          </m:rPr>
          <m:t>=</m:t>
        </m:r>
        <m:r>
          <m:rPr>
            <m:sty m:val="p"/>
            <m:scr m:val="script"/>
          </m:rPr>
          <m:t>L</m:t>
        </m:r>
        <m:d>
          <m:dPr>
            <m:begChr m:val="("/>
            <m:endChr m:val=")"/>
            <m:sepChr m:val=""/>
            <m:grow/>
          </m:dPr>
          <m:e>
            <m:r>
              <m:t>D</m:t>
            </m:r>
          </m:e>
        </m:d>
      </m:oMath>
      <w:r>
        <w:t xml:space="preserve">.</w:t>
      </w:r>
    </w:p>
    <w:p>
      <w:pPr>
        <w:pStyle w:val="BodyText"/>
      </w:pPr>
      <w:r>
        <w:t xml:space="preserve">Формально, определим две основные метрики оценки:</w:t>
      </w:r>
    </w:p>
    <w:p>
      <w:pPr>
        <w:pStyle w:val="BodyText"/>
      </w:pPr>
      <w:r>
        <w:rPr>
          <w:b/>
          <w:bCs/>
        </w:rPr>
        <w:t xml:space="preserve">Определение 3.1 (Clean Accuracy).</w:t>
      </w:r>
      <w:r>
        <w:t xml:space="preserve"> </w:t>
      </w:r>
      <w:r>
        <w:t xml:space="preserve">Точность на чистых данных:</w:t>
      </w:r>
    </w:p>
    <w:p>
      <w:pPr>
        <w:pStyle w:val="BodyText"/>
      </w:pPr>
      <m:oMathPara>
        <m:oMathParaPr>
          <m:jc m:val="center"/>
        </m:oMathParaPr>
        <m:oMath>
          <m:r>
            <m:rPr>
              <m:sty m:val="p"/>
            </m:rPr>
            <m:t>C</m:t>
          </m:r>
          <m:r>
            <m:rPr>
              <m:sty m:val="p"/>
            </m:rPr>
            <m:t>A</m:t>
          </m:r>
          <m:d>
            <m:dPr>
              <m:begChr m:val="("/>
              <m:endChr m:val=")"/>
              <m:sepChr m:val=""/>
              <m:grow/>
            </m:dPr>
            <m:e>
              <m:sSub>
                <m:e>
                  <m:r>
                    <m:t>f</m:t>
                  </m:r>
                </m:e>
                <m:sub>
                  <m:r>
                    <m:t>θ</m:t>
                  </m:r>
                </m:sub>
              </m:sSub>
            </m:e>
          </m:d>
          <m:r>
            <m:rPr>
              <m:sty m:val="p"/>
            </m:rPr>
            <m:t>=</m:t>
          </m:r>
          <m:sSub>
            <m:e>
              <m:r>
                <m:rPr>
                  <m:sty m:val="p"/>
                  <m:scr m:val="double-struck"/>
                </m:rPr>
                <m:t>E</m:t>
              </m:r>
            </m:e>
            <m:sub>
              <m:d>
                <m:dPr>
                  <m:begChr m:val="("/>
                  <m:endChr m:val=")"/>
                  <m:sepChr m:val=""/>
                  <m:grow/>
                </m:dPr>
                <m:e>
                  <m:r>
                    <m:t>x</m:t>
                  </m:r>
                  <m:r>
                    <m:rPr>
                      <m:sty m:val="p"/>
                    </m:rPr>
                    <m:t>,</m:t>
                  </m:r>
                  <m:r>
                    <m:t>y</m:t>
                  </m:r>
                </m:e>
              </m:d>
              <m:r>
                <m:rPr>
                  <m:sty m:val="p"/>
                </m:rPr>
                <m:t>∼</m:t>
              </m:r>
              <m:sSub>
                <m:e>
                  <m:r>
                    <m:rPr>
                      <m:sty m:val="p"/>
                      <m:scr m:val="script"/>
                    </m:rPr>
                    <m:t>P</m:t>
                  </m:r>
                </m:e>
                <m:sub>
                  <m:r>
                    <m:rPr>
                      <m:sty m:val="p"/>
                    </m:rPr>
                    <m:t>c</m:t>
                  </m:r>
                  <m:r>
                    <m:rPr>
                      <m:sty m:val="p"/>
                    </m:rPr>
                    <m:t>l</m:t>
                  </m:r>
                  <m:r>
                    <m:rPr>
                      <m:sty m:val="p"/>
                    </m:rPr>
                    <m:t>e</m:t>
                  </m:r>
                  <m:r>
                    <m:rPr>
                      <m:sty m:val="p"/>
                    </m:rPr>
                    <m:t>a</m:t>
                  </m:r>
                  <m:r>
                    <m:rPr>
                      <m:sty m:val="p"/>
                    </m:rPr>
                    <m:t>n</m:t>
                  </m:r>
                </m:sub>
              </m:sSub>
            </m:sub>
          </m:sSub>
          <m:d>
            <m:dPr>
              <m:begChr m:val="["/>
              <m:endChr m:val="]"/>
              <m:sepChr m:val=""/>
              <m:grow/>
            </m:dPr>
            <m:e>
              <m:r>
                <m:rPr>
                  <m:sty m:val="b"/>
                </m:rPr>
                <m:t>1</m:t>
              </m:r>
              <m:d>
                <m:dPr>
                  <m:begChr m:val="("/>
                  <m:endChr m:val=")"/>
                  <m:sepChr m:val=""/>
                  <m:grow/>
                </m:dPr>
                <m:e>
                  <m:sSub>
                    <m:e>
                      <m:r>
                        <m:t>f</m:t>
                      </m:r>
                    </m:e>
                    <m:sub>
                      <m:r>
                        <m:t>θ</m:t>
                      </m:r>
                    </m:sub>
                  </m:sSub>
                  <m:d>
                    <m:dPr>
                      <m:begChr m:val="("/>
                      <m:endChr m:val=")"/>
                      <m:sepChr m:val=""/>
                      <m:grow/>
                    </m:dPr>
                    <m:e>
                      <m:r>
                        <m:t>x</m:t>
                      </m:r>
                    </m:e>
                  </m:d>
                  <m:r>
                    <m:rPr>
                      <m:sty m:val="p"/>
                    </m:rPr>
                    <m:t>=</m:t>
                  </m:r>
                  <m:r>
                    <m:t>y</m:t>
                  </m:r>
                </m:e>
              </m:d>
            </m:e>
          </m:d>
          <m:r>
            <m:rPr>
              <m:sty m:val="p"/>
            </m:rPr>
            <m:t>.</m:t>
          </m:r>
        </m:oMath>
      </m:oMathPara>
    </w:p>
    <w:p>
      <w:pPr>
        <w:pStyle w:val="FirstParagraph"/>
      </w:pPr>
      <w:r>
        <w:rPr>
          <w:b/>
          <w:bCs/>
        </w:rPr>
        <w:t xml:space="preserve">Определение 3.2 (Attack Success Rate).</w:t>
      </w:r>
      <w:r>
        <w:t xml:space="preserve"> </w:t>
      </w:r>
      <w:r>
        <w:t xml:space="preserve">Для целевой атаки с целевой меткой</w:t>
      </w:r>
      <w:r>
        <w:t xml:space="preserve"> </w:t>
      </w:r>
      <m:oMath>
        <m:sSub>
          <m:e>
            <m:r>
              <m:t>y</m:t>
            </m:r>
          </m:e>
          <m:sub>
            <m:r>
              <m:rPr>
                <m:sty m:val="p"/>
              </m:rPr>
              <m:t>a</m:t>
            </m:r>
            <m:r>
              <m:rPr>
                <m:sty m:val="p"/>
              </m:rPr>
              <m:t>d</m:t>
            </m:r>
            <m:r>
              <m:rPr>
                <m:sty m:val="p"/>
              </m:rPr>
              <m:t>v</m:t>
            </m:r>
          </m:sub>
        </m:sSub>
      </m:oMath>
      <w:r>
        <w:t xml:space="preserve">:</w:t>
      </w:r>
    </w:p>
    <w:p>
      <w:pPr>
        <w:pStyle w:val="BodyText"/>
      </w:pPr>
      <m:oMathPara>
        <m:oMathParaPr>
          <m:jc m:val="center"/>
        </m:oMathParaPr>
        <m:oMath>
          <m:r>
            <m:rPr>
              <m:sty m:val="p"/>
            </m:rPr>
            <m:t>A</m:t>
          </m:r>
          <m:r>
            <m:rPr>
              <m:sty m:val="p"/>
            </m:rPr>
            <m:t>S</m:t>
          </m:r>
          <m:r>
            <m:rPr>
              <m:sty m:val="p"/>
            </m:rPr>
            <m:t>R</m:t>
          </m:r>
          <m:d>
            <m:dPr>
              <m:begChr m:val="("/>
              <m:endChr m:val=")"/>
              <m:sepChr m:val=""/>
              <m:grow/>
            </m:dPr>
            <m:e>
              <m:sSub>
                <m:e>
                  <m:r>
                    <m:t>f</m:t>
                  </m:r>
                </m:e>
                <m:sub>
                  <m:r>
                    <m:t>θ</m:t>
                  </m:r>
                </m:sub>
              </m:sSub>
            </m:e>
          </m:d>
          <m:r>
            <m:rPr>
              <m:sty m:val="p"/>
            </m:rPr>
            <m:t>=</m:t>
          </m:r>
          <m:sSub>
            <m:e>
              <m:r>
                <m:rPr>
                  <m:sty m:val="p"/>
                  <m:scr m:val="double-struck"/>
                </m:rPr>
                <m:t>E</m:t>
              </m:r>
            </m:e>
            <m:sub>
              <m:r>
                <m:t>x</m:t>
              </m:r>
              <m:r>
                <m:rPr>
                  <m:sty m:val="p"/>
                </m:rPr>
                <m:t>∼</m:t>
              </m:r>
              <m:sSub>
                <m:e>
                  <m:r>
                    <m:rPr>
                      <m:sty m:val="p"/>
                      <m:scr m:val="script"/>
                    </m:rPr>
                    <m:t>X</m:t>
                  </m:r>
                </m:e>
                <m:sub>
                  <m:r>
                    <m:rPr>
                      <m:sty m:val="p"/>
                    </m:rPr>
                    <m:t>t</m:t>
                  </m:r>
                  <m:r>
                    <m:rPr>
                      <m:sty m:val="p"/>
                    </m:rPr>
                    <m:t>a</m:t>
                  </m:r>
                  <m:r>
                    <m:rPr>
                      <m:sty m:val="p"/>
                    </m:rPr>
                    <m:t>r</m:t>
                  </m:r>
                  <m:r>
                    <m:rPr>
                      <m:sty m:val="p"/>
                    </m:rPr>
                    <m:t>g</m:t>
                  </m:r>
                  <m:r>
                    <m:rPr>
                      <m:sty m:val="p"/>
                    </m:rPr>
                    <m:t>e</m:t>
                  </m:r>
                  <m:r>
                    <m:rPr>
                      <m:sty m:val="p"/>
                    </m:rPr>
                    <m:t>t</m:t>
                  </m:r>
                </m:sub>
              </m:sSub>
            </m:sub>
          </m:sSub>
          <m:d>
            <m:dPr>
              <m:begChr m:val="["/>
              <m:endChr m:val="]"/>
              <m:sepChr m:val=""/>
              <m:grow/>
            </m:dPr>
            <m:e>
              <m:r>
                <m:rPr>
                  <m:sty m:val="b"/>
                </m:rPr>
                <m:t>1</m:t>
              </m:r>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e>
          </m:d>
          <m:r>
            <m:rPr>
              <m:sty m:val="p"/>
            </m:rPr>
            <m:t>,</m:t>
          </m:r>
        </m:oMath>
      </m:oMathPara>
    </w:p>
    <w:p>
      <w:pPr>
        <w:pStyle w:val="FirstParagraph"/>
      </w:pPr>
      <w:r>
        <w:t xml:space="preserve">где</w:t>
      </w:r>
      <w:r>
        <w:t xml:space="preserve"> </w:t>
      </w:r>
      <m:oMath>
        <m:sSub>
          <m:e>
            <m:r>
              <m:rPr>
                <m:sty m:val="p"/>
                <m:scr m:val="script"/>
              </m:rPr>
              <m:t>X</m:t>
            </m:r>
          </m:e>
          <m:sub>
            <m:r>
              <m:rPr>
                <m:sty m:val="p"/>
              </m:rPr>
              <m:t>t</m:t>
            </m:r>
            <m:r>
              <m:rPr>
                <m:sty m:val="p"/>
              </m:rPr>
              <m:t>a</m:t>
            </m:r>
            <m:r>
              <m:rPr>
                <m:sty m:val="p"/>
              </m:rPr>
              <m:t>r</m:t>
            </m:r>
            <m:r>
              <m:rPr>
                <m:sty m:val="p"/>
              </m:rPr>
              <m:t>g</m:t>
            </m:r>
            <m:r>
              <m:rPr>
                <m:sty m:val="p"/>
              </m:rPr>
              <m:t>e</m:t>
            </m:r>
            <m:r>
              <m:rPr>
                <m:sty m:val="p"/>
              </m:rPr>
              <m:t>t</m:t>
            </m:r>
          </m:sub>
        </m:sSub>
      </m:oMath>
      <w:r>
        <w:t xml:space="preserve"> </w:t>
      </w:r>
      <w:r>
        <w:t xml:space="preserve">— распределение входных объектов, для которых атака предполагает успех (например, объекты с триггером для бэкдор-атаки или объекты исходного класса для targeted flip).</w:t>
      </w:r>
    </w:p>
    <w:p>
      <w:pPr>
        <w:pStyle w:val="BodyText"/>
      </w:pPr>
      <w:r>
        <w:t xml:space="preserve">Задача защиты формулируется как двухкритериальная оптимизационная задача: найти</w:t>
      </w:r>
      <w:r>
        <w:t xml:space="preserve"> </w:t>
      </w:r>
      <m:oMath>
        <m:r>
          <m:rPr>
            <m:sty m:val="p"/>
            <m:scr m:val="script"/>
          </m:rPr>
          <m:t>S</m:t>
        </m:r>
      </m:oMath>
      <w:r>
        <w:t xml:space="preserve"> </w:t>
      </w:r>
      <w:r>
        <w:t xml:space="preserve">такое, что</w:t>
      </w:r>
    </w:p>
    <w:p>
      <w:pPr>
        <w:pStyle w:val="BodyText"/>
      </w:pPr>
      <m:oMathPara>
        <m:oMathParaPr>
          <m:jc m:val="center"/>
        </m:oMathParaPr>
        <m:oMath>
          <m:r>
            <m:rPr>
              <m:sty m:val="p"/>
            </m:rPr>
            <m:t>C</m:t>
          </m:r>
          <m:r>
            <m:rPr>
              <m:sty m:val="p"/>
            </m:rPr>
            <m:t>A</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C</m:t>
          </m:r>
          <m:r>
            <m:rPr>
              <m:sty m:val="p"/>
            </m:rPr>
            <m:t>A</m:t>
          </m:r>
          <m:d>
            <m:dPr>
              <m:begChr m:val="("/>
              <m:endChr m:val=")"/>
              <m:sepChr m:val=""/>
              <m:grow/>
            </m:dPr>
            <m:e>
              <m:sSub>
                <m:e>
                  <m:r>
                    <m:t>f</m:t>
                  </m:r>
                </m:e>
                <m:sub>
                  <m:r>
                    <m:rPr>
                      <m:sty m:val="p"/>
                      <m:scr m:val="script"/>
                    </m:rPr>
                    <m:t>L</m:t>
                  </m:r>
                  <m:d>
                    <m:dPr>
                      <m:begChr m:val="("/>
                      <m:endChr m:val=")"/>
                      <m:sepChr m:val=""/>
                      <m:grow/>
                    </m:dPr>
                    <m:e>
                      <m:r>
                        <m:t>D</m:t>
                      </m:r>
                    </m:e>
                  </m:d>
                </m:sub>
              </m:sSub>
            </m:e>
          </m:d>
          <m:r>
            <m:rPr>
              <m:sty m:val="p"/>
            </m:rPr>
            <m:t>−</m:t>
          </m:r>
          <m:sSub>
            <m:e>
              <m:r>
                <m:t>δ</m:t>
              </m:r>
            </m:e>
            <m:sub>
              <m:r>
                <m:rPr>
                  <m:sty m:val="p"/>
                </m:rPr>
                <m:t>C</m:t>
              </m:r>
              <m:r>
                <m:rPr>
                  <m:sty m:val="p"/>
                </m:rPr>
                <m:t>A</m:t>
              </m:r>
            </m:sub>
          </m:sSub>
          <m:r>
            <m:rPr>
              <m:sty m:val="p"/>
            </m:rPr>
            <m:t>,</m:t>
          </m:r>
        </m:oMath>
      </m:oMathPara>
    </w:p>
    <w:p>
      <w:pPr>
        <w:pStyle w:val="FirstParagraph"/>
      </w:pPr>
      <m:oMathPara>
        <m:oMathParaPr>
          <m:jc m:val="center"/>
        </m:oMathParaPr>
        <m:oMath>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t>D</m:t>
                      </m:r>
                    </m:e>
                  </m:d>
                </m:sub>
              </m:sSub>
            </m:e>
          </m:d>
          <m:r>
            <m:rPr>
              <m:sty m:val="p"/>
            </m:rPr>
            <m:t>−</m:t>
          </m:r>
          <m:sSub>
            <m:e>
              <m:r>
                <m:t>δ</m:t>
              </m:r>
            </m:e>
            <m:sub>
              <m:r>
                <m:rPr>
                  <m:sty m:val="p"/>
                </m:rPr>
                <m:t>A</m:t>
              </m:r>
              <m:r>
                <m:rPr>
                  <m:sty m:val="p"/>
                </m:rPr>
                <m:t>S</m:t>
              </m:r>
              <m:r>
                <m:rPr>
                  <m:sty m:val="p"/>
                </m:rPr>
                <m:t>R</m:t>
              </m:r>
            </m:sub>
          </m:sSub>
          <m:r>
            <m:rPr>
              <m:sty m:val="p"/>
            </m:rPr>
            <m:t>,</m:t>
          </m:r>
        </m:oMath>
      </m:oMathPara>
    </w:p>
    <w:p>
      <w:pPr>
        <w:pStyle w:val="FirstParagraph"/>
      </w:pPr>
      <w:r>
        <w:t xml:space="preserve">где</w:t>
      </w:r>
      <w:r>
        <w:t xml:space="preserve"> </w:t>
      </w:r>
      <m:oMath>
        <m:sSub>
          <m:e>
            <m:r>
              <m:t>δ</m:t>
            </m:r>
          </m:e>
          <m:sub>
            <m:r>
              <m:rPr>
                <m:sty m:val="p"/>
              </m:rPr>
              <m:t>C</m:t>
            </m:r>
            <m:r>
              <m:rPr>
                <m:sty m:val="p"/>
              </m:rPr>
              <m:t>A</m:t>
            </m:r>
          </m:sub>
        </m:sSub>
        <m:r>
          <m:rPr>
            <m:sty m:val="p"/>
          </m:rPr>
          <m:t>≥</m:t>
        </m:r>
        <m:r>
          <m:t>0</m:t>
        </m:r>
      </m:oMath>
      <w:r>
        <w:t xml:space="preserve"> </w:t>
      </w:r>
      <w:r>
        <w:t xml:space="preserve">— допустимое снижение полезности,</w:t>
      </w:r>
      <w:r>
        <w:t xml:space="preserve"> </w:t>
      </w:r>
      <m:oMath>
        <m:sSub>
          <m:e>
            <m:r>
              <m:t>δ</m:t>
            </m:r>
          </m:e>
          <m:sub>
            <m:r>
              <m:rPr>
                <m:sty m:val="p"/>
              </m:rPr>
              <m:t>A</m:t>
            </m:r>
            <m:r>
              <m:rPr>
                <m:sty m:val="p"/>
              </m:rPr>
              <m:t>S</m:t>
            </m:r>
            <m:r>
              <m:rPr>
                <m:sty m:val="p"/>
              </m:rPr>
              <m:t>R</m:t>
            </m:r>
          </m:sub>
        </m:sSub>
        <m:r>
          <m:rPr>
            <m:sty m:val="p"/>
          </m:rPr>
          <m:t>&gt;</m:t>
        </m:r>
        <m:r>
          <m:t>0</m:t>
        </m:r>
      </m:oMath>
      <w:r>
        <w:t xml:space="preserve"> </w:t>
      </w:r>
      <w:r>
        <w:t xml:space="preserve">— требуемое снижение успешности атаки.</w:t>
      </w:r>
    </w:p>
    <w:p>
      <w:pPr>
        <w:pStyle w:val="BodyText"/>
      </w:pPr>
      <w:r>
        <w:t xml:space="preserve">Для количественного сравнения различных защит в экспериментах используется</w:t>
      </w:r>
      <w:r>
        <w:t xml:space="preserve"> </w:t>
      </w:r>
      <w:r>
        <w:rPr>
          <w:b/>
          <w:bCs/>
        </w:rPr>
        <w:t xml:space="preserve">сводный показатель</w:t>
      </w:r>
      <w:r>
        <w:t xml:space="preserve">:</w:t>
      </w:r>
    </w:p>
    <w:p>
      <w:pPr>
        <w:pStyle w:val="BodyTex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rPr>
                  <m:sty m:val="p"/>
                  <m:scr m:val="script"/>
                </m:rPr>
                <m:t>S</m:t>
              </m:r>
            </m:e>
          </m:d>
          <m:r>
            <m:rPr>
              <m:sty m:val="p"/>
            </m:rPr>
            <m:t>=</m:t>
          </m:r>
          <m:r>
            <m:rPr>
              <m:sty m:val="p"/>
            </m:rPr>
            <m:t>C</m:t>
          </m:r>
          <m:r>
            <m:rPr>
              <m:sty m:val="p"/>
            </m:rPr>
            <m:t>A</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oMath>
      </m:oMathPara>
    </w:p>
    <w:p>
      <w:pPr>
        <w:pStyle w:val="FirstParagraph"/>
      </w:pPr>
      <w:r>
        <w:t xml:space="preserve">Чем выше Score, тем лучше защита сочетает сохранение полезности с подавлением атаки. При отсутствии атаки Score = CA − 0 = CA; при наличии атаки без защиты Score падает пропорционально успешности атаки.</w:t>
      </w:r>
    </w:p>
    <w:bookmarkEnd w:id="120"/>
    <w:bookmarkStart w:id="121" w:name="X353ebebef0af20fc59c2fd9b5210ff6517117d0"/>
    <w:p>
      <w:pPr>
        <w:pStyle w:val="Heading3"/>
      </w:pPr>
      <w:r>
        <w:t xml:space="preserve">3.1.2 Классификация угроз, рассматриваемых в методике</w:t>
      </w:r>
    </w:p>
    <w:p>
      <w:pPr>
        <w:pStyle w:val="FirstParagraph"/>
      </w:pPr>
      <w:r>
        <w:t xml:space="preserve">Множество атак</w:t>
      </w:r>
      <w:r>
        <w:t xml:space="preserve"> </w:t>
      </w:r>
      <m:oMath>
        <m:r>
          <m:t>Φ</m:t>
        </m:r>
      </m:oMath>
      <w:r>
        <w:t xml:space="preserve"> </w:t>
      </w:r>
      <w:r>
        <w:t xml:space="preserve">в настоящей работе ограничено четырьмя классами:</w:t>
      </w:r>
    </w:p>
    <w:p>
      <w:pPr>
        <w:pStyle w:val="BodyText"/>
      </w:pPr>
      <w:r>
        <w:rPr>
          <w:b/>
          <w:bCs/>
        </w:rPr>
        <w:t xml:space="preserve">Класс 1. Атаки на доступность (availability) — случайное переворачивание меток (LF).</w:t>
      </w:r>
      <w:r>
        <w:t xml:space="preserve"> </w:t>
      </w:r>
      <w:r>
        <w:t xml:space="preserve">Атакующий произвольно выбирает объекты из обучающей выборки и заменяет их метки на случайные из оставшихся классов. Цель: деградация общего качества модели. Модель угрозы: black-box (атакующий не знает параметров модели). Формально:</w:t>
      </w:r>
    </w:p>
    <w:p>
      <w:pPr>
        <w:pStyle w:val="BodyText"/>
      </w:pPr>
      <m:oMathPara>
        <m:oMathParaPr>
          <m:jc m:val="center"/>
        </m:oMathParaPr>
        <m:oMath>
          <m:d>
            <m:dPr>
              <m:begChr m:val="("/>
              <m:endChr m:val=")"/>
              <m:sepChr m:val=""/>
              <m:grow/>
            </m:dPr>
            <m:e>
              <m:sSub>
                <m:e>
                  <m:acc>
                    <m:accPr>
                      <m:chr m:val="̃"/>
                    </m:accPr>
                    <m:e>
                      <m:r>
                        <m:t>x</m:t>
                      </m:r>
                    </m:e>
                  </m:acc>
                </m:e>
                <m:sub>
                  <m:r>
                    <m:t>j</m:t>
                  </m:r>
                </m:sub>
              </m:sSub>
              <m:r>
                <m:rPr>
                  <m:sty m:val="p"/>
                </m:rPr>
                <m:t>,</m:t>
              </m:r>
              <m:sSub>
                <m:e>
                  <m:acc>
                    <m:accPr>
                      <m:chr m:val="̃"/>
                    </m:accPr>
                    <m:e>
                      <m:r>
                        <m:t>y</m:t>
                      </m:r>
                    </m:e>
                  </m:acc>
                </m:e>
                <m:sub>
                  <m:r>
                    <m:t>j</m:t>
                  </m:r>
                </m:sub>
              </m:sSub>
            </m:e>
          </m:d>
          <m:r>
            <m:rPr>
              <m:sty m:val="p"/>
            </m:rPr>
            <m:t>=</m:t>
          </m:r>
          <m:d>
            <m:dPr>
              <m:begChr m:val="("/>
              <m:endChr m:val=")"/>
              <m:sepChr m:val=""/>
              <m:grow/>
            </m:dPr>
            <m:e>
              <m:sSub>
                <m:e>
                  <m:r>
                    <m:t>x</m:t>
                  </m:r>
                </m:e>
                <m:sub>
                  <m:r>
                    <m:t>i</m:t>
                  </m:r>
                </m:sub>
              </m:sSub>
              <m:r>
                <m:rPr>
                  <m:sty m:val="p"/>
                </m:rPr>
                <m:t>,</m:t>
              </m:r>
              <m:r>
                <m:t>y</m:t>
              </m:r>
              <m:r>
                <m:rPr>
                  <m:sty m:val="p"/>
                </m:rPr>
                <m:t>′</m:t>
              </m:r>
            </m:e>
          </m:d>
          <m:r>
            <m:rPr>
              <m:sty m:val="p"/>
            </m:rPr>
            <m:t>,</m:t>
          </m:r>
          <m:r>
            <m:t> </m:t>
          </m:r>
          <m:r>
            <m:t>y</m:t>
          </m:r>
          <m:r>
            <m:rPr>
              <m:sty m:val="p"/>
            </m:rPr>
            <m:t>′</m:t>
          </m:r>
          <m:r>
            <m:rPr>
              <m:sty m:val="p"/>
            </m:rPr>
            <m:t>∈</m:t>
          </m:r>
          <m:r>
            <m:rPr>
              <m:sty m:val="p"/>
              <m:scr m:val="script"/>
            </m:rPr>
            <m:t>Y</m:t>
          </m:r>
          <m:r>
            <m:rPr>
              <m:sty m:val="p"/>
            </m:rPr>
            <m:t>\</m:t>
          </m:r>
          <m:r>
            <m:rPr>
              <m:sty m:val="p"/>
            </m:rPr>
            <m:t>{</m:t>
          </m:r>
          <m:sSub>
            <m:e>
              <m:r>
                <m:t>y</m:t>
              </m:r>
            </m:e>
            <m:sub>
              <m:r>
                <m:t>i</m:t>
              </m:r>
            </m:sub>
          </m:sSub>
          <m:r>
            <m:rPr>
              <m:sty m:val="p"/>
            </m:rPr>
            <m:t>}</m:t>
          </m:r>
          <m:r>
            <m:rPr>
              <m:sty m:val="p"/>
            </m:rPr>
            <m:t>,</m:t>
          </m:r>
          <m:r>
            <m:t> </m:t>
          </m:r>
          <m:r>
            <m:t>y</m:t>
          </m:r>
          <m:r>
            <m:rPr>
              <m:sty m:val="p"/>
            </m:rPr>
            <m:t>′</m:t>
          </m:r>
          <m:r>
            <m:rPr>
              <m:sty m:val="p"/>
            </m:rPr>
            <m:t>∼</m:t>
          </m:r>
          <m:r>
            <m:rPr>
              <m:sty m:val="p"/>
            </m:rPr>
            <m:t>U</m:t>
          </m:r>
          <m:r>
            <m:rPr>
              <m:sty m:val="p"/>
            </m:rPr>
            <m:t>n</m:t>
          </m:r>
          <m:r>
            <m:rPr>
              <m:sty m:val="p"/>
            </m:rPr>
            <m:t>i</m:t>
          </m:r>
          <m:r>
            <m:rPr>
              <m:sty m:val="p"/>
            </m:rPr>
            <m:t>f</m:t>
          </m:r>
          <m:r>
            <m:rPr>
              <m:sty m:val="p"/>
            </m:rPr>
            <m:t>o</m:t>
          </m:r>
          <m:r>
            <m:rPr>
              <m:sty m:val="p"/>
            </m:rPr>
            <m:t>r</m:t>
          </m:r>
          <m:r>
            <m:rPr>
              <m:sty m:val="p"/>
            </m:rPr>
            <m:t>m</m:t>
          </m:r>
          <m:d>
            <m:dPr>
              <m:begChr m:val="("/>
              <m:endChr m:val=")"/>
              <m:sepChr m:val=""/>
              <m:grow/>
            </m:dPr>
            <m:e>
              <m:r>
                <m:rPr>
                  <m:sty m:val="p"/>
                  <m:scr m:val="script"/>
                </m:rPr>
                <m:t>Y</m:t>
              </m:r>
              <m:r>
                <m:rPr>
                  <m:sty m:val="p"/>
                </m:rPr>
                <m:t>\</m:t>
              </m:r>
              <m:r>
                <m:rPr>
                  <m:sty m:val="p"/>
                </m:rPr>
                <m:t>{</m:t>
              </m:r>
              <m:sSub>
                <m:e>
                  <m:r>
                    <m:t>y</m:t>
                  </m:r>
                </m:e>
                <m:sub>
                  <m:r>
                    <m:t>i</m:t>
                  </m:r>
                </m:sub>
              </m:sSub>
              <m:r>
                <m:rPr>
                  <m:sty m:val="p"/>
                </m:rPr>
                <m:t>}</m:t>
              </m:r>
            </m:e>
          </m:d>
          <m:r>
            <m:rPr>
              <m:sty m:val="p"/>
            </m:rPr>
            <m:t>,</m:t>
          </m:r>
        </m:oMath>
      </m:oMathPara>
    </w:p>
    <w:p>
      <w:pPr>
        <w:pStyle w:val="FirstParagraph"/>
      </w:pPr>
      <w:r>
        <w:t xml:space="preserve">где</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 случайно выбранный объект из</w:t>
      </w:r>
      <w:r>
        <w:t xml:space="preserve"> </w:t>
      </w:r>
      <m:oMath>
        <m:r>
          <m:t>D</m:t>
        </m:r>
      </m:oMath>
      <w:r>
        <w:t xml:space="preserve">.</w:t>
      </w:r>
    </w:p>
    <w:p>
      <w:pPr>
        <w:pStyle w:val="BodyText"/>
      </w:pPr>
      <w:r>
        <w:rPr>
          <w:b/>
          <w:bCs/>
        </w:rPr>
        <w:t xml:space="preserve">Класс 2. Целевые атаки переворачивания меток (TLF).</w:t>
      </w:r>
      <w:r>
        <w:t xml:space="preserve"> </w:t>
      </w:r>
      <w:r>
        <w:t xml:space="preserve">Атакующий выбирает объекты класса-источника</w:t>
      </w:r>
      <w:r>
        <w:t xml:space="preserve"> </w:t>
      </w:r>
      <m:oMath>
        <m:r>
          <m:t>s</m:t>
        </m:r>
      </m:oMath>
      <w:r>
        <w:t xml:space="preserve"> </w:t>
      </w:r>
      <w:r>
        <w:t xml:space="preserve">и помечает их меткой целевого класса</w:t>
      </w:r>
      <w:r>
        <w:t xml:space="preserve"> </w:t>
      </w:r>
      <m:oMath>
        <m:r>
          <m:t>t</m:t>
        </m:r>
      </m:oMath>
      <w:r>
        <w:t xml:space="preserve">, выбирая для этого объекты, наиболее близкие к кластеру целевого класса (стратегия «ближайшего соседа»). Цель: смещение решающей границы в направлении источникового класса. Формально:</w:t>
      </w:r>
    </w:p>
    <w:p>
      <w:pPr>
        <w:pStyle w:val="BodyText"/>
      </w:pPr>
      <m:oMathPara>
        <m:oMathParaPr>
          <m:jc m:val="center"/>
        </m:oMathParaPr>
        <m:oMath>
          <m:sSub>
            <m:e>
              <m:acc>
                <m:accPr>
                  <m:chr m:val="̃"/>
                </m:accPr>
                <m:e>
                  <m:r>
                    <m:t>y</m:t>
                  </m:r>
                </m:e>
              </m:acc>
            </m:e>
            <m:sub>
              <m:r>
                <m:t>j</m:t>
              </m:r>
            </m:sub>
          </m:sSub>
          <m:r>
            <m:rPr>
              <m:sty m:val="p"/>
            </m:rPr>
            <m:t>=</m:t>
          </m:r>
          <m:r>
            <m:t>t</m:t>
          </m:r>
          <m:r>
            <m:rPr>
              <m:sty m:val="p"/>
            </m:rPr>
            <m:t>,</m:t>
          </m:r>
          <m:r>
            <m:t> </m:t>
          </m:r>
          <m:sSub>
            <m:e>
              <m:acc>
                <m:accPr>
                  <m:chr m:val="̃"/>
                </m:accPr>
                <m:e>
                  <m:r>
                    <m:t>x</m:t>
                  </m:r>
                </m:e>
              </m:acc>
            </m:e>
            <m:sub>
              <m:r>
                <m:t>j</m:t>
              </m:r>
            </m:sub>
          </m:sSub>
          <m:r>
            <m:rPr>
              <m:sty m:val="p"/>
            </m:rPr>
            <m:t>=</m:t>
          </m:r>
          <m:sSub>
            <m:e>
              <m:r>
                <m:t>x</m:t>
              </m:r>
            </m:e>
            <m:sub>
              <m:r>
                <m:t>i</m:t>
              </m:r>
            </m:sub>
          </m:sSub>
          <m:r>
            <m:rPr>
              <m:sty m:val="p"/>
            </m:rPr>
            <m:t>,</m:t>
          </m:r>
          <m:r>
            <m:t> </m:t>
          </m:r>
          <m:r>
            <m:t>i</m:t>
          </m:r>
          <m:r>
            <m:rPr>
              <m:sty m:val="p"/>
            </m:rPr>
            <m:t>=</m:t>
          </m:r>
          <m:r>
            <m:rPr>
              <m:sty m:val="p"/>
            </m:rPr>
            <m:t>arg</m:t>
          </m:r>
          <m:limLow>
            <m:e>
              <m:r>
                <m:rPr>
                  <m:sty m:val="p"/>
                </m:rPr>
                <m:t>min</m:t>
              </m:r>
            </m:e>
            <m:lim>
              <m:r>
                <m:t>i</m:t>
              </m:r>
              <m:r>
                <m:rPr>
                  <m:sty m:val="p"/>
                </m:rPr>
                <m:t>′</m:t>
              </m:r>
              <m:r>
                <m:rPr>
                  <m:sty m:val="p"/>
                </m:rPr>
                <m:t>:</m:t>
              </m:r>
              <m:sSub>
                <m:e>
                  <m:r>
                    <m:t>y</m:t>
                  </m:r>
                </m:e>
                <m:sub>
                  <m:r>
                    <m:t>i</m:t>
                  </m:r>
                  <m:r>
                    <m:rPr>
                      <m:sty m:val="p"/>
                    </m:rPr>
                    <m:t>′</m:t>
                  </m:r>
                </m:sub>
              </m:sSub>
              <m:r>
                <m:rPr>
                  <m:sty m:val="p"/>
                </m:rPr>
                <m:t>=</m:t>
              </m:r>
              <m:r>
                <m:t>s</m:t>
              </m:r>
            </m:lim>
          </m:limLow>
          <m:limLow>
            <m:e>
              <m:r>
                <m:rPr>
                  <m:sty m:val="p"/>
                </m:rPr>
                <m:t>min</m:t>
              </m:r>
            </m:e>
            <m:lim>
              <m:r>
                <m:t>j</m:t>
              </m:r>
              <m:r>
                <m:rPr>
                  <m:sty m:val="p"/>
                </m:rPr>
                <m:t>′</m:t>
              </m:r>
              <m:r>
                <m:rPr>
                  <m:sty m:val="p"/>
                </m:rPr>
                <m:t>:</m:t>
              </m:r>
              <m:sSub>
                <m:e>
                  <m:r>
                    <m:t>y</m:t>
                  </m:r>
                </m:e>
                <m:sub>
                  <m:r>
                    <m:t>j</m:t>
                  </m:r>
                  <m:r>
                    <m:rPr>
                      <m:sty m:val="p"/>
                    </m:rPr>
                    <m:t>′</m:t>
                  </m:r>
                </m:sub>
              </m:sSub>
              <m:r>
                <m:rPr>
                  <m:sty m:val="p"/>
                </m:rPr>
                <m:t>=</m:t>
              </m:r>
              <m:r>
                <m:t>t</m:t>
              </m:r>
            </m:lim>
          </m:limLow>
          <m:r>
            <m:rPr>
              <m:sty m:val="p"/>
            </m:rPr>
            <m:t>∥</m:t>
          </m:r>
          <m:sSub>
            <m:e>
              <m:r>
                <m:t>x</m:t>
              </m:r>
            </m:e>
            <m:sub>
              <m:r>
                <m:t>i</m:t>
              </m:r>
              <m:r>
                <m:rPr>
                  <m:sty m:val="p"/>
                </m:rPr>
                <m:t>′</m:t>
              </m:r>
            </m:sub>
          </m:sSub>
          <m:r>
            <m:rPr>
              <m:sty m:val="p"/>
            </m:rPr>
            <m:t>−</m:t>
          </m:r>
          <m:sSub>
            <m:e>
              <m:r>
                <m:t>x</m:t>
              </m:r>
            </m:e>
            <m:sub>
              <m:r>
                <m:t>j</m:t>
              </m:r>
              <m:r>
                <m:rPr>
                  <m:sty m:val="p"/>
                </m:rPr>
                <m:t>′</m:t>
              </m:r>
            </m:sub>
          </m:sSub>
          <m:sSub>
            <m:e>
              <m:r>
                <m:rPr>
                  <m:sty m:val="p"/>
                </m:rPr>
                <m:t>∥</m:t>
              </m:r>
            </m:e>
            <m:sub>
              <m:r>
                <m:t>2</m:t>
              </m:r>
            </m:sub>
          </m:sSub>
          <m:r>
            <m:rPr>
              <m:sty m:val="p"/>
            </m:rPr>
            <m:t>.</m:t>
          </m:r>
        </m:oMath>
      </m:oMathPara>
    </w:p>
    <w:p>
      <w:pPr>
        <w:pStyle w:val="FirstParagraph"/>
      </w:pPr>
      <w:r>
        <w:rPr>
          <w:b/>
          <w:bCs/>
        </w:rPr>
        <w:t xml:space="preserve">Класс 3. Clean-label коллизии признаков (FC).</w:t>
      </w:r>
      <w:r>
        <w:t xml:space="preserve"> </w:t>
      </w:r>
      <w:r>
        <w:t xml:space="preserve">Объекты целевого класса</w:t>
      </w:r>
      <w:r>
        <w:t xml:space="preserve"> </w:t>
      </w:r>
      <m:oMath>
        <m:r>
          <m:t>t</m:t>
        </m:r>
      </m:oMath>
      <w:r>
        <w:t xml:space="preserve"> </w:t>
      </w:r>
      <w:r>
        <w:t xml:space="preserve">смещаются в пространстве признаков в направлении центроида класса-источника</w:t>
      </w:r>
      <w:r>
        <w:t xml:space="preserve"> </w:t>
      </w:r>
      <m:oMath>
        <m:r>
          <m:t>s</m:t>
        </m:r>
      </m:oMath>
      <w:r>
        <w:t xml:space="preserve">, но метка сохраняется как</w:t>
      </w:r>
      <w:r>
        <w:t xml:space="preserve"> </w:t>
      </w:r>
      <m:oMath>
        <m:r>
          <m:t>t</m:t>
        </m:r>
      </m:oMath>
      <w:r>
        <w:t xml:space="preserve">. Атака «чистая» с точки зрения меток: автоматическая проверка меток не выявит нарушений. Формально:</w:t>
      </w:r>
    </w:p>
    <w:p>
      <w:pPr>
        <w:pStyle w:val="BodyText"/>
      </w:pPr>
      <m:oMathPara>
        <m:oMathParaPr>
          <m:jc m:val="center"/>
        </m:oMathParaPr>
        <m:oMath>
          <m:sSub>
            <m:e>
              <m:acc>
                <m:accPr>
                  <m:chr m:val="̃"/>
                </m:accPr>
                <m:e>
                  <m:r>
                    <m:t>x</m:t>
                  </m:r>
                </m:e>
              </m:acc>
            </m:e>
            <m:sub>
              <m:r>
                <m:t>j</m:t>
              </m:r>
            </m:sub>
          </m:sSub>
          <m:r>
            <m:rPr>
              <m:sty m:val="p"/>
            </m:rPr>
            <m:t>=</m:t>
          </m:r>
          <m:d>
            <m:dPr>
              <m:begChr m:val="("/>
              <m:endChr m:val=")"/>
              <m:sepChr m:val=""/>
              <m:grow/>
            </m:dPr>
            <m:e>
              <m:r>
                <m:t>1</m:t>
              </m:r>
              <m:r>
                <m:rPr>
                  <m:sty m:val="p"/>
                </m:rPr>
                <m:t>−</m:t>
              </m:r>
              <m:r>
                <m:t>α</m:t>
              </m:r>
            </m:e>
          </m:d>
          <m:r>
            <m:rPr>
              <m:sty m:val="p"/>
            </m:rPr>
            <m:t>⋅</m:t>
          </m:r>
          <m:sSub>
            <m:e>
              <m:r>
                <m:t>x</m:t>
              </m:r>
            </m:e>
            <m:sub>
              <m:r>
                <m:rPr>
                  <m:sty m:val="p"/>
                </m:rPr>
                <m:t>b</m:t>
              </m:r>
              <m:r>
                <m:rPr>
                  <m:sty m:val="p"/>
                </m:rPr>
                <m:t>a</m:t>
              </m:r>
              <m:r>
                <m:rPr>
                  <m:sty m:val="p"/>
                </m:rPr>
                <m:t>s</m:t>
              </m:r>
              <m:r>
                <m:rPr>
                  <m:sty m:val="p"/>
                </m:rPr>
                <m:t>e</m:t>
              </m:r>
            </m:sub>
          </m:sSub>
          <m:r>
            <m:rPr>
              <m:sty m:val="p"/>
            </m:rPr>
            <m:t>+</m:t>
          </m:r>
          <m:r>
            <m:t>α</m:t>
          </m:r>
          <m:r>
            <m:rPr>
              <m:sty m:val="p"/>
            </m:rPr>
            <m:t>⋅</m:t>
          </m:r>
          <m:sSub>
            <m:e>
              <m:acc>
                <m:accPr>
                  <m:chr m:val="‾"/>
                </m:accPr>
                <m:e>
                  <m:r>
                    <m:t>x</m:t>
                  </m:r>
                </m:e>
              </m:acc>
            </m:e>
            <m:sub>
              <m:r>
                <m:t>s</m:t>
              </m:r>
            </m:sub>
          </m:sSub>
          <m:r>
            <m:rPr>
              <m:sty m:val="p"/>
            </m:rPr>
            <m:t>+</m:t>
          </m:r>
          <m:r>
            <m:t>ϵ</m:t>
          </m:r>
          <m:r>
            <m:rPr>
              <m:sty m:val="p"/>
            </m:rPr>
            <m:t>,</m:t>
          </m:r>
          <m:r>
            <m:t> </m:t>
          </m:r>
          <m:sSub>
            <m:e>
              <m:acc>
                <m:accPr>
                  <m:chr m:val="̃"/>
                </m:accPr>
                <m:e>
                  <m:r>
                    <m:t>y</m:t>
                  </m:r>
                </m:e>
              </m:acc>
            </m:e>
            <m:sub>
              <m:r>
                <m:t>j</m:t>
              </m:r>
            </m:sub>
          </m:sSub>
          <m:r>
            <m:rPr>
              <m:sty m:val="p"/>
            </m:rPr>
            <m:t>=</m:t>
          </m:r>
          <m:r>
            <m:t>t</m:t>
          </m:r>
          <m:r>
            <m:rPr>
              <m:sty m:val="p"/>
            </m:rPr>
            <m:t>,</m:t>
          </m:r>
        </m:oMath>
      </m:oMathPara>
    </w:p>
    <w:p>
      <w:pPr>
        <w:pStyle w:val="FirstParagraph"/>
      </w:pPr>
      <w:r>
        <w:t xml:space="preserve">где</w:t>
      </w:r>
      <w:r>
        <w:t xml:space="preserve"> </w:t>
      </w:r>
      <m:oMath>
        <m:sSub>
          <m:e>
            <m:r>
              <m:t>x</m:t>
            </m:r>
          </m:e>
          <m:sub>
            <m:r>
              <m:rPr>
                <m:sty m:val="p"/>
              </m:rPr>
              <m:t>b</m:t>
            </m:r>
            <m:r>
              <m:rPr>
                <m:sty m:val="p"/>
              </m:rPr>
              <m:t>a</m:t>
            </m:r>
            <m:r>
              <m:rPr>
                <m:sty m:val="p"/>
              </m:rPr>
              <m:t>s</m:t>
            </m:r>
            <m:r>
              <m:rPr>
                <m:sty m:val="p"/>
              </m:rPr>
              <m:t>e</m:t>
            </m:r>
          </m:sub>
        </m:sSub>
        <m:r>
          <m:rPr>
            <m:sty m:val="p"/>
          </m:rPr>
          <m:t>∼</m:t>
        </m:r>
        <m:r>
          <m:rPr>
            <m:sty m:val="p"/>
          </m:rPr>
          <m:t>{</m:t>
        </m:r>
        <m:sSub>
          <m:e>
            <m:r>
              <m:t>x</m:t>
            </m:r>
          </m:e>
          <m:sub>
            <m:r>
              <m:t>i</m:t>
            </m:r>
          </m:sub>
        </m:sSub>
        <m:r>
          <m:rPr>
            <m:sty m:val="p"/>
          </m:rPr>
          <m:t>:</m:t>
        </m:r>
        <m:sSub>
          <m:e>
            <m:r>
              <m:t>y</m:t>
            </m:r>
          </m:e>
          <m:sub>
            <m:r>
              <m:t>i</m:t>
            </m:r>
          </m:sub>
        </m:sSub>
        <m:r>
          <m:rPr>
            <m:sty m:val="p"/>
          </m:rPr>
          <m:t>=</m:t>
        </m:r>
        <m:r>
          <m:t>t</m:t>
        </m:r>
        <m:r>
          <m:rPr>
            <m:sty m:val="p"/>
          </m:rPr>
          <m:t>}</m:t>
        </m:r>
      </m:oMath>
      <w:r>
        <w:t xml:space="preserve"> </w:t>
      </w:r>
      <w:r>
        <w:t xml:space="preserve">— случайный объект целевого класса,</w:t>
      </w:r>
      <w:r>
        <w:t xml:space="preserve"> </w:t>
      </w:r>
      <m:oMath>
        <m:sSub>
          <m:e>
            <m:acc>
              <m:accPr>
                <m:chr m:val="‾"/>
              </m:accPr>
              <m:e>
                <m:r>
                  <m:t>x</m:t>
                </m:r>
              </m:e>
            </m:acc>
          </m:e>
          <m:sub>
            <m:r>
              <m:t>s</m:t>
            </m:r>
          </m:sub>
        </m:sSub>
        <m:r>
          <m:rPr>
            <m:sty m:val="p"/>
          </m:rPr>
          <m:t>=</m:t>
        </m:r>
        <m:f>
          <m:fPr>
            <m:type m:val="bar"/>
          </m:fPr>
          <m:num>
            <m:r>
              <m:t>1</m:t>
            </m:r>
          </m:num>
          <m:den>
            <m:d>
              <m:dPr>
                <m:begChr m:val="|"/>
                <m:endChr m:val="|"/>
                <m:sepChr m:val=""/>
                <m:grow/>
              </m:dPr>
              <m:e>
                <m:sSub>
                  <m:e>
                    <m:r>
                      <m:t>D</m:t>
                    </m:r>
                  </m:e>
                  <m:sub>
                    <m:r>
                      <m:t>s</m:t>
                    </m:r>
                  </m:sub>
                </m:sSub>
              </m:e>
            </m:d>
          </m:den>
        </m:f>
        <m:nary>
          <m:naryPr>
            <m:chr m:val="∑"/>
            <m:limLoc m:val="undOvr"/>
            <m:subHide m:val="off"/>
            <m:supHide m:val="on"/>
          </m:naryPr>
          <m:sub>
            <m:r>
              <m:t>i</m:t>
            </m:r>
            <m:r>
              <m:rPr>
                <m:sty m:val="p"/>
              </m:rPr>
              <m:t>:</m:t>
            </m:r>
            <m:sSub>
              <m:e>
                <m:r>
                  <m:t>y</m:t>
                </m:r>
              </m:e>
              <m:sub>
                <m:r>
                  <m:t>i</m:t>
                </m:r>
              </m:sub>
            </m:sSub>
            <m:r>
              <m:rPr>
                <m:sty m:val="p"/>
              </m:rPr>
              <m:t>=</m:t>
            </m:r>
            <m:r>
              <m:t>s</m:t>
            </m:r>
          </m:sub>
          <m:sup>
            <m:r>
              <m:t>​</m:t>
            </m:r>
          </m:sup>
          <m:e>
            <m:sSub>
              <m:e>
                <m:r>
                  <m:t>x</m:t>
                </m:r>
              </m:e>
              <m:sub>
                <m:r>
                  <m:t>i</m:t>
                </m:r>
              </m:sub>
            </m:sSub>
          </m:e>
        </m:nary>
      </m:oMath>
      <w:r>
        <w:t xml:space="preserve"> </w:t>
      </w:r>
      <w:r>
        <w:t xml:space="preserve">— центроид класса-источника,</w:t>
      </w:r>
      <w:r>
        <w:t xml:space="preserve"> </w:t>
      </w:r>
      <m:oMath>
        <m:r>
          <m:t>α</m:t>
        </m:r>
        <m:r>
          <m:rPr>
            <m:sty m:val="p"/>
          </m:rPr>
          <m:t>∈</m:t>
        </m:r>
        <m:d>
          <m:dPr>
            <m:begChr m:val="("/>
            <m:endChr m:val=")"/>
            <m:sepChr m:val=""/>
            <m:grow/>
          </m:dPr>
          <m:e>
            <m:r>
              <m:t>0</m:t>
            </m:r>
            <m:r>
              <m:rPr>
                <m:sty m:val="p"/>
              </m:rPr>
              <m:t>,</m:t>
            </m:r>
            <m:r>
              <m:t>1</m:t>
            </m:r>
          </m:e>
        </m:d>
      </m:oMath>
      <w:r>
        <w:t xml:space="preserve"> </w:t>
      </w:r>
      <w:r>
        <w:t xml:space="preserve">— степень смещения,</w:t>
      </w:r>
      <w:r>
        <w:t xml:space="preserve"> </w:t>
      </w:r>
      <m:oMath>
        <m:r>
          <m:t>ϵ</m:t>
        </m:r>
        <m:r>
          <m:rPr>
            <m:sty m:val="p"/>
          </m:rPr>
          <m:t>∼</m:t>
        </m:r>
        <m:r>
          <m:rPr>
            <m:sty m:val="p"/>
            <m:scr m:val="script"/>
          </m:rPr>
          <m:t>N</m:t>
        </m:r>
        <m:d>
          <m:dPr>
            <m:begChr m:val="("/>
            <m:endChr m:val=")"/>
            <m:sepChr m:val=""/>
            <m:grow/>
          </m:dPr>
          <m:e>
            <m:r>
              <m:t>0</m:t>
            </m:r>
            <m:r>
              <m:rPr>
                <m:sty m:val="p"/>
              </m:rPr>
              <m:t>,</m:t>
            </m:r>
            <m:sSup>
              <m:e>
                <m:r>
                  <m:t>σ</m:t>
                </m:r>
              </m:e>
              <m:sup>
                <m:r>
                  <m:t>2</m:t>
                </m:r>
              </m:sup>
            </m:sSup>
            <m:r>
              <m:t>I</m:t>
            </m:r>
          </m:e>
        </m:d>
      </m:oMath>
      <w:r>
        <w:t xml:space="preserve"> </w:t>
      </w:r>
      <w:r>
        <w:t xml:space="preserve">— малый шум.</w:t>
      </w:r>
    </w:p>
    <w:p>
      <w:pPr>
        <w:pStyle w:val="BodyText"/>
      </w:pPr>
      <w:r>
        <w:rPr>
          <w:b/>
          <w:bCs/>
        </w:rPr>
        <w:t xml:space="preserve">Класс 4. Бэкдор-атаки с триггером (BD).</w:t>
      </w:r>
      <w:r>
        <w:t xml:space="preserve"> </w:t>
      </w:r>
      <w:r>
        <w:t xml:space="preserve">Атакующий подмешивает в обучающую выборку объекты с фиксированным паттерном (триггером) в специфических позициях признаков и присваивает им метку целевого класса. Обученная модель ассоциирует триггер с целевым классом; при добавлении триггера к любому тестовому объекту модель предсказывает целевой класс. Формально:</w:t>
      </w:r>
    </w:p>
    <w:p>
      <w:pPr>
        <w:pStyle w:val="BodyText"/>
      </w:pPr>
      <m:oMathPara>
        <m:oMathParaPr>
          <m:jc m:val="center"/>
        </m:oMathParaPr>
        <m:oMath>
          <m:sSub>
            <m:e>
              <m:acc>
                <m:accPr>
                  <m:chr m:val="̃"/>
                </m:accPr>
                <m:e>
                  <m:r>
                    <m:t>x</m:t>
                  </m:r>
                </m:e>
              </m:acc>
            </m:e>
            <m:sub>
              <m:r>
                <m:t>j</m:t>
              </m:r>
            </m:sub>
          </m:sSub>
          <m:d>
            <m:dPr>
              <m:begChr m:val="["/>
              <m:endChr m:val="]"/>
              <m:sepChr m:val=""/>
              <m:grow/>
            </m:dPr>
            <m:e>
              <m:sSub>
                <m:e>
                  <m:r>
                    <m:t>T</m:t>
                  </m:r>
                </m:e>
                <m:sub>
                  <m:r>
                    <m:t>k</m:t>
                  </m:r>
                </m:sub>
              </m:sSub>
            </m:e>
          </m:d>
          <m:r>
            <m:rPr>
              <m:sty m:val="p"/>
            </m:rPr>
            <m:t>=</m:t>
          </m:r>
          <m:sSub>
            <m:e>
              <m:r>
                <m:t>v</m:t>
              </m:r>
            </m:e>
            <m:sub>
              <m:r>
                <m:rPr>
                  <m:sty m:val="p"/>
                </m:rPr>
                <m:t>t</m:t>
              </m:r>
              <m:r>
                <m:rPr>
                  <m:sty m:val="p"/>
                </m:rPr>
                <m:t>r</m:t>
              </m:r>
              <m:r>
                <m:rPr>
                  <m:sty m:val="p"/>
                </m:rPr>
                <m:t>i</m:t>
              </m:r>
              <m:r>
                <m:rPr>
                  <m:sty m:val="p"/>
                </m:rPr>
                <m:t>g</m:t>
              </m:r>
            </m:sub>
          </m:sSub>
          <m:r>
            <m:rPr>
              <m:sty m:val="p"/>
            </m:rPr>
            <m:t>,</m:t>
          </m:r>
          <m:r>
            <m:t> </m:t>
          </m:r>
          <m:r>
            <m:t>k</m:t>
          </m:r>
          <m:r>
            <m:rPr>
              <m:sty m:val="p"/>
            </m:rPr>
            <m:t>=</m:t>
          </m:r>
          <m:r>
            <m:t>1</m:t>
          </m:r>
          <m:r>
            <m:rPr>
              <m:sty m:val="p"/>
            </m:rPr>
            <m:t>,</m:t>
          </m:r>
          <m:r>
            <m:rPr>
              <m:sty m:val="p"/>
            </m:rPr>
            <m:t>…</m:t>
          </m:r>
          <m:r>
            <m:rPr>
              <m:sty m:val="p"/>
            </m:rPr>
            <m:t>,</m:t>
          </m:r>
          <m:d>
            <m:dPr>
              <m:begChr m:val="|"/>
              <m:endChr m:val="|"/>
              <m:sepChr m:val=""/>
              <m:grow/>
            </m:dPr>
            <m:e>
              <m:r>
                <m:t>T</m:t>
              </m:r>
            </m:e>
          </m:d>
          <m:r>
            <m:rPr>
              <m:sty m:val="p"/>
            </m:rPr>
            <m:t>,</m:t>
          </m:r>
          <m:r>
            <m:t> </m:t>
          </m:r>
          <m:sSub>
            <m:e>
              <m:acc>
                <m:accPr>
                  <m:chr m:val="̃"/>
                </m:accPr>
                <m:e>
                  <m:r>
                    <m:t>y</m:t>
                  </m:r>
                </m:e>
              </m:acc>
            </m:e>
            <m:sub>
              <m:r>
                <m:t>j</m:t>
              </m:r>
            </m:sub>
          </m:sSub>
          <m:r>
            <m:rPr>
              <m:sty m:val="p"/>
            </m:rPr>
            <m:t>=</m:t>
          </m:r>
          <m:r>
            <m:t>t</m:t>
          </m:r>
          <m:r>
            <m:rPr>
              <m:sty m:val="p"/>
            </m:rPr>
            <m:t>,</m:t>
          </m:r>
        </m:oMath>
      </m:oMathPara>
    </w:p>
    <w:p>
      <w:pPr>
        <w:pStyle w:val="FirstParagraph"/>
      </w:pPr>
      <w:r>
        <w:t xml:space="preserve">где</w:t>
      </w:r>
      <w:r>
        <w:t xml:space="preserve"> </w:t>
      </w:r>
      <m:oMath>
        <m:r>
          <m:t>T</m:t>
        </m:r>
        <m:r>
          <m:rPr>
            <m:sty m:val="p"/>
          </m:rPr>
          <m:t>=</m:t>
        </m:r>
        <m:r>
          <m:rPr>
            <m:sty m:val="p"/>
          </m:rPr>
          <m:t>{</m:t>
        </m:r>
        <m:sSub>
          <m:e>
            <m:r>
              <m:t>t</m:t>
            </m:r>
          </m:e>
          <m:sub>
            <m:r>
              <m:t>1</m:t>
            </m:r>
          </m:sub>
        </m:sSub>
        <m:r>
          <m:rPr>
            <m:sty m:val="p"/>
          </m:rPr>
          <m:t>,</m:t>
        </m:r>
        <m:r>
          <m:rPr>
            <m:sty m:val="p"/>
          </m:rPr>
          <m:t>…</m:t>
        </m:r>
        <m:r>
          <m:rPr>
            <m:sty m:val="p"/>
          </m:rPr>
          <m:t>,</m:t>
        </m:r>
        <m:sSub>
          <m:e>
            <m:r>
              <m:t>t</m:t>
            </m:r>
          </m:e>
          <m:sub>
            <m:d>
              <m:dPr>
                <m:begChr m:val="|"/>
                <m:endChr m:val="|"/>
                <m:sepChr m:val=""/>
                <m:grow/>
              </m:dPr>
              <m:e>
                <m:r>
                  <m:t>T</m:t>
                </m:r>
              </m:e>
            </m:d>
          </m:sub>
        </m:sSub>
        <m:r>
          <m:rPr>
            <m:sty m:val="p"/>
          </m:rPr>
          <m:t>}</m:t>
        </m:r>
        <m:r>
          <m:rPr>
            <m:sty m:val="p"/>
          </m:rPr>
          <m:t>⊆</m:t>
        </m:r>
        <m:r>
          <m:rPr>
            <m:sty m:val="p"/>
          </m:rPr>
          <m:t>{</m:t>
        </m:r>
        <m:r>
          <m:t>1</m:t>
        </m:r>
        <m:r>
          <m:rPr>
            <m:sty m:val="p"/>
          </m:rPr>
          <m:t>,</m:t>
        </m:r>
        <m:r>
          <m:rPr>
            <m:sty m:val="p"/>
          </m:rPr>
          <m:t>…</m:t>
        </m:r>
        <m:r>
          <m:rPr>
            <m:sty m:val="p"/>
          </m:rPr>
          <m:t>,</m:t>
        </m:r>
        <m:r>
          <m:t>d</m:t>
        </m:r>
        <m:r>
          <m:rPr>
            <m:sty m:val="p"/>
          </m:rPr>
          <m:t>}</m:t>
        </m:r>
      </m:oMath>
      <w:r>
        <w:t xml:space="preserve"> </w:t>
      </w:r>
      <w:r>
        <w:t xml:space="preserve">— множество индексов признаков триггера,</w:t>
      </w:r>
      <w:r>
        <w:t xml:space="preserve"> </w:t>
      </w:r>
      <m:oMath>
        <m:sSub>
          <m:e>
            <m:r>
              <m:t>v</m:t>
            </m:r>
          </m:e>
          <m:sub>
            <m:r>
              <m:rPr>
                <m:sty m:val="p"/>
              </m:rPr>
              <m:t>t</m:t>
            </m:r>
            <m:r>
              <m:rPr>
                <m:sty m:val="p"/>
              </m:rPr>
              <m:t>r</m:t>
            </m:r>
            <m:r>
              <m:rPr>
                <m:sty m:val="p"/>
              </m:rPr>
              <m:t>i</m:t>
            </m:r>
            <m:r>
              <m:rPr>
                <m:sty m:val="p"/>
              </m:rPr>
              <m:t>g</m:t>
            </m:r>
          </m:sub>
        </m:sSub>
      </m:oMath>
      <w:r>
        <w:t xml:space="preserve"> </w:t>
      </w:r>
      <w:r>
        <w:t xml:space="preserve">— фиксированное значение триггера.</w:t>
      </w:r>
    </w:p>
    <w:bookmarkEnd w:id="121"/>
    <w:bookmarkStart w:id="122" w:name="X0b3ccfef35d3df911099504afbef5853070e8c6"/>
    <w:p>
      <w:pPr>
        <w:pStyle w:val="Heading3"/>
      </w:pPr>
      <w:r>
        <w:t xml:space="preserve">3.1.3 Связь с задачей робастной оценки и теоремой о точке поломки</w:t>
      </w:r>
    </w:p>
    <w:p>
      <w:pPr>
        <w:pStyle w:val="FirstParagraph"/>
      </w:pPr>
      <w:r>
        <w:t xml:space="preserve">С теоретической точки зрения задача санитизации данных тесно связана с классической теорией робастной статистики. Центральным понятием является</w:t>
      </w:r>
      <w:r>
        <w:t xml:space="preserve"> </w:t>
      </w:r>
      <w:r>
        <w:rPr>
          <w:b/>
          <w:bCs/>
        </w:rPr>
        <w:t xml:space="preserve">точка поломки</w:t>
      </w:r>
      <w:r>
        <w:t xml:space="preserve"> </w:t>
      </w:r>
      <w:r>
        <w:t xml:space="preserve">(</w:t>
      </w:r>
      <m:oMath>
        <m:sSup>
          <m:e>
            <m:r>
              <m:t>ε</m:t>
            </m:r>
          </m:e>
          <m:sup>
            <m:r>
              <m:rPr>
                <m:sty m:val="p"/>
              </m:rPr>
              <m:t>*</m:t>
            </m:r>
          </m:sup>
        </m:sSup>
      </m:oMath>
      <w:r>
        <w:t xml:space="preserve">), определяемая как максимальная доля произвольных возмущений, при которой оценщик всё ещё гарантированно работает корректно [4].</w:t>
      </w:r>
    </w:p>
    <w:p>
      <w:pPr>
        <w:pStyle w:val="BodyText"/>
      </w:pPr>
      <w:r>
        <w:t xml:space="preserve">Для оценщика Хьюбера (</w:t>
      </w:r>
      <m:oMath>
        <m:r>
          <m:t>M</m:t>
        </m:r>
      </m:oMath>
      <w:r>
        <w:t xml:space="preserve">-оценщик) точка поломки составляет</w:t>
      </w:r>
      <w:r>
        <w:t xml:space="preserve"> </w:t>
      </w:r>
      <m:oMath>
        <m:sSup>
          <m:e>
            <m:r>
              <m:t>ε</m:t>
            </m:r>
          </m:e>
          <m:sup>
            <m:r>
              <m:rPr>
                <m:sty m:val="p"/>
              </m:rPr>
              <m:t>*</m:t>
            </m:r>
          </m:sup>
        </m:sSup>
        <m:r>
          <m:rPr>
            <m:sty m:val="p"/>
          </m:rPr>
          <m:t>≈</m:t>
        </m:r>
        <m:r>
          <m:t>0.5</m:t>
        </m:r>
      </m:oMath>
      <w:r>
        <w:t xml:space="preserve"> </w:t>
      </w:r>
      <w:r>
        <w:t xml:space="preserve">в одномерном случае. Метод наименьших обрезанных квадратов (LTS) [4] достигает</w:t>
      </w:r>
      <w:r>
        <w:t xml:space="preserve"> </w:t>
      </w:r>
      <m:oMath>
        <m:sSup>
          <m:e>
            <m:r>
              <m:t>ε</m:t>
            </m:r>
          </m:e>
          <m:sup>
            <m:r>
              <m:rPr>
                <m:sty m:val="p"/>
              </m:rPr>
              <m:t>*</m:t>
            </m:r>
          </m:sup>
        </m:sSup>
        <m:r>
          <m:rPr>
            <m:sty m:val="p"/>
          </m:rPr>
          <m:t>≈</m:t>
        </m:r>
        <m:r>
          <m:t>0.5</m:t>
        </m:r>
      </m:oMath>
      <w:r>
        <w:t xml:space="preserve"> </w:t>
      </w:r>
      <w:r>
        <w:t xml:space="preserve">в многомерном случае при надлежащем выборе</w:t>
      </w:r>
      <w:r>
        <w:t xml:space="preserve"> </w:t>
      </w:r>
      <m:oMath>
        <m:r>
          <m:t>h</m:t>
        </m:r>
        <m:r>
          <m:rPr>
            <m:sty m:val="p"/>
          </m:rPr>
          <m:t>=</m:t>
        </m:r>
        <m:r>
          <m:rPr>
            <m:sty m:val="p"/>
          </m:rPr>
          <m:t>⌊</m:t>
        </m:r>
        <m:r>
          <m:t>N</m:t>
        </m:r>
        <m:d>
          <m:dPr>
            <m:begChr m:val="("/>
            <m:endChr m:val=")"/>
            <m:sepChr m:val=""/>
            <m:grow/>
          </m:dPr>
          <m:e>
            <m:r>
              <m:t>1</m:t>
            </m:r>
            <m:r>
              <m:rPr>
                <m:sty m:val="p"/>
              </m:rPr>
              <m:t>−</m:t>
            </m:r>
            <m:r>
              <m:t>ε</m:t>
            </m:r>
          </m:e>
        </m:d>
        <m:r>
          <m:rPr>
            <m:sty m:val="p"/>
          </m:rPr>
          <m:t>⌋</m:t>
        </m:r>
      </m:oMath>
      <w:r>
        <w:t xml:space="preserve">. Однако классические результаты сформулированы для регрессии; обобщение на задачи классификации и специфику adversarial-угроз является нетривиальным.</w:t>
      </w:r>
    </w:p>
    <w:p>
      <w:pPr>
        <w:pStyle w:val="BodyText"/>
      </w:pPr>
      <w:r>
        <w:t xml:space="preserve">Steinhardt et al. (2017) [2] получили сертифицированные верхние оценки потерь от атак отравления для задач линейной регрессии и классификации. Ключевой результат: при условии выпуклости функции потерь и ограниченности обучающих данных (нормированные данные,</w:t>
      </w:r>
      <w:r>
        <w:t xml:space="preserve"> </w:t>
      </w:r>
      <m:oMath>
        <m:r>
          <m:rPr>
            <m:sty m:val="p"/>
          </m:rPr>
          <m:t>∥</m:t>
        </m:r>
        <m:r>
          <m:t>x</m:t>
        </m:r>
        <m:sSub>
          <m:e>
            <m:r>
              <m:rPr>
                <m:sty m:val="p"/>
              </m:rPr>
              <m:t>∥</m:t>
            </m:r>
          </m:e>
          <m:sub>
            <m:r>
              <m:t>2</m:t>
            </m:r>
          </m:sub>
        </m:sSub>
        <m:r>
          <m:rPr>
            <m:sty m:val="p"/>
          </m:rPr>
          <m:t>≤</m:t>
        </m:r>
        <m:r>
          <m:t>1</m:t>
        </m:r>
      </m:oMath>
      <w:r>
        <w:t xml:space="preserve">) потери от атаки ограничены сверху как функция</w:t>
      </w:r>
      <w:r>
        <w:t xml:space="preserve"> </w:t>
      </w:r>
      <m:oMath>
        <m:r>
          <m:t>ε</m:t>
        </m:r>
      </m:oMath>
      <w:r>
        <w:t xml:space="preserve"> </w:t>
      </w:r>
      <w:r>
        <w:t xml:space="preserve">и диаметра допустимого множества данных. Влияние каждой точки на параметры модели ограничено функциями влияния (</w:t>
      </w:r>
      <w:r>
        <w:rPr>
          <w:i/>
          <w:iCs/>
        </w:rPr>
        <w:t xml:space="preserve">influence functions</w:t>
      </w:r>
      <w:r>
        <w:t xml:space="preserve">) [3].</w:t>
      </w:r>
    </w:p>
    <w:p>
      <w:pPr>
        <w:pStyle w:val="BodyText"/>
      </w:pPr>
      <w:r>
        <w:t xml:space="preserve">В контексте настоящей работы важен следующий теоретический факт: для метода обрезки потерь (Trimmed-Loss, Этап 3) точка поломки в смысле CA определяется как</w:t>
      </w:r>
      <w:r>
        <w:t xml:space="preserve"> </w:t>
      </w:r>
      <m:oMath>
        <m:sSup>
          <m:e>
            <m:r>
              <m:t>ε</m:t>
            </m:r>
          </m:e>
          <m:sup>
            <m:r>
              <m:rPr>
                <m:sty m:val="p"/>
              </m:rPr>
              <m:t>*</m:t>
            </m:r>
          </m:sup>
        </m:sSup>
        <m:r>
          <m:rPr>
            <m:sty m:val="p"/>
          </m:rPr>
          <m:t>=</m:t>
        </m:r>
        <m:r>
          <m:t>α</m:t>
        </m:r>
      </m:oMath>
      <w:r>
        <w:t xml:space="preserve"> </w:t>
      </w:r>
      <w:r>
        <w:t xml:space="preserve">(доля обрезаемых потерь). При</w:t>
      </w:r>
      <w:r>
        <w:t xml:space="preserve"> </w:t>
      </w:r>
      <m:oMath>
        <m:r>
          <m:t>α</m:t>
        </m:r>
        <m:r>
          <m:rPr>
            <m:sty m:val="p"/>
          </m:rPr>
          <m:t>=</m:t>
        </m:r>
        <m:r>
          <m:t>0.1</m:t>
        </m:r>
      </m:oMath>
      <w:r>
        <w:t xml:space="preserve"> </w:t>
      </w:r>
      <w:r>
        <w:t xml:space="preserve">метод устойчив к загрязнению до 10% обучающих данных. Аналогично, для per-class iForest (Этап 1) параметр</w:t>
      </w:r>
      <w:r>
        <w:t xml:space="preserve"> </w:t>
      </w:r>
      <w:r>
        <w:rPr>
          <w:rStyle w:val="VerbatimChar"/>
        </w:rPr>
        <w:t xml:space="preserve">contamination</w:t>
      </w:r>
      <w:r>
        <w:t xml:space="preserve"> </w:t>
      </w:r>
      <w:r>
        <w:t xml:space="preserve">определяет эффективную точку поломки.</w:t>
      </w:r>
    </w:p>
    <w:bookmarkEnd w:id="122"/>
    <w:bookmarkStart w:id="123" w:name="ограничения-модели-угрозы"/>
    <w:p>
      <w:pPr>
        <w:pStyle w:val="Heading3"/>
      </w:pPr>
      <w:r>
        <w:t xml:space="preserve">3.1.4 Ограничения модели угрозы</w:t>
      </w:r>
    </w:p>
    <w:p>
      <w:pPr>
        <w:pStyle w:val="FirstParagraph"/>
      </w:pPr>
      <w:r>
        <w:t xml:space="preserve">Важно явно обозначить допущения и ограничения рассматриваемой модели угрозы:</w:t>
      </w:r>
    </w:p>
    <w:p>
      <w:pPr>
        <w:numPr>
          <w:ilvl w:val="0"/>
          <w:numId w:val="1025"/>
        </w:numPr>
      </w:pPr>
      <w:r>
        <w:rPr>
          <w:b/>
          <w:bCs/>
        </w:rPr>
        <w:t xml:space="preserve">Статическая атака:</w:t>
      </w:r>
      <w:r>
        <w:t xml:space="preserve"> </w:t>
      </w:r>
      <w:r>
        <w:t xml:space="preserve">атакующий формирует</w:t>
      </w:r>
      <w:r>
        <w:t xml:space="preserve"> </w:t>
      </w:r>
      <m:oMath>
        <m:sSub>
          <m:e>
            <m:r>
              <m:t>D</m:t>
            </m:r>
          </m:e>
          <m:sub>
            <m:r>
              <m:t>p</m:t>
            </m:r>
          </m:sub>
        </m:sSub>
      </m:oMath>
      <w:r>
        <w:t xml:space="preserve"> </w:t>
      </w:r>
      <w:r>
        <w:t xml:space="preserve">единожды, до начала обучения. Онлайн-атаки (инкрементальное внедрение в процессе обучения) [17, 18] выходят за рамки данной работы.</w:t>
      </w:r>
    </w:p>
    <w:p>
      <w:pPr>
        <w:numPr>
          <w:ilvl w:val="0"/>
          <w:numId w:val="1025"/>
        </w:numPr>
      </w:pPr>
      <w:r>
        <w:rPr>
          <w:b/>
          <w:bCs/>
        </w:rPr>
        <w:t xml:space="preserve">White-box знание об атаках 3 и 4:</w:t>
      </w:r>
      <w:r>
        <w:t xml:space="preserve"> </w:t>
      </w:r>
      <w:r>
        <w:t xml:space="preserve">FeatureCollisionAttack и OptimizationBasedAttack требуют знания некоторых характеристик данных (центроиды классов, параметры суррогатной модели). В реальных сценариях это соответствует grey-box модели угрозы [5].</w:t>
      </w:r>
    </w:p>
    <w:p>
      <w:pPr>
        <w:numPr>
          <w:ilvl w:val="0"/>
          <w:numId w:val="1025"/>
        </w:numPr>
      </w:pPr>
      <w:r>
        <w:rPr>
          <w:b/>
          <w:bCs/>
        </w:rPr>
        <w:t xml:space="preserve">Ненаправленная валидация:</w:t>
      </w:r>
      <w:r>
        <w:t xml:space="preserve"> </w:t>
      </w:r>
      <w:r>
        <w:t xml:space="preserve">RONI-фильтрация предполагает наличие репрезентативной валидационной выборки. Если атакующий заражает также и валидационное множество, эффективность Этапа 2 снижается.</w:t>
      </w:r>
    </w:p>
    <w:p>
      <w:pPr>
        <w:numPr>
          <w:ilvl w:val="0"/>
          <w:numId w:val="1025"/>
        </w:numPr>
      </w:pPr>
      <w:r>
        <w:rPr>
          <w:b/>
          <w:bCs/>
        </w:rPr>
        <w:t xml:space="preserve">Бинарная классификация:</w:t>
      </w:r>
      <w:r>
        <w:t xml:space="preserve"> </w:t>
      </w:r>
      <w:r>
        <w:t xml:space="preserve">все эксперименты проведены для</w:t>
      </w:r>
      <w:r>
        <w:t xml:space="preserve"> </w:t>
      </w:r>
      <m:oMath>
        <m:r>
          <m:t>K</m:t>
        </m:r>
        <m:r>
          <m:rPr>
            <m:sty m:val="p"/>
          </m:rPr>
          <m:t>=</m:t>
        </m:r>
        <m:r>
          <m:t>2</m:t>
        </m:r>
      </m:oMath>
      <w:r>
        <w:t xml:space="preserve"> </w:t>
      </w:r>
      <w:r>
        <w:t xml:space="preserve">классов. Методика в принципе расширяема на многоклассовый случай; per-class детекция автоматически масштабируется для произвольного</w:t>
      </w:r>
      <w:r>
        <w:t xml:space="preserve"> </w:t>
      </w:r>
      <m:oMath>
        <m:r>
          <m:t>K</m:t>
        </m:r>
      </m:oMath>
      <w:r>
        <w:t xml:space="preserve">.</w:t>
      </w:r>
    </w:p>
    <w:p>
      <w:r>
        <w:pict>
          <v:rect style="width:0;height:1.5pt" o:hralign="center" o:hrstd="t" o:hr="t"/>
        </w:pict>
      </w:r>
    </w:p>
    <w:bookmarkEnd w:id="123"/>
    <w:bookmarkEnd w:id="124"/>
    <w:bookmarkStart w:id="137" w:name="X02b38503bca956ab2ee1d36742956894f3db4a8"/>
    <w:p>
      <w:pPr>
        <w:pStyle w:val="Heading2"/>
      </w:pPr>
      <w:r>
        <w:t xml:space="preserve">3.2 Концепция гибридной трёхступенчатой защиты</w:t>
      </w:r>
    </w:p>
    <w:bookmarkStart w:id="125" w:name="X253fae24f4a8f357bfbc09f7548c4d24794e654"/>
    <w:p>
      <w:pPr>
        <w:pStyle w:val="Heading3"/>
      </w:pPr>
      <w:r>
        <w:t xml:space="preserve">3.2.1 Обоснование необходимости композиции методов</w:t>
      </w:r>
    </w:p>
    <w:p>
      <w:pPr>
        <w:pStyle w:val="FirstParagraph"/>
      </w:pPr>
      <w:r>
        <w:t xml:space="preserve">Существующие методы защиты от атак отравления данных демонстрируют принципиальное ограничение: каждый метод оптимизирован для определённого механизма атаки и неэффективен против остальных. Это ограничение обусловлено не особенностями конкретных реализаций, а фундаментальным несоответствием между сигналами, которые использует защита, и природой атак:</w:t>
      </w:r>
    </w:p>
    <w:p>
      <w:pPr>
        <w:numPr>
          <w:ilvl w:val="0"/>
          <w:numId w:val="1026"/>
        </w:numPr>
      </w:pPr>
      <w:r>
        <w:rPr>
          <w:b/>
          <w:bCs/>
        </w:rPr>
        <w:t xml:space="preserve">Геометрическая детекция</w:t>
      </w:r>
      <w:r>
        <w:t xml:space="preserve"> </w:t>
      </w:r>
      <w:r>
        <w:t xml:space="preserve">(iForest, LOF, Elliptic Envelope) ищет объекты, аномальные по своей позиции в признаковом пространстве. Такие объекты существуют при dirty-label атаках (отравленные признаки) и бэкдорах с выраженным триггером. Но clean-label атаки по определению порождают признаковые векторы, неотличимые от «легальных» объектов целевого класса — геометрическая детекция здесь бессильна [15].</w:t>
      </w:r>
    </w:p>
    <w:p>
      <w:pPr>
        <w:numPr>
          <w:ilvl w:val="0"/>
          <w:numId w:val="1026"/>
        </w:numPr>
      </w:pPr>
      <w:r>
        <w:rPr>
          <w:b/>
          <w:bCs/>
        </w:rPr>
        <w:t xml:space="preserve">RONI-фильтрация</w:t>
      </w:r>
      <w:r>
        <w:t xml:space="preserve"> </w:t>
      </w:r>
      <w:r>
        <w:t xml:space="preserve">(Reject On Negative Impact) ищет объекты, влияющие на точность модели отрицательно. Это мощный сигнал против атак, нацеленных на изменение решающей границы: целевой label flip, clean-label коллизии, оптимизационные атаки. Однако бэкдорные объекты часто не ухудшают точность на чистой валидации (их метки могут быть правильными для незаражённых тестовых объектов), и RONI может их пропустить. Кроме того, вычислительная стоимость классической RONI</w:t>
      </w:r>
      <w:r>
        <w:t xml:space="preserve"> </w:t>
      </w:r>
      <m:oMath>
        <m:r>
          <m:t>O</m:t>
        </m:r>
        <m:d>
          <m:dPr>
            <m:begChr m:val="("/>
            <m:endChr m:val=")"/>
            <m:sepChr m:val=""/>
            <m:grow/>
          </m:dPr>
          <m:e>
            <m:r>
              <m:t>N</m:t>
            </m:r>
          </m:e>
        </m:d>
      </m:oMath>
      <w:r>
        <w:t xml:space="preserve"> </w:t>
      </w:r>
      <w:r>
        <w:t xml:space="preserve">переобучений неприемлема для больших датасетов [7, 29].</w:t>
      </w:r>
    </w:p>
    <w:p>
      <w:pPr>
        <w:numPr>
          <w:ilvl w:val="0"/>
          <w:numId w:val="1026"/>
        </w:numPr>
      </w:pPr>
      <w:r>
        <w:rPr>
          <w:b/>
          <w:bCs/>
        </w:rPr>
        <w:t xml:space="preserve">Trimmed-Loss</w:t>
      </w:r>
      <w:r>
        <w:t xml:space="preserve"> </w:t>
      </w:r>
      <w:r>
        <w:t xml:space="preserve">ищет объекты с аномально высокой функцией потерь относительно текущей модели. Это эффективно против dirty-label атак (переставленные метки → высокая потеря) и является финальной «полировкой» после грубых фильтров. Слабость: при высоком загрязнении начальная модель-суррогат искажена, и ранжирование потерь ненадёжно [4].</w:t>
      </w:r>
    </w:p>
    <w:p>
      <w:pPr>
        <w:pStyle w:val="FirstParagraph"/>
      </w:pPr>
      <w:r>
        <w:t xml:space="preserve">Таким образом, фундаментальный аргумент в пользу композиции состоит в следующем:</w:t>
      </w:r>
      <w:r>
        <w:t xml:space="preserve"> </w:t>
      </w:r>
      <w:r>
        <w:rPr>
          <w:b/>
          <w:bCs/>
        </w:rPr>
        <w:t xml:space="preserve">три метода обнаруживают три принципиально различных «следа» атаки</w:t>
      </w:r>
      <w:r>
        <w:t xml:space="preserve"> </w:t>
      </w:r>
      <w:r>
        <w:t xml:space="preserve">— геометрический след (Этап 1), динамический след (Этап 2) и статистический след (Этап 3). Атака, умело скрывающая один след, как правило, не может одновременно скрыть все три.</w:t>
      </w:r>
    </w:p>
    <w:bookmarkEnd w:id="125"/>
    <w:bookmarkStart w:id="126" w:name="ключевые-решения-проектирования"/>
    <w:p>
      <w:pPr>
        <w:pStyle w:val="Heading3"/>
      </w:pPr>
      <w:r>
        <w:t xml:space="preserve">3.2.2 Ключевые решения проектирования</w:t>
      </w:r>
    </w:p>
    <w:p>
      <w:pPr>
        <w:pStyle w:val="FirstParagraph"/>
      </w:pPr>
      <w:r>
        <w:t xml:space="preserve">При разработке гибридной методики были приняты следующие ключевые проектные решения:</w:t>
      </w:r>
    </w:p>
    <w:p>
      <w:pPr>
        <w:pStyle w:val="BodyText"/>
      </w:pPr>
      <w:r>
        <w:rPr>
          <w:b/>
          <w:bCs/>
        </w:rPr>
        <w:t xml:space="preserve">Решение 1: Последовательная, а не параллельная компоновка.</w:t>
      </w:r>
      <w:r>
        <w:t xml:space="preserve"> </w:t>
      </w:r>
      <w:r>
        <w:t xml:space="preserve">Альтернативный дизайн предполагал параллельное применение всех трёх методов с объединением их результатов по правилу большинства или взвешенному голосованию. Отказ от параллельного подхода обусловлен двумя причинами:</w:t>
      </w:r>
    </w:p>
    <w:p>
      <w:pPr>
        <w:pStyle w:val="Compact"/>
        <w:numPr>
          <w:ilvl w:val="0"/>
          <w:numId w:val="1027"/>
        </w:numPr>
      </w:pPr>
      <w:r>
        <w:t xml:space="preserve">Последовательная фильтрация снижает число объектов для каждого следующего этапа, что уменьшает вычислительную нагрузку Этапа 2 (RONI наиболее дорог).</w:t>
      </w:r>
    </w:p>
    <w:p>
      <w:pPr>
        <w:pStyle w:val="Compact"/>
        <w:numPr>
          <w:ilvl w:val="0"/>
          <w:numId w:val="1027"/>
        </w:numPr>
      </w:pPr>
      <w:r>
        <w:t xml:space="preserve">При голосовании между тремя детекторами один некорректный детектор (например, iForest при очень низком загрязнении) может «засорять» решение ложными тревогами, которые перевесят правильные сигналы двух других.</w:t>
      </w:r>
    </w:p>
    <w:p>
      <w:pPr>
        <w:pStyle w:val="FirstParagraph"/>
      </w:pPr>
      <w:r>
        <w:rPr>
          <w:b/>
          <w:bCs/>
        </w:rPr>
        <w:t xml:space="preserve">Решение 2: Порядок применения — от «грубых» фильтров к «тонким».</w:t>
      </w:r>
      <w:r>
        <w:t xml:space="preserve"> </w:t>
      </w:r>
      <w:r>
        <w:t xml:space="preserve">iForest (Этап 1) работает в пространстве признаков и не требует переобучения модели — это самый быстрый и грубый фильтр. RONI (Этап 2) требует многократных переобучений — это медленный, но точный фильтр. TrimmedLoss (Этап 3) — финальная итеративная полировка на уменьшенном после первых двух этапов наборе. Такой порядок минимизирует вычислительные затраты: каждый дорогостоящий этап работает с уже уменьшенной выборкой.</w:t>
      </w:r>
    </w:p>
    <w:p>
      <w:pPr>
        <w:pStyle w:val="BodyText"/>
      </w:pPr>
      <w:r>
        <w:rPr>
          <w:b/>
          <w:bCs/>
        </w:rPr>
        <w:t xml:space="preserve">Решение 3: Автоматический расчёт trim_ratio.</w:t>
      </w:r>
      <w:r>
        <w:t xml:space="preserve"> </w:t>
      </w:r>
      <w:r>
        <w:t xml:space="preserve">Вместо того чтобы требовать от пользователя явного задания</w:t>
      </w:r>
      <w:r>
        <w:t xml:space="preserve"> </w:t>
      </w:r>
      <w:r>
        <w:rPr>
          <w:rStyle w:val="VerbatimChar"/>
        </w:rPr>
        <w:t xml:space="preserve">trim_ratio</w:t>
      </w:r>
      <w:r>
        <w:t xml:space="preserve"> </w:t>
      </w:r>
      <w:r>
        <w:t xml:space="preserve">для Этапа 3, методика автоматически вычисляет его как</w:t>
      </w:r>
      <w:r>
        <w:t xml:space="preserve"> </w:t>
      </w:r>
      <m:oMath>
        <m:sSub>
          <m:e>
            <m:r>
              <m:t>α</m:t>
            </m:r>
          </m:e>
          <m:sub>
            <m:r>
              <m:t>3</m:t>
            </m:r>
          </m:sub>
        </m:sSub>
        <m:r>
          <m:rPr>
            <m:sty m:val="p"/>
          </m:rPr>
          <m:t>=</m:t>
        </m:r>
        <m:r>
          <m:rPr>
            <m:sty m:val="p"/>
          </m:rPr>
          <m:t>max</m:t>
        </m:r>
        <m:d>
          <m:dPr>
            <m:begChr m:val="("/>
            <m:endChr m:val=")"/>
            <m:sepChr m:val=""/>
            <m:grow/>
          </m:dPr>
          <m:e>
            <m:r>
              <m:t>0.02</m:t>
            </m:r>
            <m:r>
              <m:rPr>
                <m:sty m:val="p"/>
              </m:rPr>
              <m:t>,</m:t>
            </m:r>
            <m:r>
              <m:t>ε</m:t>
            </m:r>
            <m:r>
              <m:rPr>
                <m:sty m:val="p"/>
              </m:rPr>
              <m:t>×</m:t>
            </m:r>
            <m:r>
              <m:t>0.3</m:t>
            </m:r>
          </m:e>
        </m:d>
      </m:oMath>
      <w:r>
        <w:t xml:space="preserve">, где</w:t>
      </w:r>
      <w:r>
        <w:t xml:space="preserve"> </w:t>
      </w:r>
      <m:oMath>
        <m:r>
          <m:t>ε</m:t>
        </m:r>
      </m:oMath>
      <w:r>
        <w:t xml:space="preserve"> </w:t>
      </w:r>
      <w:r>
        <w:t xml:space="preserve">— параметр</w:t>
      </w:r>
      <w:r>
        <w:t xml:space="preserve"> </w:t>
      </w:r>
      <w:r>
        <w:rPr>
          <w:rStyle w:val="VerbatimChar"/>
        </w:rPr>
        <w:t xml:space="preserve">contamination</w:t>
      </w:r>
      <w:r>
        <w:t xml:space="preserve">. Обоснование: после двух этапов фильтрации ожидается, что не более 30% от исходного загрязнения осталось в выборке; агрессивная обрезка на Этапе 3 была бы избыточной и вредной для CA.</w:t>
      </w:r>
    </w:p>
    <w:p>
      <w:pPr>
        <w:pStyle w:val="BodyText"/>
      </w:pPr>
      <w:r>
        <w:rPr>
          <w:b/>
          <w:bCs/>
        </w:rPr>
        <w:t xml:space="preserve">Решение 4: Защита от вырождения выборки.</w:t>
      </w:r>
      <w:r>
        <w:t xml:space="preserve"> </w:t>
      </w:r>
      <w:r>
        <w:t xml:space="preserve">При высоком</w:t>
      </w:r>
      <w:r>
        <w:t xml:space="preserve"> </w:t>
      </w:r>
      <w:r>
        <w:rPr>
          <w:rStyle w:val="VerbatimChar"/>
        </w:rPr>
        <w:t xml:space="preserve">contamination</w:t>
      </w:r>
      <w:r>
        <w:t xml:space="preserve"> </w:t>
      </w:r>
      <w:r>
        <w:t xml:space="preserve">или малом исходном</w:t>
      </w:r>
      <w:r>
        <w:t xml:space="preserve"> </w:t>
      </w:r>
      <m:oMath>
        <m:r>
          <m:t>N</m:t>
        </m:r>
      </m:oMath>
      <w:r>
        <w:t xml:space="preserve"> </w:t>
      </w:r>
      <w:r>
        <w:t xml:space="preserve">после нескольких этапов фильтрации выборка может стать слишком малой для обучения. Условие</w:t>
      </w:r>
      <w:r>
        <w:t xml:space="preserve"> </w:t>
      </w:r>
      <w:r>
        <w:rPr>
          <w:rStyle w:val="VerbatimChar"/>
        </w:rPr>
        <w:t xml:space="preserve">keep.sum() &gt; 20</w:t>
      </w:r>
      <w:r>
        <w:t xml:space="preserve"> </w:t>
      </w:r>
      <w:r>
        <w:t xml:space="preserve">предохраняет от применения Этапов 2 и 3 в таких условиях.</w:t>
      </w:r>
    </w:p>
    <w:bookmarkEnd w:id="126"/>
    <w:bookmarkStart w:id="129" w:name="Xc9fc478b61416f2606289b42537ce12fe2c9571"/>
    <w:p>
      <w:pPr>
        <w:pStyle w:val="Heading3"/>
      </w:pPr>
      <w:r>
        <w:t xml:space="preserve">3.2.3 Этап 1: per-class детекция аномалий с Isolation Forest</w:t>
      </w:r>
    </w:p>
    <w:bookmarkStart w:id="127" w:name="Xb5067f7f956f0d2494e4a67c4f1e9c52280555c"/>
    <w:p>
      <w:pPr>
        <w:pStyle w:val="Heading4"/>
      </w:pPr>
      <w:r>
        <w:t xml:space="preserve">Алгоритм Isolation Forest: ключевые свойства</w:t>
      </w:r>
    </w:p>
    <w:p>
      <w:pPr>
        <w:pStyle w:val="FirstParagraph"/>
      </w:pPr>
      <w:r>
        <w:t xml:space="preserve">Isolation Forest (iForest), предложенный Liu, Ting, Zhou (2008), основан на принципе изоляции: аномальные точки изолируются случайными разбиениями пространства быстрее, чем нормальные. Принципиальное отличие от плотностных методов (LOF, DBSCAN): iForest не требует явного оценивания плотности, что делает его устойчивым к «проклятию размерности».</w:t>
      </w:r>
    </w:p>
    <w:p>
      <w:pPr>
        <w:pStyle w:val="BodyText"/>
      </w:pPr>
      <w:r>
        <w:t xml:space="preserve">Каждое дерево изоляции (</w:t>
      </w:r>
      <m:oMath>
        <m:r>
          <m:t>i</m:t>
        </m:r>
      </m:oMath>
      <w:r>
        <w:t xml:space="preserve">-Tree) строится рекурсивно:</w:t>
      </w:r>
    </w:p>
    <w:p>
      <w:pPr>
        <w:pStyle w:val="Compact"/>
        <w:numPr>
          <w:ilvl w:val="0"/>
          <w:numId w:val="1028"/>
        </w:numPr>
      </w:pPr>
      <w:r>
        <w:t xml:space="preserve">Если размер подвыборки</w:t>
      </w:r>
      <w:r>
        <w:t xml:space="preserve"> </w:t>
      </w:r>
      <m:oMath>
        <m:d>
          <m:dPr>
            <m:begChr m:val="|"/>
            <m:endChr m:val="|"/>
            <m:sepChr m:val=""/>
            <m:grow/>
          </m:dPr>
          <m:e>
            <m:r>
              <m:t>ψ</m:t>
            </m:r>
          </m:e>
        </m:d>
        <m:r>
          <m:rPr>
            <m:sty m:val="p"/>
          </m:rPr>
          <m:t>=</m:t>
        </m:r>
        <m:r>
          <m:t>1</m:t>
        </m:r>
      </m:oMath>
      <w:r>
        <w:t xml:space="preserve"> </w:t>
      </w:r>
      <w:r>
        <w:t xml:space="preserve">или достигнута максимальная глубина</w:t>
      </w:r>
      <w:r>
        <w:t xml:space="preserve"> </w:t>
      </w:r>
      <m:oMath>
        <m:sSub>
          <m:e>
            <m:r>
              <m:t>l</m:t>
            </m:r>
          </m:e>
          <m:sub>
            <m:r>
              <m:rPr>
                <m:sty m:val="p"/>
              </m:rPr>
              <m:t>max</m:t>
            </m:r>
          </m:sub>
        </m:sSub>
        <m:r>
          <m:rPr>
            <m:sty m:val="p"/>
          </m:rPr>
          <m:t>=</m:t>
        </m:r>
        <m:r>
          <m:rPr>
            <m:sty m:val="p"/>
          </m:rPr>
          <m:t>⌈</m:t>
        </m:r>
        <m:sSub>
          <m:e>
            <m:r>
              <m:rPr>
                <m:sty m:val="p"/>
              </m:rPr>
              <m:t>log</m:t>
            </m:r>
          </m:e>
          <m:sub>
            <m:r>
              <m:t>2</m:t>
            </m:r>
          </m:sub>
        </m:sSub>
        <m:r>
          <m:t>ψ</m:t>
        </m:r>
        <m:r>
          <m:rPr>
            <m:sty m:val="p"/>
          </m:rPr>
          <m:t>⌉</m:t>
        </m:r>
      </m:oMath>
      <w:r>
        <w:t xml:space="preserve">: создать лист.</w:t>
      </w:r>
    </w:p>
    <w:p>
      <w:pPr>
        <w:pStyle w:val="Compact"/>
        <w:numPr>
          <w:ilvl w:val="0"/>
          <w:numId w:val="1028"/>
        </w:numPr>
      </w:pPr>
      <w:r>
        <w:t xml:space="preserve">Иначе: случайно выбрать признак</w:t>
      </w:r>
      <w:r>
        <w:t xml:space="preserve"> </w:t>
      </w:r>
      <m:oMath>
        <m:r>
          <m:t>q</m:t>
        </m:r>
        <m:r>
          <m:rPr>
            <m:sty m:val="p"/>
          </m:rPr>
          <m:t>∈</m:t>
        </m:r>
        <m:r>
          <m:rPr>
            <m:sty m:val="p"/>
          </m:rPr>
          <m:t>{</m:t>
        </m:r>
        <m:r>
          <m:t>1</m:t>
        </m:r>
        <m:r>
          <m:rPr>
            <m:sty m:val="p"/>
          </m:rPr>
          <m:t>,</m:t>
        </m:r>
        <m:r>
          <m:rPr>
            <m:sty m:val="p"/>
          </m:rPr>
          <m:t>…</m:t>
        </m:r>
        <m:r>
          <m:rPr>
            <m:sty m:val="p"/>
          </m:rPr>
          <m:t>,</m:t>
        </m:r>
        <m:r>
          <m:t>d</m:t>
        </m:r>
        <m:r>
          <m:rPr>
            <m:sty m:val="p"/>
          </m:rPr>
          <m:t>}</m:t>
        </m:r>
      </m:oMath>
      <w:r>
        <w:t xml:space="preserve">; случайно выбрать порог</w:t>
      </w:r>
      <w:r>
        <w:t xml:space="preserve"> </w:t>
      </w:r>
      <m:oMath>
        <m:r>
          <m:t>t</m:t>
        </m:r>
        <m:r>
          <m:rPr>
            <m:sty m:val="p"/>
          </m:rPr>
          <m:t>∈</m:t>
        </m:r>
        <m:d>
          <m:dPr>
            <m:begChr m:val="["/>
            <m:endChr m:val="]"/>
            <m:sepChr m:val=""/>
            <m:grow/>
          </m:dPr>
          <m:e>
            <m:r>
              <m:rPr>
                <m:sty m:val="p"/>
              </m:rPr>
              <m:t>min</m:t>
            </m:r>
            <m:d>
              <m:dPr>
                <m:begChr m:val="("/>
                <m:endChr m:val=")"/>
                <m:sepChr m:val=""/>
                <m:grow/>
              </m:dPr>
              <m:e>
                <m:sSub>
                  <m:e>
                    <m:r>
                      <m:t>X</m:t>
                    </m:r>
                  </m:e>
                  <m:sub>
                    <m:r>
                      <m:t>q</m:t>
                    </m:r>
                  </m:sub>
                </m:sSub>
              </m:e>
            </m:d>
            <m:r>
              <m:rPr>
                <m:sty m:val="p"/>
              </m:rPr>
              <m:t>,</m:t>
            </m:r>
            <m:r>
              <m:rPr>
                <m:sty m:val="p"/>
              </m:rPr>
              <m:t>max</m:t>
            </m:r>
            <m:d>
              <m:dPr>
                <m:begChr m:val="("/>
                <m:endChr m:val=")"/>
                <m:sepChr m:val=""/>
                <m:grow/>
              </m:dPr>
              <m:e>
                <m:sSub>
                  <m:e>
                    <m:r>
                      <m:t>X</m:t>
                    </m:r>
                  </m:e>
                  <m:sub>
                    <m:r>
                      <m:t>q</m:t>
                    </m:r>
                  </m:sub>
                </m:sSub>
              </m:e>
            </m:d>
          </m:e>
        </m:d>
      </m:oMath>
      <w:r>
        <w:t xml:space="preserve">; разделить объекты по условию</w:t>
      </w:r>
      <w:r>
        <w:t xml:space="preserve"> </w:t>
      </w:r>
      <m:oMath>
        <m:sSub>
          <m:e>
            <m:r>
              <m:t>X</m:t>
            </m:r>
          </m:e>
          <m:sub>
            <m:r>
              <m:t>q</m:t>
            </m:r>
          </m:sub>
        </m:sSub>
        <m:r>
          <m:rPr>
            <m:sty m:val="p"/>
          </m:rPr>
          <m:t>&lt;</m:t>
        </m:r>
        <m:r>
          <m:t>t</m:t>
        </m:r>
      </m:oMath>
      <w:r>
        <w:t xml:space="preserve"> </w:t>
      </w:r>
      <w:r>
        <w:t xml:space="preserve">на два поддерева.</w:t>
      </w:r>
    </w:p>
    <w:p>
      <w:pPr>
        <w:pStyle w:val="FirstParagraph"/>
      </w:pPr>
      <w:r>
        <w:t xml:space="preserve">После построения ансамбля из</w:t>
      </w:r>
      <w:r>
        <w:t xml:space="preserve"> </w:t>
      </w:r>
      <m:oMath>
        <m:r>
          <m:t>T</m:t>
        </m:r>
        <m:r>
          <m:rPr>
            <m:sty m:val="p"/>
          </m:rPr>
          <m:t>=</m:t>
        </m:r>
        <m:r>
          <m:t>100</m:t>
        </m:r>
      </m:oMath>
      <w:r>
        <w:t xml:space="preserve"> </w:t>
      </w:r>
      <w:r>
        <w:t xml:space="preserve">деревьев аномальный балл объекта</w:t>
      </w:r>
      <w:r>
        <w:t xml:space="preserve"> </w:t>
      </w:r>
      <m:oMath>
        <m:r>
          <m:t>x</m:t>
        </m:r>
      </m:oMath>
      <w:r>
        <w:t xml:space="preserve"> </w:t>
      </w:r>
      <w:r>
        <w:t xml:space="preserve">вычисляется по формуле [5]:</w:t>
      </w:r>
    </w:p>
    <w:p>
      <w:pPr>
        <w:pStyle w:val="BodyText"/>
      </w:pPr>
      <m:oMathPara>
        <m:oMathParaPr>
          <m:jc m:val="center"/>
        </m:oMathParaPr>
        <m:oMath>
          <m:r>
            <m:t>s</m:t>
          </m:r>
          <m:d>
            <m:dPr>
              <m:begChr m:val="("/>
              <m:endChr m:val=")"/>
              <m:sepChr m:val=""/>
              <m:grow/>
            </m:dPr>
            <m:e>
              <m:r>
                <m:t>x</m:t>
              </m:r>
              <m:r>
                <m:rPr>
                  <m:sty m:val="p"/>
                </m:rPr>
                <m:t>,</m:t>
              </m:r>
              <m:r>
                <m:t>N</m:t>
              </m:r>
            </m:e>
          </m:d>
          <m:r>
            <m:rPr>
              <m:sty m:val="p"/>
            </m:rPr>
            <m:t>=</m:t>
          </m:r>
          <m:sSup>
            <m:e>
              <m:r>
                <m:t>2</m:t>
              </m:r>
            </m:e>
            <m:sup>
              <m:r>
                <m:rPr>
                  <m:sty m:val="p"/>
                </m:rPr>
                <m:t>−</m:t>
              </m:r>
              <m:sSub>
                <m:e>
                  <m:r>
                    <m:t>E</m:t>
                  </m:r>
                </m:e>
                <m:sub>
                  <m:r>
                    <m:t>T</m:t>
                  </m:r>
                </m:sub>
              </m:sSub>
              <m:d>
                <m:dPr>
                  <m:begChr m:val="["/>
                  <m:endChr m:val="]"/>
                  <m:sepChr m:val=""/>
                  <m:grow/>
                </m:dPr>
                <m:e>
                  <m:r>
                    <m:t>h</m:t>
                  </m:r>
                  <m:d>
                    <m:dPr>
                      <m:begChr m:val="("/>
                      <m:endChr m:val=")"/>
                      <m:sepChr m:val=""/>
                      <m:grow/>
                    </m:dPr>
                    <m:e>
                      <m:r>
                        <m:t>x</m:t>
                      </m:r>
                    </m:e>
                  </m:d>
                </m:e>
              </m:d>
              <m:r>
                <m:rPr>
                  <m:sty m:val="p"/>
                </m:rPr>
                <m:t>/</m:t>
              </m:r>
              <m:r>
                <m:t>c</m:t>
              </m:r>
              <m:d>
                <m:dPr>
                  <m:begChr m:val="("/>
                  <m:endChr m:val=")"/>
                  <m:sepChr m:val=""/>
                  <m:grow/>
                </m:dPr>
                <m:e>
                  <m:r>
                    <m:t>ψ</m:t>
                  </m:r>
                </m:e>
              </m:d>
            </m:sup>
          </m:sSup>
          <m:r>
            <m:rPr>
              <m:sty m:val="p"/>
            </m:rPr>
            <m:t>,</m:t>
          </m:r>
        </m:oMath>
      </m:oMathPara>
    </w:p>
    <w:p>
      <w:pPr>
        <w:pStyle w:val="FirstParagraph"/>
      </w:pPr>
      <w:r>
        <w:t xml:space="preserve">где</w:t>
      </w:r>
      <w:r>
        <w:t xml:space="preserve"> </w:t>
      </w:r>
      <m:oMath>
        <m:r>
          <m:t>h</m:t>
        </m:r>
        <m:d>
          <m:dPr>
            <m:begChr m:val="("/>
            <m:endChr m:val=")"/>
            <m:sepChr m:val=""/>
            <m:grow/>
          </m:dPr>
          <m:e>
            <m:r>
              <m:t>x</m:t>
            </m:r>
          </m:e>
        </m:d>
      </m:oMath>
      <w:r>
        <w:t xml:space="preserve"> </w:t>
      </w:r>
      <w:r>
        <w:t xml:space="preserve">— длина пути (число рёбер от корня до листа),</w:t>
      </w:r>
      <w:r>
        <w:t xml:space="preserve"> </w:t>
      </w:r>
      <m:oMath>
        <m:r>
          <m:t>c</m:t>
        </m:r>
        <m:d>
          <m:dPr>
            <m:begChr m:val="("/>
            <m:endChr m:val=")"/>
            <m:sepChr m:val=""/>
            <m:grow/>
          </m:dPr>
          <m:e>
            <m:r>
              <m:t>ψ</m:t>
            </m:r>
          </m:e>
        </m:d>
        <m:r>
          <m:rPr>
            <m:sty m:val="p"/>
          </m:rPr>
          <m:t>=</m:t>
        </m:r>
        <m:r>
          <m:t>2</m:t>
        </m:r>
        <m:r>
          <m:t>H</m:t>
        </m:r>
        <m:d>
          <m:dPr>
            <m:begChr m:val="("/>
            <m:endChr m:val=")"/>
            <m:sepChr m:val=""/>
            <m:grow/>
          </m:dPr>
          <m:e>
            <m:r>
              <m:t>ψ</m:t>
            </m:r>
            <m:r>
              <m:rPr>
                <m:sty m:val="p"/>
              </m:rPr>
              <m:t>−</m:t>
            </m:r>
            <m:r>
              <m:t>1</m:t>
            </m:r>
          </m:e>
        </m:d>
        <m:r>
          <m:rPr>
            <m:sty m:val="p"/>
          </m:rPr>
          <m:t>−</m:t>
        </m:r>
        <m:r>
          <m:t>2</m:t>
        </m:r>
        <m:d>
          <m:dPr>
            <m:begChr m:val="("/>
            <m:endChr m:val=")"/>
            <m:sepChr m:val=""/>
            <m:grow/>
          </m:dPr>
          <m:e>
            <m:r>
              <m:t>ψ</m:t>
            </m:r>
            <m:r>
              <m:rPr>
                <m:sty m:val="p"/>
              </m:rPr>
              <m:t>−</m:t>
            </m:r>
            <m:r>
              <m:t>1</m:t>
            </m:r>
          </m:e>
        </m:d>
        <m:r>
          <m:rPr>
            <m:sty m:val="p"/>
          </m:rPr>
          <m:t>/</m:t>
        </m:r>
        <m:r>
          <m:t>ψ</m:t>
        </m:r>
      </m:oMath>
      <w:r>
        <w:t xml:space="preserve"> </w:t>
      </w:r>
      <w:r>
        <w:t xml:space="preserve">— нормировочная константа,</w:t>
      </w:r>
      <w:r>
        <w:t xml:space="preserve"> </w:t>
      </w:r>
      <m:oMath>
        <m:r>
          <m:t>H</m:t>
        </m:r>
        <m:d>
          <m:dPr>
            <m:begChr m:val="("/>
            <m:endChr m:val=")"/>
            <m:sepChr m:val=""/>
            <m:grow/>
          </m:dPr>
          <m:e>
            <m:r>
              <m:t>n</m:t>
            </m:r>
          </m:e>
        </m:d>
        <m:r>
          <m:rPr>
            <m:sty m:val="p"/>
          </m:rPr>
          <m:t>=</m:t>
        </m:r>
        <m:r>
          <m:rPr>
            <m:sty m:val="p"/>
          </m:rPr>
          <m:t>ln</m:t>
        </m:r>
        <m:d>
          <m:dPr>
            <m:begChr m:val="("/>
            <m:endChr m:val=")"/>
            <m:sepChr m:val=""/>
            <m:grow/>
          </m:dPr>
          <m:e>
            <m:r>
              <m:t>n</m:t>
            </m:r>
          </m:e>
        </m:d>
        <m:r>
          <m:rPr>
            <m:sty m:val="p"/>
          </m:rPr>
          <m:t>+</m:t>
        </m:r>
        <m:r>
          <m:t>0.5772</m:t>
        </m:r>
      </m:oMath>
      <w:r>
        <w:t xml:space="preserve"> </w:t>
      </w:r>
      <w:r>
        <w:t xml:space="preserve">(постоянная Эйлера–Маскерони). При</w:t>
      </w:r>
      <w:r>
        <w:t xml:space="preserve"> </w:t>
      </w:r>
      <m:oMath>
        <m:r>
          <m:t>s</m:t>
        </m:r>
        <m:r>
          <m:rPr>
            <m:sty m:val="p"/>
          </m:rPr>
          <m:t>→</m:t>
        </m:r>
        <m:r>
          <m:t>1</m:t>
        </m:r>
      </m:oMath>
      <w:r>
        <w:t xml:space="preserve"> </w:t>
      </w:r>
      <w:r>
        <w:t xml:space="preserve">— высокая аномальность; при</w:t>
      </w:r>
      <w:r>
        <w:t xml:space="preserve"> </w:t>
      </w:r>
      <m:oMath>
        <m:r>
          <m:t>s</m:t>
        </m:r>
        <m:r>
          <m:rPr>
            <m:sty m:val="p"/>
          </m:rPr>
          <m:t>→</m:t>
        </m:r>
        <m:r>
          <m:t>0.5</m:t>
        </m:r>
      </m:oMath>
      <w:r>
        <w:t xml:space="preserve"> </w:t>
      </w:r>
      <w:r>
        <w:t xml:space="preserve">— нормальный объект.</w:t>
      </w:r>
    </w:p>
    <w:p>
      <w:pPr>
        <w:pStyle w:val="BodyText"/>
      </w:pPr>
      <w:r>
        <w:t xml:space="preserve">Ключевое свойство: вычислительная сложность построения ансамбля</w:t>
      </w:r>
      <w:r>
        <w:t xml:space="preserve"> </w:t>
      </w:r>
      <m:oMath>
        <m:r>
          <m:t>O</m:t>
        </m:r>
        <m:d>
          <m:dPr>
            <m:begChr m:val="("/>
            <m:endChr m:val=")"/>
            <m:sepChr m:val=""/>
            <m:grow/>
          </m:dPr>
          <m:e>
            <m:r>
              <m:t>T</m:t>
            </m:r>
            <m:r>
              <m:t>ψ</m:t>
            </m:r>
            <m:r>
              <m:rPr>
                <m:sty m:val="p"/>
              </m:rPr>
              <m:t>log</m:t>
            </m:r>
            <m:r>
              <m:t>ψ</m:t>
            </m:r>
          </m:e>
        </m:d>
      </m:oMath>
      <w:r>
        <w:t xml:space="preserve"> </w:t>
      </w:r>
      <w:r>
        <w:rPr>
          <w:b/>
          <w:bCs/>
        </w:rPr>
        <w:t xml:space="preserve">не зависит</w:t>
      </w:r>
      <w:r>
        <w:t xml:space="preserve"> </w:t>
      </w:r>
      <w:r>
        <w:t xml:space="preserve">от</w:t>
      </w:r>
      <w:r>
        <w:t xml:space="preserve"> </w:t>
      </w:r>
      <m:oMath>
        <m:r>
          <m:t>N</m:t>
        </m:r>
      </m:oMath>
      <w:r>
        <w:t xml:space="preserve"> </w:t>
      </w:r>
      <w:r>
        <w:t xml:space="preserve">(используется подвыборка размера</w:t>
      </w:r>
      <w:r>
        <w:t xml:space="preserve"> </w:t>
      </w:r>
      <m:oMath>
        <m:r>
          <m:t>ψ</m:t>
        </m:r>
        <m:r>
          <m:rPr>
            <m:sty m:val="p"/>
          </m:rPr>
          <m:t>=</m:t>
        </m:r>
        <m:r>
          <m:t>256</m:t>
        </m:r>
      </m:oMath>
      <w:r>
        <w:t xml:space="preserve">). Это обеспечивает масштабируемость на большие датасеты.</w:t>
      </w:r>
    </w:p>
    <w:bookmarkEnd w:id="127"/>
    <w:bookmarkStart w:id="128" w:name="обоснование-per-class-подхода"/>
    <w:p>
      <w:pPr>
        <w:pStyle w:val="Heading4"/>
      </w:pPr>
      <w:r>
        <w:t xml:space="preserve">Обоснование per-class подхода</w:t>
      </w:r>
    </w:p>
    <w:p>
      <w:pPr>
        <w:pStyle w:val="FirstParagraph"/>
      </w:pPr>
      <w:r>
        <w:t xml:space="preserve">Рассмотрим, почему стандартная глобальная детекция аномалий недостаточна для защиты от атак отравления.</w:t>
      </w:r>
    </w:p>
    <w:p>
      <w:pPr>
        <w:pStyle w:val="BodyText"/>
      </w:pPr>
      <w:r>
        <w:rPr>
          <w:b/>
          <w:bCs/>
        </w:rPr>
        <w:t xml:space="preserve">Пример.</w:t>
      </w:r>
      <w:r>
        <w:t xml:space="preserve"> </w:t>
      </w:r>
      <w:r>
        <w:t xml:space="preserve">Пусть имеется задача бинарной классификации с двумя хорошо разделимыми классами: класс 0 сконцентрирован вблизи точки</w:t>
      </w:r>
      <w:r>
        <w:t xml:space="preserve"> </w:t>
      </w:r>
      <m:oMath>
        <m:sSub>
          <m:e>
            <m:r>
              <m:t>μ</m:t>
            </m:r>
          </m:e>
          <m:sub>
            <m:r>
              <m:t>0</m:t>
            </m:r>
          </m:sub>
        </m:sSub>
        <m:r>
          <m:rPr>
            <m:sty m:val="p"/>
          </m:rPr>
          <m:t>=</m:t>
        </m:r>
        <m:d>
          <m:dPr>
            <m:begChr m:val="("/>
            <m:endChr m:val=")"/>
            <m:sepChr m:val=""/>
            <m:grow/>
          </m:dPr>
          <m:e>
            <m:r>
              <m:rPr>
                <m:sty m:val="p"/>
              </m:rPr>
              <m:t>−</m:t>
            </m:r>
            <m:r>
              <m:t>2</m:t>
            </m:r>
            <m:r>
              <m:rPr>
                <m:sty m:val="p"/>
              </m:rPr>
              <m:t>,</m:t>
            </m:r>
            <m:r>
              <m:t>0</m:t>
            </m:r>
          </m:e>
        </m:d>
      </m:oMath>
      <w:r>
        <w:t xml:space="preserve">, класс 1 — вблизи</w:t>
      </w:r>
      <w:r>
        <w:t xml:space="preserve"> </w:t>
      </w:r>
      <m:oMath>
        <m:sSub>
          <m:e>
            <m:r>
              <m:t>μ</m:t>
            </m:r>
          </m:e>
          <m:sub>
            <m:r>
              <m:t>1</m:t>
            </m:r>
          </m:sub>
        </m:sSub>
        <m:r>
          <m:rPr>
            <m:sty m:val="p"/>
          </m:rPr>
          <m:t>=</m:t>
        </m:r>
        <m:d>
          <m:dPr>
            <m:begChr m:val="("/>
            <m:endChr m:val=")"/>
            <m:sepChr m:val=""/>
            <m:grow/>
          </m:dPr>
          <m:e>
            <m:r>
              <m:t>2</m:t>
            </m:r>
            <m:r>
              <m:rPr>
                <m:sty m:val="p"/>
              </m:rPr>
              <m:t>,</m:t>
            </m:r>
            <m:r>
              <m:t>0</m:t>
            </m:r>
          </m:e>
        </m:d>
      </m:oMath>
      <w:r>
        <w:t xml:space="preserve">. Атакующий внедряет бэкдорные объекты класса 1 с триггером:</w:t>
      </w:r>
      <w:r>
        <w:t xml:space="preserve"> </w:t>
      </w:r>
      <m:oMath>
        <m:sSub>
          <m:e>
            <m:r>
              <m:t>x</m:t>
            </m:r>
          </m:e>
          <m:sub>
            <m:r>
              <m:t>j</m:t>
            </m:r>
          </m:sub>
        </m:sSub>
        <m:r>
          <m:rPr>
            <m:sty m:val="p"/>
          </m:rPr>
          <m:t>=</m:t>
        </m:r>
        <m:d>
          <m:dPr>
            <m:begChr m:val="("/>
            <m:endChr m:val=")"/>
            <m:sepChr m:val=""/>
            <m:grow/>
          </m:dPr>
          <m:e>
            <m:r>
              <m:t>2</m:t>
            </m:r>
            <m:r>
              <m:rPr>
                <m:sty m:val="p"/>
              </m:rPr>
              <m:t>+</m:t>
            </m:r>
            <m:sSub>
              <m:e>
                <m:r>
                  <m:t>ϵ</m:t>
                </m:r>
              </m:e>
              <m:sub>
                <m:r>
                  <m:t>j</m:t>
                </m:r>
              </m:sub>
            </m:sSub>
            <m:r>
              <m:rPr>
                <m:sty m:val="p"/>
              </m:rPr>
              <m:t>,</m:t>
            </m:r>
            <m:sSub>
              <m:e>
                <m:r>
                  <m:t>v</m:t>
                </m:r>
              </m:e>
              <m:sub>
                <m:r>
                  <m:rPr>
                    <m:sty m:val="p"/>
                  </m:rPr>
                  <m:t>t</m:t>
                </m:r>
                <m:r>
                  <m:rPr>
                    <m:sty m:val="p"/>
                  </m:rPr>
                  <m:t>r</m:t>
                </m:r>
                <m:r>
                  <m:rPr>
                    <m:sty m:val="p"/>
                  </m:rPr>
                  <m:t>i</m:t>
                </m:r>
                <m:r>
                  <m:rPr>
                    <m:sty m:val="p"/>
                  </m:rPr>
                  <m:t>g</m:t>
                </m:r>
              </m:sub>
            </m:sSub>
          </m:e>
        </m:d>
      </m:oMath>
      <w:r>
        <w:t xml:space="preserve">, где</w:t>
      </w:r>
      <w:r>
        <w:t xml:space="preserve"> </w:t>
      </w:r>
      <m:oMath>
        <m:sSub>
          <m:e>
            <m:r>
              <m:t>v</m:t>
            </m:r>
          </m:e>
          <m:sub>
            <m:r>
              <m:rPr>
                <m:sty m:val="p"/>
              </m:rPr>
              <m:t>t</m:t>
            </m:r>
            <m:r>
              <m:rPr>
                <m:sty m:val="p"/>
              </m:rPr>
              <m:t>r</m:t>
            </m:r>
            <m:r>
              <m:rPr>
                <m:sty m:val="p"/>
              </m:rPr>
              <m:t>i</m:t>
            </m:r>
            <m:r>
              <m:rPr>
                <m:sty m:val="p"/>
              </m:rPr>
              <m:t>g</m:t>
            </m:r>
          </m:sub>
        </m:sSub>
        <m:r>
          <m:rPr>
            <m:sty m:val="p"/>
          </m:rPr>
          <m:t>=</m:t>
        </m:r>
        <m:r>
          <m:t>3.0</m:t>
        </m:r>
      </m:oMath>
      <w:r>
        <w:t xml:space="preserve"> </w:t>
      </w:r>
      <w:r>
        <w:t xml:space="preserve">— большое значение второго признака. Глобальный iForest обнаружит эти объекты как аномальные только если</w:t>
      </w:r>
      <w:r>
        <w:t xml:space="preserve"> </w:t>
      </w:r>
      <m:oMath>
        <m:sSub>
          <m:e>
            <m:r>
              <m:t>v</m:t>
            </m:r>
          </m:e>
          <m:sub>
            <m:r>
              <m:rPr>
                <m:sty m:val="p"/>
              </m:rPr>
              <m:t>t</m:t>
            </m:r>
            <m:r>
              <m:rPr>
                <m:sty m:val="p"/>
              </m:rPr>
              <m:t>r</m:t>
            </m:r>
            <m:r>
              <m:rPr>
                <m:sty m:val="p"/>
              </m:rPr>
              <m:t>i</m:t>
            </m:r>
            <m:r>
              <m:rPr>
                <m:sty m:val="p"/>
              </m:rPr>
              <m:t>g</m:t>
            </m:r>
          </m:sub>
        </m:sSub>
      </m:oMath>
      <w:r>
        <w:t xml:space="preserve"> </w:t>
      </w:r>
      <w:r>
        <w:t xml:space="preserve">выходит за пределы глобального распределения второго признака. Но если второй признак у обоих классов имеет ненулевую дисперсию, граница нормальности может быть достаточно широкой.</w:t>
      </w:r>
    </w:p>
    <w:p>
      <w:pPr>
        <w:pStyle w:val="BodyText"/>
      </w:pPr>
      <w:r>
        <w:t xml:space="preserve">Per-class iForest строит</w:t>
      </w:r>
      <w:r>
        <w:t xml:space="preserve"> </w:t>
      </w:r>
      <w:r>
        <w:rPr>
          <w:b/>
          <w:bCs/>
        </w:rPr>
        <w:t xml:space="preserve">отдельный</w:t>
      </w:r>
      <w:r>
        <w:t xml:space="preserve"> </w:t>
      </w:r>
      <w:r>
        <w:t xml:space="preserve">детектор для класса 1, используя только объекты</w:t>
      </w:r>
      <w:r>
        <w:t xml:space="preserve"> </w:t>
      </w:r>
      <m:oMath>
        <m:r>
          <m:rPr>
            <m:sty m:val="p"/>
          </m:rPr>
          <m:t>{</m:t>
        </m:r>
        <m:sSub>
          <m:e>
            <m:r>
              <m:t>x</m:t>
            </m:r>
          </m:e>
          <m:sub>
            <m:r>
              <m:t>i</m:t>
            </m:r>
          </m:sub>
        </m:sSub>
        <m:r>
          <m:rPr>
            <m:sty m:val="p"/>
          </m:rPr>
          <m:t>:</m:t>
        </m:r>
        <m:sSub>
          <m:e>
            <m:r>
              <m:t>y</m:t>
            </m:r>
          </m:e>
          <m:sub>
            <m:r>
              <m:t>i</m:t>
            </m:r>
          </m:sub>
        </m:sSub>
        <m:r>
          <m:rPr>
            <m:sty m:val="p"/>
          </m:rPr>
          <m:t>=</m:t>
        </m:r>
        <m:r>
          <m:t>1</m:t>
        </m:r>
        <m:r>
          <m:rPr>
            <m:sty m:val="p"/>
          </m:rPr>
          <m:t>}</m:t>
        </m:r>
      </m:oMath>
      <w:r>
        <w:t xml:space="preserve">. Для этого детектора объекты с аномально высоким вторым признаком будут статистическими выбросами внутри класса, даже если в глобальном масштабе они лишь слегка выбиваются.</w:t>
      </w:r>
    </w:p>
    <w:p>
      <w:pPr>
        <w:pStyle w:val="BodyText"/>
      </w:pPr>
      <w:r>
        <w:t xml:space="preserve">Формально, per-class подход применяет отображение:</w:t>
      </w:r>
    </w:p>
    <w:p>
      <w:pPr>
        <w:pStyle w:val="BodyText"/>
      </w:pPr>
      <m:oMathPara>
        <m:oMathParaPr>
          <m:jc m:val="center"/>
        </m:oMathParaPr>
        <m:oMath>
          <m:sSub>
            <m:e>
              <m:r>
                <m:rPr>
                  <m:sty m:val="p"/>
                  <m:scr m:val="script"/>
                </m:rPr>
                <m:t>S</m:t>
              </m:r>
            </m:e>
            <m:sub>
              <m:r>
                <m:rPr>
                  <m:sty m:val="p"/>
                </m:rPr>
                <m:t>A</m:t>
              </m:r>
              <m:r>
                <m:rPr>
                  <m:sty m:val="p"/>
                </m:rPr>
                <m:t>D</m:t>
              </m:r>
            </m:sub>
          </m:sSub>
          <m:d>
            <m:dPr>
              <m:begChr m:val="("/>
              <m:endChr m:val=")"/>
              <m:sepChr m:val=""/>
              <m:grow/>
            </m:dPr>
            <m:e>
              <m:sSup>
                <m:e>
                  <m:r>
                    <m:t>D</m:t>
                  </m:r>
                </m:e>
                <m:sup>
                  <m:r>
                    <m:rPr>
                      <m:sty m:val="p"/>
                    </m:rPr>
                    <m:t>*</m:t>
                  </m:r>
                </m:sup>
              </m:sSup>
            </m:e>
          </m:d>
          <m:r>
            <m:rPr>
              <m:sty m:val="p"/>
            </m:rPr>
            <m:t>=</m:t>
          </m:r>
          <m:limLow>
            <m:e>
              <m:r>
                <m:rPr>
                  <m:sty m:val="p"/>
                </m:rPr>
                <m:t>⋃</m:t>
              </m:r>
            </m:e>
            <m:lim>
              <m:r>
                <m:t>c</m:t>
              </m:r>
              <m:r>
                <m:rPr>
                  <m:sty m:val="p"/>
                </m:rPr>
                <m:t>∈</m:t>
              </m:r>
              <m:r>
                <m:rPr>
                  <m:sty m:val="p"/>
                  <m:scr m:val="script"/>
                </m:rPr>
                <m:t>Y</m:t>
              </m:r>
            </m:lim>
          </m:limLow>
          <m:r>
            <m:rPr>
              <m:sty m:val="p"/>
            </m:rPr>
            <m:t>{</m:t>
          </m:r>
          <m:d>
            <m:dPr>
              <m:begChr m:val="("/>
              <m:endChr m:val=")"/>
              <m:sepChr m:val=""/>
              <m:grow/>
            </m:dPr>
            <m:e>
              <m:sSub>
                <m:e>
                  <m:r>
                    <m:t>x</m:t>
                  </m:r>
                </m:e>
                <m:sub>
                  <m:r>
                    <m:t>i</m:t>
                  </m:r>
                </m:sub>
              </m:sSub>
              <m:r>
                <m:rPr>
                  <m:sty m:val="p"/>
                </m:rPr>
                <m:t>,</m:t>
              </m:r>
              <m:sSub>
                <m:e>
                  <m:r>
                    <m:t>y</m:t>
                  </m:r>
                </m:e>
                <m:sub>
                  <m:r>
                    <m:t>i</m:t>
                  </m:r>
                </m:sub>
              </m:sSub>
            </m:e>
          </m:d>
          <m:r>
            <m:rPr>
              <m:sty m:val="p"/>
            </m:rPr>
            <m:t>∈</m:t>
          </m:r>
          <m:sSup>
            <m:e>
              <m:r>
                <m:t>D</m:t>
              </m:r>
            </m:e>
            <m:sup>
              <m:r>
                <m:rPr>
                  <m:sty m:val="p"/>
                </m:rPr>
                <m:t>*</m:t>
              </m:r>
            </m:sup>
          </m:sSup>
          <m:r>
            <m:rPr>
              <m:sty m:val="p"/>
            </m:rPr>
            <m:t>:</m:t>
          </m:r>
          <m:sSub>
            <m:e>
              <m:r>
                <m:t>y</m:t>
              </m:r>
            </m:e>
            <m:sub>
              <m:r>
                <m:t>i</m:t>
              </m:r>
            </m:sub>
          </m:sSub>
          <m:r>
            <m:rPr>
              <m:sty m:val="p"/>
            </m:rPr>
            <m:t>=</m:t>
          </m:r>
          <m:r>
            <m:t>c</m:t>
          </m:r>
          <m:r>
            <m:rPr>
              <m:sty m:val="p"/>
            </m:rPr>
            <m:t>∧</m:t>
          </m:r>
          <m:sSubSup>
            <m:e>
              <m:r>
                <m:rPr>
                  <m:sty m:val="p"/>
                </m:rPr>
                <m:t>s</m:t>
              </m:r>
              <m:r>
                <m:rPr>
                  <m:sty m:val="p"/>
                </m:rPr>
                <m:t>c</m:t>
              </m:r>
              <m:r>
                <m:rPr>
                  <m:sty m:val="p"/>
                </m:rPr>
                <m:t>o</m:t>
              </m:r>
              <m:r>
                <m:rPr>
                  <m:sty m:val="p"/>
                </m:rPr>
                <m:t>r</m:t>
              </m:r>
              <m:r>
                <m:rPr>
                  <m:sty m:val="p"/>
                </m:rPr>
                <m:t>e</m:t>
              </m:r>
            </m:e>
            <m:sub>
              <m:r>
                <m:rPr>
                  <m:sty m:val="p"/>
                </m:rPr>
                <m:t>i</m:t>
              </m:r>
              <m:r>
                <m:rPr>
                  <m:sty m:val="p"/>
                </m:rPr>
                <m:t>F</m:t>
              </m:r>
            </m:sub>
            <m:sup>
              <m:r>
                <m:t>c</m:t>
              </m:r>
            </m:sup>
          </m:sSubSup>
          <m:d>
            <m:dPr>
              <m:begChr m:val="("/>
              <m:endChr m:val=")"/>
              <m:sepChr m:val=""/>
              <m:grow/>
            </m:dPr>
            <m:e>
              <m:sSub>
                <m:e>
                  <m:r>
                    <m:t>x</m:t>
                  </m:r>
                </m:e>
                <m:sub>
                  <m:r>
                    <m:t>i</m:t>
                  </m:r>
                </m:sub>
              </m:sSub>
            </m:e>
          </m:d>
          <m:r>
            <m:rPr>
              <m:sty m:val="p"/>
            </m:rPr>
            <m:t>&lt;</m:t>
          </m:r>
          <m:sSub>
            <m:e>
              <m:r>
                <m:t>τ</m:t>
              </m:r>
            </m:e>
            <m:sub>
              <m:r>
                <m:t>c</m:t>
              </m:r>
            </m:sub>
          </m:sSub>
          <m:r>
            <m:rPr>
              <m:sty m:val="p"/>
            </m:rPr>
            <m:t>}</m:t>
          </m:r>
          <m:r>
            <m:rPr>
              <m:sty m:val="p"/>
            </m:rPr>
            <m:t>,</m:t>
          </m:r>
        </m:oMath>
      </m:oMathPara>
    </w:p>
    <w:p>
      <w:pPr>
        <w:pStyle w:val="FirstParagraph"/>
      </w:pPr>
      <w:r>
        <w:t xml:space="preserve">где</w:t>
      </w:r>
      <w:r>
        <w:t xml:space="preserve"> </w:t>
      </w:r>
      <m:oMath>
        <m:sSubSup>
          <m:e>
            <m:r>
              <m:rPr>
                <m:sty m:val="p"/>
              </m:rPr>
              <m:t>s</m:t>
            </m:r>
            <m:r>
              <m:rPr>
                <m:sty m:val="p"/>
              </m:rPr>
              <m:t>c</m:t>
            </m:r>
            <m:r>
              <m:rPr>
                <m:sty m:val="p"/>
              </m:rPr>
              <m:t>o</m:t>
            </m:r>
            <m:r>
              <m:rPr>
                <m:sty m:val="p"/>
              </m:rPr>
              <m:t>r</m:t>
            </m:r>
            <m:r>
              <m:rPr>
                <m:sty m:val="p"/>
              </m:rPr>
              <m:t>e</m:t>
            </m:r>
          </m:e>
          <m:sub>
            <m:r>
              <m:rPr>
                <m:sty m:val="p"/>
              </m:rPr>
              <m:t>i</m:t>
            </m:r>
            <m:r>
              <m:rPr>
                <m:sty m:val="p"/>
              </m:rPr>
              <m:t>F</m:t>
            </m:r>
          </m:sub>
          <m:sup>
            <m:r>
              <m:t>c</m:t>
            </m:r>
          </m:sup>
        </m:sSubSup>
        <m:d>
          <m:dPr>
            <m:begChr m:val="("/>
            <m:endChr m:val=")"/>
            <m:sepChr m:val=""/>
            <m:grow/>
          </m:dPr>
          <m:e>
            <m:r>
              <m:rPr>
                <m:sty m:val="p"/>
              </m:rPr>
              <m:t>⋅</m:t>
            </m:r>
          </m:e>
        </m:d>
      </m:oMath>
      <w:r>
        <w:t xml:space="preserve"> </w:t>
      </w:r>
      <w:r>
        <w:t xml:space="preserve">— аномальный балл детектора, обученного только на объектах класса</w:t>
      </w:r>
      <w:r>
        <w:t xml:space="preserve"> </w:t>
      </w:r>
      <m:oMath>
        <m:r>
          <m:t>c</m:t>
        </m:r>
      </m:oMath>
      <w:r>
        <w:t xml:space="preserve">,</w:t>
      </w:r>
      <w:r>
        <w:t xml:space="preserve"> </w:t>
      </w:r>
      <m:oMath>
        <m:sSub>
          <m:e>
            <m:r>
              <m:t>τ</m:t>
            </m:r>
          </m:e>
          <m:sub>
            <m:r>
              <m:t>c</m:t>
            </m:r>
          </m:sub>
        </m:sSub>
      </m:oMath>
      <w:r>
        <w:t xml:space="preserve"> </w:t>
      </w:r>
      <w:r>
        <w:t xml:space="preserve">— порог, определяемый параметром</w:t>
      </w:r>
      <w:r>
        <w:t xml:space="preserve"> </w:t>
      </w:r>
      <w:r>
        <w:rPr>
          <w:rStyle w:val="VerbatimChar"/>
        </w:rPr>
        <w:t xml:space="preserve">contamination</w:t>
      </w:r>
      <w:r>
        <w:t xml:space="preserve"> </w:t>
      </w:r>
      <w:r>
        <w:t xml:space="preserve">(квантиль уровня</w:t>
      </w:r>
      <w:r>
        <w:t xml:space="preserve"> </w:t>
      </w:r>
      <m:oMath>
        <m:r>
          <m:t>1</m:t>
        </m:r>
        <m:r>
          <m:rPr>
            <m:sty m:val="p"/>
          </m:rPr>
          <m:t>−</m:t>
        </m:r>
        <m:r>
          <m:t>ε</m:t>
        </m:r>
      </m:oMath>
      <w:r>
        <w:t xml:space="preserve"> </w:t>
      </w:r>
      <w:r>
        <w:t xml:space="preserve">баллов по классу</w:t>
      </w:r>
      <w:r>
        <w:t xml:space="preserve"> </w:t>
      </w:r>
      <m:oMath>
        <m:r>
          <m:t>c</m:t>
        </m:r>
      </m:oMath>
      <w:r>
        <w:t xml:space="preserve">).</w:t>
      </w:r>
    </w:p>
    <w:p>
      <w:pPr>
        <w:pStyle w:val="BodyText"/>
      </w:pPr>
      <w:r>
        <w:rPr>
          <w:b/>
          <w:bCs/>
        </w:rPr>
        <w:t xml:space="preserve">Сравнение с глобальным подходом.</w:t>
      </w:r>
      <w:r>
        <w:t xml:space="preserve"> </w:t>
      </w:r>
      <w:r>
        <w:t xml:space="preserve">По результатам экспериментов (Таблица 5.2), per-class iForest снижает ASR для backdoor-атаки с 0.850 до 0.642 при poison_rate=0.10, тогда как глобальный iForest даёт ASR ≈ 0.74 (оценка из ablation-анализа). Разница в 9.8 процентных пункта обусловлена именно per-class механизмом.</w:t>
      </w:r>
    </w:p>
    <w:p>
      <w:pPr>
        <w:pStyle w:val="BodyText"/>
      </w:pPr>
      <w:r>
        <w:rPr>
          <w:b/>
          <w:bCs/>
        </w:rPr>
        <w:t xml:space="preserve">Псевдокод Алгоритма 3.1 (Этап 1: per-class Isolation Forest)</w:t>
      </w:r>
    </w:p>
    <w:p>
      <w:pPr>
        <w:pStyle w:val="SourceCode"/>
      </w:pPr>
      <w:r>
        <w:rPr>
          <w:rStyle w:val="VerbatimChar"/>
        </w:rPr>
        <w:t xml:space="preserve">Вход: D* = {(x_i, y_i)}, contamination ε, anomaly_method, random_state</w:t>
      </w:r>
      <w:r>
        <w:br/>
      </w:r>
      <w:r>
        <w:rPr>
          <w:rStyle w:val="VerbatimChar"/>
        </w:rPr>
        <w:t xml:space="preserve">Выход: маска keep[1..N] ∈ {True, False}</w:t>
      </w:r>
      <w:r>
        <w:br/>
      </w:r>
      <w:r>
        <w:br/>
      </w:r>
      <w:r>
        <w:rPr>
          <w:rStyle w:val="VerbatimChar"/>
        </w:rPr>
        <w:t xml:space="preserve">keep[1..N] ← True  // по умолчанию все объекты приняты</w:t>
      </w:r>
      <w:r>
        <w:br/>
      </w:r>
      <w:r>
        <w:br/>
      </w:r>
      <w:r>
        <w:rPr>
          <w:rStyle w:val="VerbatimChar"/>
        </w:rPr>
        <w:t xml:space="preserve">для каждого класса c ∈ unique(y):</w:t>
      </w:r>
      <w:r>
        <w:br/>
      </w:r>
      <w:r>
        <w:rPr>
          <w:rStyle w:val="VerbatimChar"/>
        </w:rPr>
        <w:t xml:space="preserve">    I_c ← {i : y_i = c}    // индексы объектов класса c</w:t>
      </w:r>
      <w:r>
        <w:br/>
      </w:r>
      <w:r>
        <w:rPr>
          <w:rStyle w:val="VerbatimChar"/>
        </w:rPr>
        <w:t xml:space="preserve">    если |I_c| &lt; 10:</w:t>
      </w:r>
      <w:r>
        <w:br/>
      </w:r>
      <w:r>
        <w:rPr>
          <w:rStyle w:val="VerbatimChar"/>
        </w:rPr>
        <w:t xml:space="preserve">        // слишком мало данных — пропускаем</w:t>
      </w:r>
      <w:r>
        <w:br/>
      </w:r>
      <w:r>
        <w:rPr>
          <w:rStyle w:val="VerbatimChar"/>
        </w:rPr>
        <w:t xml:space="preserve">        продолжить</w:t>
      </w:r>
      <w:r>
        <w:br/>
      </w:r>
      <w:r>
        <w:rPr>
          <w:rStyle w:val="VerbatimChar"/>
        </w:rPr>
        <w:t xml:space="preserve">    </w:t>
      </w:r>
      <w:r>
        <w:br/>
      </w:r>
      <w:r>
        <w:rPr>
          <w:rStyle w:val="VerbatimChar"/>
        </w:rPr>
        <w:t xml:space="preserve">    // Создаём детектор аномалий для класса c</w:t>
      </w:r>
      <w:r>
        <w:br/>
      </w:r>
      <w:r>
        <w:rPr>
          <w:rStyle w:val="VerbatimChar"/>
        </w:rPr>
        <w:t xml:space="preserve">    если anomaly_method == "isoforest":</w:t>
      </w:r>
      <w:r>
        <w:br/>
      </w:r>
      <w:r>
        <w:rPr>
          <w:rStyle w:val="VerbatimChar"/>
        </w:rPr>
        <w:t xml:space="preserve">        det_c ← IsolationForest(contamination=ε, random_state=random_state)</w:t>
      </w:r>
      <w:r>
        <w:br/>
      </w:r>
      <w:r>
        <w:rPr>
          <w:rStyle w:val="VerbatimChar"/>
        </w:rPr>
        <w:t xml:space="preserve">    иначе если anomaly_method == "lof":</w:t>
      </w:r>
      <w:r>
        <w:br/>
      </w:r>
      <w:r>
        <w:rPr>
          <w:rStyle w:val="VerbatimChar"/>
        </w:rPr>
        <w:t xml:space="preserve">        det_c ← LocalOutlierFactor(contamination=ε, novelty=False)</w:t>
      </w:r>
      <w:r>
        <w:br/>
      </w:r>
      <w:r>
        <w:rPr>
          <w:rStyle w:val="VerbatimChar"/>
        </w:rPr>
        <w:t xml:space="preserve">    иначе:</w:t>
      </w:r>
      <w:r>
        <w:br/>
      </w:r>
      <w:r>
        <w:rPr>
          <w:rStyle w:val="VerbatimChar"/>
        </w:rPr>
        <w:t xml:space="preserve">        det_c ← EllipticEnvelope(contamination=ε)</w:t>
      </w:r>
      <w:r>
        <w:br/>
      </w:r>
      <w:r>
        <w:rPr>
          <w:rStyle w:val="VerbatimChar"/>
        </w:rPr>
        <w:t xml:space="preserve">    </w:t>
      </w:r>
      <w:r>
        <w:br/>
      </w:r>
      <w:r>
        <w:rPr>
          <w:rStyle w:val="VerbatimChar"/>
        </w:rPr>
        <w:t xml:space="preserve">    // Обучаем только на объектах класса c и получаем предсказания</w:t>
      </w:r>
      <w:r>
        <w:br/>
      </w:r>
      <w:r>
        <w:rPr>
          <w:rStyle w:val="VerbatimChar"/>
        </w:rPr>
        <w:t xml:space="preserve">    если anomaly_method == "lof":</w:t>
      </w:r>
      <w:r>
        <w:br/>
      </w:r>
      <w:r>
        <w:rPr>
          <w:rStyle w:val="VerbatimChar"/>
        </w:rPr>
        <w:t xml:space="preserve">        pred_c ← det_c.fit_predict(X[I_c])  // LOF: fit и predict одновременно</w:t>
      </w:r>
      <w:r>
        <w:br/>
      </w:r>
      <w:r>
        <w:rPr>
          <w:rStyle w:val="VerbatimChar"/>
        </w:rPr>
        <w:t xml:space="preserve">    иначе:</w:t>
      </w:r>
      <w:r>
        <w:br/>
      </w:r>
      <w:r>
        <w:rPr>
          <w:rStyle w:val="VerbatimChar"/>
        </w:rPr>
        <w:t xml:space="preserve">        det_c.fit(X[I_c])</w:t>
      </w:r>
      <w:r>
        <w:br/>
      </w:r>
      <w:r>
        <w:rPr>
          <w:rStyle w:val="VerbatimChar"/>
        </w:rPr>
        <w:t xml:space="preserve">        pred_c ← det_c.predict(X[I_c])</w:t>
      </w:r>
      <w:r>
        <w:br/>
      </w:r>
      <w:r>
        <w:rPr>
          <w:rStyle w:val="VerbatimChar"/>
        </w:rPr>
        <w:t xml:space="preserve">    </w:t>
      </w:r>
      <w:r>
        <w:br/>
      </w:r>
      <w:r>
        <w:rPr>
          <w:rStyle w:val="VerbatimChar"/>
        </w:rPr>
        <w:t xml:space="preserve">    // 1 = inlier (принять), -1 = outlier (отвергнуть)</w:t>
      </w:r>
      <w:r>
        <w:br/>
      </w:r>
      <w:r>
        <w:rPr>
          <w:rStyle w:val="VerbatimChar"/>
        </w:rPr>
        <w:t xml:space="preserve">    keep[I_c] ← (pred_c == 1)</w:t>
      </w:r>
      <w:r>
        <w:br/>
      </w:r>
      <w:r>
        <w:br/>
      </w:r>
      <w:r>
        <w:rPr>
          <w:rStyle w:val="VerbatimChar"/>
        </w:rPr>
        <w:t xml:space="preserve">вернуть keep</w:t>
      </w:r>
    </w:p>
    <w:p>
      <w:pPr>
        <w:pStyle w:val="FirstParagraph"/>
      </w:pPr>
      <w:r>
        <w:rPr>
          <w:b/>
          <w:bCs/>
        </w:rPr>
        <w:t xml:space="preserve">Параметр contamination.</w:t>
      </w:r>
      <w:r>
        <w:t xml:space="preserve"> </w:t>
      </w:r>
      <w:r>
        <w:t xml:space="preserve">Параметр</w:t>
      </w:r>
      <w:r>
        <w:t xml:space="preserve"> </w:t>
      </w:r>
      <w:r>
        <w:rPr>
          <w:rStyle w:val="VerbatimChar"/>
        </w:rPr>
        <w:t xml:space="preserve">contamination</w:t>
      </w:r>
      <w:r>
        <w:t xml:space="preserve"> </w:t>
      </w:r>
      <w:r>
        <w:t xml:space="preserve">задаёт долю объектов в каждом классе, которые будут помечены как аномальные. В scikit-learn IsolationForest использует его для установки порога</w:t>
      </w:r>
      <w:r>
        <w:t xml:space="preserve"> </w:t>
      </w:r>
      <m:oMath>
        <m:sSub>
          <m:e>
            <m:r>
              <m:t>τ</m:t>
            </m:r>
          </m:e>
          <m:sub>
            <m:r>
              <m:t>c</m:t>
            </m:r>
          </m:sub>
        </m:sSub>
      </m:oMath>
      <w:r>
        <w:t xml:space="preserve"> </w:t>
      </w:r>
      <w:r>
        <w:t xml:space="preserve">на уровне квантиля</w:t>
      </w:r>
      <w:r>
        <w:t xml:space="preserve"> </w:t>
      </w:r>
      <m:oMath>
        <m:r>
          <m:t>1</m:t>
        </m:r>
        <m:r>
          <m:rPr>
            <m:sty m:val="p"/>
          </m:rPr>
          <m:t>−</m:t>
        </m:r>
        <m:r>
          <m:t>ε</m:t>
        </m:r>
      </m:oMath>
      <w:r>
        <w:t xml:space="preserve"> </w:t>
      </w:r>
      <w:r>
        <w:t xml:space="preserve">аномальных баллов. Рекомендуемое значение:</w:t>
      </w:r>
      <w:r>
        <w:t xml:space="preserve"> </w:t>
      </w:r>
      <w:r>
        <w:rPr>
          <w:rStyle w:val="VerbatimChar"/>
        </w:rPr>
        <w:t xml:space="preserve">contamination</w:t>
      </w:r>
      <w:r>
        <w:t xml:space="preserve"> </w:t>
      </w:r>
      <w:r>
        <w:t xml:space="preserve">≈ ожидаемый</w:t>
      </w:r>
      <w:r>
        <w:t xml:space="preserve"> </w:t>
      </w:r>
      <w:r>
        <w:rPr>
          <w:rStyle w:val="VerbatimChar"/>
        </w:rPr>
        <w:t xml:space="preserve">poison_rate</w:t>
      </w:r>
      <w:r>
        <w:t xml:space="preserve">. Если атакующий внедряет 10% отравленных объектов и атака равномерно распределена по классам, то</w:t>
      </w:r>
      <w:r>
        <w:t xml:space="preserve"> </w:t>
      </w:r>
      <w:r>
        <w:rPr>
          <w:rStyle w:val="VerbatimChar"/>
        </w:rPr>
        <w:t xml:space="preserve">contamination = 0.10</w:t>
      </w:r>
      <w:r>
        <w:t xml:space="preserve"> </w:t>
      </w:r>
      <w:r>
        <w:t xml:space="preserve">является оптимальным.</w:t>
      </w:r>
    </w:p>
    <w:bookmarkEnd w:id="128"/>
    <w:bookmarkEnd w:id="129"/>
    <w:bookmarkStart w:id="133" w:name="этап-2-батчевая-roni-фильтрация"/>
    <w:p>
      <w:pPr>
        <w:pStyle w:val="Heading3"/>
      </w:pPr>
      <w:r>
        <w:t xml:space="preserve">3.2.4 Этап 2: батчевая RONI-фильтрация</w:t>
      </w:r>
    </w:p>
    <w:bookmarkStart w:id="130" w:name="Xf86f1a9d32ba7cbf189be99197c26a1b165580a"/>
    <w:p>
      <w:pPr>
        <w:pStyle w:val="Heading4"/>
      </w:pPr>
      <w:r>
        <w:t xml:space="preserve">Оригинальная RONI: принцип и вычислительные ограничения</w:t>
      </w:r>
    </w:p>
    <w:p>
      <w:pPr>
        <w:pStyle w:val="FirstParagraph"/>
      </w:pPr>
      <w:r>
        <w:t xml:space="preserve">Метод Reject On Negative Impact (RONI) был введён Cretu et al. (2008) [29] в контексте защиты аномальных сенсоров (anomaly sensors) от атак отравления. Основная интуиция: если добавление объекта</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в обучающую выборку улучшает или не ухудшает качество модели на независимой валидационной выборке, то объект, вероятно, чист. Если добавление ухудшает качество («negative impact»), объект подозрителен и отвергается.</w:t>
      </w:r>
    </w:p>
    <w:p>
      <w:pPr>
        <w:pStyle w:val="BodyText"/>
      </w:pPr>
      <w:r>
        <w:t xml:space="preserve">Формально: пусть</w:t>
      </w:r>
      <w:r>
        <w:t xml:space="preserve"> </w:t>
      </w:r>
      <m:oMath>
        <m:r>
          <m:t>V</m:t>
        </m:r>
        <m:r>
          <m:rPr>
            <m:sty m:val="p"/>
          </m:rPr>
          <m:t>=</m:t>
        </m:r>
        <m:r>
          <m:rPr>
            <m:sty m:val="p"/>
          </m:rPr>
          <m:t>{</m:t>
        </m:r>
        <m:d>
          <m:dPr>
            <m:begChr m:val="("/>
            <m:endChr m:val=")"/>
            <m:sepChr m:val=""/>
            <m:grow/>
          </m:dPr>
          <m:e>
            <m:sSub>
              <m:e>
                <m:r>
                  <m:t>x</m:t>
                </m:r>
              </m:e>
              <m:sub>
                <m:r>
                  <m:t>j</m:t>
                </m:r>
              </m:sub>
            </m:sSub>
            <m:r>
              <m:rPr>
                <m:sty m:val="p"/>
              </m:rPr>
              <m:t>,</m:t>
            </m:r>
            <m:sSub>
              <m:e>
                <m:r>
                  <m:t>y</m:t>
                </m:r>
              </m:e>
              <m:sub>
                <m:r>
                  <m:t>j</m:t>
                </m:r>
              </m:sub>
            </m:sSub>
          </m:e>
        </m:d>
        <m:sSubSup>
          <m:e>
            <m:r>
              <m:rPr>
                <m:sty m:val="p"/>
              </m:rPr>
              <m:t>}</m:t>
            </m:r>
          </m:e>
          <m:sub>
            <m:r>
              <m:t>j</m:t>
            </m:r>
            <m:r>
              <m:rPr>
                <m:sty m:val="p"/>
              </m:rPr>
              <m:t>=</m:t>
            </m:r>
            <m:r>
              <m:t>1</m:t>
            </m:r>
          </m:sub>
          <m:sup>
            <m:d>
              <m:dPr>
                <m:begChr m:val="|"/>
                <m:endChr m:val="|"/>
                <m:sepChr m:val=""/>
                <m:grow/>
              </m:dPr>
              <m:e>
                <m:r>
                  <m:t>V</m:t>
                </m:r>
              </m:e>
            </m:d>
          </m:sup>
        </m:sSubSup>
      </m:oMath>
      <w:r>
        <w:t xml:space="preserve"> </w:t>
      </w:r>
      <w:r>
        <w:t xml:space="preserve">— валидационная выборка (не используется при обучении),</w:t>
      </w:r>
      <w:r>
        <w:t xml:space="preserve"> </w:t>
      </w:r>
      <m:oMath>
        <m:r>
          <m:t>S</m:t>
        </m:r>
        <m:r>
          <m:rPr>
            <m:sty m:val="p"/>
          </m:rPr>
          <m:t>⊆</m:t>
        </m:r>
        <m:sSup>
          <m:e>
            <m:r>
              <m:t>D</m:t>
            </m:r>
          </m:e>
          <m:sup>
            <m:r>
              <m:rPr>
                <m:sty m:val="p"/>
              </m:rPr>
              <m:t>*</m:t>
            </m:r>
          </m:sup>
        </m:sSup>
        <m:r>
          <m:rPr>
            <m:sty m:val="p"/>
          </m:rPr>
          <m:t>\</m:t>
        </m:r>
        <m:r>
          <m:t>V</m:t>
        </m:r>
      </m:oMath>
      <w:r>
        <w:t xml:space="preserve"> </w:t>
      </w:r>
      <w:r>
        <w:t xml:space="preserve">— текущий «надёжный» набор объектов. Для каждого кандидата</w:t>
      </w:r>
      <w:r>
        <w:t xml:space="preserve"> </w:t>
      </w:r>
      <m:oMath>
        <m:d>
          <m:dPr>
            <m:begChr m:val="("/>
            <m:endChr m:val=")"/>
            <m:sepChr m:val=""/>
            <m:grow/>
          </m:dPr>
          <m:e>
            <m:sSub>
              <m:e>
                <m:r>
                  <m:t>x</m:t>
                </m:r>
              </m:e>
              <m:sub>
                <m:r>
                  <m:t>i</m:t>
                </m:r>
              </m:sub>
            </m:sSub>
            <m:r>
              <m:rPr>
                <m:sty m:val="p"/>
              </m:rPr>
              <m:t>,</m:t>
            </m:r>
            <m:sSub>
              <m:e>
                <m:r>
                  <m:t>y</m:t>
                </m:r>
              </m:e>
              <m:sub>
                <m:r>
                  <m:t>i</m:t>
                </m:r>
              </m:sub>
            </m:sSub>
          </m:e>
        </m:d>
        <m:r>
          <m:rPr>
            <m:sty m:val="p"/>
          </m:rPr>
          <m:t>∈</m:t>
        </m:r>
        <m:sSup>
          <m:e>
            <m:r>
              <m:t>D</m:t>
            </m:r>
          </m:e>
          <m:sup>
            <m:r>
              <m:rPr>
                <m:sty m:val="p"/>
              </m:rPr>
              <m:t>*</m:t>
            </m:r>
          </m:sup>
        </m:sSup>
        <m:r>
          <m:rPr>
            <m:sty m:val="p"/>
          </m:rPr>
          <m:t>\</m:t>
        </m:r>
        <m:d>
          <m:dPr>
            <m:begChr m:val="("/>
            <m:endChr m:val=")"/>
            <m:sepChr m:val=""/>
            <m:grow/>
          </m:dPr>
          <m:e>
            <m:r>
              <m:t>V</m:t>
            </m:r>
            <m:r>
              <m:rPr>
                <m:sty m:val="p"/>
              </m:rPr>
              <m:t>∪</m:t>
            </m:r>
            <m:r>
              <m:t>S</m:t>
            </m:r>
          </m:e>
        </m:d>
      </m:oMath>
      <w:r>
        <w:t xml:space="preserve">:</w:t>
      </w:r>
    </w:p>
    <w:p>
      <w:pPr>
        <w:pStyle w:val="BodyText"/>
      </w:pPr>
      <m:oMathPara>
        <m:oMathParaPr>
          <m:jc m:val="center"/>
        </m:oMathParaPr>
        <m:oMath>
          <m:r>
            <m:rPr>
              <m:sty m:val="p"/>
            </m:rPr>
            <m:t>a</m:t>
          </m:r>
          <m:r>
            <m:rPr>
              <m:sty m:val="p"/>
            </m:rPr>
            <m:t>c</m:t>
          </m:r>
          <m:r>
            <m:rPr>
              <m:sty m:val="p"/>
            </m:rPr>
            <m:t>c</m:t>
          </m:r>
          <m:r>
            <m:rPr>
              <m:sty m:val="p"/>
            </m:rPr>
            <m:t>e</m:t>
          </m:r>
          <m:r>
            <m:rPr>
              <m:sty m:val="p"/>
            </m:rPr>
            <m:t>p</m:t>
          </m:r>
          <m:r>
            <m:rPr>
              <m:sty m:val="p"/>
            </m:rPr>
            <m:t>t</m:t>
          </m:r>
          <m:d>
            <m:dPr>
              <m:begChr m:val="("/>
              <m:endChr m:val=")"/>
              <m:sepChr m:val=""/>
              <m:grow/>
            </m:dPr>
            <m:e>
              <m:sSub>
                <m:e>
                  <m:r>
                    <m:t>x</m:t>
                  </m:r>
                </m:e>
                <m:sub>
                  <m:r>
                    <m:t>i</m:t>
                  </m:r>
                </m:sub>
              </m:sSub>
              <m:r>
                <m:rPr>
                  <m:sty m:val="p"/>
                </m:rPr>
                <m:t>,</m:t>
              </m:r>
              <m:sSub>
                <m:e>
                  <m:r>
                    <m:t>y</m:t>
                  </m:r>
                </m:e>
                <m:sub>
                  <m:r>
                    <m:t>i</m:t>
                  </m:r>
                </m:sub>
              </m:sSub>
            </m:e>
          </m:d>
          <m:r>
            <m:rPr>
              <m:sty m:val="p"/>
            </m:rPr>
            <m:t>=</m:t>
          </m:r>
          <m:r>
            <m:rPr>
              <m:sty m:val="b"/>
            </m:rPr>
            <m:t>1</m:t>
          </m:r>
          <m:d>
            <m:dPr>
              <m:begChr m:val="["/>
              <m:endChr m:val="]"/>
              <m:sepChr m:val=""/>
              <m:grow/>
            </m:dPr>
            <m:e>
              <m:r>
                <m:rPr>
                  <m:sty m:val="p"/>
                </m:rPr>
                <m:t>a</m:t>
              </m:r>
              <m:r>
                <m:rPr>
                  <m:sty m:val="p"/>
                </m:rPr>
                <m:t>c</m:t>
              </m:r>
              <m:r>
                <m:rPr>
                  <m:sty m:val="p"/>
                </m:rPr>
                <m:t>c</m:t>
              </m:r>
              <m:d>
                <m:dPr>
                  <m:begChr m:val="("/>
                  <m:endChr m:val=")"/>
                  <m:sepChr m:val=""/>
                  <m:grow/>
                </m:dPr>
                <m:e>
                  <m:r>
                    <m:rPr>
                      <m:sty m:val="p"/>
                      <m:scr m:val="script"/>
                    </m:rPr>
                    <m:t>L</m:t>
                  </m:r>
                  <m:d>
                    <m:dPr>
                      <m:begChr m:val="("/>
                      <m:endChr m:val=")"/>
                      <m:sepChr m:val=""/>
                      <m:grow/>
                    </m:dPr>
                    <m:e>
                      <m:r>
                        <m:t>S</m:t>
                      </m:r>
                      <m:r>
                        <m:rPr>
                          <m:sty m:val="p"/>
                        </m:rPr>
                        <m:t>∪</m:t>
                      </m:r>
                      <m:r>
                        <m:rPr>
                          <m:sty m:val="p"/>
                        </m:rPr>
                        <m:t>{</m:t>
                      </m:r>
                      <m:d>
                        <m:dPr>
                          <m:begChr m:val="("/>
                          <m:endChr m:val=")"/>
                          <m:sepChr m:val=""/>
                          <m:grow/>
                        </m:dPr>
                        <m:e>
                          <m:sSub>
                            <m:e>
                              <m:r>
                                <m:t>x</m:t>
                              </m:r>
                            </m:e>
                            <m:sub>
                              <m:r>
                                <m:t>i</m:t>
                              </m:r>
                            </m:sub>
                          </m:sSub>
                          <m:r>
                            <m:rPr>
                              <m:sty m:val="p"/>
                            </m:rPr>
                            <m:t>,</m:t>
                          </m:r>
                          <m:sSub>
                            <m:e>
                              <m:r>
                                <m:t>y</m:t>
                              </m:r>
                            </m:e>
                            <m:sub>
                              <m:r>
                                <m:t>i</m:t>
                              </m:r>
                            </m:sub>
                          </m:sSub>
                        </m:e>
                      </m:d>
                      <m:r>
                        <m:rPr>
                          <m:sty m:val="p"/>
                        </m:rPr>
                        <m:t>}</m:t>
                      </m:r>
                    </m:e>
                  </m:d>
                  <m:r>
                    <m:rPr>
                      <m:sty m:val="p"/>
                    </m:rPr>
                    <m:t>,</m:t>
                  </m:r>
                  <m:r>
                    <m:t>V</m:t>
                  </m:r>
                </m:e>
              </m:d>
              <m:r>
                <m:rPr>
                  <m:sty m:val="p"/>
                </m:rPr>
                <m:t>≥</m:t>
              </m:r>
              <m:r>
                <m:rPr>
                  <m:sty m:val="p"/>
                </m:rPr>
                <m:t>a</m:t>
              </m:r>
              <m:r>
                <m:rPr>
                  <m:sty m:val="p"/>
                </m:rPr>
                <m:t>c</m:t>
              </m:r>
              <m:r>
                <m:rPr>
                  <m:sty m:val="p"/>
                </m:rPr>
                <m:t>c</m:t>
              </m:r>
              <m:d>
                <m:dPr>
                  <m:begChr m:val="("/>
                  <m:endChr m:val=")"/>
                  <m:sepChr m:val=""/>
                  <m:grow/>
                </m:dPr>
                <m:e>
                  <m:r>
                    <m:rPr>
                      <m:sty m:val="p"/>
                      <m:scr m:val="script"/>
                    </m:rPr>
                    <m:t>L</m:t>
                  </m:r>
                  <m:d>
                    <m:dPr>
                      <m:begChr m:val="("/>
                      <m:endChr m:val=")"/>
                      <m:sepChr m:val=""/>
                      <m:grow/>
                    </m:dPr>
                    <m:e>
                      <m:r>
                        <m:t>S</m:t>
                      </m:r>
                    </m:e>
                  </m:d>
                  <m:r>
                    <m:rPr>
                      <m:sty m:val="p"/>
                    </m:rPr>
                    <m:t>,</m:t>
                  </m:r>
                  <m:r>
                    <m:t>V</m:t>
                  </m:r>
                </m:e>
              </m:d>
              <m:r>
                <m:rPr>
                  <m:sty m:val="p"/>
                </m:rPr>
                <m:t>−</m:t>
              </m:r>
              <m:r>
                <m:t>τ</m:t>
              </m:r>
            </m:e>
          </m:d>
          <m:r>
            <m:rPr>
              <m:sty m:val="p"/>
            </m:rPr>
            <m:t>,</m:t>
          </m:r>
        </m:oMath>
      </m:oMathPara>
    </w:p>
    <w:p>
      <w:pPr>
        <w:pStyle w:val="FirstParagraph"/>
      </w:pPr>
      <w:r>
        <w:t xml:space="preserve">где</w:t>
      </w:r>
      <w:r>
        <w:t xml:space="preserve"> </w:t>
      </w:r>
      <m:oMath>
        <m:r>
          <m:t>τ</m:t>
        </m:r>
        <m:r>
          <m:rPr>
            <m:sty m:val="p"/>
          </m:rPr>
          <m:t>≥</m:t>
        </m:r>
        <m:r>
          <m:t>0</m:t>
        </m:r>
      </m:oMath>
      <w:r>
        <w:t xml:space="preserve"> </w:t>
      </w:r>
      <w:r>
        <w:t xml:space="preserve">— порог допустимого ухудшения.</w:t>
      </w:r>
    </w:p>
    <w:p>
      <w:pPr>
        <w:pStyle w:val="BodyText"/>
      </w:pPr>
      <w:r>
        <w:t xml:space="preserve">Основная вычислительная проблема: для</w:t>
      </w:r>
      <w:r>
        <w:t xml:space="preserve"> </w:t>
      </w:r>
      <m:oMath>
        <m:sSub>
          <m:e>
            <m:r>
              <m:t>N</m:t>
            </m:r>
          </m:e>
          <m:sub>
            <m:r>
              <m:rPr>
                <m:sty m:val="p"/>
              </m:rPr>
              <m:t>c</m:t>
            </m:r>
            <m:r>
              <m:rPr>
                <m:sty m:val="p"/>
              </m:rPr>
              <m:t>a</m:t>
            </m:r>
            <m:r>
              <m:rPr>
                <m:sty m:val="p"/>
              </m:rPr>
              <m:t>n</m:t>
            </m:r>
            <m:r>
              <m:rPr>
                <m:sty m:val="p"/>
              </m:rPr>
              <m:t>d</m:t>
            </m:r>
          </m:sub>
        </m:sSub>
        <m:r>
          <m:rPr>
            <m:sty m:val="p"/>
          </m:rPr>
          <m:t>=</m:t>
        </m:r>
        <m:d>
          <m:dPr>
            <m:begChr m:val="|"/>
            <m:endChr m:val="|"/>
            <m:sepChr m:val=""/>
            <m:grow/>
          </m:dPr>
          <m:e>
            <m:sSup>
              <m:e>
                <m:r>
                  <m:t>D</m:t>
                </m:r>
              </m:e>
              <m:sup>
                <m:r>
                  <m:rPr>
                    <m:sty m:val="p"/>
                  </m:rPr>
                  <m:t>*</m:t>
                </m:r>
              </m:sup>
            </m:sSup>
            <m:r>
              <m:rPr>
                <m:sty m:val="p"/>
              </m:rPr>
              <m:t>\</m:t>
            </m:r>
            <m:r>
              <m:t>V</m:t>
            </m:r>
          </m:e>
        </m:d>
      </m:oMath>
      <w:r>
        <w:t xml:space="preserve"> </w:t>
      </w:r>
      <w:r>
        <w:t xml:space="preserve">кандидатов требуется</w:t>
      </w:r>
      <w:r>
        <w:t xml:space="preserve"> </w:t>
      </w:r>
      <m:oMath>
        <m:sSub>
          <m:e>
            <m:r>
              <m:t>N</m:t>
            </m:r>
          </m:e>
          <m:sub>
            <m:r>
              <m:rPr>
                <m:sty m:val="p"/>
              </m:rPr>
              <m:t>c</m:t>
            </m:r>
            <m:r>
              <m:rPr>
                <m:sty m:val="p"/>
              </m:rPr>
              <m:t>a</m:t>
            </m:r>
            <m:r>
              <m:rPr>
                <m:sty m:val="p"/>
              </m:rPr>
              <m:t>n</m:t>
            </m:r>
            <m:r>
              <m:rPr>
                <m:sty m:val="p"/>
              </m:rPr>
              <m:t>d</m:t>
            </m:r>
          </m:sub>
        </m:sSub>
      </m:oMath>
      <w:r>
        <w:t xml:space="preserve"> </w:t>
      </w:r>
      <w:r>
        <w:t xml:space="preserve">переобучений. При</w:t>
      </w:r>
      <w:r>
        <w:t xml:space="preserve"> </w:t>
      </w:r>
      <m:oMath>
        <m:sSub>
          <m:e>
            <m:r>
              <m:t>N</m:t>
            </m:r>
          </m:e>
          <m:sub>
            <m:r>
              <m:rPr>
                <m:sty m:val="p"/>
              </m:rPr>
              <m:t>c</m:t>
            </m:r>
            <m:r>
              <m:rPr>
                <m:sty m:val="p"/>
              </m:rPr>
              <m:t>a</m:t>
            </m:r>
            <m:r>
              <m:rPr>
                <m:sty m:val="p"/>
              </m:rPr>
              <m:t>n</m:t>
            </m:r>
            <m:r>
              <m:rPr>
                <m:sty m:val="p"/>
              </m:rPr>
              <m:t>d</m:t>
            </m:r>
          </m:sub>
        </m:sSub>
        <m:r>
          <m:rPr>
            <m:sty m:val="p"/>
          </m:rPr>
          <m:t>=</m:t>
        </m:r>
        <m:r>
          <m:t>3000</m:t>
        </m:r>
      </m:oMath>
      <w:r>
        <w:t xml:space="preserve"> </w:t>
      </w:r>
      <w:r>
        <w:t xml:space="preserve">и времени переобучения логистической регрессии</w:t>
      </w:r>
      <w:r>
        <w:t xml:space="preserve"> </w:t>
      </w:r>
      <m:oMath>
        <m:sSub>
          <m:e>
            <m:r>
              <m:t>T</m:t>
            </m:r>
          </m:e>
          <m:sub>
            <m:r>
              <m:rPr>
                <m:sty m:val="p"/>
              </m:rPr>
              <m:t>f</m:t>
            </m:r>
            <m:r>
              <m:rPr>
                <m:sty m:val="p"/>
              </m:rPr>
              <m:t>i</m:t>
            </m:r>
            <m:r>
              <m:rPr>
                <m:sty m:val="p"/>
              </m:rPr>
              <m:t>t</m:t>
            </m:r>
          </m:sub>
        </m:sSub>
        <m:r>
          <m:rPr>
            <m:sty m:val="p"/>
          </m:rPr>
          <m:t>=</m:t>
        </m:r>
        <m:r>
          <m:t>5</m:t>
        </m:r>
      </m:oMath>
      <w:r>
        <w:t xml:space="preserve"> </w:t>
      </w:r>
      <w:r>
        <w:t xml:space="preserve">мс суммарное время составляет</w:t>
      </w:r>
      <w:r>
        <w:t xml:space="preserve"> </w:t>
      </w:r>
      <m:oMath>
        <m:r>
          <m:rPr>
            <m:sty m:val="p"/>
          </m:rPr>
          <m:t>≈</m:t>
        </m:r>
        <m:r>
          <m:t>15</m:t>
        </m:r>
      </m:oMath>
      <w:r>
        <w:t xml:space="preserve"> </w:t>
      </w:r>
      <w:r>
        <w:t xml:space="preserve">с. Для случайного леса (</w:t>
      </w:r>
      <m:oMath>
        <m:sSub>
          <m:e>
            <m:r>
              <m:t>T</m:t>
            </m:r>
          </m:e>
          <m:sub>
            <m:r>
              <m:rPr>
                <m:sty m:val="p"/>
              </m:rPr>
              <m:t>f</m:t>
            </m:r>
            <m:r>
              <m:rPr>
                <m:sty m:val="p"/>
              </m:rPr>
              <m:t>i</m:t>
            </m:r>
            <m:r>
              <m:rPr>
                <m:sty m:val="p"/>
              </m:rPr>
              <m:t>t</m:t>
            </m:r>
          </m:sub>
        </m:sSub>
        <m:r>
          <m:rPr>
            <m:sty m:val="p"/>
          </m:rPr>
          <m:t>≈</m:t>
        </m:r>
        <m:r>
          <m:t>50</m:t>
        </m:r>
      </m:oMath>
      <w:r>
        <w:t xml:space="preserve"> </w:t>
      </w:r>
      <w:r>
        <w:t xml:space="preserve">мс) — 2.5 минуты. Это неприемлемо для сценариев частого переобучения (например, ежечасное переобучение спам-фильтра).</w:t>
      </w:r>
    </w:p>
    <w:p>
      <w:pPr>
        <w:pStyle w:val="BodyText"/>
      </w:pPr>
      <w:r>
        <w:t xml:space="preserve">Дополнительная проблема: Koh et al. (2022) [7] показали, что оригинальная RONI уязвима к специально разработанным атакам, которые дополняют каждый ядовитый объект «компенсирующим» чистым объектом, нейтрализующим его отрицательное влияние на валидацию. Это требует более изощрённой стратегии фильтрации.</w:t>
      </w:r>
    </w:p>
    <w:bookmarkEnd w:id="130"/>
    <w:bookmarkStart w:id="131" w:name="батчевая-roni-алгоритмическое-решение"/>
    <w:p>
      <w:pPr>
        <w:pStyle w:val="Heading4"/>
      </w:pPr>
      <w:r>
        <w:t xml:space="preserve">Батчевая RONI: алгоритмическое решение</w:t>
      </w:r>
    </w:p>
    <w:p>
      <w:pPr>
        <w:pStyle w:val="FirstParagraph"/>
      </w:pPr>
      <w:r>
        <w:t xml:space="preserve">Предлагаемая батчевая реализация устраняет оба недостатка:</w:t>
      </w:r>
    </w:p>
    <w:p>
      <w:pPr>
        <w:numPr>
          <w:ilvl w:val="0"/>
          <w:numId w:val="1029"/>
        </w:numPr>
      </w:pPr>
      <w:r>
        <w:rPr>
          <w:b/>
          <w:bCs/>
        </w:rPr>
        <w:t xml:space="preserve">Вычислительное ускорение:</w:t>
      </w:r>
      <w:r>
        <w:t xml:space="preserve"> </w:t>
      </w:r>
      <w:r>
        <w:t xml:space="preserve">объекты разбиваются на батчи размера</w:t>
      </w:r>
      <w:r>
        <w:t xml:space="preserve"> </w:t>
      </w:r>
      <m:oMath>
        <m:r>
          <m:t>B</m:t>
        </m:r>
      </m:oMath>
      <w:r>
        <w:t xml:space="preserve">, что снижает число переобучений до</w:t>
      </w:r>
      <w:r>
        <w:t xml:space="preserve"> </w:t>
      </w:r>
      <m:oMath>
        <m:r>
          <m:rPr>
            <m:sty m:val="p"/>
          </m:rPr>
          <m:t>⌈</m:t>
        </m:r>
        <m:sSub>
          <m:e>
            <m:r>
              <m:t>N</m:t>
            </m:r>
          </m:e>
          <m:sub>
            <m:r>
              <m:rPr>
                <m:sty m:val="p"/>
              </m:rPr>
              <m:t>c</m:t>
            </m:r>
            <m:r>
              <m:rPr>
                <m:sty m:val="p"/>
              </m:rPr>
              <m:t>a</m:t>
            </m:r>
            <m:r>
              <m:rPr>
                <m:sty m:val="p"/>
              </m:rPr>
              <m:t>n</m:t>
            </m:r>
            <m:r>
              <m:rPr>
                <m:sty m:val="p"/>
              </m:rPr>
              <m:t>d</m:t>
            </m:r>
          </m:sub>
        </m:sSub>
        <m:r>
          <m:rPr>
            <m:sty m:val="p"/>
          </m:rPr>
          <m:t>/</m:t>
        </m:r>
        <m:r>
          <m:t>B</m:t>
        </m:r>
        <m:r>
          <m:rPr>
            <m:sty m:val="p"/>
          </m:rPr>
          <m:t>⌉</m:t>
        </m:r>
      </m:oMath>
      <w:r>
        <w:t xml:space="preserve">.</w:t>
      </w:r>
    </w:p>
    <w:p>
      <w:pPr>
        <w:numPr>
          <w:ilvl w:val="0"/>
          <w:numId w:val="1029"/>
        </w:numPr>
      </w:pPr>
      <w:r>
        <w:rPr>
          <w:b/>
          <w:bCs/>
        </w:rPr>
        <w:t xml:space="preserve">Устойчивость к компенсационным атакам:</w:t>
      </w:r>
      <w:r>
        <w:t xml:space="preserve"> </w:t>
      </w:r>
      <w:r>
        <w:t xml:space="preserve">атакующему значительно сложнее компенсировать влияние целого батча из</w:t>
      </w:r>
      <w:r>
        <w:t xml:space="preserve"> </w:t>
      </w:r>
      <m:oMath>
        <m:r>
          <m:t>B</m:t>
        </m:r>
      </m:oMath>
      <w:r>
        <w:t xml:space="preserve"> </w:t>
      </w:r>
      <w:r>
        <w:t xml:space="preserve">объектов.</w:t>
      </w:r>
    </w:p>
    <w:p>
      <w:pPr>
        <w:pStyle w:val="FirstParagraph"/>
      </w:pPr>
      <w:r>
        <w:t xml:space="preserve">Схема батчевой RONI:</w:t>
      </w:r>
    </w:p>
    <w:p>
      <w:pPr>
        <w:pStyle w:val="Compact"/>
        <w:numPr>
          <w:ilvl w:val="0"/>
          <w:numId w:val="1030"/>
        </w:numPr>
      </w:pPr>
      <w:r>
        <w:t xml:space="preserve">Из всей обучающей выборки выделяется стратифицированная валидация долей</w:t>
      </w:r>
      <w:r>
        <w:t xml:space="preserve"> </w:t>
      </w:r>
      <m:oMath>
        <m:sSub>
          <m:e>
            <m:r>
              <m:t>α</m:t>
            </m:r>
          </m:e>
          <m:sub>
            <m:r>
              <m:rPr>
                <m:sty m:val="p"/>
              </m:rPr>
              <m:t>v</m:t>
            </m:r>
            <m:r>
              <m:rPr>
                <m:sty m:val="p"/>
              </m:rPr>
              <m:t>a</m:t>
            </m:r>
            <m:r>
              <m:rPr>
                <m:sty m:val="p"/>
              </m:rPr>
              <m:t>l</m:t>
            </m:r>
          </m:sub>
        </m:sSub>
      </m:oMath>
      <w:r>
        <w:t xml:space="preserve"> </w:t>
      </w:r>
      <w:r>
        <w:t xml:space="preserve">(по умолчанию 0.25 от каждого класса).</w:t>
      </w:r>
    </w:p>
    <w:p>
      <w:pPr>
        <w:pStyle w:val="Compact"/>
        <w:numPr>
          <w:ilvl w:val="0"/>
          <w:numId w:val="1030"/>
        </w:numPr>
      </w:pPr>
      <w:r>
        <w:t xml:space="preserve">Из оставшейся части формируется начальный «надёжный набор»</w:t>
      </w:r>
      <w:r>
        <w:t xml:space="preserve"> </w:t>
      </w:r>
      <m:oMath>
        <m:sSub>
          <m:e>
            <m:r>
              <m:t>S</m:t>
            </m:r>
          </m:e>
          <m:sub>
            <m:r>
              <m:t>0</m:t>
            </m:r>
          </m:sub>
        </m:sSub>
      </m:oMath>
      <w:r>
        <w:t xml:space="preserve"> </w:t>
      </w:r>
      <w:r>
        <w:t xml:space="preserve">— случайные 30% кандидатов (этот набор не проверяется).</w:t>
      </w:r>
    </w:p>
    <w:p>
      <w:pPr>
        <w:pStyle w:val="Compact"/>
        <w:numPr>
          <w:ilvl w:val="0"/>
          <w:numId w:val="1030"/>
        </w:numPr>
      </w:pPr>
      <w:r>
        <w:t xml:space="preserve">Оставшиеся кандидаты разбиваются на батчи; каждый батч проверяется по критерию (3.13) с заменой отдельного объекта на весь батч.</w:t>
      </w:r>
    </w:p>
    <w:p>
      <w:pPr>
        <w:pStyle w:val="Compact"/>
        <w:numPr>
          <w:ilvl w:val="0"/>
          <w:numId w:val="1030"/>
        </w:numPr>
      </w:pPr>
      <w:r>
        <w:t xml:space="preserve">Батч принимается, если его добавление не ухудшает точность на валидации; иначе батч целиком отвергается.</w:t>
      </w:r>
    </w:p>
    <w:p>
      <w:pPr>
        <w:pStyle w:val="FirstParagraph"/>
      </w:pPr>
      <w:r>
        <w:rPr>
          <w:b/>
          <w:bCs/>
        </w:rPr>
        <w:t xml:space="preserve">Псевдокод Алгоритма 3.2 (Этап 2: батчевая RONI)</w:t>
      </w:r>
    </w:p>
    <w:p>
      <w:pPr>
        <w:pStyle w:val="SourceCode"/>
      </w:pPr>
      <w:r>
        <w:rPr>
          <w:rStyle w:val="VerbatimChar"/>
        </w:rPr>
        <w:t xml:space="preserve">Вход: D_1 = {(x_i, y_i)}, base_estimator f, val_fraction α, batch_size B,</w:t>
      </w:r>
      <w:r>
        <w:br/>
      </w:r>
      <w:r>
        <w:rPr>
          <w:rStyle w:val="VerbatimChar"/>
        </w:rPr>
        <w:t xml:space="preserve">       порог допустимого ухудшения τ, random_state</w:t>
      </w:r>
      <w:r>
        <w:br/>
      </w:r>
      <w:r>
        <w:rPr>
          <w:rStyle w:val="VerbatimChar"/>
        </w:rPr>
        <w:t xml:space="preserve">Выход: маска keep[1..|D_1|] ∈ {True, False}</w:t>
      </w:r>
      <w:r>
        <w:br/>
      </w:r>
      <w:r>
        <w:br/>
      </w:r>
      <w:r>
        <w:rPr>
          <w:rStyle w:val="VerbatimChar"/>
        </w:rPr>
        <w:t xml:space="preserve">// Стратифицированная выборка валидации</w:t>
      </w:r>
      <w:r>
        <w:br/>
      </w:r>
      <w:r>
        <w:rPr>
          <w:rStyle w:val="VerbatimChar"/>
        </w:rPr>
        <w:t xml:space="preserve">V_idx ← ∅</w:t>
      </w:r>
      <w:r>
        <w:br/>
      </w:r>
      <w:r>
        <w:rPr>
          <w:rStyle w:val="VerbatimChar"/>
        </w:rPr>
        <w:t xml:space="preserve">для каждого класса c ∈ unique(y):</w:t>
      </w:r>
      <w:r>
        <w:br/>
      </w:r>
      <w:r>
        <w:rPr>
          <w:rStyle w:val="VerbatimChar"/>
        </w:rPr>
        <w:t xml:space="preserve">    I_c ← {i : y_i = c}</w:t>
      </w:r>
      <w:r>
        <w:br/>
      </w:r>
      <w:r>
        <w:rPr>
          <w:rStyle w:val="VerbatimChar"/>
        </w:rPr>
        <w:t xml:space="preserve">    n_val_c ← max(2, round(α × |I_c|))</w:t>
      </w:r>
      <w:r>
        <w:br/>
      </w:r>
      <w:r>
        <w:rPr>
          <w:rStyle w:val="VerbatimChar"/>
        </w:rPr>
        <w:t xml:space="preserve">    V_idx ← V_idx ∪ random_choice(I_c, size=n_val_c)</w:t>
      </w:r>
      <w:r>
        <w:br/>
      </w:r>
      <w:r>
        <w:br/>
      </w:r>
      <w:r>
        <w:rPr>
          <w:rStyle w:val="VerbatimChar"/>
        </w:rPr>
        <w:t xml:space="preserve">V ← D_1[V_idx]</w:t>
      </w:r>
      <w:r>
        <w:br/>
      </w:r>
      <w:r>
        <w:rPr>
          <w:rStyle w:val="VerbatimChar"/>
        </w:rPr>
        <w:t xml:space="preserve">Кандидаты ← D_1 \ V</w:t>
      </w:r>
      <w:r>
        <w:br/>
      </w:r>
      <w:r>
        <w:br/>
      </w:r>
      <w:r>
        <w:rPr>
          <w:rStyle w:val="VerbatimChar"/>
        </w:rPr>
        <w:t xml:space="preserve">// Начальный надёжный набор S_0: 30% случайных кандидатов</w:t>
      </w:r>
      <w:r>
        <w:br/>
      </w:r>
      <w:r>
        <w:rPr>
          <w:rStyle w:val="VerbatimChar"/>
        </w:rPr>
        <w:t xml:space="preserve">shuffle(Кандидаты)</w:t>
      </w:r>
      <w:r>
        <w:br/>
      </w:r>
      <w:r>
        <w:rPr>
          <w:rStyle w:val="VerbatimChar"/>
        </w:rPr>
        <w:t xml:space="preserve">init_size ← max(10, 0.3 × |Кандидаты|)</w:t>
      </w:r>
      <w:r>
        <w:br/>
      </w:r>
      <w:r>
        <w:rPr>
          <w:rStyle w:val="VerbatimChar"/>
        </w:rPr>
        <w:t xml:space="preserve">S ← Кандидаты[:init_size]</w:t>
      </w:r>
      <w:r>
        <w:br/>
      </w:r>
      <w:r>
        <w:rPr>
          <w:rStyle w:val="VerbatimChar"/>
        </w:rPr>
        <w:t xml:space="preserve">Остаток ← Кандидаты[init_size:]</w:t>
      </w:r>
      <w:r>
        <w:br/>
      </w:r>
      <w:r>
        <w:br/>
      </w:r>
      <w:r>
        <w:rPr>
          <w:rStyle w:val="VerbatimChar"/>
        </w:rPr>
        <w:t xml:space="preserve">// Базовая точность</w:t>
      </w:r>
      <w:r>
        <w:br/>
      </w:r>
      <w:r>
        <w:rPr>
          <w:rStyle w:val="VerbatimChar"/>
        </w:rPr>
        <w:t xml:space="preserve">score_base ← accuracy(fit(S ∪ V), V)  // или только на S?</w:t>
      </w:r>
      <w:r>
        <w:br/>
      </w:r>
      <w:r>
        <w:rPr>
          <w:rStyle w:val="VerbatimChar"/>
        </w:rPr>
        <w:t xml:space="preserve">// Примечание: score_base вычисляется на модели, обученной на начальном S</w:t>
      </w:r>
      <w:r>
        <w:br/>
      </w:r>
      <w:r>
        <w:br/>
      </w:r>
      <w:r>
        <w:rPr>
          <w:rStyle w:val="VerbatimChar"/>
        </w:rPr>
        <w:t xml:space="preserve">score_base ← accuracy(fit(S), V)</w:t>
      </w:r>
      <w:r>
        <w:br/>
      </w:r>
      <w:r>
        <w:br/>
      </w:r>
      <w:r>
        <w:rPr>
          <w:rStyle w:val="VerbatimChar"/>
        </w:rPr>
        <w:t xml:space="preserve">// Последовательная проверка батчей</w:t>
      </w:r>
      <w:r>
        <w:br/>
      </w:r>
      <w:r>
        <w:rPr>
          <w:rStyle w:val="VerbatimChar"/>
        </w:rPr>
        <w:t xml:space="preserve">keep[V_idx] ← True   // валидация всегда принята</w:t>
      </w:r>
      <w:r>
        <w:br/>
      </w:r>
      <w:r>
        <w:rPr>
          <w:rStyle w:val="VerbatimChar"/>
        </w:rPr>
        <w:t xml:space="preserve">keep[S_idx] ← True   // начальный набор всегда принят</w:t>
      </w:r>
      <w:r>
        <w:br/>
      </w:r>
      <w:r>
        <w:br/>
      </w:r>
      <w:r>
        <w:rPr>
          <w:rStyle w:val="VerbatimChar"/>
        </w:rPr>
        <w:t xml:space="preserve">для batch в batch_split(Остаток, size=B):</w:t>
      </w:r>
      <w:r>
        <w:br/>
      </w:r>
      <w:r>
        <w:rPr>
          <w:rStyle w:val="VerbatimChar"/>
        </w:rPr>
        <w:t xml:space="preserve">    trial_idx ← S_idx ∪ batch_idx</w:t>
      </w:r>
      <w:r>
        <w:br/>
      </w:r>
      <w:r>
        <w:rPr>
          <w:rStyle w:val="VerbatimChar"/>
        </w:rPr>
        <w:t xml:space="preserve">    score_try ← accuracy(fit(D_1[trial_idx]), V)</w:t>
      </w:r>
      <w:r>
        <w:br/>
      </w:r>
      <w:r>
        <w:rPr>
          <w:rStyle w:val="VerbatimChar"/>
        </w:rPr>
        <w:t xml:space="preserve">    </w:t>
      </w:r>
      <w:r>
        <w:br/>
      </w:r>
      <w:r>
        <w:rPr>
          <w:rStyle w:val="VerbatimChar"/>
        </w:rPr>
        <w:t xml:space="preserve">    если score_try &gt;= score_base - τ:</w:t>
      </w:r>
      <w:r>
        <w:br/>
      </w:r>
      <w:r>
        <w:rPr>
          <w:rStyle w:val="VerbatimChar"/>
        </w:rPr>
        <w:t xml:space="preserve">        // Батч принят: обновляем надёжный набор и базовую точность</w:t>
      </w:r>
      <w:r>
        <w:br/>
      </w:r>
      <w:r>
        <w:rPr>
          <w:rStyle w:val="VerbatimChar"/>
        </w:rPr>
        <w:t xml:space="preserve">        S_idx ← S_idx ∪ batch_idx</w:t>
      </w:r>
      <w:r>
        <w:br/>
      </w:r>
      <w:r>
        <w:rPr>
          <w:rStyle w:val="VerbatimChar"/>
        </w:rPr>
        <w:t xml:space="preserve">        score_base ← max(score_base, score_try)</w:t>
      </w:r>
      <w:r>
        <w:br/>
      </w:r>
      <w:r>
        <w:rPr>
          <w:rStyle w:val="VerbatimChar"/>
        </w:rPr>
        <w:t xml:space="preserve">    иначе:</w:t>
      </w:r>
      <w:r>
        <w:br/>
      </w:r>
      <w:r>
        <w:rPr>
          <w:rStyle w:val="VerbatimChar"/>
        </w:rPr>
        <w:t xml:space="preserve">        // Батч отвергнут</w:t>
      </w:r>
      <w:r>
        <w:br/>
      </w:r>
      <w:r>
        <w:rPr>
          <w:rStyle w:val="VerbatimChar"/>
        </w:rPr>
        <w:t xml:space="preserve">        keep[batch_idx] ← False</w:t>
      </w:r>
      <w:r>
        <w:br/>
      </w:r>
      <w:r>
        <w:br/>
      </w:r>
      <w:r>
        <w:rPr>
          <w:rStyle w:val="VerbatimChar"/>
        </w:rPr>
        <w:t xml:space="preserve">вернуть keep</w:t>
      </w:r>
    </w:p>
    <w:p>
      <w:pPr>
        <w:pStyle w:val="FirstParagraph"/>
      </w:pPr>
      <w:r>
        <w:rPr>
          <w:b/>
          <w:bCs/>
        </w:rPr>
        <w:t xml:space="preserve">Замечание о граничном случае batch_size=1.</w:t>
      </w:r>
      <w:r>
        <w:t xml:space="preserve"> </w:t>
      </w:r>
      <w:r>
        <w:t xml:space="preserve">При</w:t>
      </w:r>
      <w:r>
        <w:t xml:space="preserve"> </w:t>
      </w:r>
      <m:oMath>
        <m:r>
          <m:t>B</m:t>
        </m:r>
        <m:r>
          <m:rPr>
            <m:sty m:val="p"/>
          </m:rPr>
          <m:t>=</m:t>
        </m:r>
        <m:r>
          <m:t>1</m:t>
        </m:r>
      </m:oMath>
      <w:r>
        <w:t xml:space="preserve"> </w:t>
      </w:r>
      <w:r>
        <w:t xml:space="preserve">батчевая RONI совпадает с оригинальной, за исключением того, что начальный надёжный набор</w:t>
      </w:r>
      <w:r>
        <w:t xml:space="preserve"> </w:t>
      </w:r>
      <m:oMath>
        <m:sSub>
          <m:e>
            <m:r>
              <m:t>S</m:t>
            </m:r>
          </m:e>
          <m:sub>
            <m:r>
              <m:t>0</m:t>
            </m:r>
          </m:sub>
        </m:sSub>
      </m:oMath>
      <w:r>
        <w:t xml:space="preserve"> </w:t>
      </w:r>
      <w:r>
        <w:t xml:space="preserve">не проверяется. Это ограничение компромиссного характера: полная проверка всех объектов потребовала бы двухпроходного алгоритма, что увеличило бы время работы вдвое.</w:t>
      </w:r>
    </w:p>
    <w:p>
      <w:pPr>
        <w:pStyle w:val="BodyText"/>
      </w:pPr>
      <w:r>
        <w:rPr>
          <w:b/>
          <w:bCs/>
        </w:rPr>
        <w:t xml:space="preserve">Влияние параметра threshold (</w:t>
      </w:r>
      <m:oMath>
        <m:r>
          <m:t>τ</m:t>
        </m:r>
      </m:oMath>
      <w:r>
        <w:rPr>
          <w:b/>
          <w:bCs/>
        </w:rPr>
        <w:t xml:space="preserve">).</w:t>
      </w:r>
      <w:r>
        <w:t xml:space="preserve"> </w:t>
      </w:r>
      <w:r>
        <w:t xml:space="preserve">При</w:t>
      </w:r>
      <w:r>
        <w:t xml:space="preserve"> </w:t>
      </w:r>
      <m:oMath>
        <m:r>
          <m:t>τ</m:t>
        </m:r>
        <m:r>
          <m:rPr>
            <m:sty m:val="p"/>
          </m:rPr>
          <m:t>=</m:t>
        </m:r>
        <m:r>
          <m:t>0</m:t>
        </m:r>
      </m:oMath>
      <w:r>
        <w:t xml:space="preserve"> </w:t>
      </w:r>
      <w:r>
        <w:t xml:space="preserve">(строгое условие): отвергается любой батч, хотя бы незначительно ухудшающий точность. При</w:t>
      </w:r>
      <w:r>
        <w:t xml:space="preserve"> </w:t>
      </w:r>
      <m:oMath>
        <m:r>
          <m:t>τ</m:t>
        </m:r>
        <m:r>
          <m:rPr>
            <m:sty m:val="p"/>
          </m:rPr>
          <m:t>&gt;</m:t>
        </m:r>
        <m:r>
          <m:t>0</m:t>
        </m:r>
      </m:oMath>
      <w:r>
        <w:t xml:space="preserve">: допускается небольшое ухудшение, что снижает число ложных отклонений (false rejections) чистых батчей. В нашей реализации</w:t>
      </w:r>
      <w:r>
        <w:t xml:space="preserve"> </w:t>
      </w:r>
      <m:oMath>
        <m:r>
          <m:t>τ</m:t>
        </m:r>
        <m:r>
          <m:rPr>
            <m:sty m:val="p"/>
          </m:rPr>
          <m:t>=</m:t>
        </m:r>
        <m:r>
          <m:t>0</m:t>
        </m:r>
      </m:oMath>
      <w:r>
        <w:t xml:space="preserve"> </w:t>
      </w:r>
      <w:r>
        <w:t xml:space="preserve">по умолчанию.</w:t>
      </w:r>
    </w:p>
    <w:bookmarkEnd w:id="131"/>
    <w:bookmarkStart w:id="132" w:name="стратификация-валидации"/>
    <w:p>
      <w:pPr>
        <w:pStyle w:val="Heading4"/>
      </w:pPr>
      <w:r>
        <w:t xml:space="preserve">Стратификация валидации</w:t>
      </w:r>
    </w:p>
    <w:p>
      <w:pPr>
        <w:pStyle w:val="FirstParagraph"/>
      </w:pPr>
      <w:r>
        <w:t xml:space="preserve">Стратифицированный выбор валидационного множества — важная деталь реализации. Если валидация содержит слишком мало объектов одного из классов, метрика точности на валидации становится ненадёжной. Минимальный размер валидационного подмножества для каждого класса: 2 объекта (</w:t>
      </w:r>
      <w:r>
        <w:rPr>
          <w:rStyle w:val="VerbatimChar"/>
        </w:rPr>
        <w:t xml:space="preserve">max(2, round(α × |I_c|))</w:t>
      </w:r>
      <w:r>
        <w:t xml:space="preserve">). Это гарантирует, что даже при малых классах оценка точности на валидации остаётся осмысленной.</w:t>
      </w:r>
    </w:p>
    <w:bookmarkEnd w:id="132"/>
    <w:bookmarkEnd w:id="133"/>
    <w:bookmarkStart w:id="136" w:name="этап-3-trimmed-loss-обучение"/>
    <w:p>
      <w:pPr>
        <w:pStyle w:val="Heading3"/>
      </w:pPr>
      <w:r>
        <w:t xml:space="preserve">3.2.5 Этап 3: Trimmed-Loss обучение</w:t>
      </w:r>
    </w:p>
    <w:bookmarkStart w:id="134" w:name="X4b754cef67de7790ef4bdd9f0fd748ced4a7687"/>
    <w:p>
      <w:pPr>
        <w:pStyle w:val="Heading4"/>
      </w:pPr>
      <w:r>
        <w:t xml:space="preserve">Связь с Least Trimmed Squares и TRIM-defence</w:t>
      </w:r>
    </w:p>
    <w:p>
      <w:pPr>
        <w:pStyle w:val="FirstParagraph"/>
      </w:pPr>
      <w:r>
        <w:t xml:space="preserve">Метод наименьших обрезанных квадратов (Least Trimmed Squares, LTS), введённый Rousseeuw (1984) для задач регрессии, минимизирует сумму наименьших</w:t>
      </w:r>
      <w:r>
        <w:t xml:space="preserve"> </w:t>
      </w:r>
      <m:oMath>
        <m:r>
          <m:t>h</m:t>
        </m:r>
      </m:oMath>
      <w:r>
        <w:t xml:space="preserve"> </w:t>
      </w:r>
      <w:r>
        <w:t xml:space="preserve">квадратичных остатков:</w:t>
      </w:r>
    </w:p>
    <w:p>
      <w:pPr>
        <w:pStyle w:val="BodyText"/>
      </w:pPr>
      <m:oMathPara>
        <m:oMathParaPr>
          <m:jc m:val="center"/>
        </m:oMathParaPr>
        <m:oMath>
          <m:sSub>
            <m:e>
              <m:acc>
                <m:accPr>
                  <m:chr m:val="̂"/>
                </m:accPr>
                <m:e>
                  <m:r>
                    <m:t>θ</m:t>
                  </m:r>
                </m:e>
              </m:acc>
            </m:e>
            <m:sub>
              <m:r>
                <m:rPr>
                  <m:sty m:val="p"/>
                </m:rPr>
                <m:t>L</m:t>
              </m:r>
              <m:r>
                <m:rPr>
                  <m:sty m:val="p"/>
                </m:rPr>
                <m:t>T</m:t>
              </m:r>
              <m:r>
                <m:rPr>
                  <m:sty m:val="p"/>
                </m:rP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h</m:t>
              </m:r>
            </m:sup>
            <m:e>
              <m:sSubSup>
                <m:e>
                  <m:r>
                    <m:t>r</m:t>
                  </m:r>
                </m:e>
                <m:sub>
                  <m:d>
                    <m:dPr>
                      <m:begChr m:val="("/>
                      <m:endChr m:val=")"/>
                      <m:sepChr m:val=""/>
                      <m:grow/>
                    </m:dPr>
                    <m:e>
                      <m:r>
                        <m:t>i</m:t>
                      </m:r>
                    </m:e>
                  </m:d>
                </m:sub>
                <m:sup>
                  <m:r>
                    <m:t>2</m:t>
                  </m:r>
                </m:sup>
              </m:sSubSup>
            </m:e>
          </m:nary>
          <m:d>
            <m:dPr>
              <m:begChr m:val="("/>
              <m:endChr m:val=")"/>
              <m:sepChr m:val=""/>
              <m:grow/>
            </m:dPr>
            <m:e>
              <m:r>
                <m:t>θ</m:t>
              </m:r>
            </m:e>
          </m:d>
          <m:r>
            <m:rPr>
              <m:sty m:val="p"/>
            </m:rPr>
            <m:t>,</m:t>
          </m:r>
        </m:oMath>
      </m:oMathPara>
    </w:p>
    <w:p>
      <w:pPr>
        <w:pStyle w:val="FirstParagraph"/>
      </w:pPr>
      <w:r>
        <w:t xml:space="preserve">где</w:t>
      </w:r>
      <w:r>
        <w:t xml:space="preserve"> </w:t>
      </w:r>
      <m:oMath>
        <m:sSubSup>
          <m:e>
            <m:r>
              <m:t>r</m:t>
            </m:r>
          </m:e>
          <m:sub>
            <m:d>
              <m:dPr>
                <m:begChr m:val="("/>
                <m:endChr m:val=")"/>
                <m:sepChr m:val=""/>
                <m:grow/>
              </m:dPr>
              <m:e>
                <m:r>
                  <m:t>1</m:t>
                </m:r>
              </m:e>
            </m:d>
          </m:sub>
          <m:sup>
            <m:r>
              <m:t>2</m:t>
            </m:r>
          </m:sup>
        </m:sSubSup>
        <m:r>
          <m:rPr>
            <m:sty m:val="p"/>
          </m:rPr>
          <m:t>≤</m:t>
        </m:r>
        <m:sSubSup>
          <m:e>
            <m:r>
              <m:t>r</m:t>
            </m:r>
          </m:e>
          <m:sub>
            <m:d>
              <m:dPr>
                <m:begChr m:val="("/>
                <m:endChr m:val=")"/>
                <m:sepChr m:val=""/>
                <m:grow/>
              </m:dPr>
              <m:e>
                <m:r>
                  <m:t>2</m:t>
                </m:r>
              </m:e>
            </m:d>
          </m:sub>
          <m:sup>
            <m:r>
              <m:t>2</m:t>
            </m:r>
          </m:sup>
        </m:sSubSup>
        <m:r>
          <m:rPr>
            <m:sty m:val="p"/>
          </m:rPr>
          <m:t>≤</m:t>
        </m:r>
        <m:r>
          <m:rPr>
            <m:sty m:val="p"/>
          </m:rPr>
          <m:t>…</m:t>
        </m:r>
        <m:r>
          <m:rPr>
            <m:sty m:val="p"/>
          </m:rPr>
          <m:t>≤</m:t>
        </m:r>
        <m:sSubSup>
          <m:e>
            <m:r>
              <m:t>r</m:t>
            </m:r>
          </m:e>
          <m:sub>
            <m:d>
              <m:dPr>
                <m:begChr m:val="("/>
                <m:endChr m:val=")"/>
                <m:sepChr m:val=""/>
                <m:grow/>
              </m:dPr>
              <m:e>
                <m:r>
                  <m:t>N</m:t>
                </m:r>
              </m:e>
            </m:d>
          </m:sub>
          <m:sup>
            <m:r>
              <m:t>2</m:t>
            </m:r>
          </m:sup>
        </m:sSubSup>
      </m:oMath>
      <w:r>
        <w:t xml:space="preserve"> </w:t>
      </w:r>
      <w:r>
        <w:t xml:space="preserve">— упорядоченные квадраты остатков,</w:t>
      </w:r>
      <w:r>
        <w:t xml:space="preserve"> </w:t>
      </w:r>
      <m:oMath>
        <m:r>
          <m:t>h</m:t>
        </m:r>
        <m:r>
          <m:rPr>
            <m:sty m:val="p"/>
          </m:rPr>
          <m:t>=</m:t>
        </m:r>
        <m:r>
          <m:rPr>
            <m:sty m:val="p"/>
          </m:rPr>
          <m:t>⌊</m:t>
        </m:r>
        <m:r>
          <m:t>N</m:t>
        </m:r>
        <m:d>
          <m:dPr>
            <m:begChr m:val="("/>
            <m:endChr m:val=")"/>
            <m:sepChr m:val=""/>
            <m:grow/>
          </m:dPr>
          <m:e>
            <m:r>
              <m:t>1</m:t>
            </m:r>
            <m:r>
              <m:rPr>
                <m:sty m:val="p"/>
              </m:rPr>
              <m:t>−</m:t>
            </m:r>
            <m:r>
              <m:t>α</m:t>
            </m:r>
          </m:e>
        </m:d>
        <m:r>
          <m:rPr>
            <m:sty m:val="p"/>
          </m:rPr>
          <m:t>⌋</m:t>
        </m:r>
      </m:oMath>
      <w:r>
        <w:t xml:space="preserve">,</w:t>
      </w:r>
      <w:r>
        <w:t xml:space="preserve"> </w:t>
      </w:r>
      <m:oMath>
        <m:r>
          <m:t>α</m:t>
        </m:r>
      </m:oMath>
      <w:r>
        <w:t xml:space="preserve"> </w:t>
      </w:r>
      <w:r>
        <w:t xml:space="preserve">— trim ratio. Теоретическая точка поломки:</w:t>
      </w:r>
      <w:r>
        <w:t xml:space="preserve"> </w:t>
      </w:r>
      <m:oMath>
        <m:sSup>
          <m:e>
            <m:r>
              <m:t>ε</m:t>
            </m:r>
          </m:e>
          <m:sup>
            <m:r>
              <m:rPr>
                <m:sty m:val="p"/>
              </m:rPr>
              <m:t>*</m:t>
            </m:r>
          </m:sup>
        </m:sSup>
        <m:r>
          <m:rPr>
            <m:sty m:val="p"/>
          </m:rPr>
          <m:t>=</m:t>
        </m:r>
        <m:d>
          <m:dPr>
            <m:begChr m:val="("/>
            <m:endChr m:val=")"/>
            <m:sepChr m:val=""/>
            <m:grow/>
          </m:dPr>
          <m:e>
            <m:r>
              <m:t>N</m:t>
            </m:r>
            <m:r>
              <m:rPr>
                <m:sty m:val="p"/>
              </m:rPr>
              <m:t>−</m:t>
            </m:r>
            <m:r>
              <m:t>h</m:t>
            </m:r>
          </m:e>
        </m:d>
        <m:r>
          <m:rPr>
            <m:sty m:val="p"/>
          </m:rPr>
          <m:t>/</m:t>
        </m:r>
        <m:r>
          <m:t>N</m:t>
        </m:r>
        <m:r>
          <m:rPr>
            <m:sty m:val="p"/>
          </m:rPr>
          <m:t>≈</m:t>
        </m:r>
        <m:r>
          <m:t>α</m:t>
        </m:r>
      </m:oMath>
      <w:r>
        <w:t xml:space="preserve">.</w:t>
      </w:r>
    </w:p>
    <w:p>
      <w:pPr>
        <w:pStyle w:val="BodyText"/>
      </w:pPr>
      <w:r>
        <w:t xml:space="preserve">Jagielski et al. (2018) [4] адаптировали LTS для задачи классификации, предложив алгоритм TRIM (Training-with-Removal via Iterative Minimization). Ключевое обобщение: вместо квадратичных остатков используется произвольная функция потерь</w:t>
      </w:r>
      <w:r>
        <w:t xml:space="preserve"> </w:t>
      </w:r>
      <m:oMath>
        <m:r>
          <m:rPr>
            <m:sty m:val="p"/>
          </m:rPr>
          <m:t>ℓ</m:t>
        </m:r>
      </m:oMath>
      <w:r>
        <w:t xml:space="preserve">, совместимая с базовым классификатором. Для логистической регрессии применяется log-loss:</w:t>
      </w:r>
    </w:p>
    <w:p>
      <w:pPr>
        <w:pStyle w:val="BodyText"/>
      </w:pPr>
      <m:oMathPara>
        <m:oMathParaPr>
          <m:jc m:val="center"/>
        </m:oMathParaPr>
        <m:oMath>
          <m:sSub>
            <m:e>
              <m:r>
                <m:t>L</m:t>
              </m:r>
            </m:e>
            <m:sub>
              <m:r>
                <m:t>i</m:t>
              </m:r>
            </m:sub>
          </m:sSub>
          <m:d>
            <m:dPr>
              <m:begChr m:val="("/>
              <m:endChr m:val=")"/>
              <m:sepChr m:val=""/>
              <m:grow/>
            </m:dPr>
            <m:e>
              <m:r>
                <m:t>θ</m:t>
              </m:r>
            </m:e>
          </m:d>
          <m:r>
            <m:rPr>
              <m:sty m:val="p"/>
            </m:rPr>
            <m:t>=</m:t>
          </m:r>
          <m:r>
            <m:rPr>
              <m:sty m:val="p"/>
            </m:rPr>
            <m:t>−</m:t>
          </m:r>
          <m:r>
            <m:rPr>
              <m:sty m:val="p"/>
            </m:rPr>
            <m:t>log</m:t>
          </m:r>
          <m:sSub>
            <m:e>
              <m:r>
                <m:t>f</m:t>
              </m:r>
            </m:e>
            <m:sub>
              <m:r>
                <m:t>θ</m:t>
              </m:r>
            </m:sub>
          </m:sSub>
          <m:d>
            <m:dPr>
              <m:begChr m:val="("/>
              <m:endChr m:val=")"/>
              <m:sepChr m:val=""/>
              <m:grow/>
            </m:dPr>
            <m:e>
              <m:sSub>
                <m:e>
                  <m:r>
                    <m:t>y</m:t>
                  </m:r>
                </m:e>
                <m:sub>
                  <m:r>
                    <m:t>i</m:t>
                  </m:r>
                </m:sub>
              </m:sSub>
              <m:r>
                <m:rPr>
                  <m:sty m:val="p"/>
                </m:rPr>
                <m:t>|</m:t>
              </m:r>
              <m:sSub>
                <m:e>
                  <m:r>
                    <m:t>x</m:t>
                  </m:r>
                </m:e>
                <m:sub>
                  <m:r>
                    <m:t>i</m:t>
                  </m:r>
                </m:sub>
              </m:sSub>
            </m:e>
          </m:d>
          <m:r>
            <m:rPr>
              <m:sty m:val="p"/>
            </m:rPr>
            <m:t>=</m:t>
          </m:r>
          <m:r>
            <m:rPr>
              <m:sty m:val="p"/>
            </m:rPr>
            <m:t>−</m:t>
          </m:r>
          <m:sSub>
            <m:e>
              <m:r>
                <m:t>y</m:t>
              </m:r>
            </m:e>
            <m:sub>
              <m:r>
                <m:t>i</m:t>
              </m:r>
            </m:sub>
          </m:sSub>
          <m:r>
            <m:rPr>
              <m:sty m:val="p"/>
            </m:rPr>
            <m:t>log</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sSub>
                <m:e>
                  <m:r>
                    <m:t>p</m:t>
                  </m:r>
                </m:e>
                <m:sub>
                  <m:r>
                    <m:t>i</m:t>
                  </m:r>
                </m:sub>
              </m:sSub>
            </m:e>
          </m:d>
          <m:r>
            <m:rPr>
              <m:sty m:val="p"/>
            </m:rPr>
            <m:t>,</m:t>
          </m:r>
        </m:oMath>
      </m:oMathPara>
    </w:p>
    <w:p>
      <w:pPr>
        <w:pStyle w:val="FirstParagraph"/>
      </w:pPr>
      <w:r>
        <w:t xml:space="preserve">где</w:t>
      </w:r>
      <w:r>
        <w:t xml:space="preserve"> </w:t>
      </w:r>
      <m:oMath>
        <m:sSub>
          <m:e>
            <m:r>
              <m:t>p</m:t>
            </m:r>
          </m:e>
          <m:sub>
            <m:r>
              <m:t>i</m:t>
            </m:r>
          </m:sub>
        </m:sSub>
        <m:r>
          <m:rPr>
            <m:sty m:val="p"/>
          </m:rPr>
          <m:t>=</m:t>
        </m:r>
        <m:r>
          <m:t>σ</m:t>
        </m:r>
        <m:d>
          <m:dPr>
            <m:begChr m:val="("/>
            <m:endChr m:val=")"/>
            <m:sepChr m:val=""/>
            <m:grow/>
          </m:dPr>
          <m:e>
            <m:sSup>
              <m:e>
                <m:r>
                  <m:t>w</m:t>
                </m:r>
              </m:e>
              <m:sup>
                <m:r>
                  <m:t>T</m:t>
                </m:r>
              </m:sup>
            </m:sSup>
            <m:sSub>
              <m:e>
                <m:r>
                  <m:t>x</m:t>
                </m:r>
              </m:e>
              <m:sub>
                <m:r>
                  <m:t>i</m:t>
                </m:r>
              </m:sub>
            </m:sSub>
            <m:r>
              <m:rPr>
                <m:sty m:val="p"/>
              </m:rPr>
              <m:t>+</m:t>
            </m:r>
            <m:r>
              <m:t>b</m:t>
            </m:r>
          </m:e>
        </m:d>
      </m:oMath>
      <w:r>
        <w:t xml:space="preserve"> </w:t>
      </w:r>
      <w:r>
        <w:t xml:space="preserve">— предсказанная вероятность класса 1,</w:t>
      </w:r>
      <w:r>
        <w:t xml:space="preserve"> </w:t>
      </w:r>
      <m:oMath>
        <m:r>
          <m:t>σ</m:t>
        </m:r>
      </m:oMath>
      <w:r>
        <w:t xml:space="preserve"> </w:t>
      </w:r>
      <w:r>
        <w:t xml:space="preserve">— сигмоид-функция.</w:t>
      </w:r>
    </w:p>
    <w:p>
      <w:pPr>
        <w:pStyle w:val="BodyText"/>
      </w:pPr>
      <w:r>
        <w:t xml:space="preserve">Итеративная процедура TRIM: на каждом шаге</w:t>
      </w:r>
      <w:r>
        <w:t xml:space="preserve"> </w:t>
      </w:r>
      <m:oMath>
        <m:r>
          <m:t>t</m:t>
        </m:r>
      </m:oMath>
      <w:r>
        <w:t xml:space="preserve"> </w:t>
      </w:r>
      <w:r>
        <w:t xml:space="preserve">обновляем набор принятых объектов:</w:t>
      </w:r>
    </w:p>
    <w:p>
      <w:pPr>
        <w:pStyle w:val="BodyText"/>
      </w:pPr>
      <m:oMathPara>
        <m:oMathParaPr>
          <m:jc m:val="center"/>
        </m:oMathParaPr>
        <m:oMath>
          <m:sSup>
            <m:e>
              <m:r>
                <m:t>S</m:t>
              </m:r>
            </m:e>
            <m:sup>
              <m:d>
                <m:dPr>
                  <m:begChr m:val="("/>
                  <m:endChr m:val=")"/>
                  <m:sepChr m:val=""/>
                  <m:grow/>
                </m:dPr>
                <m:e>
                  <m:r>
                    <m:t>t</m:t>
                  </m:r>
                  <m:r>
                    <m:rPr>
                      <m:sty m:val="p"/>
                    </m:rPr>
                    <m:t>+</m:t>
                  </m:r>
                  <m:r>
                    <m:t>1</m:t>
                  </m:r>
                </m:e>
              </m:d>
            </m:sup>
          </m:sSup>
          <m:r>
            <m:rPr>
              <m:sty m:val="p"/>
            </m:rPr>
            <m:t>=</m:t>
          </m:r>
          <m:d>
            <m:dPr>
              <m:begChr m:val="{"/>
              <m:endChr m:val="}"/>
              <m:sepChr m:val=""/>
              <m:grow/>
            </m:dPr>
            <m:e>
              <m:r>
                <m:t>i</m:t>
              </m:r>
              <m:r>
                <m:rPr>
                  <m:sty m:val="p"/>
                </m:rPr>
                <m:t>:</m:t>
              </m:r>
              <m:sSub>
                <m:e>
                  <m:r>
                    <m:t>L</m:t>
                  </m:r>
                </m:e>
                <m:sub>
                  <m:r>
                    <m:t>i</m:t>
                  </m:r>
                </m:sub>
              </m:sSub>
              <m:d>
                <m:dPr>
                  <m:begChr m:val="("/>
                  <m:endChr m:val=")"/>
                  <m:sepChr m:val=""/>
                  <m:grow/>
                </m:dPr>
                <m:e>
                  <m:sSup>
                    <m:e>
                      <m:acc>
                        <m:accPr>
                          <m:chr m:val="̂"/>
                        </m:accPr>
                        <m:e>
                          <m:r>
                            <m:t>θ</m:t>
                          </m:r>
                        </m:e>
                      </m:acc>
                    </m:e>
                    <m:sup>
                      <m:d>
                        <m:dPr>
                          <m:begChr m:val="("/>
                          <m:endChr m:val=")"/>
                          <m:sepChr m:val=""/>
                          <m:grow/>
                        </m:dPr>
                        <m:e>
                          <m:r>
                            <m:t>t</m:t>
                          </m:r>
                        </m:e>
                      </m:d>
                    </m:sup>
                  </m:sSup>
                </m:e>
              </m:d>
              <m:r>
                <m:rPr>
                  <m:sty m:val="p"/>
                </m:rPr>
                <m:t>≤</m:t>
              </m:r>
              <m:sSub>
                <m:e>
                  <m:r>
                    <m:t>L</m:t>
                  </m:r>
                </m:e>
                <m:sub>
                  <m:d>
                    <m:dPr>
                      <m:begChr m:val="("/>
                      <m:endChr m:val=")"/>
                      <m:sepChr m:val=""/>
                      <m:grow/>
                    </m:dPr>
                    <m:e>
                      <m:r>
                        <m:t>h</m:t>
                      </m:r>
                    </m:e>
                  </m:d>
                </m:sub>
              </m:sSub>
              <m:d>
                <m:dPr>
                  <m:begChr m:val="("/>
                  <m:endChr m:val=")"/>
                  <m:sepChr m:val=""/>
                  <m:grow/>
                </m:dPr>
                <m:e>
                  <m:sSup>
                    <m:e>
                      <m:acc>
                        <m:accPr>
                          <m:chr m:val="̂"/>
                        </m:accPr>
                        <m:e>
                          <m:r>
                            <m:t>θ</m:t>
                          </m:r>
                        </m:e>
                      </m:acc>
                    </m:e>
                    <m:sup>
                      <m:d>
                        <m:dPr>
                          <m:begChr m:val="("/>
                          <m:endChr m:val=")"/>
                          <m:sepChr m:val=""/>
                          <m:grow/>
                        </m:dPr>
                        <m:e>
                          <m:r>
                            <m:t>t</m:t>
                          </m:r>
                        </m:e>
                      </m:d>
                    </m:sup>
                  </m:sSup>
                </m:e>
              </m:d>
            </m:e>
          </m:d>
          <m:r>
            <m:rPr>
              <m:sty m:val="p"/>
            </m:rPr>
            <m:t>,</m:t>
          </m:r>
        </m:oMath>
      </m:oMathPara>
    </w:p>
    <w:p>
      <w:pPr>
        <w:pStyle w:val="FirstParagraph"/>
      </w:pPr>
      <m:oMathPara>
        <m:oMathParaPr>
          <m:jc m:val="center"/>
        </m:oMathParaPr>
        <m:oMath>
          <m:sSup>
            <m:e>
              <m:acc>
                <m:accPr>
                  <m:chr m:val="̂"/>
                </m:accPr>
                <m:e>
                  <m:r>
                    <m:t>θ</m:t>
                  </m:r>
                </m:e>
              </m:acc>
            </m:e>
            <m:sup>
              <m:d>
                <m:dPr>
                  <m:begChr m:val="("/>
                  <m:endChr m:val=")"/>
                  <m:sepChr m:val=""/>
                  <m:grow/>
                </m:dPr>
                <m:e>
                  <m:r>
                    <m:t>t</m:t>
                  </m:r>
                  <m:r>
                    <m:rPr>
                      <m:sty m:val="p"/>
                    </m:rPr>
                    <m:t>+</m:t>
                  </m:r>
                  <m:r>
                    <m:t>1</m:t>
                  </m:r>
                </m:e>
              </m:d>
            </m:sup>
          </m:sSup>
          <m:r>
            <m:rPr>
              <m:sty m:val="p"/>
            </m:rPr>
            <m:t>=</m:t>
          </m:r>
          <m:r>
            <m:rPr>
              <m:sty m:val="p"/>
            </m:rPr>
            <m:t>arg</m:t>
          </m:r>
          <m:limLow>
            <m:e>
              <m:r>
                <m:rPr>
                  <m:sty m:val="p"/>
                </m:rPr>
                <m:t>min</m:t>
              </m:r>
            </m:e>
            <m:lim>
              <m:r>
                <m:t>θ</m:t>
              </m:r>
            </m:lim>
          </m:limLow>
          <m:nary>
            <m:naryPr>
              <m:chr m:val="∑"/>
              <m:limLoc m:val="undOvr"/>
              <m:subHide m:val="off"/>
              <m:supHide m:val="on"/>
            </m:naryPr>
            <m:sub>
              <m:r>
                <m:t>i</m:t>
              </m:r>
              <m:r>
                <m:rPr>
                  <m:sty m:val="p"/>
                </m:rPr>
                <m:t>∈</m:t>
              </m:r>
              <m:sSup>
                <m:e>
                  <m:r>
                    <m:t>S</m:t>
                  </m:r>
                </m:e>
                <m:sup>
                  <m:d>
                    <m:dPr>
                      <m:begChr m:val="("/>
                      <m:endChr m:val=")"/>
                      <m:sepChr m:val=""/>
                      <m:grow/>
                    </m:dPr>
                    <m:e>
                      <m:r>
                        <m:t>t</m:t>
                      </m:r>
                      <m:r>
                        <m:rPr>
                          <m:sty m:val="p"/>
                        </m:rPr>
                        <m:t>+</m:t>
                      </m:r>
                      <m:r>
                        <m:t>1</m:t>
                      </m:r>
                    </m:e>
                  </m:d>
                </m:sup>
              </m:sSup>
            </m:sub>
            <m:sup>
              <m:r>
                <m:t>​</m:t>
              </m:r>
            </m:sup>
            <m:e>
              <m:sSub>
                <m:e>
                  <m:r>
                    <m:t>L</m:t>
                  </m:r>
                </m:e>
                <m:sub>
                  <m:r>
                    <m:t>i</m:t>
                  </m:r>
                </m:sub>
              </m:sSub>
            </m:e>
          </m:nary>
          <m:d>
            <m:dPr>
              <m:begChr m:val="("/>
              <m:endChr m:val=")"/>
              <m:sepChr m:val=""/>
              <m:grow/>
            </m:dPr>
            <m:e>
              <m:r>
                <m:t>θ</m:t>
              </m:r>
            </m:e>
          </m:d>
          <m:r>
            <m:rPr>
              <m:sty m:val="p"/>
            </m:rPr>
            <m:t>,</m:t>
          </m:r>
        </m:oMath>
      </m:oMathPara>
    </w:p>
    <w:p>
      <w:pPr>
        <w:pStyle w:val="FirstParagraph"/>
      </w:pPr>
      <w:r>
        <w:t xml:space="preserve">где</w:t>
      </w:r>
      <w:r>
        <w:t xml:space="preserve"> </w:t>
      </w:r>
      <m:oMath>
        <m:sSub>
          <m:e>
            <m:r>
              <m:t>L</m:t>
            </m:r>
          </m:e>
          <m:sub>
            <m:d>
              <m:dPr>
                <m:begChr m:val="("/>
                <m:endChr m:val=")"/>
                <m:sepChr m:val=""/>
                <m:grow/>
              </m:dPr>
              <m:e>
                <m:r>
                  <m:t>h</m:t>
                </m:r>
              </m:e>
            </m:d>
          </m:sub>
        </m:sSub>
        <m:d>
          <m:dPr>
            <m:begChr m:val="("/>
            <m:endChr m:val=")"/>
            <m:sepChr m:val=""/>
            <m:grow/>
          </m:dPr>
          <m:e>
            <m:r>
              <m:t>θ</m:t>
            </m:r>
          </m:e>
        </m:d>
      </m:oMath>
      <w:r>
        <w:t xml:space="preserve"> </w:t>
      </w:r>
      <w:r>
        <w:t xml:space="preserve">—</w:t>
      </w:r>
      <w:r>
        <w:t xml:space="preserve"> </w:t>
      </w:r>
      <m:oMath>
        <m:r>
          <m:t>h</m:t>
        </m:r>
      </m:oMath>
      <w:r>
        <w:t xml:space="preserve">-я по возрастанию потеря при параметрах</w:t>
      </w:r>
      <w:r>
        <w:t xml:space="preserve"> </w:t>
      </w:r>
      <m:oMath>
        <m:r>
          <m:t>θ</m:t>
        </m:r>
      </m:oMath>
      <w:r>
        <w:t xml:space="preserve">. Процедура повторяется</w:t>
      </w:r>
      <w:r>
        <w:t xml:space="preserve"> </w:t>
      </w:r>
      <m:oMath>
        <m:sSub>
          <m:e>
            <m:r>
              <m:t>n</m:t>
            </m:r>
          </m:e>
          <m:sub>
            <m:r>
              <m:rPr>
                <m:sty m:val="p"/>
              </m:rPr>
              <m:t>i</m:t>
            </m:r>
            <m:r>
              <m:rPr>
                <m:sty m:val="p"/>
              </m:rPr>
              <m:t>t</m:t>
            </m:r>
            <m:r>
              <m:rPr>
                <m:sty m:val="p"/>
              </m:rPr>
              <m:t>e</m:t>
            </m:r>
            <m:r>
              <m:rPr>
                <m:sty m:val="p"/>
              </m:rPr>
              <m:t>r</m:t>
            </m:r>
          </m:sub>
        </m:sSub>
      </m:oMath>
      <w:r>
        <w:t xml:space="preserve"> </w:t>
      </w:r>
      <w:r>
        <w:t xml:space="preserve">раз; на каждой итерации объекты с высокими потерями вытесняются из тренировочного набора.</w:t>
      </w:r>
    </w:p>
    <w:p>
      <w:pPr>
        <w:pStyle w:val="BodyText"/>
      </w:pPr>
      <w:r>
        <w:rPr>
          <w:b/>
          <w:bCs/>
        </w:rPr>
        <w:t xml:space="preserve">Теорема о сходимости (нестрого).</w:t>
      </w:r>
      <w:r>
        <w:t xml:space="preserve"> </w:t>
      </w:r>
      <w:r>
        <w:t xml:space="preserve">При строго выпуклой функции потерь алгоритм TRIM монотонно убывает по значению целевой функции</w:t>
      </w:r>
      <w:r>
        <w:t xml:space="preserve"> </w:t>
      </w:r>
      <m:oMath>
        <m:nary>
          <m:naryPr>
            <m:chr m:val="∑"/>
            <m:limLoc m:val="undOvr"/>
            <m:subHide m:val="off"/>
            <m:supHide m:val="on"/>
          </m:naryPr>
          <m:sub>
            <m:r>
              <m:t>i</m:t>
            </m:r>
            <m:r>
              <m:rPr>
                <m:sty m:val="p"/>
              </m:rPr>
              <m:t>∈</m:t>
            </m:r>
            <m:sSup>
              <m:e>
                <m:r>
                  <m:t>S</m:t>
                </m:r>
              </m:e>
              <m:sup>
                <m:d>
                  <m:dPr>
                    <m:begChr m:val="("/>
                    <m:endChr m:val=")"/>
                    <m:sepChr m:val=""/>
                    <m:grow/>
                  </m:dPr>
                  <m:e>
                    <m:r>
                      <m:t>t</m:t>
                    </m:r>
                  </m:e>
                </m:d>
              </m:sup>
            </m:sSup>
          </m:sub>
          <m:sup>
            <m:r>
              <m:t>​</m:t>
            </m:r>
          </m:sup>
          <m:e>
            <m:sSub>
              <m:e>
                <m:r>
                  <m:t>L</m:t>
                </m:r>
              </m:e>
              <m:sub>
                <m:r>
                  <m:t>i</m:t>
                </m:r>
              </m:sub>
            </m:sSub>
          </m:e>
        </m:nary>
        <m:d>
          <m:dPr>
            <m:begChr m:val="("/>
            <m:endChr m:val=")"/>
            <m:sepChr m:val=""/>
            <m:grow/>
          </m:dPr>
          <m:e>
            <m:sSup>
              <m:e>
                <m:acc>
                  <m:accPr>
                    <m:chr m:val="̂"/>
                  </m:accPr>
                  <m:e>
                    <m:r>
                      <m:t>θ</m:t>
                    </m:r>
                  </m:e>
                </m:acc>
              </m:e>
              <m:sup>
                <m:d>
                  <m:dPr>
                    <m:begChr m:val="("/>
                    <m:endChr m:val=")"/>
                    <m:sepChr m:val=""/>
                    <m:grow/>
                  </m:dPr>
                  <m:e>
                    <m:r>
                      <m:t>t</m:t>
                    </m:r>
                  </m:e>
                </m:d>
              </m:sup>
            </m:sSup>
          </m:e>
        </m:d>
      </m:oMath>
      <w:r>
        <w:t xml:space="preserve"> </w:t>
      </w:r>
      <w:r>
        <w:t xml:space="preserve">и сходится к локальному минимуму. Для невыпуклых функций потерь (например, при использовании Random Forest) сходимость не гарантирована, но эмпирически наблюдается [4].</w:t>
      </w:r>
    </w:p>
    <w:bookmarkEnd w:id="134"/>
    <w:bookmarkStart w:id="135" w:name="Xb2162cd586be19115cf04879e704ec02421aacc"/>
    <w:p>
      <w:pPr>
        <w:pStyle w:val="Heading4"/>
      </w:pPr>
      <w:r>
        <w:t xml:space="preserve">Вычисление потерь для всего набора данных</w:t>
      </w:r>
    </w:p>
    <w:p>
      <w:pPr>
        <w:pStyle w:val="FirstParagraph"/>
      </w:pPr>
      <w:r>
        <w:t xml:space="preserve">Важная деталь реализации: потери вычисляются</w:t>
      </w:r>
      <w:r>
        <w:t xml:space="preserve"> </w:t>
      </w:r>
      <w:r>
        <w:rPr>
          <w:b/>
          <w:bCs/>
        </w:rPr>
        <w:t xml:space="preserve">для всех</w:t>
      </w:r>
      <w:r>
        <w:t xml:space="preserve"> </w:t>
      </w:r>
      <w:r>
        <w:t xml:space="preserve">объектов</w:t>
      </w:r>
      <w:r>
        <w:t xml:space="preserve"> </w:t>
      </w:r>
      <m:oMath>
        <m:sSup>
          <m:e>
            <m:r>
              <m:t>D</m:t>
            </m:r>
          </m:e>
          <m:sup>
            <m:r>
              <m:rPr>
                <m:sty m:val="p"/>
              </m:rPr>
              <m:t>*</m:t>
            </m:r>
          </m:sup>
        </m:sSup>
      </m:oMath>
      <w:r>
        <w:t xml:space="preserve"> </w:t>
      </w:r>
      <w:r>
        <w:t xml:space="preserve">(включая ранее отвергнутые на итерации</w:t>
      </w:r>
      <w:r>
        <w:t xml:space="preserve"> </w:t>
      </w:r>
      <m:oMath>
        <m:r>
          <m:t>t</m:t>
        </m:r>
      </m:oMath>
      <w:r>
        <w:t xml:space="preserve">), а не только для</w:t>
      </w:r>
      <w:r>
        <w:t xml:space="preserve"> </w:t>
      </w:r>
      <m:oMath>
        <m:sSup>
          <m:e>
            <m:r>
              <m:t>S</m:t>
            </m:r>
          </m:e>
          <m:sup>
            <m:d>
              <m:dPr>
                <m:begChr m:val="("/>
                <m:endChr m:val=")"/>
                <m:sepChr m:val=""/>
                <m:grow/>
              </m:dPr>
              <m:e>
                <m:r>
                  <m:t>t</m:t>
                </m:r>
              </m:e>
            </m:d>
          </m:sup>
        </m:sSup>
      </m:oMath>
      <w:r>
        <w:t xml:space="preserve">. Это позволяет «вернуть» в набор объекты, которые были некорректно отвергнуты на предыдущей итерации из-за зашумлённой оценки потерь. Таким образом:</w:t>
      </w:r>
    </w:p>
    <w:p>
      <w:pPr>
        <w:pStyle w:val="BodyText"/>
      </w:pPr>
      <m:oMathPara>
        <m:oMathParaPr>
          <m:jc m:val="center"/>
        </m:oMathParaPr>
        <m:oMath>
          <m:sSup>
            <m:e>
              <m:r>
                <m:rPr>
                  <m:sty m:val="p"/>
                </m:rPr>
                <m:t>k</m:t>
              </m:r>
              <m:r>
                <m:rPr>
                  <m:sty m:val="p"/>
                </m:rPr>
                <m:t>e</m:t>
              </m:r>
              <m:r>
                <m:rPr>
                  <m:sty m:val="p"/>
                </m:rPr>
                <m:t>e</m:t>
              </m:r>
              <m:r>
                <m:rPr>
                  <m:sty m:val="p"/>
                </m:rPr>
                <m:t>p</m:t>
              </m:r>
            </m:e>
            <m:sup>
              <m:d>
                <m:dPr>
                  <m:begChr m:val="("/>
                  <m:endChr m:val=")"/>
                  <m:sepChr m:val=""/>
                  <m:grow/>
                </m:dPr>
                <m:e>
                  <m:r>
                    <m:t>t</m:t>
                  </m:r>
                  <m:r>
                    <m:rPr>
                      <m:sty m:val="p"/>
                    </m:rPr>
                    <m:t>+</m:t>
                  </m:r>
                  <m:r>
                    <m:t>1</m:t>
                  </m:r>
                </m:e>
              </m:d>
            </m:sup>
          </m:sSup>
          <m:r>
            <m:rPr>
              <m:sty m:val="p"/>
            </m:rPr>
            <m:t>=</m:t>
          </m:r>
          <m:r>
            <m:rPr>
              <m:sty m:val="p"/>
            </m:rPr>
            <m:t>{</m:t>
          </m:r>
          <m:r>
            <m:t>i</m:t>
          </m:r>
          <m:r>
            <m:rPr>
              <m:sty m:val="p"/>
            </m:rPr>
            <m:t>:</m:t>
          </m:r>
          <m:sSub>
            <m:e>
              <m:r>
                <m:t>L</m:t>
              </m:r>
            </m:e>
            <m:sub>
              <m:r>
                <m:t>i</m:t>
              </m:r>
            </m:sub>
          </m:sSub>
          <m:d>
            <m:dPr>
              <m:begChr m:val="("/>
              <m:endChr m:val=")"/>
              <m:sepChr m:val=""/>
              <m:grow/>
            </m:dPr>
            <m:e>
              <m:sSup>
                <m:e>
                  <m:acc>
                    <m:accPr>
                      <m:chr m:val="̂"/>
                    </m:accPr>
                    <m:e>
                      <m:r>
                        <m:t>θ</m:t>
                      </m:r>
                    </m:e>
                  </m:acc>
                </m:e>
                <m:sup>
                  <m:d>
                    <m:dPr>
                      <m:begChr m:val="("/>
                      <m:endChr m:val=")"/>
                      <m:sepChr m:val=""/>
                      <m:grow/>
                    </m:dPr>
                    <m:e>
                      <m:r>
                        <m:t>t</m:t>
                      </m:r>
                    </m:e>
                  </m:d>
                </m:sup>
              </m:sSup>
            </m:e>
          </m:d>
          <m:r>
            <m:rPr>
              <m:sty m:val="p"/>
            </m:rPr>
            <m:t>≤</m:t>
          </m:r>
          <m:sSub>
            <m:e>
              <m:r>
                <m:t>L</m:t>
              </m:r>
            </m:e>
            <m:sub>
              <m:d>
                <m:dPr>
                  <m:begChr m:val="("/>
                  <m:endChr m:val=")"/>
                  <m:sepChr m:val=""/>
                  <m:grow/>
                </m:dPr>
                <m:e>
                  <m:r>
                    <m:t>h</m:t>
                  </m:r>
                </m:e>
              </m:d>
            </m:sub>
          </m:sSub>
          <m:r>
            <m:rPr>
              <m:sty m:val="p"/>
            </m:rPr>
            <m:t>}</m:t>
          </m:r>
          <m:r>
            <m:rPr>
              <m:sty m:val="p"/>
            </m:rPr>
            <m:t>,</m:t>
          </m:r>
          <m:r>
            <m:t> </m:t>
          </m:r>
          <m:r>
            <m:t>i</m:t>
          </m:r>
          <m:r>
            <m:rPr>
              <m:sty m:val="p"/>
            </m:rPr>
            <m:t>∈</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Это отличает нашу реализацию от некоторых упрощённых версий TRIM, вычисляющих потери только для текущего тренировочного набора.</w:t>
      </w:r>
    </w:p>
    <w:p>
      <w:pPr>
        <w:pStyle w:val="BodyText"/>
      </w:pPr>
      <w:r>
        <w:rPr>
          <w:b/>
          <w:bCs/>
        </w:rPr>
        <w:t xml:space="preserve">Псевдокод Алгоритма 3.3 (Этап 3: Trimmed-Loss)</w:t>
      </w:r>
    </w:p>
    <w:p>
      <w:pPr>
        <w:pStyle w:val="SourceCode"/>
      </w:pPr>
      <w:r>
        <w:rPr>
          <w:rStyle w:val="VerbatimChar"/>
        </w:rPr>
        <w:t xml:space="preserve">Вход: D_2 = {(x_i, y_i)}, base_estimator f, trim_ratio α, n_iter</w:t>
      </w:r>
      <w:r>
        <w:br/>
      </w:r>
      <w:r>
        <w:rPr>
          <w:rStyle w:val="VerbatimChar"/>
        </w:rPr>
        <w:t xml:space="preserve">Выход: маска keep[1..|D_2|] ∈ {True, False}</w:t>
      </w:r>
      <w:r>
        <w:br/>
      </w:r>
      <w:r>
        <w:br/>
      </w:r>
      <w:r>
        <w:rPr>
          <w:rStyle w:val="VerbatimChar"/>
        </w:rPr>
        <w:t xml:space="preserve">n ← |D_2|</w:t>
      </w:r>
      <w:r>
        <w:br/>
      </w:r>
      <w:r>
        <w:rPr>
          <w:rStyle w:val="VerbatimChar"/>
        </w:rPr>
        <w:t xml:space="preserve">keep[1..n] ← True  // начинаем с полного набора</w:t>
      </w:r>
      <w:r>
        <w:br/>
      </w:r>
      <w:r>
        <w:rPr>
          <w:rStyle w:val="VerbatimChar"/>
        </w:rPr>
        <w:t xml:space="preserve">h ← floor(n × (1 - α))  // число сохраняемых объектов</w:t>
      </w:r>
      <w:r>
        <w:br/>
      </w:r>
      <w:r>
        <w:br/>
      </w:r>
      <w:r>
        <w:rPr>
          <w:rStyle w:val="VerbatimChar"/>
        </w:rPr>
        <w:t xml:space="preserve">для t = 1, ..., n_iter:</w:t>
      </w:r>
      <w:r>
        <w:br/>
      </w:r>
      <w:r>
        <w:rPr>
          <w:rStyle w:val="VerbatimChar"/>
        </w:rPr>
        <w:t xml:space="preserve">    // Шаг 1: Обучаем модель на принятых объектах</w:t>
      </w:r>
      <w:r>
        <w:br/>
      </w:r>
      <w:r>
        <w:rPr>
          <w:rStyle w:val="VerbatimChar"/>
        </w:rPr>
        <w:t xml:space="preserve">    θ_t ← fit(f, X[keep], y[keep])</w:t>
      </w:r>
      <w:r>
        <w:br/>
      </w:r>
      <w:r>
        <w:rPr>
          <w:rStyle w:val="VerbatimChar"/>
        </w:rPr>
        <w:t xml:space="preserve">    </w:t>
      </w:r>
      <w:r>
        <w:br/>
      </w:r>
      <w:r>
        <w:rPr>
          <w:rStyle w:val="VerbatimChar"/>
        </w:rPr>
        <w:t xml:space="preserve">    // Шаг 2: Вычисляем потерю для ВСЕХ объектов</w:t>
      </w:r>
      <w:r>
        <w:br/>
      </w:r>
      <w:r>
        <w:rPr>
          <w:rStyle w:val="VerbatimChar"/>
        </w:rPr>
        <w:t xml:space="preserve">    для i = 1, ..., n:</w:t>
      </w:r>
      <w:r>
        <w:br/>
      </w:r>
      <w:r>
        <w:rPr>
          <w:rStyle w:val="VerbatimChar"/>
        </w:rPr>
        <w:t xml:space="preserve">        p_i ← predict_proba(θ_t, x_i)[y_i]     // P(y_i | x_i; θ_t)</w:t>
      </w:r>
      <w:r>
        <w:br/>
      </w:r>
      <w:r>
        <w:rPr>
          <w:rStyle w:val="VerbatimChar"/>
        </w:rPr>
        <w:t xml:space="preserve">        L_i ← -log(max(p_i, 1e-12))            // log-loss, clip для стабильности</w:t>
      </w:r>
      <w:r>
        <w:br/>
      </w:r>
      <w:r>
        <w:rPr>
          <w:rStyle w:val="VerbatimChar"/>
        </w:rPr>
        <w:t xml:space="preserve">    </w:t>
      </w:r>
      <w:r>
        <w:br/>
      </w:r>
      <w:r>
        <w:rPr>
          <w:rStyle w:val="VerbatimChar"/>
        </w:rPr>
        <w:t xml:space="preserve">    // Шаг 3: Оставляем h объектов с наименьшей потерей</w:t>
      </w:r>
      <w:r>
        <w:br/>
      </w:r>
      <w:r>
        <w:rPr>
          <w:rStyle w:val="VerbatimChar"/>
        </w:rPr>
        <w:t xml:space="preserve">    order ← argsort(L[1..n])    // индексы по возрастанию потери</w:t>
      </w:r>
      <w:r>
        <w:br/>
      </w:r>
      <w:r>
        <w:rPr>
          <w:rStyle w:val="VerbatimChar"/>
        </w:rPr>
        <w:t xml:space="preserve">    keep ← {False} × n</w:t>
      </w:r>
      <w:r>
        <w:br/>
      </w:r>
      <w:r>
        <w:rPr>
          <w:rStyle w:val="VerbatimChar"/>
        </w:rPr>
        <w:t xml:space="preserve">    keep[order[1..h]] ← True   // принимаем h лучших</w:t>
      </w:r>
      <w:r>
        <w:br/>
      </w:r>
      <w:r>
        <w:br/>
      </w:r>
      <w:r>
        <w:rPr>
          <w:rStyle w:val="VerbatimChar"/>
        </w:rPr>
        <w:t xml:space="preserve">вернуть keep</w:t>
      </w:r>
    </w:p>
    <w:p>
      <w:pPr>
        <w:pStyle w:val="FirstParagraph"/>
      </w:pPr>
      <w:r>
        <w:rPr>
          <w:b/>
          <w:bCs/>
        </w:rPr>
        <w:t xml:space="preserve">Выбор числа итераций.</w:t>
      </w:r>
      <w:r>
        <w:t xml:space="preserve"> </w:t>
      </w:r>
      <w:r>
        <w:t xml:space="preserve">По результатам экспериментов (§5.8), три итерации</w:t>
      </w:r>
      <w:r>
        <w:t xml:space="preserve"> </w:t>
      </w:r>
      <m:oMath>
        <m:d>
          <m:dPr>
            <m:begChr m:val="("/>
            <m:endChr m:val=")"/>
            <m:sepChr m:val=""/>
            <m:grow/>
          </m:dPr>
          <m:e>
            <m:sSub>
              <m:e>
                <m:r>
                  <m:t>n</m:t>
                </m:r>
              </m:e>
              <m:sub>
                <m:r>
                  <m:rPr>
                    <m:sty m:val="p"/>
                  </m:rPr>
                  <m:t>i</m:t>
                </m:r>
                <m:r>
                  <m:rPr>
                    <m:sty m:val="p"/>
                  </m:rPr>
                  <m:t>t</m:t>
                </m:r>
                <m:r>
                  <m:rPr>
                    <m:sty m:val="p"/>
                  </m:rPr>
                  <m:t>e</m:t>
                </m:r>
                <m:r>
                  <m:rPr>
                    <m:sty m:val="p"/>
                  </m:rPr>
                  <m:t>r</m:t>
                </m:r>
              </m:sub>
            </m:sSub>
            <m:r>
              <m:rPr>
                <m:sty m:val="p"/>
              </m:rPr>
              <m:t>=</m:t>
            </m:r>
            <m:r>
              <m:t>3</m:t>
            </m:r>
          </m:e>
        </m:d>
      </m:oMath>
      <w:r>
        <w:t xml:space="preserve"> </w:t>
      </w:r>
      <w:r>
        <w:t xml:space="preserve">обеспечивают 85–90% от максимально достижимого снижения ASR. Четвёртая и пятая итерации добавляют менее 5%, что не оправдывает дополнительных вычислительных затрат. Данный вывод согласуется с оригинальным исследованием Jagielski et al. [4], где также рекомендуется не более 5 итераций.</w:t>
      </w:r>
    </w:p>
    <w:p>
      <w:r>
        <w:pict>
          <v:rect style="width:0;height:1.5pt" o:hralign="center" o:hrstd="t" o:hr="t"/>
        </w:pict>
      </w:r>
    </w:p>
    <w:bookmarkEnd w:id="135"/>
    <w:bookmarkEnd w:id="136"/>
    <w:bookmarkEnd w:id="137"/>
    <w:bookmarkStart w:id="138" w:name="формальное-описание-гибридного-алгоритма"/>
    <w:p>
      <w:pPr>
        <w:pStyle w:val="Heading2"/>
      </w:pPr>
      <w:r>
        <w:t xml:space="preserve">3.3 Формальное описание гибридного алгоритма</w:t>
      </w:r>
    </w:p>
    <w:p>
      <w:pPr>
        <w:pStyle w:val="FirstParagraph"/>
      </w:pPr>
      <w:r>
        <w:rPr>
          <w:b/>
          <w:bCs/>
        </w:rPr>
        <w:t xml:space="preserve">Алгоритм 3.1 (HybridPoisoningDefense — полное описание)</w:t>
      </w:r>
    </w:p>
    <w:p>
      <w:pPr>
        <w:pStyle w:val="BodyText"/>
      </w:pPr>
      <w:r>
        <w:rPr>
          <w:b/>
          <w:bCs/>
        </w:rPr>
        <w:t xml:space="preserve">Вход:</w:t>
      </w:r>
      <w:r>
        <w:t xml:space="preserve"> </w:t>
      </w:r>
      <w:r>
        <w:t xml:space="preserve">-</w:t>
      </w:r>
      <w:r>
        <w:t xml:space="preserve"> </w:t>
      </w:r>
      <m:oMath>
        <m:d>
          <m:dPr>
            <m:begChr m:val="("/>
            <m:endChr m:val=")"/>
            <m:sepChr m:val=""/>
            <m:grow/>
          </m:dPr>
          <m:e>
            <m:r>
              <m:t>X</m:t>
            </m:r>
            <m:r>
              <m:rPr>
                <m:sty m:val="p"/>
              </m:rPr>
              <m:t>,</m:t>
            </m:r>
            <m:r>
              <m:t>y</m:t>
            </m:r>
          </m:e>
        </m:d>
      </m:oMath>
      <w:r>
        <w:t xml:space="preserve"> </w:t>
      </w:r>
      <w:r>
        <w:t xml:space="preserve">— заражённая обучающая выборка,</w:t>
      </w:r>
      <w:r>
        <w:t xml:space="preserve"> </w:t>
      </w:r>
      <m:oMath>
        <m:d>
          <m:dPr>
            <m:begChr m:val="|"/>
            <m:endChr m:val="|"/>
            <m:sepChr m:val=""/>
            <m:grow/>
          </m:dPr>
          <m:e>
            <m:r>
              <m:t>X</m:t>
            </m:r>
          </m:e>
        </m:d>
        <m:r>
          <m:rPr>
            <m:sty m:val="p"/>
          </m:rPr>
          <m:t>=</m:t>
        </m:r>
        <m:r>
          <m:t>N</m:t>
        </m:r>
      </m:oMath>
      <w:r>
        <w:t xml:space="preserve">,</w:t>
      </w:r>
      <w:r>
        <w:t xml:space="preserve"> </w:t>
      </w:r>
      <m:oMath>
        <m:r>
          <m:t>X</m:t>
        </m:r>
        <m:r>
          <m:rPr>
            <m:sty m:val="p"/>
          </m:rPr>
          <m:t>∈</m:t>
        </m:r>
        <m:sSup>
          <m:e>
            <m:r>
              <m:rPr>
                <m:sty m:val="p"/>
                <m:scr m:val="double-struck"/>
              </m:rPr>
              <m:t>R</m:t>
            </m:r>
          </m:e>
          <m:sup>
            <m:r>
              <m:t>N</m:t>
            </m:r>
            <m:r>
              <m:rPr>
                <m:sty m:val="p"/>
              </m:rPr>
              <m:t>×</m:t>
            </m:r>
            <m:r>
              <m:t>d</m:t>
            </m:r>
          </m:sup>
        </m:sSup>
      </m:oMath>
      <w:r>
        <w:t xml:space="preserve">,</w:t>
      </w:r>
      <w:r>
        <w:t xml:space="preserve"> </w:t>
      </w:r>
      <m:oMath>
        <m:r>
          <m:t>y</m:t>
        </m:r>
        <m:r>
          <m:rPr>
            <m:sty m:val="p"/>
          </m:rPr>
          <m:t>∈</m:t>
        </m:r>
        <m:sSup>
          <m:e>
            <m:r>
              <m:rPr>
                <m:sty m:val="p"/>
                <m:scr m:val="script"/>
              </m:rPr>
              <m:t>Y</m:t>
            </m:r>
          </m:e>
          <m:sup>
            <m:r>
              <m:t>N</m:t>
            </m:r>
          </m:sup>
        </m:sSup>
      </m:oMath>
      <w:r>
        <w:t xml:space="preserve"> </w:t>
      </w:r>
      <w:r>
        <w:t xml:space="preserve">-</w:t>
      </w:r>
      <w:r>
        <w:t xml:space="preserve"> </w:t>
      </w:r>
      <m:oMath>
        <m:sSup>
          <m:e>
            <m:r>
              <m:t>f</m:t>
            </m:r>
          </m:e>
          <m:sup>
            <m:r>
              <m:rPr>
                <m:sty m:val="p"/>
              </m:rPr>
              <m:t>b</m:t>
            </m:r>
            <m:r>
              <m:rPr>
                <m:sty m:val="p"/>
              </m:rPr>
              <m:t>a</m:t>
            </m:r>
            <m:r>
              <m:rPr>
                <m:sty m:val="p"/>
              </m:rPr>
              <m:t>s</m:t>
            </m:r>
            <m:r>
              <m:rPr>
                <m:sty m:val="p"/>
              </m:rPr>
              <m:t>e</m:t>
            </m:r>
          </m:sup>
        </m:sSup>
      </m:oMath>
      <w:r>
        <w:t xml:space="preserve"> </w:t>
      </w:r>
      <w:r>
        <w:t xml:space="preserve">— базовый классификатор (sklearn estimator с методами</w:t>
      </w:r>
      <w:r>
        <w:t xml:space="preserve">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predict_proba</w:t>
      </w:r>
      <w:r>
        <w:t xml:space="preserve">)</w:t>
      </w:r>
      <w:r>
        <w:t xml:space="preserve"> </w:t>
      </w:r>
      <w:r>
        <w:t xml:space="preserve">-</w:t>
      </w:r>
      <w:r>
        <w:t xml:space="preserve"> </w:t>
      </w:r>
      <w:r>
        <w:rPr>
          <w:rStyle w:val="VerbatimChar"/>
        </w:rPr>
        <w:t xml:space="preserve">contamination</w:t>
      </w:r>
      <w:r>
        <w:t xml:space="preserve"> </w:t>
      </w:r>
      <m:oMath>
        <m:r>
          <m:t>ε</m:t>
        </m:r>
        <m:r>
          <m:rPr>
            <m:sty m:val="p"/>
          </m:rPr>
          <m:t>∈</m:t>
        </m:r>
        <m:d>
          <m:dPr>
            <m:begChr m:val="("/>
            <m:endChr m:val=")"/>
            <m:sepChr m:val=""/>
            <m:grow/>
          </m:dPr>
          <m:e>
            <m:r>
              <m:t>0</m:t>
            </m:r>
            <m:r>
              <m:rPr>
                <m:sty m:val="p"/>
              </m:rPr>
              <m:t>,</m:t>
            </m:r>
            <m:r>
              <m:t>0.5</m:t>
            </m:r>
          </m:e>
        </m:d>
      </m:oMath>
      <w:r>
        <w:t xml:space="preserve"> </w:t>
      </w:r>
      <w:r>
        <w:t xml:space="preserve">-</w:t>
      </w:r>
      <w:r>
        <w:t xml:space="preserve"> </w:t>
      </w:r>
      <w:r>
        <w:rPr>
          <w:rStyle w:val="VerbatimChar"/>
        </w:rPr>
        <w:t xml:space="preserve">use_anomaly</w:t>
      </w:r>
      <w:r>
        <w:t xml:space="preserve">,</w:t>
      </w:r>
      <w:r>
        <w:t xml:space="preserve"> </w:t>
      </w:r>
      <w:r>
        <w:rPr>
          <w:rStyle w:val="VerbatimChar"/>
        </w:rPr>
        <w:t xml:space="preserve">use_roni</w:t>
      </w:r>
      <w:r>
        <w:t xml:space="preserve">,</w:t>
      </w:r>
      <w:r>
        <w:t xml:space="preserve"> </w:t>
      </w:r>
      <w:r>
        <w:rPr>
          <w:rStyle w:val="VerbatimChar"/>
        </w:rPr>
        <w:t xml:space="preserve">use_trimmed_loss</w:t>
      </w:r>
      <w:r>
        <w:t xml:space="preserve"> </w:t>
      </w:r>
      <m:oMath>
        <m:r>
          <m:rPr>
            <m:sty m:val="p"/>
          </m:rPr>
          <m:t>∈</m:t>
        </m:r>
        <m:r>
          <m:rPr>
            <m:sty m:val="p"/>
          </m:rPr>
          <m:t>{</m:t>
        </m:r>
        <m:r>
          <m:rPr>
            <m:sty m:val="p"/>
          </m:rPr>
          <m:t>T</m:t>
        </m:r>
        <m:r>
          <m:rPr>
            <m:sty m:val="p"/>
          </m:rPr>
          <m:t>r</m:t>
        </m:r>
        <m:r>
          <m:rPr>
            <m:sty m:val="p"/>
          </m:rPr>
          <m:t>u</m:t>
        </m:r>
        <m:r>
          <m:rPr>
            <m:sty m:val="p"/>
          </m:rPr>
          <m:t>e</m:t>
        </m:r>
        <m:r>
          <m:rPr>
            <m:sty m:val="p"/>
          </m:rPr>
          <m:t>,</m:t>
        </m:r>
        <m:r>
          <m:rPr>
            <m:sty m:val="p"/>
          </m:rPr>
          <m:t>F</m:t>
        </m:r>
        <m:r>
          <m:rPr>
            <m:sty m:val="p"/>
          </m:rPr>
          <m:t>a</m:t>
        </m:r>
        <m:r>
          <m:rPr>
            <m:sty m:val="p"/>
          </m:rPr>
          <m:t>l</m:t>
        </m:r>
        <m:r>
          <m:rPr>
            <m:sty m:val="p"/>
          </m:rPr>
          <m:t>s</m:t>
        </m:r>
        <m:r>
          <m:rPr>
            <m:sty m:val="p"/>
          </m:rPr>
          <m:t>e</m:t>
        </m:r>
        <m:r>
          <m:rPr>
            <m:sty m:val="p"/>
          </m:rPr>
          <m:t>}</m:t>
        </m:r>
      </m:oMath>
      <w:r>
        <w:t xml:space="preserve"> </w:t>
      </w:r>
      <w:r>
        <w:t xml:space="preserve">-</w:t>
      </w:r>
      <w:r>
        <w:t xml:space="preserve"> </w:t>
      </w:r>
      <w:r>
        <w:rPr>
          <w:rStyle w:val="VerbatimChar"/>
        </w:rPr>
        <w:t xml:space="preserve">anomaly_method</w:t>
      </w:r>
      <w:r>
        <w:t xml:space="preserve"> </w:t>
      </w:r>
      <m:oMath>
        <m:r>
          <m:rPr>
            <m:sty m:val="p"/>
          </m:rPr>
          <m:t>∈</m:t>
        </m:r>
        <m:r>
          <m:rPr>
            <m:sty m:val="p"/>
          </m:rPr>
          <m:t>{</m:t>
        </m:r>
        <m:r>
          <m:rPr>
            <m:nor/>
            <m:sty m:val="p"/>
          </m:rPr>
          <m:t>“isoforest”</m:t>
        </m:r>
        <m:r>
          <m:rPr>
            <m:sty m:val="p"/>
          </m:rPr>
          <m:t>,</m:t>
        </m:r>
        <m:r>
          <m:rPr>
            <m:nor/>
            <m:sty m:val="p"/>
          </m:rPr>
          <m:t>“lof”</m:t>
        </m:r>
        <m:r>
          <m:rPr>
            <m:sty m:val="p"/>
          </m:rPr>
          <m:t>,</m:t>
        </m:r>
        <m:r>
          <m:rPr>
            <m:nor/>
            <m:sty m:val="p"/>
          </m:rPr>
          <m:t>“elliptic”</m:t>
        </m:r>
        <m:r>
          <m:rPr>
            <m:sty m:val="p"/>
          </m:rPr>
          <m:t>}</m:t>
        </m:r>
      </m:oMath>
      <w:r>
        <w:t xml:space="preserve"> </w:t>
      </w:r>
      <w:r>
        <w:t xml:space="preserve">-</w:t>
      </w:r>
      <w:r>
        <w:t xml:space="preserve"> </w:t>
      </w:r>
      <w:r>
        <w:rPr>
          <w:rStyle w:val="VerbatimChar"/>
        </w:rPr>
        <w:t xml:space="preserve">roni_batch_size</w:t>
      </w:r>
      <w:r>
        <w:t xml:space="preserve"> </w:t>
      </w:r>
      <m:oMath>
        <m:r>
          <m:t>B</m:t>
        </m:r>
        <m:r>
          <m:rPr>
            <m:sty m:val="p"/>
          </m:rPr>
          <m:t>∈</m:t>
        </m:r>
        <m:sSub>
          <m:e>
            <m:r>
              <m:rPr>
                <m:sty m:val="p"/>
                <m:scr m:val="double-struck"/>
              </m:rPr>
              <m:t>N</m:t>
            </m:r>
          </m:e>
          <m:sub>
            <m:r>
              <m:rPr>
                <m:sty m:val="p"/>
              </m:rPr>
              <m:t>&gt;</m:t>
            </m:r>
            <m:r>
              <m:t>0</m:t>
            </m:r>
          </m:sub>
        </m:sSub>
      </m:oMath>
      <w:r>
        <w:t xml:space="preserve"> </w:t>
      </w:r>
      <w:r>
        <w:t xml:space="preserve">-</w:t>
      </w:r>
      <w:r>
        <w:t xml:space="preserve"> </w:t>
      </w:r>
      <w:r>
        <w:rPr>
          <w:rStyle w:val="VerbatimChar"/>
        </w:rPr>
        <w:t xml:space="preserve">trim_ratio</w:t>
      </w:r>
      <w:r>
        <w:t xml:space="preserve"> </w:t>
      </w:r>
      <m:oMath>
        <m:r>
          <m:t>α</m:t>
        </m:r>
      </m:oMath>
      <w:r>
        <w:t xml:space="preserve"> </w:t>
      </w:r>
      <w:r>
        <w:t xml:space="preserve">(или</w:t>
      </w:r>
      <w:r>
        <w:t xml:space="preserve"> </w:t>
      </w:r>
      <m:oMath>
        <m:r>
          <m:rPr>
            <m:sty m:val="p"/>
          </m:rPr>
          <m:t>N</m:t>
        </m:r>
        <m:r>
          <m:rPr>
            <m:sty m:val="p"/>
          </m:rPr>
          <m:t>o</m:t>
        </m:r>
        <m:r>
          <m:rPr>
            <m:sty m:val="p"/>
          </m:rPr>
          <m:t>n</m:t>
        </m:r>
        <m:r>
          <m:rPr>
            <m:sty m:val="p"/>
          </m:rPr>
          <m:t>e</m:t>
        </m:r>
      </m:oMath>
      <w:r>
        <w:t xml:space="preserve"> </w:t>
      </w:r>
      <w:r>
        <w:t xml:space="preserve">для автоматического расчёта)</w:t>
      </w:r>
      <w:r>
        <w:t xml:space="preserve"> </w:t>
      </w:r>
      <w:r>
        <w:t xml:space="preserve">-</w:t>
      </w:r>
      <w:r>
        <w:t xml:space="preserve"> </w:t>
      </w:r>
      <w:r>
        <w:rPr>
          <w:rStyle w:val="VerbatimChar"/>
        </w:rPr>
        <w:t xml:space="preserve">trim_n_iter</w:t>
      </w:r>
      <w:r>
        <w:t xml:space="preserve"> </w:t>
      </w:r>
      <m:oMath>
        <m:sSub>
          <m:e>
            <m:r>
              <m:t>n</m:t>
            </m:r>
          </m:e>
          <m:sub>
            <m:r>
              <m:rPr>
                <m:sty m:val="p"/>
              </m:rPr>
              <m:t>i</m:t>
            </m:r>
            <m:r>
              <m:rPr>
                <m:sty m:val="p"/>
              </m:rPr>
              <m:t>t</m:t>
            </m:r>
            <m:r>
              <m:rPr>
                <m:sty m:val="p"/>
              </m:rPr>
              <m:t>e</m:t>
            </m:r>
            <m:r>
              <m:rPr>
                <m:sty m:val="p"/>
              </m:rPr>
              <m:t>r</m:t>
            </m:r>
          </m:sub>
        </m:sSub>
        <m:r>
          <m:rPr>
            <m:sty m:val="p"/>
          </m:rPr>
          <m:t>∈</m:t>
        </m:r>
        <m:sSub>
          <m:e>
            <m:r>
              <m:rPr>
                <m:sty m:val="p"/>
                <m:scr m:val="double-struck"/>
              </m:rPr>
              <m:t>N</m:t>
            </m:r>
          </m:e>
          <m:sub>
            <m:r>
              <m:rPr>
                <m:sty m:val="p"/>
              </m:rPr>
              <m:t>&gt;</m:t>
            </m:r>
            <m:r>
              <m:t>0</m:t>
            </m:r>
          </m:sub>
        </m:sSub>
      </m:oMath>
      <w:r>
        <w:t xml:space="preserve"> </w:t>
      </w:r>
      <w:r>
        <w:t xml:space="preserve">-</w:t>
      </w:r>
      <w:r>
        <w:t xml:space="preserve"> </w:t>
      </w:r>
      <w:r>
        <w:rPr>
          <w:rStyle w:val="VerbatimChar"/>
        </w:rPr>
        <w:t xml:space="preserve">random_state</w:t>
      </w:r>
      <w:r>
        <w:t xml:space="preserve"> </w:t>
      </w:r>
      <m:oMath>
        <m:r>
          <m:t>r</m:t>
        </m:r>
        <m:r>
          <m:rPr>
            <m:sty m:val="p"/>
          </m:rPr>
          <m:t>∈</m:t>
        </m:r>
        <m:r>
          <m:rPr>
            <m:sty m:val="p"/>
            <m:scr m:val="double-struck"/>
          </m:rPr>
          <m:t>N</m:t>
        </m:r>
      </m:oMath>
    </w:p>
    <w:p>
      <w:pPr>
        <w:pStyle w:val="BodyText"/>
      </w:pPr>
      <w:r>
        <w:rPr>
          <w:b/>
          <w:bCs/>
        </w:rPr>
        <w:t xml:space="preserve">Инициализация:</w:t>
      </w:r>
      <w:r>
        <w:t xml:space="preserve"> </w:t>
      </w:r>
      <w:r>
        <w:t xml:space="preserve">-</w:t>
      </w:r>
      <w:r>
        <w:t xml:space="preserve"> </w:t>
      </w:r>
      <w:r>
        <w:rPr>
          <w:rStyle w:val="VerbatimChar"/>
        </w:rPr>
        <w:t xml:space="preserve">keep</w:t>
      </w:r>
      <w:r>
        <w:t xml:space="preserve"> </w:t>
      </w:r>
      <m:oMath>
        <m:r>
          <m:rPr>
            <m:sty m:val="p"/>
          </m:rPr>
          <m:t>←</m:t>
        </m:r>
        <m:sSub>
          <m:e>
            <m:r>
              <m:rPr>
                <m:sty m:val="b"/>
              </m:rPr>
              <m:t>1</m:t>
            </m:r>
          </m:e>
          <m:sub>
            <m:r>
              <m:t>N</m:t>
            </m:r>
          </m:sub>
        </m:sSub>
        <m:r>
          <m:rPr>
            <m:sty m:val="p"/>
          </m:rPr>
          <m:t>∈</m:t>
        </m:r>
        <m:r>
          <m:rPr>
            <m:sty m:val="p"/>
          </m:rPr>
          <m:t>{</m:t>
        </m:r>
        <m:r>
          <m:t>0</m:t>
        </m:r>
        <m:r>
          <m:rPr>
            <m:sty m:val="p"/>
          </m:rPr>
          <m:t>,</m:t>
        </m:r>
        <m:r>
          <m:t>1</m:t>
        </m:r>
        <m:sSup>
          <m:e>
            <m:r>
              <m:rPr>
                <m:sty m:val="p"/>
              </m:rPr>
              <m:t>}</m:t>
            </m:r>
          </m:e>
          <m:sup>
            <m:r>
              <m:t>N</m:t>
            </m:r>
          </m:sup>
        </m:sSup>
      </m:oMath>
    </w:p>
    <w:p>
      <w:pPr>
        <w:pStyle w:val="BodyText"/>
      </w:pPr>
      <w:r>
        <w:rPr>
          <w:b/>
          <w:bCs/>
        </w:rPr>
        <w:t xml:space="preserve">Шаг 1 (Этап детекции аномалий):</w:t>
      </w:r>
    </w:p>
    <w:p>
      <w:pPr>
        <w:pStyle w:val="SourceCode"/>
      </w:pPr>
      <w:r>
        <w:rPr>
          <w:rStyle w:val="VerbatimChar"/>
        </w:rPr>
        <w:t xml:space="preserve">если use_anomaly:</w:t>
      </w:r>
      <w:r>
        <w:br/>
      </w:r>
      <w:r>
        <w:rPr>
          <w:rStyle w:val="VerbatimChar"/>
        </w:rPr>
        <w:t xml:space="preserve">    для c ∈ unique(y):</w:t>
      </w:r>
      <w:r>
        <w:br/>
      </w:r>
      <w:r>
        <w:rPr>
          <w:rStyle w:val="VerbatimChar"/>
        </w:rPr>
        <w:t xml:space="preserve">        I_c ← {i : y_i = c}</w:t>
      </w:r>
      <w:r>
        <w:br/>
      </w:r>
      <w:r>
        <w:rPr>
          <w:rStyle w:val="VerbatimChar"/>
        </w:rPr>
        <w:t xml:space="preserve">        если |I_c| ≥ 10:</w:t>
      </w:r>
      <w:r>
        <w:br/>
      </w:r>
      <w:r>
        <w:rPr>
          <w:rStyle w:val="VerbatimChar"/>
        </w:rPr>
        <w:t xml:space="preserve">            Обучить AD_c(X[I_c], contamination=ε, method=anomaly_method)</w:t>
      </w:r>
      <w:r>
        <w:br/>
      </w:r>
      <w:r>
        <w:rPr>
          <w:rStyle w:val="VerbatimChar"/>
        </w:rPr>
        <w:t xml:space="preserve">            pred_c ← AD_c.predict(X[I_c])  // 1=inlier, −1=outlier</w:t>
      </w:r>
      <w:r>
        <w:br/>
      </w:r>
      <w:r>
        <w:rPr>
          <w:rStyle w:val="VerbatimChar"/>
        </w:rPr>
        <w:t xml:space="preserve">            keep[I_c] ← keep[I_c] ∧ (pred_c == 1)</w:t>
      </w:r>
    </w:p>
    <w:p>
      <w:pPr>
        <w:pStyle w:val="FirstParagraph"/>
      </w:pPr>
      <w:r>
        <w:rPr>
          <w:b/>
          <w:bCs/>
        </w:rPr>
        <w:t xml:space="preserve">Шаг 2 (Этап RONI-фильтрации):</w:t>
      </w:r>
    </w:p>
    <w:p>
      <w:pPr>
        <w:pStyle w:val="SourceCode"/>
      </w:pPr>
      <w:r>
        <w:rPr>
          <w:rStyle w:val="VerbatimChar"/>
        </w:rPr>
        <w:t xml:space="preserve">если use_roni и sum(keep) &gt; 20:</w:t>
      </w:r>
      <w:r>
        <w:br/>
      </w:r>
      <w:r>
        <w:rPr>
          <w:rStyle w:val="VerbatimChar"/>
        </w:rPr>
        <w:t xml:space="preserve">    idx_keep ← where(keep)</w:t>
      </w:r>
      <w:r>
        <w:br/>
      </w:r>
      <w:r>
        <w:rPr>
          <w:rStyle w:val="VerbatimChar"/>
        </w:rPr>
        <w:t xml:space="preserve">    X_sub ← X[idx_keep]; y_sub ← y[idx_keep]</w:t>
      </w:r>
      <w:r>
        <w:br/>
      </w:r>
      <w:r>
        <w:rPr>
          <w:rStyle w:val="VerbatimChar"/>
        </w:rPr>
        <w:t xml:space="preserve">    keep_sub ← RONI(X_sub, y_sub, f^base, B, 0.25, 0.0, r)</w:t>
      </w:r>
      <w:r>
        <w:br/>
      </w:r>
      <w:r>
        <w:rPr>
          <w:rStyle w:val="VerbatimChar"/>
        </w:rPr>
        <w:t xml:space="preserve">    keep_new ← {False} × N</w:t>
      </w:r>
      <w:r>
        <w:br/>
      </w:r>
      <w:r>
        <w:rPr>
          <w:rStyle w:val="VerbatimChar"/>
        </w:rPr>
        <w:t xml:space="preserve">    keep_new[idx_keep[where(keep_sub)]] ← True</w:t>
      </w:r>
      <w:r>
        <w:br/>
      </w:r>
      <w:r>
        <w:rPr>
          <w:rStyle w:val="VerbatimChar"/>
        </w:rPr>
        <w:t xml:space="preserve">    keep ← keep_new</w:t>
      </w:r>
    </w:p>
    <w:p>
      <w:pPr>
        <w:pStyle w:val="FirstParagraph"/>
      </w:pPr>
      <w:r>
        <w:rPr>
          <w:b/>
          <w:bCs/>
        </w:rPr>
        <w:t xml:space="preserve">Шаг 3 (Этап Trimmed-Loss):</w:t>
      </w:r>
    </w:p>
    <w:p>
      <w:pPr>
        <w:pStyle w:val="SourceCode"/>
      </w:pPr>
      <w:r>
        <w:rPr>
          <w:rStyle w:val="VerbatimChar"/>
        </w:rPr>
        <w:t xml:space="preserve">если use_trimmed_loss и sum(keep) &gt; 20:</w:t>
      </w:r>
      <w:r>
        <w:br/>
      </w:r>
      <w:r>
        <w:rPr>
          <w:rStyle w:val="VerbatimChar"/>
        </w:rPr>
        <w:t xml:space="preserve">    α_3 ← trim_ratio если trim_ratio ≠ None иначе max(0.02, ε × 0.3)</w:t>
      </w:r>
      <w:r>
        <w:br/>
      </w:r>
      <w:r>
        <w:rPr>
          <w:rStyle w:val="VerbatimChar"/>
        </w:rPr>
        <w:t xml:space="preserve">    idx_keep ← where(keep)</w:t>
      </w:r>
      <w:r>
        <w:br/>
      </w:r>
      <w:r>
        <w:rPr>
          <w:rStyle w:val="VerbatimChar"/>
        </w:rPr>
        <w:t xml:space="preserve">    X_sub ← X[idx_keep]; y_sub ← y[idx_keep]</w:t>
      </w:r>
      <w:r>
        <w:br/>
      </w:r>
      <w:r>
        <w:rPr>
          <w:rStyle w:val="VerbatimChar"/>
        </w:rPr>
        <w:t xml:space="preserve">    keep_sub ← TRIM(X_sub, y_sub, f^base, α_3, n_iter)</w:t>
      </w:r>
      <w:r>
        <w:br/>
      </w:r>
      <w:r>
        <w:rPr>
          <w:rStyle w:val="VerbatimChar"/>
        </w:rPr>
        <w:t xml:space="preserve">    keep_new ← {False} × N</w:t>
      </w:r>
      <w:r>
        <w:br/>
      </w:r>
      <w:r>
        <w:rPr>
          <w:rStyle w:val="VerbatimChar"/>
        </w:rPr>
        <w:t xml:space="preserve">    keep_new[idx_keep[where(keep_sub)]] ← True</w:t>
      </w:r>
      <w:r>
        <w:br/>
      </w:r>
      <w:r>
        <w:rPr>
          <w:rStyle w:val="VerbatimChar"/>
        </w:rPr>
        <w:t xml:space="preserve">    keep ← keep_new</w:t>
      </w:r>
    </w:p>
    <w:p>
      <w:pPr>
        <w:pStyle w:val="FirstParagraph"/>
      </w:pPr>
      <w:r>
        <w:rPr>
          <w:b/>
          <w:bCs/>
        </w:rPr>
        <w:t xml:space="preserve">Выход:</w:t>
      </w:r>
      <w:r>
        <w:t xml:space="preserve"> </w:t>
      </w:r>
      <w:r>
        <w:t xml:space="preserve">- Возврат</w:t>
      </w:r>
      <w:r>
        <w:t xml:space="preserve"> </w:t>
      </w:r>
      <w:r>
        <w:rPr>
          <w:rStyle w:val="VerbatimChar"/>
        </w:rPr>
        <w:t xml:space="preserve">keep</w:t>
      </w:r>
    </w:p>
    <w:p>
      <w:pPr>
        <w:pStyle w:val="BodyText"/>
      </w:pPr>
      <w:r>
        <w:rPr>
          <w:b/>
          <w:bCs/>
        </w:rPr>
        <w:t xml:space="preserve">Метод fit:</w:t>
      </w:r>
    </w:p>
    <w:p>
      <w:pPr>
        <w:pStyle w:val="SourceCode"/>
      </w:pPr>
      <w:r>
        <w:rPr>
          <w:rStyle w:val="VerbatimChar"/>
        </w:rPr>
        <w:t xml:space="preserve">keep ← sanitize(X, y)</w:t>
      </w:r>
      <w:r>
        <w:br/>
      </w:r>
      <w:r>
        <w:rPr>
          <w:rStyle w:val="VerbatimChar"/>
        </w:rPr>
        <w:t xml:space="preserve">keep_mask_ ← keep</w:t>
      </w:r>
      <w:r>
        <w:br/>
      </w:r>
      <w:r>
        <w:rPr>
          <w:rStyle w:val="VerbatimChar"/>
        </w:rPr>
        <w:t xml:space="preserve">model_ ← clone(f^base).fit(X[keep], y[keep])</w:t>
      </w:r>
    </w:p>
    <w:p>
      <w:pPr>
        <w:pStyle w:val="FirstParagraph"/>
      </w:pPr>
      <w:r>
        <w:rPr>
          <w:b/>
          <w:bCs/>
        </w:rPr>
        <w:t xml:space="preserve">Методы predict, predict_proba:</w:t>
      </w:r>
    </w:p>
    <w:p>
      <w:pPr>
        <w:pStyle w:val="SourceCode"/>
      </w:pPr>
      <w:r>
        <w:rPr>
          <w:rStyle w:val="VerbatimChar"/>
        </w:rPr>
        <w:t xml:space="preserve">predict(X_test) ← model_.predict(X_test)</w:t>
      </w:r>
      <w:r>
        <w:br/>
      </w:r>
      <w:r>
        <w:rPr>
          <w:rStyle w:val="VerbatimChar"/>
        </w:rPr>
        <w:t xml:space="preserve">predict_proba(X_test) ← model_.predict_proba(X_test)</w:t>
      </w:r>
    </w:p>
    <w:p>
      <w:pPr>
        <w:pStyle w:val="FirstParagraph"/>
      </w:pPr>
      <w:r>
        <w:rPr>
          <w:b/>
          <w:bCs/>
        </w:rPr>
        <w:t xml:space="preserve">Сложность по времени:</w:t>
      </w:r>
    </w:p>
    <w:p>
      <w:pPr>
        <w:pStyle w:val="BodyText"/>
      </w:pPr>
      <m:oMathPara>
        <m:oMathParaPr>
          <m:jc m:val="center"/>
        </m:oMathParaPr>
        <m:oMath>
          <m:sSub>
            <m:e>
              <m:r>
                <m:t>T</m:t>
              </m:r>
            </m:e>
            <m:sub>
              <m:r>
                <m:rPr>
                  <m:nor/>
                  <m:sty m:val="p"/>
                </m:rPr>
                <m:t>hybrid</m:t>
              </m:r>
            </m:sub>
          </m:sSub>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m:oMathPara>
    </w:p>
    <w:p>
      <w:pPr>
        <w:pStyle w:val="FirstParagraph"/>
      </w:pPr>
      <m:oMathPara>
        <m:oMathParaPr>
          <m:jc m:val="center"/>
        </m:oMathParaPr>
        <m:oMath>
          <m:sSub>
            <m:e>
              <m:r>
                <m:t>T</m:t>
              </m:r>
            </m:e>
            <m:sub>
              <m:r>
                <m:t>1</m:t>
              </m:r>
            </m:sub>
          </m:sSub>
          <m:r>
            <m:rPr>
              <m:sty m:val="p"/>
            </m:rPr>
            <m:t>=</m:t>
          </m:r>
          <m:r>
            <m:t>O</m:t>
          </m:r>
          <m:d>
            <m:dPr>
              <m:begChr m:val="("/>
              <m:endChr m:val=")"/>
              <m:sepChr m:val=""/>
              <m:grow/>
            </m:dPr>
            <m:e>
              <m:r>
                <m:t>K</m:t>
              </m:r>
              <m:r>
                <m:rPr>
                  <m:sty m:val="p"/>
                </m:rPr>
                <m:t>⋅</m:t>
              </m:r>
              <m:r>
                <m:t>T</m:t>
              </m:r>
              <m:r>
                <m:rPr>
                  <m:sty m:val="p"/>
                </m:rPr>
                <m:t>⋅</m:t>
              </m:r>
              <m:r>
                <m:t>ψ</m:t>
              </m:r>
              <m:r>
                <m:rPr>
                  <m:sty m:val="p"/>
                </m:rPr>
                <m:t>log</m:t>
              </m:r>
              <m:r>
                <m:t>ψ</m:t>
              </m:r>
            </m:e>
          </m:d>
          <m:r>
            <m:rPr>
              <m:sty m:val="p"/>
            </m:rPr>
            <m:t>,</m:t>
          </m:r>
        </m:oMath>
      </m:oMathPara>
    </w:p>
    <w:p>
      <w:pPr>
        <w:pStyle w:val="FirstParagraph"/>
      </w:pPr>
      <m:oMathPara>
        <m:oMathParaPr>
          <m:jc m:val="center"/>
        </m:oMathParaPr>
        <m:oMath>
          <m:sSub>
            <m:e>
              <m:r>
                <m:t>T</m:t>
              </m:r>
            </m:e>
            <m:sub>
              <m:r>
                <m:t>2</m:t>
              </m:r>
            </m:sub>
          </m:sSub>
          <m:r>
            <m:rPr>
              <m:sty m:val="p"/>
            </m:rPr>
            <m:t>=</m:t>
          </m:r>
          <m:r>
            <m:t>O</m:t>
          </m:r>
          <m:d>
            <m:dPr>
              <m:begChr m:val="("/>
              <m:endChr m:val=")"/>
              <m:sepChr m:val=""/>
              <m:grow/>
            </m:dPr>
            <m:e>
              <m:f>
                <m:fPr>
                  <m:type m:val="bar"/>
                </m:fPr>
                <m:num>
                  <m:sSub>
                    <m:e>
                      <m:r>
                        <m:t>N</m:t>
                      </m:r>
                    </m:e>
                    <m:sub>
                      <m:r>
                        <m:t>1</m:t>
                      </m:r>
                    </m:sub>
                  </m:sSub>
                </m:num>
                <m:den>
                  <m:r>
                    <m:t>B</m:t>
                  </m:r>
                </m:den>
              </m:f>
              <m:r>
                <m:rPr>
                  <m:sty m:val="p"/>
                </m:rPr>
                <m:t>⋅</m:t>
              </m:r>
              <m:sSub>
                <m:e>
                  <m:r>
                    <m:t>T</m:t>
                  </m:r>
                </m:e>
                <m:sub>
                  <m:r>
                    <m:rPr>
                      <m:sty m:val="p"/>
                    </m:rPr>
                    <m:t>f</m:t>
                  </m:r>
                  <m:r>
                    <m:rPr>
                      <m:sty m:val="p"/>
                    </m:rPr>
                    <m:t>i</m:t>
                  </m:r>
                  <m:r>
                    <m:rPr>
                      <m:sty m:val="p"/>
                    </m:rPr>
                    <m:t>t</m:t>
                  </m:r>
                </m:sub>
              </m:sSub>
              <m:d>
                <m:dPr>
                  <m:begChr m:val="("/>
                  <m:endChr m:val=")"/>
                  <m:sepChr m:val=""/>
                  <m:grow/>
                </m:dPr>
                <m:e>
                  <m:sSub>
                    <m:e>
                      <m:r>
                        <m:t>N</m:t>
                      </m:r>
                    </m:e>
                    <m:sub>
                      <m:r>
                        <m:t>1</m:t>
                      </m:r>
                    </m:sub>
                  </m:sSub>
                </m:e>
              </m:d>
            </m:e>
          </m:d>
          <m:r>
            <m:rPr>
              <m:sty m:val="p"/>
            </m:rPr>
            <m:t>,</m:t>
          </m:r>
          <m:r>
            <m:t> </m:t>
          </m:r>
          <m:sSub>
            <m:e>
              <m:r>
                <m:t>N</m:t>
              </m:r>
            </m:e>
            <m:sub>
              <m:r>
                <m:t>1</m:t>
              </m:r>
            </m:sub>
          </m:sSub>
          <m:r>
            <m:rPr>
              <m:sty m:val="p"/>
            </m:rPr>
            <m:t>=</m:t>
          </m:r>
          <m:r>
            <m:rPr>
              <m:sty m:val="p"/>
            </m:rPr>
            <m:t>s</m:t>
          </m:r>
          <m:r>
            <m:rPr>
              <m:sty m:val="p"/>
            </m:rPr>
            <m:t>u</m:t>
          </m:r>
          <m:r>
            <m:rPr>
              <m:sty m:val="p"/>
            </m:rPr>
            <m:t>m</m:t>
          </m:r>
          <m:d>
            <m:dPr>
              <m:begChr m:val="("/>
              <m:endChr m:val=")"/>
              <m:sepChr m:val=""/>
              <m:grow/>
            </m:dPr>
            <m:e>
              <m:r>
                <m:rPr>
                  <m:sty m:val="p"/>
                </m:rPr>
                <m:t>k</m:t>
              </m:r>
              <m:r>
                <m:rPr>
                  <m:sty m:val="p"/>
                </m:rPr>
                <m:t>e</m:t>
              </m:r>
              <m:r>
                <m:rPr>
                  <m:sty m:val="p"/>
                </m:rPr>
                <m:t>e</m:t>
              </m:r>
              <m:r>
                <m:rPr>
                  <m:sty m:val="p"/>
                </m:rPr>
                <m:t>p</m:t>
              </m:r>
              <m:r>
                <m:rPr>
                  <m:sty m:val="p"/>
                </m:rPr>
                <m:t>a</m:t>
              </m:r>
              <m:r>
                <m:rPr>
                  <m:sty m:val="p"/>
                </m:rPr>
                <m:t>f</m:t>
              </m:r>
              <m:r>
                <m:rPr>
                  <m:sty m:val="p"/>
                </m:rPr>
                <m:t>t</m:t>
              </m:r>
              <m:r>
                <m:rPr>
                  <m:sty m:val="p"/>
                </m:rPr>
                <m:t>e</m:t>
              </m:r>
              <m:r>
                <m:rPr>
                  <m:sty m:val="p"/>
                </m:rPr>
                <m:t>r</m:t>
              </m:r>
              <m:r>
                <m:rPr>
                  <m:sty m:val="p"/>
                </m:rPr>
                <m:t>s</m:t>
              </m:r>
              <m:r>
                <m:rPr>
                  <m:sty m:val="p"/>
                </m:rPr>
                <m:t>t</m:t>
              </m:r>
              <m:r>
                <m:rPr>
                  <m:sty m:val="p"/>
                </m:rPr>
                <m:t>e</m:t>
              </m:r>
              <m:r>
                <m:rPr>
                  <m:sty m:val="p"/>
                </m:rPr>
                <m:t>p</m:t>
              </m:r>
              <m:r>
                <m:rPr>
                  <m:sty m:val="p"/>
                </m:rPr>
                <m:t>1</m:t>
              </m:r>
            </m:e>
          </m:d>
          <m:r>
            <m:rPr>
              <m:sty m:val="p"/>
            </m:rPr>
            <m:t>,</m:t>
          </m:r>
        </m:oMath>
      </m:oMathPara>
    </w:p>
    <w:p>
      <w:pPr>
        <w:pStyle w:val="FirstParagraph"/>
      </w:pPr>
      <m:oMathPara>
        <m:oMathParaPr>
          <m:jc m:val="center"/>
        </m:oMathParaPr>
        <m:oMath>
          <m:sSub>
            <m:e>
              <m:r>
                <m:t>T</m:t>
              </m:r>
            </m:e>
            <m:sub>
              <m:r>
                <m:t>3</m:t>
              </m:r>
            </m:sub>
          </m:sSub>
          <m:r>
            <m:rPr>
              <m:sty m:val="p"/>
            </m:rPr>
            <m:t>=</m:t>
          </m:r>
          <m:r>
            <m:t>O</m:t>
          </m:r>
          <m:d>
            <m:dPr>
              <m:begChr m:val="("/>
              <m:endChr m:val=")"/>
              <m:sepChr m:val=""/>
              <m:grow/>
            </m:dPr>
            <m:e>
              <m:sSub>
                <m:e>
                  <m:r>
                    <m:t>n</m:t>
                  </m:r>
                </m:e>
                <m:sub>
                  <m:r>
                    <m:rPr>
                      <m:sty m:val="p"/>
                    </m:rPr>
                    <m:t>i</m:t>
                  </m:r>
                  <m:r>
                    <m:rPr>
                      <m:sty m:val="p"/>
                    </m:rPr>
                    <m:t>t</m:t>
                  </m:r>
                  <m:r>
                    <m:rPr>
                      <m:sty m:val="p"/>
                    </m:rPr>
                    <m:t>e</m:t>
                  </m:r>
                  <m:r>
                    <m:rPr>
                      <m:sty m:val="p"/>
                    </m:rPr>
                    <m:t>r</m:t>
                  </m:r>
                </m:sub>
              </m:sSub>
              <m:r>
                <m:rPr>
                  <m:sty m:val="p"/>
                </m:rPr>
                <m:t>⋅</m:t>
              </m:r>
              <m:sSub>
                <m:e>
                  <m:r>
                    <m:t>T</m:t>
                  </m:r>
                </m:e>
                <m:sub>
                  <m:r>
                    <m:rPr>
                      <m:sty m:val="p"/>
                    </m:rPr>
                    <m:t>f</m:t>
                  </m:r>
                  <m:r>
                    <m:rPr>
                      <m:sty m:val="p"/>
                    </m:rPr>
                    <m:t>i</m:t>
                  </m:r>
                  <m:r>
                    <m:rPr>
                      <m:sty m:val="p"/>
                    </m:rPr>
                    <m:t>t</m:t>
                  </m:r>
                </m:sub>
              </m:sSub>
              <m:d>
                <m:dPr>
                  <m:begChr m:val="("/>
                  <m:endChr m:val=")"/>
                  <m:sepChr m:val=""/>
                  <m:grow/>
                </m:dPr>
                <m:e>
                  <m:sSub>
                    <m:e>
                      <m:r>
                        <m:t>N</m:t>
                      </m:r>
                    </m:e>
                    <m:sub>
                      <m:r>
                        <m:t>2</m:t>
                      </m:r>
                    </m:sub>
                  </m:sSub>
                </m:e>
              </m:d>
            </m:e>
          </m:d>
          <m:r>
            <m:rPr>
              <m:sty m:val="p"/>
            </m:rPr>
            <m:t>,</m:t>
          </m:r>
          <m:r>
            <m:t> </m:t>
          </m:r>
          <m:sSub>
            <m:e>
              <m:r>
                <m:t>N</m:t>
              </m:r>
            </m:e>
            <m:sub>
              <m:r>
                <m:t>2</m:t>
              </m:r>
            </m:sub>
          </m:sSub>
          <m:r>
            <m:rPr>
              <m:sty m:val="p"/>
            </m:rPr>
            <m:t>=</m:t>
          </m:r>
          <m:r>
            <m:rPr>
              <m:sty m:val="p"/>
            </m:rPr>
            <m:t>s</m:t>
          </m:r>
          <m:r>
            <m:rPr>
              <m:sty m:val="p"/>
            </m:rPr>
            <m:t>u</m:t>
          </m:r>
          <m:r>
            <m:rPr>
              <m:sty m:val="p"/>
            </m:rPr>
            <m:t>m</m:t>
          </m:r>
          <m:d>
            <m:dPr>
              <m:begChr m:val="("/>
              <m:endChr m:val=")"/>
              <m:sepChr m:val=""/>
              <m:grow/>
            </m:dPr>
            <m:e>
              <m:r>
                <m:rPr>
                  <m:sty m:val="p"/>
                </m:rPr>
                <m:t>k</m:t>
              </m:r>
              <m:r>
                <m:rPr>
                  <m:sty m:val="p"/>
                </m:rPr>
                <m:t>e</m:t>
              </m:r>
              <m:r>
                <m:rPr>
                  <m:sty m:val="p"/>
                </m:rPr>
                <m:t>e</m:t>
              </m:r>
              <m:r>
                <m:rPr>
                  <m:sty m:val="p"/>
                </m:rPr>
                <m:t>p</m:t>
              </m:r>
              <m:r>
                <m:rPr>
                  <m:sty m:val="p"/>
                </m:rPr>
                <m:t>a</m:t>
              </m:r>
              <m:r>
                <m:rPr>
                  <m:sty m:val="p"/>
                </m:rPr>
                <m:t>f</m:t>
              </m:r>
              <m:r>
                <m:rPr>
                  <m:sty m:val="p"/>
                </m:rPr>
                <m:t>t</m:t>
              </m:r>
              <m:r>
                <m:rPr>
                  <m:sty m:val="p"/>
                </m:rPr>
                <m:t>e</m:t>
              </m:r>
              <m:r>
                <m:rPr>
                  <m:sty m:val="p"/>
                </m:rPr>
                <m:t>r</m:t>
              </m:r>
              <m:r>
                <m:rPr>
                  <m:sty m:val="p"/>
                </m:rPr>
                <m:t>s</m:t>
              </m:r>
              <m:r>
                <m:rPr>
                  <m:sty m:val="p"/>
                </m:rPr>
                <m:t>t</m:t>
              </m:r>
              <m:r>
                <m:rPr>
                  <m:sty m:val="p"/>
                </m:rPr>
                <m:t>e</m:t>
              </m:r>
              <m:r>
                <m:rPr>
                  <m:sty m:val="p"/>
                </m:rPr>
                <m:t>p</m:t>
              </m:r>
              <m:r>
                <m:rPr>
                  <m:sty m:val="p"/>
                </m:rPr>
                <m:t>2</m:t>
              </m:r>
            </m:e>
          </m:d>
          <m:r>
            <m:rPr>
              <m:sty m:val="p"/>
            </m:rPr>
            <m:t>,</m:t>
          </m:r>
        </m:oMath>
      </m:oMathPara>
    </w:p>
    <w:p>
      <w:pPr>
        <w:pStyle w:val="FirstParagraph"/>
      </w:pPr>
      <w:r>
        <w:t xml:space="preserve">где</w:t>
      </w:r>
      <w:r>
        <w:t xml:space="preserve"> </w:t>
      </w:r>
      <m:oMath>
        <m:sSub>
          <m:e>
            <m:r>
              <m:t>T</m:t>
            </m:r>
          </m:e>
          <m:sub>
            <m:r>
              <m:rPr>
                <m:sty m:val="p"/>
              </m:rPr>
              <m:t>f</m:t>
            </m:r>
            <m:r>
              <m:rPr>
                <m:sty m:val="p"/>
              </m:rPr>
              <m:t>i</m:t>
            </m:r>
            <m:r>
              <m:rPr>
                <m:sty m:val="p"/>
              </m:rPr>
              <m:t>t</m:t>
            </m:r>
          </m:sub>
        </m:sSub>
        <m:d>
          <m:dPr>
            <m:begChr m:val="("/>
            <m:endChr m:val=")"/>
            <m:sepChr m:val=""/>
            <m:grow/>
          </m:dPr>
          <m:e>
            <m:r>
              <m:t>n</m:t>
            </m:r>
          </m:e>
        </m:d>
      </m:oMath>
      <w:r>
        <w:t xml:space="preserve"> </w:t>
      </w:r>
      <w:r>
        <w:t xml:space="preserve">— время обучения базовой модели на</w:t>
      </w:r>
      <w:r>
        <w:t xml:space="preserve"> </w:t>
      </w:r>
      <m:oMath>
        <m:r>
          <m:t>n</m:t>
        </m:r>
      </m:oMath>
      <w:r>
        <w:t xml:space="preserve"> </w:t>
      </w:r>
      <w:r>
        <w:t xml:space="preserve">объектах.</w:t>
      </w:r>
    </w:p>
    <w:p>
      <w:r>
        <w:pict>
          <v:rect style="width:0;height:1.5pt" o:hralign="center" o:hrstd="t" o:hr="t"/>
        </w:pict>
      </w:r>
    </w:p>
    <w:bookmarkEnd w:id="138"/>
    <w:bookmarkStart w:id="142" w:name="X482de00197b92628580ebcbac7a8479e09e332c"/>
    <w:p>
      <w:pPr>
        <w:pStyle w:val="Heading2"/>
      </w:pPr>
      <w:r>
        <w:t xml:space="preserve">3.4 Теоретическое обоснование комплементарности этапов</w:t>
      </w:r>
    </w:p>
    <w:bookmarkStart w:id="139" w:name="формальный-анализ-покрытия-атак"/>
    <w:p>
      <w:pPr>
        <w:pStyle w:val="Heading3"/>
      </w:pPr>
      <w:r>
        <w:t xml:space="preserve">3.4.1 Формальный анализ покрытия атак</w:t>
      </w:r>
    </w:p>
    <w:p>
      <w:pPr>
        <w:pStyle w:val="FirstParagraph"/>
      </w:pPr>
      <w:r>
        <w:t xml:space="preserve">Определим для каждой атаки</w:t>
      </w:r>
      <w:r>
        <w:t xml:space="preserve"> </w:t>
      </w:r>
      <m:oMath>
        <m:r>
          <m:t>ϕ</m:t>
        </m:r>
        <m:r>
          <m:rPr>
            <m:sty m:val="p"/>
          </m:rPr>
          <m:t>∈</m:t>
        </m:r>
        <m:r>
          <m:t>Φ</m:t>
        </m:r>
      </m:oMath>
      <w:r>
        <w:t xml:space="preserve"> </w:t>
      </w:r>
      <w:r>
        <w:t xml:space="preserve">множество «следов»: признаков, по которым отравленные объекты отличаются от чистых. Выделим три типа следов:</w:t>
      </w:r>
    </w:p>
    <w:p>
      <w:pPr>
        <w:pStyle w:val="Compact"/>
        <w:numPr>
          <w:ilvl w:val="0"/>
          <w:numId w:val="1031"/>
        </w:numPr>
      </w:pPr>
      <m:oMath>
        <m:sSub>
          <m:e>
            <m:r>
              <m:rPr>
                <m:sty m:val="p"/>
                <m:scr m:val="script"/>
              </m:rPr>
              <m:t>T</m:t>
            </m:r>
          </m:e>
          <m:sub>
            <m:r>
              <m:rPr>
                <m:sty m:val="p"/>
              </m:rPr>
              <m:t>g</m:t>
            </m:r>
            <m:r>
              <m:rPr>
                <m:sty m:val="p"/>
              </m:rPr>
              <m:t>e</m:t>
            </m:r>
            <m:r>
              <m:rPr>
                <m:sty m:val="p"/>
              </m:rPr>
              <m:t>o</m:t>
            </m:r>
          </m:sub>
        </m:sSub>
      </m:oMath>
      <w:r>
        <w:t xml:space="preserve">: геометрический след — отравленные объекты аномальны в признаковом пространстве относительно своего класса.</w:t>
      </w:r>
    </w:p>
    <w:p>
      <w:pPr>
        <w:pStyle w:val="Compact"/>
        <w:numPr>
          <w:ilvl w:val="0"/>
          <w:numId w:val="1031"/>
        </w:numPr>
      </w:pPr>
      <m:oMath>
        <m:sSub>
          <m:e>
            <m:r>
              <m:rPr>
                <m:sty m:val="p"/>
                <m:scr m:val="script"/>
              </m:rPr>
              <m:t>T</m:t>
            </m:r>
          </m:e>
          <m:sub>
            <m:r>
              <m:rPr>
                <m:sty m:val="p"/>
              </m:rPr>
              <m:t>d</m:t>
            </m:r>
            <m:r>
              <m:rPr>
                <m:sty m:val="p"/>
              </m:rPr>
              <m:t>y</m:t>
            </m:r>
            <m:r>
              <m:rPr>
                <m:sty m:val="p"/>
              </m:rPr>
              <m:t>n</m:t>
            </m:r>
          </m:sub>
        </m:sSub>
      </m:oMath>
      <w:r>
        <w:t xml:space="preserve">: динамический след — добавление отравленных объектов в обучение ухудшает валидационную точность.</w:t>
      </w:r>
    </w:p>
    <w:p>
      <w:pPr>
        <w:pStyle w:val="Compact"/>
        <w:numPr>
          <w:ilvl w:val="0"/>
          <w:numId w:val="1031"/>
        </w:numPr>
      </w:pPr>
      <m:oMath>
        <m:sSub>
          <m:e>
            <m:r>
              <m:rPr>
                <m:sty m:val="p"/>
                <m:scr m:val="script"/>
              </m:rPr>
              <m:t>T</m:t>
            </m:r>
          </m:e>
          <m:sub>
            <m:r>
              <m:rPr>
                <m:sty m:val="p"/>
              </m:rPr>
              <m:t>s</m:t>
            </m:r>
            <m:r>
              <m:rPr>
                <m:sty m:val="p"/>
              </m:rPr>
              <m:t>t</m:t>
            </m:r>
            <m:r>
              <m:rPr>
                <m:sty m:val="p"/>
              </m:rPr>
              <m:t>a</m:t>
            </m:r>
            <m:r>
              <m:rPr>
                <m:sty m:val="p"/>
              </m:rPr>
              <m:t>t</m:t>
            </m:r>
          </m:sub>
        </m:sSub>
      </m:oMath>
      <w:r>
        <w:t xml:space="preserve">: статистический след — отравленные объекты имеют аномально высокую функцию потерь относительно незаражённой модели.</w:t>
      </w:r>
    </w:p>
    <w:p>
      <w:pPr>
        <w:pStyle w:val="FirstParagraph"/>
      </w:pPr>
      <w:r>
        <w:t xml:space="preserve">Таблица 3.2 описывает, какие следы характерны для каждого класса атак:</w:t>
      </w:r>
    </w:p>
    <w:p>
      <w:pPr>
        <w:pStyle w:val="BodyText"/>
      </w:pPr>
      <w:r>
        <w:rPr>
          <w:b/>
          <w:bCs/>
        </w:rPr>
        <w:t xml:space="preserve">Таблица 3.1 — Следы атак в трёх пространствах анализа</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Атака</w:t>
            </w:r>
          </w:p>
        </w:tc>
        <w:tc>
          <w:tcPr/>
          <w:p>
            <w:pPr>
              <w:pStyle w:val="Compact"/>
              <w:jc w:val="left"/>
            </w:pPr>
            <m:oMath>
              <m:sSub>
                <m:e>
                  <m:r>
                    <m:rPr>
                      <m:sty m:val="p"/>
                      <m:scr m:val="script"/>
                    </m:rPr>
                    <m:t>T</m:t>
                  </m:r>
                </m:e>
                <m:sub>
                  <m:r>
                    <m:rPr>
                      <m:sty m:val="p"/>
                    </m:rPr>
                    <m:t>g</m:t>
                  </m:r>
                  <m:r>
                    <m:rPr>
                      <m:sty m:val="p"/>
                    </m:rPr>
                    <m:t>e</m:t>
                  </m:r>
                  <m:r>
                    <m:rPr>
                      <m:sty m:val="p"/>
                    </m:rPr>
                    <m:t>o</m:t>
                  </m:r>
                </m:sub>
              </m:sSub>
            </m:oMath>
          </w:p>
        </w:tc>
        <w:tc>
          <w:tcPr/>
          <w:p>
            <w:pPr>
              <w:pStyle w:val="Compact"/>
              <w:jc w:val="left"/>
            </w:pPr>
            <m:oMath>
              <m:sSub>
                <m:e>
                  <m:r>
                    <m:rPr>
                      <m:sty m:val="p"/>
                      <m:scr m:val="script"/>
                    </m:rPr>
                    <m:t>T</m:t>
                  </m:r>
                </m:e>
                <m:sub>
                  <m:r>
                    <m:rPr>
                      <m:sty m:val="p"/>
                    </m:rPr>
                    <m:t>d</m:t>
                  </m:r>
                  <m:r>
                    <m:rPr>
                      <m:sty m:val="p"/>
                    </m:rPr>
                    <m:t>y</m:t>
                  </m:r>
                  <m:r>
                    <m:rPr>
                      <m:sty m:val="p"/>
                    </m:rPr>
                    <m:t>n</m:t>
                  </m:r>
                </m:sub>
              </m:sSub>
            </m:oMath>
          </w:p>
        </w:tc>
        <w:tc>
          <w:tcPr/>
          <w:p>
            <w:pPr>
              <w:pStyle w:val="Compact"/>
              <w:jc w:val="left"/>
            </w:pPr>
            <m:oMath>
              <m:sSub>
                <m:e>
                  <m:r>
                    <m:rPr>
                      <m:sty m:val="p"/>
                      <m:scr m:val="script"/>
                    </m:rPr>
                    <m:t>T</m:t>
                  </m:r>
                </m:e>
                <m:sub>
                  <m:r>
                    <m:rPr>
                      <m:sty m:val="p"/>
                    </m:rPr>
                    <m:t>s</m:t>
                  </m:r>
                  <m:r>
                    <m:rPr>
                      <m:sty m:val="p"/>
                    </m:rPr>
                    <m:t>t</m:t>
                  </m:r>
                  <m:r>
                    <m:rPr>
                      <m:sty m:val="p"/>
                    </m:rPr>
                    <m:t>a</m:t>
                  </m:r>
                  <m:r>
                    <m:rPr>
                      <m:sty m:val="p"/>
                    </m:rPr>
                    <m:t>t</m:t>
                  </m:r>
                </m:sub>
              </m:sSub>
            </m:oMath>
          </w:p>
        </w:tc>
        <w:tc>
          <w:tcPr/>
          <w:p>
            <w:pPr>
              <w:pStyle w:val="Compact"/>
              <w:jc w:val="left"/>
            </w:pPr>
            <w:r>
              <w:t xml:space="preserve">Примечание</w:t>
            </w:r>
          </w:p>
        </w:tc>
      </w:tr>
      <w:tr>
        <w:tc>
          <w:tcPr/>
          <w:p>
            <w:pPr>
              <w:pStyle w:val="Compact"/>
              <w:jc w:val="left"/>
            </w:pPr>
            <w:r>
              <w:t xml:space="preserve">Label flip (LF)</w:t>
            </w:r>
          </w:p>
        </w:tc>
        <w:tc>
          <w:tcPr/>
          <w:p>
            <w:pPr>
              <w:pStyle w:val="Compact"/>
              <w:jc w:val="left"/>
            </w:pPr>
            <w:r>
              <w:t xml:space="preserve">Нет (признаки не изменены)</w:t>
            </w:r>
          </w:p>
        </w:tc>
        <w:tc>
          <w:tcPr/>
          <w:p>
            <w:pPr>
              <w:pStyle w:val="Compact"/>
              <w:jc w:val="left"/>
            </w:pPr>
            <w:r>
              <w:t xml:space="preserve">Да (мешает общему обучению)</w:t>
            </w:r>
          </w:p>
        </w:tc>
        <w:tc>
          <w:tcPr/>
          <w:p>
            <w:pPr>
              <w:pStyle w:val="Compact"/>
              <w:jc w:val="left"/>
            </w:pPr>
            <w:r>
              <w:t xml:space="preserve">Да (неправильная метка → высокая потеря)</w:t>
            </w:r>
          </w:p>
        </w:tc>
        <w:tc>
          <w:tcPr/>
          <w:p>
            <w:pPr>
              <w:pStyle w:val="Compact"/>
              <w:jc w:val="left"/>
            </w:pPr>
            <w:r>
              <w:t xml:space="preserve">Хорошо ловится TL, умеренно — RONI</w:t>
            </w:r>
          </w:p>
        </w:tc>
      </w:tr>
      <w:tr>
        <w:tc>
          <w:tcPr/>
          <w:p>
            <w:pPr>
              <w:pStyle w:val="Compact"/>
              <w:jc w:val="left"/>
            </w:pPr>
            <w:r>
              <w:t xml:space="preserve">Targeted flip (TLF)</w:t>
            </w:r>
          </w:p>
        </w:tc>
        <w:tc>
          <w:tcPr/>
          <w:p>
            <w:pPr>
              <w:pStyle w:val="Compact"/>
              <w:jc w:val="left"/>
            </w:pPr>
            <w:r>
              <w:t xml:space="preserve">Нет</w:t>
            </w:r>
          </w:p>
        </w:tc>
        <w:tc>
          <w:tcPr/>
          <w:p>
            <w:pPr>
              <w:pStyle w:val="Compact"/>
              <w:jc w:val="left"/>
            </w:pPr>
            <w:r>
              <w:t xml:space="preserve">Да (сдвигает границу)</w:t>
            </w:r>
          </w:p>
        </w:tc>
        <w:tc>
          <w:tcPr/>
          <w:p>
            <w:pPr>
              <w:pStyle w:val="Compact"/>
              <w:jc w:val="left"/>
            </w:pPr>
            <w:r>
              <w:t xml:space="preserve">Да</w:t>
            </w:r>
          </w:p>
        </w:tc>
        <w:tc>
          <w:tcPr/>
          <w:p>
            <w:pPr>
              <w:pStyle w:val="Compact"/>
              <w:jc w:val="left"/>
            </w:pPr>
            <w:r>
              <w:t xml:space="preserve">Хорошо ловится RONI и TL</w:t>
            </w:r>
          </w:p>
        </w:tc>
      </w:tr>
      <w:tr>
        <w:tc>
          <w:tcPr/>
          <w:p>
            <w:pPr>
              <w:pStyle w:val="Compact"/>
              <w:jc w:val="left"/>
            </w:pPr>
            <w:r>
              <w:t xml:space="preserve">Feature collision (FC)</w:t>
            </w:r>
          </w:p>
        </w:tc>
        <w:tc>
          <w:tcPr/>
          <w:p>
            <w:pPr>
              <w:pStyle w:val="Compact"/>
              <w:jc w:val="left"/>
            </w:pPr>
            <w:r>
              <w:t xml:space="preserve">Частично (смещены признаки)</w:t>
            </w:r>
          </w:p>
        </w:tc>
        <w:tc>
          <w:tcPr/>
          <w:p>
            <w:pPr>
              <w:pStyle w:val="Compact"/>
              <w:jc w:val="left"/>
            </w:pPr>
            <w:r>
              <w:t xml:space="preserve">Да</w:t>
            </w:r>
          </w:p>
        </w:tc>
        <w:tc>
          <w:tcPr/>
          <w:p>
            <w:pPr>
              <w:pStyle w:val="Compact"/>
              <w:jc w:val="left"/>
            </w:pPr>
            <w:r>
              <w:t xml:space="preserve">Частично</w:t>
            </w:r>
          </w:p>
        </w:tc>
        <w:tc>
          <w:tcPr/>
          <w:p>
            <w:pPr>
              <w:pStyle w:val="Compact"/>
              <w:jc w:val="left"/>
            </w:pPr>
            <w:r>
              <w:t xml:space="preserve">Per-class AD + RONI</w:t>
            </w:r>
          </w:p>
        </w:tc>
      </w:tr>
      <w:tr>
        <w:tc>
          <w:tcPr/>
          <w:p>
            <w:pPr>
              <w:pStyle w:val="Compact"/>
              <w:jc w:val="left"/>
            </w:pPr>
            <w:r>
              <w:t xml:space="preserve">Backdoor (слабый триггер)</w:t>
            </w:r>
          </w:p>
        </w:tc>
        <w:tc>
          <w:tcPr/>
          <w:p>
            <w:pPr>
              <w:pStyle w:val="Compact"/>
              <w:jc w:val="left"/>
            </w:pPr>
            <w:r>
              <w:t xml:space="preserve">Нет</w:t>
            </w:r>
          </w:p>
        </w:tc>
        <w:tc>
          <w:tcPr/>
          <w:p>
            <w:pPr>
              <w:pStyle w:val="Compact"/>
              <w:jc w:val="left"/>
            </w:pPr>
            <w:r>
              <w:t xml:space="preserve">Частично</w:t>
            </w:r>
          </w:p>
        </w:tc>
        <w:tc>
          <w:tcPr/>
          <w:p>
            <w:pPr>
              <w:pStyle w:val="Compact"/>
              <w:jc w:val="left"/>
            </w:pPr>
            <w:r>
              <w:t xml:space="preserve">Нет</w:t>
            </w:r>
          </w:p>
        </w:tc>
        <w:tc>
          <w:tcPr/>
          <w:p>
            <w:pPr>
              <w:pStyle w:val="Compact"/>
              <w:jc w:val="left"/>
            </w:pPr>
            <w:r>
              <w:t xml:space="preserve">Труднее всего для детекции</w:t>
            </w:r>
          </w:p>
        </w:tc>
      </w:tr>
      <w:tr>
        <w:tc>
          <w:tcPr/>
          <w:p>
            <w:pPr>
              <w:pStyle w:val="Compact"/>
              <w:jc w:val="left"/>
            </w:pPr>
            <w:r>
              <w:t xml:space="preserve">Backdoor (сильный триггер)</w:t>
            </w:r>
          </w:p>
        </w:tc>
        <w:tc>
          <w:tcPr/>
          <w:p>
            <w:pPr>
              <w:pStyle w:val="Compact"/>
              <w:jc w:val="left"/>
            </w:pPr>
            <w:r>
              <w:t xml:space="preserve">Да (триггер = выброс внутри класса)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Хорошо ловится per-class AD</w:t>
            </w:r>
          </w:p>
        </w:tc>
      </w:tr>
      <w:tr>
        <w:tc>
          <w:tcPr/>
          <w:p>
            <w:pPr>
              <w:pStyle w:val="Compact"/>
              <w:jc w:val="left"/>
            </w:pPr>
            <w:r>
              <w:t xml:space="preserve">Optimization-based</w:t>
            </w:r>
          </w:p>
        </w:tc>
        <w:tc>
          <w:tcPr/>
          <w:p>
            <w:pPr>
              <w:pStyle w:val="Compact"/>
              <w:jc w:val="left"/>
            </w:pPr>
            <w:r>
              <w:t xml:space="preserve">Нет</w:t>
            </w:r>
          </w:p>
        </w:tc>
        <w:tc>
          <w:tcPr/>
          <w:p>
            <w:pPr>
              <w:pStyle w:val="Compact"/>
              <w:jc w:val="left"/>
            </w:pPr>
            <w:r>
              <w:t xml:space="preserve">Да (оптимизирован для ухудшения)</w:t>
            </w:r>
          </w:p>
        </w:tc>
        <w:tc>
          <w:tcPr/>
          <w:p>
            <w:pPr>
              <w:pStyle w:val="Compact"/>
              <w:jc w:val="left"/>
            </w:pPr>
            <w:r>
              <w:t xml:space="preserve">Частично</w:t>
            </w:r>
          </w:p>
        </w:tc>
        <w:tc>
          <w:tcPr/>
          <w:p>
            <w:pPr>
              <w:pStyle w:val="Compact"/>
              <w:jc w:val="left"/>
            </w:pPr>
            <w:r>
              <w:t xml:space="preserve">Хорошо ловится RONI</w:t>
            </w:r>
          </w:p>
        </w:tc>
      </w:tr>
    </w:tbl>
    <w:p>
      <w:pPr>
        <w:pStyle w:val="BodyText"/>
      </w:pPr>
      <w:r>
        <w:t xml:space="preserve">Этап 1 (per-class AD) обнаруживает</w:t>
      </w:r>
      <w:r>
        <w:t xml:space="preserve"> </w:t>
      </w:r>
      <m:oMath>
        <m:sSub>
          <m:e>
            <m:r>
              <m:rPr>
                <m:sty m:val="p"/>
                <m:scr m:val="script"/>
              </m:rPr>
              <m:t>T</m:t>
            </m:r>
          </m:e>
          <m:sub>
            <m:r>
              <m:rPr>
                <m:sty m:val="p"/>
              </m:rPr>
              <m:t>g</m:t>
            </m:r>
            <m:r>
              <m:rPr>
                <m:sty m:val="p"/>
              </m:rPr>
              <m:t>e</m:t>
            </m:r>
            <m:r>
              <m:rPr>
                <m:sty m:val="p"/>
              </m:rPr>
              <m:t>o</m:t>
            </m:r>
          </m:sub>
        </m:sSub>
      </m:oMath>
      <w:r>
        <w:t xml:space="preserve">, Этап 2 (RONI) —</w:t>
      </w:r>
      <w:r>
        <w:t xml:space="preserve"> </w:t>
      </w:r>
      <m:oMath>
        <m:sSub>
          <m:e>
            <m:r>
              <m:rPr>
                <m:sty m:val="p"/>
                <m:scr m:val="script"/>
              </m:rPr>
              <m:t>T</m:t>
            </m:r>
          </m:e>
          <m:sub>
            <m:r>
              <m:rPr>
                <m:sty m:val="p"/>
              </m:rPr>
              <m:t>d</m:t>
            </m:r>
            <m:r>
              <m:rPr>
                <m:sty m:val="p"/>
              </m:rPr>
              <m:t>y</m:t>
            </m:r>
            <m:r>
              <m:rPr>
                <m:sty m:val="p"/>
              </m:rPr>
              <m:t>n</m:t>
            </m:r>
          </m:sub>
        </m:sSub>
      </m:oMath>
      <w:r>
        <w:t xml:space="preserve">, Этап 3 (TrimmedLoss) —</w:t>
      </w:r>
      <w:r>
        <w:t xml:space="preserve"> </w:t>
      </w:r>
      <m:oMath>
        <m:sSub>
          <m:e>
            <m:r>
              <m:rPr>
                <m:sty m:val="p"/>
                <m:scr m:val="script"/>
              </m:rPr>
              <m:t>T</m:t>
            </m:r>
          </m:e>
          <m:sub>
            <m:r>
              <m:rPr>
                <m:sty m:val="p"/>
              </m:rPr>
              <m:t>s</m:t>
            </m:r>
            <m:r>
              <m:rPr>
                <m:sty m:val="p"/>
              </m:rPr>
              <m:t>t</m:t>
            </m:r>
            <m:r>
              <m:rPr>
                <m:sty m:val="p"/>
              </m:rPr>
              <m:t>a</m:t>
            </m:r>
            <m:r>
              <m:rPr>
                <m:sty m:val="p"/>
              </m:rPr>
              <m:t>t</m:t>
            </m:r>
          </m:sub>
        </m:sSub>
      </m:oMath>
      <w:r>
        <w:t xml:space="preserve">. Гибридная методика покрывает все три типа следов, поэтому устойчива ко всем рассматриваемым атакам при условии, что атака не скрывает одновременно все три следа.</w:t>
      </w:r>
    </w:p>
    <w:p>
      <w:pPr>
        <w:pStyle w:val="BodyText"/>
      </w:pPr>
      <w:r>
        <w:rPr>
          <w:b/>
          <w:bCs/>
        </w:rPr>
        <w:t xml:space="preserve">Таблица 3.2 — Покрытие классов атак этапами гибридной методики</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Тип атаки</w:t>
            </w:r>
          </w:p>
        </w:tc>
        <w:tc>
          <w:tcPr/>
          <w:p>
            <w:pPr>
              <w:pStyle w:val="Compact"/>
              <w:jc w:val="left"/>
            </w:pPr>
            <w:r>
              <w:t xml:space="preserve">Этап 1: AD (per-class iForest)</w:t>
            </w:r>
          </w:p>
        </w:tc>
        <w:tc>
          <w:tcPr/>
          <w:p>
            <w:pPr>
              <w:pStyle w:val="Compact"/>
              <w:jc w:val="left"/>
            </w:pPr>
            <w:r>
              <w:t xml:space="preserve">Этап 2: RONI (батчевая)</w:t>
            </w:r>
          </w:p>
        </w:tc>
        <w:tc>
          <w:tcPr/>
          <w:p>
            <w:pPr>
              <w:pStyle w:val="Compact"/>
              <w:jc w:val="left"/>
            </w:pPr>
            <w:r>
              <w:t xml:space="preserve">Этап 3: Trimmed-Loss</w:t>
            </w:r>
          </w:p>
        </w:tc>
        <w:tc>
          <w:tcPr/>
          <w:p>
            <w:pPr>
              <w:pStyle w:val="Compact"/>
              <w:jc w:val="left"/>
            </w:pPr>
            <w:r>
              <w:t xml:space="preserve">Суммарная эффективность</w:t>
            </w:r>
          </w:p>
        </w:tc>
      </w:tr>
      <w:tr>
        <w:tc>
          <w:tcPr/>
          <w:p>
            <w:pPr>
              <w:pStyle w:val="Compact"/>
              <w:jc w:val="left"/>
            </w:pPr>
            <w:r>
              <w:t xml:space="preserve">Label flip (случайный)</w:t>
            </w:r>
          </w:p>
        </w:tc>
        <w:tc>
          <w:tcPr/>
          <w:p>
            <w:pPr>
              <w:pStyle w:val="Compact"/>
              <w:jc w:val="left"/>
            </w:pPr>
            <w:r>
              <w:t xml:space="preserve">Слабая</w:t>
            </w:r>
          </w:p>
        </w:tc>
        <w:tc>
          <w:tcPr/>
          <w:p>
            <w:pPr>
              <w:pStyle w:val="Compact"/>
              <w:jc w:val="left"/>
            </w:pPr>
            <w:r>
              <w:t xml:space="preserve">Средняя</w:t>
            </w:r>
          </w:p>
        </w:tc>
        <w:tc>
          <w:tcPr/>
          <w:p>
            <w:pPr>
              <w:pStyle w:val="Compact"/>
              <w:jc w:val="left"/>
            </w:pPr>
            <w:r>
              <w:t xml:space="preserve">Высокая</w:t>
            </w:r>
          </w:p>
        </w:tc>
        <w:tc>
          <w:tcPr/>
          <w:p>
            <w:pPr>
              <w:pStyle w:val="Compact"/>
              <w:jc w:val="left"/>
            </w:pPr>
            <w:r>
              <w:t xml:space="preserve">Высокая</w:t>
            </w:r>
          </w:p>
        </w:tc>
      </w:tr>
      <w:tr>
        <w:tc>
          <w:tcPr/>
          <w:p>
            <w:pPr>
              <w:pStyle w:val="Compact"/>
              <w:jc w:val="left"/>
            </w:pPr>
            <w:r>
              <w:t xml:space="preserve">Targeted label flip</w:t>
            </w:r>
          </w:p>
        </w:tc>
        <w:tc>
          <w:tcPr/>
          <w:p>
            <w:pPr>
              <w:pStyle w:val="Compact"/>
              <w:jc w:val="left"/>
            </w:pPr>
            <w:r>
              <w:t xml:space="preserve">Средняя</w:t>
            </w:r>
          </w:p>
        </w:tc>
        <w:tc>
          <w:tcPr/>
          <w:p>
            <w:pPr>
              <w:pStyle w:val="Compact"/>
              <w:jc w:val="left"/>
            </w:pPr>
            <w:r>
              <w:t xml:space="preserve">Высокая</w:t>
            </w:r>
          </w:p>
        </w:tc>
        <w:tc>
          <w:tcPr/>
          <w:p>
            <w:pPr>
              <w:pStyle w:val="Compact"/>
              <w:jc w:val="left"/>
            </w:pPr>
            <w:r>
              <w:t xml:space="preserve">Высокая</w:t>
            </w:r>
          </w:p>
        </w:tc>
        <w:tc>
          <w:tcPr/>
          <w:p>
            <w:pPr>
              <w:pStyle w:val="Compact"/>
              <w:jc w:val="left"/>
            </w:pPr>
            <w:r>
              <w:t xml:space="preserve">Очень высокая</w:t>
            </w:r>
          </w:p>
        </w:tc>
      </w:tr>
      <w:tr>
        <w:tc>
          <w:tcPr/>
          <w:p>
            <w:pPr>
              <w:pStyle w:val="Compact"/>
              <w:jc w:val="left"/>
            </w:pPr>
            <w:r>
              <w:t xml:space="preserve">Feature collision (clean-label)</w:t>
            </w:r>
          </w:p>
        </w:tc>
        <w:tc>
          <w:tcPr/>
          <w:p>
            <w:pPr>
              <w:pStyle w:val="Compact"/>
              <w:jc w:val="left"/>
            </w:pPr>
            <w:r>
              <w:t xml:space="preserve">Средняя (per-class)</w:t>
            </w:r>
          </w:p>
        </w:tc>
        <w:tc>
          <w:tcPr/>
          <w:p>
            <w:pPr>
              <w:pStyle w:val="Compact"/>
              <w:jc w:val="left"/>
            </w:pPr>
            <w:r>
              <w:t xml:space="preserve">Высокая</w:t>
            </w:r>
          </w:p>
        </w:tc>
        <w:tc>
          <w:tcPr/>
          <w:p>
            <w:pPr>
              <w:pStyle w:val="Compact"/>
              <w:jc w:val="left"/>
            </w:pPr>
            <w:r>
              <w:t xml:space="preserve">Средняя</w:t>
            </w:r>
          </w:p>
        </w:tc>
        <w:tc>
          <w:tcPr/>
          <w:p>
            <w:pPr>
              <w:pStyle w:val="Compact"/>
              <w:jc w:val="left"/>
            </w:pPr>
            <w:r>
              <w:t xml:space="preserve">Высокая</w:t>
            </w:r>
          </w:p>
        </w:tc>
      </w:tr>
      <w:tr>
        <w:tc>
          <w:tcPr/>
          <w:p>
            <w:pPr>
              <w:pStyle w:val="Compact"/>
              <w:jc w:val="left"/>
            </w:pPr>
            <w:r>
              <w:t xml:space="preserve">Backdoor (v_trig=1.0)</w:t>
            </w:r>
          </w:p>
        </w:tc>
        <w:tc>
          <w:tcPr/>
          <w:p>
            <w:pPr>
              <w:pStyle w:val="Compact"/>
              <w:jc w:val="left"/>
            </w:pPr>
            <w:r>
              <w:t xml:space="preserve">Слабая</w:t>
            </w:r>
          </w:p>
        </w:tc>
        <w:tc>
          <w:tcPr/>
          <w:p>
            <w:pPr>
              <w:pStyle w:val="Compact"/>
              <w:jc w:val="left"/>
            </w:pPr>
            <w:r>
              <w:t xml:space="preserve">Слабая</w:t>
            </w:r>
          </w:p>
        </w:tc>
        <w:tc>
          <w:tcPr/>
          <w:p>
            <w:pPr>
              <w:pStyle w:val="Compact"/>
              <w:jc w:val="left"/>
            </w:pPr>
            <w:r>
              <w:t xml:space="preserve">Средняя</w:t>
            </w:r>
          </w:p>
        </w:tc>
        <w:tc>
          <w:tcPr/>
          <w:p>
            <w:pPr>
              <w:pStyle w:val="Compact"/>
              <w:jc w:val="left"/>
            </w:pPr>
            <w:r>
              <w:t xml:space="preserve">Умеренная</w:t>
            </w:r>
          </w:p>
        </w:tc>
      </w:tr>
      <w:tr>
        <w:tc>
          <w:tcPr/>
          <w:p>
            <w:pPr>
              <w:pStyle w:val="Compact"/>
              <w:jc w:val="left"/>
            </w:pPr>
            <w:r>
              <w:t xml:space="preserve">Backdoor (v_trig=3.0)</w:t>
            </w:r>
          </w:p>
        </w:tc>
        <w:tc>
          <w:tcPr/>
          <w:p>
            <w:pPr>
              <w:pStyle w:val="Compact"/>
              <w:jc w:val="left"/>
            </w:pPr>
            <w:r>
              <w:t xml:space="preserve">Высокая</w:t>
            </w:r>
          </w:p>
        </w:tc>
        <w:tc>
          <w:tcPr/>
          <w:p>
            <w:pPr>
              <w:pStyle w:val="Compact"/>
              <w:jc w:val="left"/>
            </w:pPr>
            <w:r>
              <w:t xml:space="preserve">Средняя</w:t>
            </w:r>
          </w:p>
        </w:tc>
        <w:tc>
          <w:tcPr/>
          <w:p>
            <w:pPr>
              <w:pStyle w:val="Compact"/>
              <w:jc w:val="left"/>
            </w:pPr>
            <w:r>
              <w:t xml:space="preserve">Слабая</w:t>
            </w:r>
          </w:p>
        </w:tc>
        <w:tc>
          <w:tcPr/>
          <w:p>
            <w:pPr>
              <w:pStyle w:val="Compact"/>
              <w:jc w:val="left"/>
            </w:pPr>
            <w:r>
              <w:t xml:space="preserve">Высокая</w:t>
            </w:r>
          </w:p>
        </w:tc>
      </w:tr>
      <w:tr>
        <w:tc>
          <w:tcPr/>
          <w:p>
            <w:pPr>
              <w:pStyle w:val="Compact"/>
              <w:jc w:val="left"/>
            </w:pPr>
            <w:r>
              <w:t xml:space="preserve">Gradient/bilevel attack</w:t>
            </w:r>
          </w:p>
        </w:tc>
        <w:tc>
          <w:tcPr/>
          <w:p>
            <w:pPr>
              <w:pStyle w:val="Compact"/>
              <w:jc w:val="left"/>
            </w:pPr>
            <w:r>
              <w:t xml:space="preserve">Слабая</w:t>
            </w:r>
          </w:p>
        </w:tc>
        <w:tc>
          <w:tcPr/>
          <w:p>
            <w:pPr>
              <w:pStyle w:val="Compact"/>
              <w:jc w:val="left"/>
            </w:pPr>
            <w:r>
              <w:t xml:space="preserve">Высокая</w:t>
            </w:r>
          </w:p>
        </w:tc>
        <w:tc>
          <w:tcPr/>
          <w:p>
            <w:pPr>
              <w:pStyle w:val="Compact"/>
              <w:jc w:val="left"/>
            </w:pPr>
            <w:r>
              <w:t xml:space="preserve">Средняя</w:t>
            </w:r>
          </w:p>
        </w:tc>
        <w:tc>
          <w:tcPr/>
          <w:p>
            <w:pPr>
              <w:pStyle w:val="Compact"/>
              <w:jc w:val="left"/>
            </w:pPr>
            <w:r>
              <w:t xml:space="preserve">Высокая</w:t>
            </w:r>
          </w:p>
        </w:tc>
      </w:tr>
    </w:tbl>
    <w:bookmarkEnd w:id="139"/>
    <w:bookmarkStart w:id="140" w:name="X557cf588e185e43f7385007cbaa2807e8292378"/>
    <w:p>
      <w:pPr>
        <w:pStyle w:val="Heading3"/>
      </w:pPr>
      <w:r>
        <w:t xml:space="preserve">3.4.2 Теорема о монотонности очистки при последовательной фильтрации</w:t>
      </w:r>
    </w:p>
    <w:p>
      <w:pPr>
        <w:pStyle w:val="FirstParagraph"/>
      </w:pPr>
      <w:r>
        <w:rPr>
          <w:b/>
          <w:bCs/>
        </w:rPr>
        <w:t xml:space="preserve">Теорема 3.1 (неформальная).</w:t>
      </w:r>
      <w:r>
        <w:t xml:space="preserve"> </w:t>
      </w:r>
      <w:r>
        <w:t xml:space="preserve">Пусть каждый из трёх этапов</w:t>
      </w:r>
      <w:r>
        <w:t xml:space="preserve"> </w:t>
      </w:r>
      <m:oMath>
        <m:sSub>
          <m:e>
            <m:r>
              <m:rPr>
                <m:sty m:val="p"/>
                <m:scr m:val="script"/>
              </m:rPr>
              <m:t>S</m:t>
            </m:r>
          </m:e>
          <m:sub>
            <m:r>
              <m:t>k</m:t>
            </m:r>
          </m:sub>
        </m:sSub>
      </m:oMath>
      <w:r>
        <w:t xml:space="preserve"> </w:t>
      </w:r>
      <w:r>
        <w:t xml:space="preserve">обладает свойством: при доле загрязнения</w:t>
      </w:r>
      <w:r>
        <w:t xml:space="preserve"> </w:t>
      </w:r>
      <m:oMath>
        <m:r>
          <m:t>ε</m:t>
        </m:r>
        <m:r>
          <m:rPr>
            <m:sty m:val="p"/>
          </m:rPr>
          <m:t>&lt;</m:t>
        </m:r>
        <m:sSubSup>
          <m:e>
            <m:r>
              <m:t>ε</m:t>
            </m:r>
          </m:e>
          <m:sub>
            <m:r>
              <m:t>k</m:t>
            </m:r>
          </m:sub>
          <m:sup>
            <m:r>
              <m:rPr>
                <m:sty m:val="p"/>
              </m:rPr>
              <m:t>*</m:t>
            </m:r>
          </m:sup>
        </m:sSubSup>
      </m:oMath>
      <w:r>
        <w:t xml:space="preserve"> </w:t>
      </w:r>
      <w:r>
        <w:t xml:space="preserve">(точка поломки этапа</w:t>
      </w:r>
      <w:r>
        <w:t xml:space="preserve"> </w:t>
      </w:r>
      <m:oMath>
        <m:r>
          <m:t>k</m:t>
        </m:r>
      </m:oMath>
      <w:r>
        <w:t xml:space="preserve">) вероятность того, что чистый объект будет отвергнут этапом (false positive), не превышает</w:t>
      </w:r>
      <w:r>
        <w:t xml:space="preserve"> </w:t>
      </w:r>
      <m:oMath>
        <m:sSubSup>
          <m:e>
            <m:r>
              <m:t>p</m:t>
            </m:r>
          </m:e>
          <m:sub>
            <m:r>
              <m:t>k</m:t>
            </m:r>
          </m:sub>
          <m:sup>
            <m:r>
              <m:rPr>
                <m:sty m:val="p"/>
              </m:rPr>
              <m:t>F</m:t>
            </m:r>
            <m:r>
              <m:rPr>
                <m:sty m:val="p"/>
              </m:rPr>
              <m:t>P</m:t>
            </m:r>
          </m:sup>
        </m:sSubSup>
      </m:oMath>
      <w:r>
        <w:t xml:space="preserve">, а вероятность того, что отравленный объект пройдёт через этап (false negative), не превышает</w:t>
      </w:r>
      <w:r>
        <w:t xml:space="preserve"> </w:t>
      </w:r>
      <m:oMath>
        <m:sSubSup>
          <m:e>
            <m:r>
              <m:t>p</m:t>
            </m:r>
          </m:e>
          <m:sub>
            <m:r>
              <m:t>k</m:t>
            </m:r>
          </m:sub>
          <m:sup>
            <m:r>
              <m:rPr>
                <m:sty m:val="p"/>
              </m:rPr>
              <m:t>F</m:t>
            </m:r>
            <m:r>
              <m:rPr>
                <m:sty m:val="p"/>
              </m:rPr>
              <m:t>N</m:t>
            </m:r>
          </m:sup>
        </m:sSubSup>
      </m:oMath>
      <w:r>
        <w:t xml:space="preserve">. Тогда при условии независимости ошибок трёх этапов:</w:t>
      </w:r>
    </w:p>
    <w:p>
      <w:pPr>
        <w:pStyle w:val="BodyText"/>
      </w:pPr>
      <m:oMathPara>
        <m:oMathParaPr>
          <m:jc m:val="center"/>
        </m:oMathParaPr>
        <m:oMath>
          <m:sSubSup>
            <m:e>
              <m:r>
                <m:t>p</m:t>
              </m:r>
            </m:e>
            <m:sub>
              <m:r>
                <m:rPr>
                  <m:sty m:val="p"/>
                </m:rPr>
                <m:t>F</m:t>
              </m:r>
              <m:r>
                <m:rPr>
                  <m:sty m:val="p"/>
                </m:rPr>
                <m:t>N</m:t>
              </m:r>
            </m:sub>
            <m:sup>
              <m:r>
                <m:rPr>
                  <m:sty m:val="p"/>
                </m:rPr>
                <m:t>h</m:t>
              </m:r>
              <m:r>
                <m:rPr>
                  <m:sty m:val="p"/>
                </m:rPr>
                <m:t>y</m:t>
              </m:r>
              <m:r>
                <m:rPr>
                  <m:sty m:val="p"/>
                </m:rPr>
                <m:t>b</m:t>
              </m:r>
              <m:r>
                <m:rPr>
                  <m:sty m:val="p"/>
                </m:rPr>
                <m:t>r</m:t>
              </m:r>
              <m:r>
                <m:rPr>
                  <m:sty m:val="p"/>
                </m:rPr>
                <m:t>i</m:t>
              </m:r>
              <m:r>
                <m:rPr>
                  <m:sty m:val="p"/>
                </m:rPr>
                <m:t>d</m:t>
              </m:r>
            </m:sup>
          </m:sSubSup>
          <m:r>
            <m:rPr>
              <m:sty m:val="p"/>
            </m:rPr>
            <m:t>≤</m:t>
          </m:r>
          <m:sSubSup>
            <m:e>
              <m:r>
                <m:t>p</m:t>
              </m:r>
            </m:e>
            <m:sub>
              <m:r>
                <m:t>1</m:t>
              </m:r>
            </m:sub>
            <m:sup>
              <m:r>
                <m:rPr>
                  <m:sty m:val="p"/>
                </m:rPr>
                <m:t>F</m:t>
              </m:r>
              <m:r>
                <m:rPr>
                  <m:sty m:val="p"/>
                </m:rPr>
                <m:t>N</m:t>
              </m:r>
            </m:sup>
          </m:sSubSup>
          <m:r>
            <m:rPr>
              <m:sty m:val="p"/>
            </m:rPr>
            <m:t>⋅</m:t>
          </m:r>
          <m:sSubSup>
            <m:e>
              <m:r>
                <m:t>p</m:t>
              </m:r>
            </m:e>
            <m:sub>
              <m:r>
                <m:t>2</m:t>
              </m:r>
            </m:sub>
            <m:sup>
              <m:r>
                <m:rPr>
                  <m:sty m:val="p"/>
                </m:rPr>
                <m:t>F</m:t>
              </m:r>
              <m:r>
                <m:rPr>
                  <m:sty m:val="p"/>
                </m:rPr>
                <m:t>N</m:t>
              </m:r>
            </m:sup>
          </m:sSubSup>
          <m:r>
            <m:rPr>
              <m:sty m:val="p"/>
            </m:rPr>
            <m:t>⋅</m:t>
          </m:r>
          <m:sSubSup>
            <m:e>
              <m:r>
                <m:t>p</m:t>
              </m:r>
            </m:e>
            <m:sub>
              <m:r>
                <m:t>3</m:t>
              </m:r>
            </m:sub>
            <m:sup>
              <m:r>
                <m:rPr>
                  <m:sty m:val="p"/>
                </m:rPr>
                <m:t>F</m:t>
              </m:r>
              <m:r>
                <m:rPr>
                  <m:sty m:val="p"/>
                </m:rPr>
                <m:t>N</m:t>
              </m:r>
            </m:sup>
          </m:sSubSup>
          <m:r>
            <m:rPr>
              <m:sty m:val="p"/>
            </m:rPr>
            <m:t>,</m:t>
          </m:r>
        </m:oMath>
      </m:oMathPara>
    </w:p>
    <w:p>
      <w:pPr>
        <w:pStyle w:val="FirstParagraph"/>
      </w:pPr>
      <m:oMathPara>
        <m:oMathParaPr>
          <m:jc m:val="center"/>
        </m:oMathParaPr>
        <m:oMath>
          <m:sSubSup>
            <m:e>
              <m:r>
                <m:t>p</m:t>
              </m:r>
            </m:e>
            <m:sub>
              <m:r>
                <m:rPr>
                  <m:sty m:val="p"/>
                </m:rPr>
                <m:t>F</m:t>
              </m:r>
              <m:r>
                <m:rPr>
                  <m:sty m:val="p"/>
                </m:rPr>
                <m:t>P</m:t>
              </m:r>
            </m:sub>
            <m:sup>
              <m:r>
                <m:rPr>
                  <m:sty m:val="p"/>
                </m:rPr>
                <m:t>h</m:t>
              </m:r>
              <m:r>
                <m:rPr>
                  <m:sty m:val="p"/>
                </m:rPr>
                <m:t>y</m:t>
              </m:r>
              <m:r>
                <m:rPr>
                  <m:sty m:val="p"/>
                </m:rPr>
                <m:t>b</m:t>
              </m:r>
              <m:r>
                <m:rPr>
                  <m:sty m:val="p"/>
                </m:rPr>
                <m:t>r</m:t>
              </m:r>
              <m:r>
                <m:rPr>
                  <m:sty m:val="p"/>
                </m:rPr>
                <m:t>i</m:t>
              </m:r>
              <m:r>
                <m:rPr>
                  <m:sty m:val="p"/>
                </m:rPr>
                <m:t>d</m:t>
              </m:r>
            </m:sup>
          </m:sSubSup>
          <m:r>
            <m:rPr>
              <m:sty m:val="p"/>
            </m:rPr>
            <m:t>≤</m:t>
          </m:r>
          <m:r>
            <m:t>1</m:t>
          </m:r>
          <m:r>
            <m:rPr>
              <m:sty m:val="p"/>
            </m:rPr>
            <m:t>−</m:t>
          </m:r>
          <m:d>
            <m:dPr>
              <m:begChr m:val="("/>
              <m:endChr m:val=")"/>
              <m:sepChr m:val=""/>
              <m:grow/>
            </m:dPr>
            <m:e>
              <m:r>
                <m:t>1</m:t>
              </m:r>
              <m:r>
                <m:rPr>
                  <m:sty m:val="p"/>
                </m:rPr>
                <m:t>−</m:t>
              </m:r>
              <m:sSubSup>
                <m:e>
                  <m:r>
                    <m:t>p</m:t>
                  </m:r>
                </m:e>
                <m:sub>
                  <m:r>
                    <m:t>1</m:t>
                  </m:r>
                </m:sub>
                <m:sup>
                  <m:r>
                    <m:rPr>
                      <m:sty m:val="p"/>
                    </m:rPr>
                    <m:t>F</m:t>
                  </m:r>
                  <m:r>
                    <m:rPr>
                      <m:sty m:val="p"/>
                    </m:rPr>
                    <m:t>P</m:t>
                  </m:r>
                </m:sup>
              </m:sSubSup>
            </m:e>
          </m:d>
          <m:d>
            <m:dPr>
              <m:begChr m:val="("/>
              <m:endChr m:val=")"/>
              <m:sepChr m:val=""/>
              <m:grow/>
            </m:dPr>
            <m:e>
              <m:r>
                <m:t>1</m:t>
              </m:r>
              <m:r>
                <m:rPr>
                  <m:sty m:val="p"/>
                </m:rPr>
                <m:t>−</m:t>
              </m:r>
              <m:sSubSup>
                <m:e>
                  <m:r>
                    <m:t>p</m:t>
                  </m:r>
                </m:e>
                <m:sub>
                  <m:r>
                    <m:t>2</m:t>
                  </m:r>
                </m:sub>
                <m:sup>
                  <m:r>
                    <m:rPr>
                      <m:sty m:val="p"/>
                    </m:rPr>
                    <m:t>F</m:t>
                  </m:r>
                  <m:r>
                    <m:rPr>
                      <m:sty m:val="p"/>
                    </m:rPr>
                    <m:t>P</m:t>
                  </m:r>
                </m:sup>
              </m:sSubSup>
            </m:e>
          </m:d>
          <m:d>
            <m:dPr>
              <m:begChr m:val="("/>
              <m:endChr m:val=")"/>
              <m:sepChr m:val=""/>
              <m:grow/>
            </m:dPr>
            <m:e>
              <m:r>
                <m:t>1</m:t>
              </m:r>
              <m:r>
                <m:rPr>
                  <m:sty m:val="p"/>
                </m:rPr>
                <m:t>−</m:t>
              </m:r>
              <m:sSubSup>
                <m:e>
                  <m:r>
                    <m:t>p</m:t>
                  </m:r>
                </m:e>
                <m:sub>
                  <m:r>
                    <m:t>3</m:t>
                  </m:r>
                </m:sub>
                <m:sup>
                  <m:r>
                    <m:rPr>
                      <m:sty m:val="p"/>
                    </m:rPr>
                    <m:t>F</m:t>
                  </m:r>
                  <m:r>
                    <m:rPr>
                      <m:sty m:val="p"/>
                    </m:rPr>
                    <m:t>P</m:t>
                  </m:r>
                </m:sup>
              </m:sSubSup>
            </m:e>
          </m:d>
          <m:r>
            <m:rPr>
              <m:sty m:val="p"/>
            </m:rPr>
            <m:t>.</m:t>
          </m:r>
        </m:oMath>
      </m:oMathPara>
    </w:p>
    <w:p>
      <w:pPr>
        <w:pStyle w:val="FirstParagraph"/>
      </w:pPr>
      <w:r>
        <w:t xml:space="preserve">Формула (3.23) показывает, что вероятность пропустить отравленный объект при последовательной фильтрации экспоненциально убывает с числом этапов. Формула (3.24) показывает, что вероятность ошибочно отвергнуть чистый объект линейно растёт с числом этапов (первый порядок малого). При типичных значениях</w:t>
      </w:r>
      <w:r>
        <w:t xml:space="preserve"> </w:t>
      </w:r>
      <m:oMath>
        <m:sSubSup>
          <m:e>
            <m:r>
              <m:t>p</m:t>
            </m:r>
          </m:e>
          <m:sub>
            <m:r>
              <m:t>k</m:t>
            </m:r>
          </m:sub>
          <m:sup>
            <m:r>
              <m:rPr>
                <m:sty m:val="p"/>
              </m:rPr>
              <m:t>F</m:t>
            </m:r>
            <m:r>
              <m:rPr>
                <m:sty m:val="p"/>
              </m:rPr>
              <m:t>P</m:t>
            </m:r>
          </m:sup>
        </m:sSubSup>
        <m:r>
          <m:rPr>
            <m:sty m:val="p"/>
          </m:rPr>
          <m:t>≈</m:t>
        </m:r>
        <m:r>
          <m:t>0.05</m:t>
        </m:r>
      </m:oMath>
      <w:r>
        <w:t xml:space="preserve"> </w:t>
      </w:r>
      <w:r>
        <w:t xml:space="preserve">суммарный FP для трёх этапов:</w:t>
      </w:r>
      <w:r>
        <w:t xml:space="preserve"> </w:t>
      </w:r>
      <m:oMath>
        <m:r>
          <m:rPr>
            <m:sty m:val="p"/>
          </m:rPr>
          <m:t>≈</m:t>
        </m:r>
        <m:r>
          <m:t>1</m:t>
        </m:r>
        <m:r>
          <m:rPr>
            <m:sty m:val="p"/>
          </m:rPr>
          <m:t>−</m:t>
        </m:r>
        <m:sSup>
          <m:e>
            <m:d>
              <m:dPr>
                <m:begChr m:val="("/>
                <m:endChr m:val=")"/>
                <m:sepChr m:val=""/>
                <m:grow/>
              </m:dPr>
              <m:e>
                <m:r>
                  <m:t>0.95</m:t>
                </m:r>
              </m:e>
            </m:d>
          </m:e>
          <m:sup>
            <m:r>
              <m:t>3</m:t>
            </m:r>
          </m:sup>
        </m:sSup>
        <m:r>
          <m:rPr>
            <m:sty m:val="p"/>
          </m:rPr>
          <m:t>≈</m:t>
        </m:r>
        <m:r>
          <m:t>0.143</m:t>
        </m:r>
      </m:oMath>
      <w:r>
        <w:t xml:space="preserve">, то есть</w:t>
      </w:r>
      <w:r>
        <w:t xml:space="preserve"> </w:t>
      </w:r>
      <m:oMath>
        <m:r>
          <m:rPr>
            <m:sty m:val="p"/>
          </m:rPr>
          <m:t>∼</m:t>
        </m:r>
        <m:r>
          <m:t>14</m:t>
        </m:r>
        <m:r>
          <m:rPr>
            <m:sty m:val="p"/>
          </m:rPr>
          <m:t>%</m:t>
        </m:r>
      </m:oMath>
      <w:r>
        <w:t xml:space="preserve"> </w:t>
      </w:r>
      <w:r>
        <w:t xml:space="preserve">чистых объектов могут быть ошибочно отвергнуты при агрессивных настройках. Это согласуется с экспериментальными наблюдениями (CA гибрида незначительно ниже CA iForest при высоком pollution).</w:t>
      </w:r>
    </w:p>
    <w:p>
      <w:pPr>
        <w:pStyle w:val="BodyText"/>
      </w:pPr>
      <w:r>
        <w:rPr>
          <w:b/>
          <w:bCs/>
        </w:rPr>
        <w:t xml:space="preserve">Условие независимости</w:t>
      </w:r>
      <w:r>
        <w:t xml:space="preserve"> </w:t>
      </w:r>
      <w:r>
        <w:t xml:space="preserve">является идеализацией: в действительности ошибки этапов коррелированы (объект, пропущенный Этапом 1 по одной причине, может пропустить и Этап 2 по связанной причине). Тем не менее, поскольку три этапа используют принципиально разные механизмы детекции, корреляция ошибок значительно ниже, чем если бы использовались три экземпляра одного метода.</w:t>
      </w:r>
    </w:p>
    <w:bookmarkEnd w:id="140"/>
    <w:bookmarkStart w:id="141" w:name="Xf4fe759dc208579f1c5ca3c372869048a80a2ee"/>
    <w:p>
      <w:pPr>
        <w:pStyle w:val="Heading3"/>
      </w:pPr>
      <w:r>
        <w:t xml:space="preserve">3.4.3 Условия применимости и теоретические ограничения</w:t>
      </w:r>
    </w:p>
    <w:p>
      <w:pPr>
        <w:pStyle w:val="FirstParagraph"/>
      </w:pPr>
      <w:r>
        <w:t xml:space="preserve">Для корректной работы методики необходимы следующие условия:</w:t>
      </w:r>
    </w:p>
    <w:p>
      <w:pPr>
        <w:numPr>
          <w:ilvl w:val="0"/>
          <w:numId w:val="1032"/>
        </w:numPr>
      </w:pPr>
      <w:r>
        <w:rPr>
          <w:b/>
          <w:bCs/>
        </w:rPr>
        <w:t xml:space="preserve">Бюджет атаки</w:t>
      </w:r>
      <w:r>
        <w:rPr>
          <w:b/>
          <w:bCs/>
        </w:rPr>
        <w:t xml:space="preserve"> </w:t>
      </w:r>
      <m:oMath>
        <m:r>
          <m:t>ε</m:t>
        </m:r>
        <m:r>
          <m:rPr>
            <m:sty m:val="p"/>
          </m:rPr>
          <m:t>&lt;</m:t>
        </m:r>
        <m:r>
          <m:t>0.3</m:t>
        </m:r>
      </m:oMath>
      <w:r>
        <w:rPr>
          <w:b/>
          <w:bCs/>
        </w:rPr>
        <w:t xml:space="preserve">.</w:t>
      </w:r>
      <w:r>
        <w:t xml:space="preserve"> </w:t>
      </w:r>
      <w:r>
        <w:t xml:space="preserve">При</w:t>
      </w:r>
      <w:r>
        <w:t xml:space="preserve"> </w:t>
      </w:r>
      <m:oMath>
        <m:r>
          <m:t>ε</m:t>
        </m:r>
        <m:r>
          <m:rPr>
            <m:sty m:val="p"/>
          </m:rPr>
          <m:t>&gt;</m:t>
        </m:r>
        <m:r>
          <m:t>0.3</m:t>
        </m:r>
      </m:oMath>
      <w:r>
        <w:t xml:space="preserve"> </w:t>
      </w:r>
      <w:r>
        <w:t xml:space="preserve">детекторы аномалий (Этап 1) обучаются в условиях, когда большинство объектов некоторых классов уже отравлены, что инвертирует понятие «нормального» и «аномального» объекта. Экспериментально (§5.9): при</w:t>
      </w:r>
      <w:r>
        <w:t xml:space="preserve"> </w:t>
      </w:r>
      <m:oMath>
        <m:r>
          <m:t>ε</m:t>
        </m:r>
        <m:r>
          <m:rPr>
            <m:sty m:val="p"/>
          </m:rPr>
          <m:t>=</m:t>
        </m:r>
        <m:r>
          <m:t>0.20</m:t>
        </m:r>
      </m:oMath>
      <w:r>
        <w:t xml:space="preserve"> </w:t>
      </w:r>
      <w:r>
        <w:t xml:space="preserve">CA гибрида заметно снижается.</w:t>
      </w:r>
    </w:p>
    <w:p>
      <w:pPr>
        <w:numPr>
          <w:ilvl w:val="0"/>
          <w:numId w:val="1032"/>
        </w:numPr>
      </w:pPr>
      <w:r>
        <w:rPr>
          <w:b/>
          <w:bCs/>
        </w:rPr>
        <w:t xml:space="preserve">Наличие непоражённой валидационной выборки.</w:t>
      </w:r>
      <w:r>
        <w:t xml:space="preserve"> </w:t>
      </w:r>
      <w:r>
        <w:t xml:space="preserve">Этап 2 (RONI) требует валидационного множества, которое можно считать чистым. В нашей реализации валидация выбирается случайно из</w:t>
      </w:r>
      <w:r>
        <w:t xml:space="preserve"> </w:t>
      </w:r>
      <m:oMath>
        <m:sSup>
          <m:e>
            <m:r>
              <m:t>D</m:t>
            </m:r>
          </m:e>
          <m:sup>
            <m:r>
              <m:rPr>
                <m:sty m:val="p"/>
              </m:rPr>
              <m:t>*</m:t>
            </m:r>
          </m:sup>
        </m:sSup>
      </m:oMath>
      <w:r>
        <w:t xml:space="preserve">, что при</w:t>
      </w:r>
      <w:r>
        <w:t xml:space="preserve"> </w:t>
      </w:r>
      <m:oMath>
        <m:r>
          <m:t>ε</m:t>
        </m:r>
        <m:r>
          <m:rPr>
            <m:sty m:val="p"/>
          </m:rPr>
          <m:t>=</m:t>
        </m:r>
        <m:r>
          <m:t>0.10</m:t>
        </m:r>
      </m:oMath>
      <w:r>
        <w:t xml:space="preserve"> </w:t>
      </w:r>
      <w:r>
        <w:t xml:space="preserve">даёт ожидаемое загрязнение валидации</w:t>
      </w:r>
      <w:r>
        <w:t xml:space="preserve"> </w:t>
      </w:r>
      <m:oMath>
        <m:r>
          <m:rPr>
            <m:sty m:val="p"/>
          </m:rPr>
          <m:t>≈</m:t>
        </m:r>
        <m:r>
          <m:t>10</m:t>
        </m:r>
        <m:r>
          <m:rPr>
            <m:sty m:val="p"/>
          </m:rPr>
          <m:t>%</m:t>
        </m:r>
      </m:oMath>
      <w:r>
        <w:t xml:space="preserve"> </w:t>
      </w:r>
      <w:r>
        <w:t xml:space="preserve">— приемлемо. При</w:t>
      </w:r>
      <w:r>
        <w:t xml:space="preserve"> </w:t>
      </w:r>
      <m:oMath>
        <m:r>
          <m:t>ε</m:t>
        </m:r>
        <m:r>
          <m:rPr>
            <m:sty m:val="p"/>
          </m:rPr>
          <m:t>=</m:t>
        </m:r>
        <m:r>
          <m:t>0.30</m:t>
        </m:r>
      </m:oMath>
      <w:r>
        <w:t xml:space="preserve"> </w:t>
      </w:r>
      <w:r>
        <w:t xml:space="preserve">загрязнение валидации становится критичным.</w:t>
      </w:r>
    </w:p>
    <w:p>
      <w:pPr>
        <w:numPr>
          <w:ilvl w:val="0"/>
          <w:numId w:val="1032"/>
        </w:numPr>
      </w:pPr>
      <w:r>
        <w:rPr>
          <w:b/>
          <w:bCs/>
        </w:rPr>
        <w:t xml:space="preserve">Совместимость базовой модели с TrimmedLoss.</w:t>
      </w:r>
      <w:r>
        <w:t xml:space="preserve"> </w:t>
      </w:r>
      <w:r>
        <w:t xml:space="preserve">Метод</w:t>
      </w:r>
      <w:r>
        <w:t xml:space="preserve"> </w:t>
      </w:r>
      <w:r>
        <w:rPr>
          <w:rStyle w:val="VerbatimChar"/>
        </w:rPr>
        <w:t xml:space="preserve">predict_proba</w:t>
      </w:r>
      <w:r>
        <w:t xml:space="preserve"> </w:t>
      </w:r>
      <w:r>
        <w:t xml:space="preserve">необходим для вычисления log-loss на Этапе 3. Базовые классификаторы без калиброванных вероятностей (SVM без</w:t>
      </w:r>
      <w:r>
        <w:t xml:space="preserve"> </w:t>
      </w:r>
      <w:r>
        <w:rPr>
          <w:rStyle w:val="VerbatimChar"/>
        </w:rPr>
        <w:t xml:space="preserve">probability=True</w:t>
      </w:r>
      <w:r>
        <w:t xml:space="preserve">) требуют дополнительной настройки.</w:t>
      </w:r>
    </w:p>
    <w:p>
      <w:pPr>
        <w:numPr>
          <w:ilvl w:val="0"/>
          <w:numId w:val="1032"/>
        </w:numPr>
      </w:pPr>
      <w:r>
        <w:rPr>
          <w:b/>
          <w:bCs/>
        </w:rPr>
        <w:t xml:space="preserve">Стационарность атаки.</w:t>
      </w:r>
      <w:r>
        <w:t xml:space="preserve"> </w:t>
      </w:r>
      <w:r>
        <w:t xml:space="preserve">Методика разработана для статических атак. Адаптивный атакующий, перестраивающий стратегию в ответ на наблюдаемую защиту, может разработать специальные атаки, обходящие все три этапа одновременно [7]. Это открытая исследовательская задача.</w:t>
      </w:r>
    </w:p>
    <w:p>
      <w:r>
        <w:pict>
          <v:rect style="width:0;height:1.5pt" o:hralign="center" o:hrstd="t" o:hr="t"/>
        </w:pict>
      </w:r>
    </w:p>
    <w:bookmarkEnd w:id="141"/>
    <w:bookmarkEnd w:id="142"/>
    <w:bookmarkStart w:id="148" w:name="X8c9bfff3afa003d34db24986be2a1b2185e3a2d"/>
    <w:p>
      <w:pPr>
        <w:pStyle w:val="Heading2"/>
      </w:pPr>
      <w:r>
        <w:t xml:space="preserve">3.5 Вычислительная сложность и масштабируемость</w:t>
      </w:r>
    </w:p>
    <w:bookmarkStart w:id="143" w:name="анализ-сложности-этапа-1-iforest"/>
    <w:p>
      <w:pPr>
        <w:pStyle w:val="Heading3"/>
      </w:pPr>
      <w:r>
        <w:t xml:space="preserve">3.5.1 Анализ сложности Этапа 1 (iForest)</w:t>
      </w:r>
    </w:p>
    <w:p>
      <w:pPr>
        <w:pStyle w:val="FirstParagraph"/>
      </w:pPr>
      <w:r>
        <w:t xml:space="preserve">Isolation Forest имеет известную субквадратичную сложность. При</w:t>
      </w:r>
      <w:r>
        <w:t xml:space="preserve"> </w:t>
      </w:r>
      <m:oMath>
        <m:r>
          <m:t>K</m:t>
        </m:r>
      </m:oMath>
      <w:r>
        <w:t xml:space="preserve"> </w:t>
      </w:r>
      <w:r>
        <w:t xml:space="preserve">классах, каждый с</w:t>
      </w:r>
      <w:r>
        <w:t xml:space="preserve"> </w:t>
      </w:r>
      <m:oMath>
        <m:r>
          <m:t>N</m:t>
        </m:r>
        <m:r>
          <m:rPr>
            <m:sty m:val="p"/>
          </m:rPr>
          <m:t>/</m:t>
        </m:r>
        <m:r>
          <m:t>K</m:t>
        </m:r>
      </m:oMath>
      <w:r>
        <w:t xml:space="preserve"> </w:t>
      </w:r>
      <w:r>
        <w:t xml:space="preserve">объектами, и ансамбле из</w:t>
      </w:r>
      <w:r>
        <w:t xml:space="preserve"> </w:t>
      </w:r>
      <m:oMath>
        <m:r>
          <m:t>T</m:t>
        </m:r>
        <m:r>
          <m:rPr>
            <m:sty m:val="p"/>
          </m:rPr>
          <m:t>=</m:t>
        </m:r>
        <m:r>
          <m:t>100</m:t>
        </m:r>
      </m:oMath>
      <w:r>
        <w:t xml:space="preserve"> </w:t>
      </w:r>
      <w:r>
        <w:t xml:space="preserve">деревьев с подвыборкой</w:t>
      </w:r>
      <w:r>
        <w:t xml:space="preserve"> </w:t>
      </w:r>
      <m:oMath>
        <m:r>
          <m:t>ψ</m:t>
        </m:r>
        <m:r>
          <m:rPr>
            <m:sty m:val="p"/>
          </m:rPr>
          <m:t>=</m:t>
        </m:r>
        <m:r>
          <m:t>256</m:t>
        </m:r>
      </m:oMath>
      <w:r>
        <w:t xml:space="preserve">:</w:t>
      </w:r>
    </w:p>
    <w:p>
      <w:pPr>
        <w:pStyle w:val="BodyText"/>
      </w:pPr>
      <w:r>
        <w:rPr>
          <w:b/>
          <w:bCs/>
        </w:rPr>
        <w:t xml:space="preserve">Обучение:</w:t>
      </w:r>
      <w:r>
        <w:t xml:space="preserve"> </w:t>
      </w:r>
      <w:r>
        <w:t xml:space="preserve">каждое дерево строится за</w:t>
      </w:r>
      <w:r>
        <w:t xml:space="preserve"> </w:t>
      </w:r>
      <m:oMath>
        <m:r>
          <m:t>O</m:t>
        </m:r>
        <m:d>
          <m:dPr>
            <m:begChr m:val="("/>
            <m:endChr m:val=")"/>
            <m:sepChr m:val=""/>
            <m:grow/>
          </m:dPr>
          <m:e>
            <m:r>
              <m:t>ψ</m:t>
            </m:r>
            <m:r>
              <m:rPr>
                <m:sty m:val="p"/>
              </m:rPr>
              <m:t>log</m:t>
            </m:r>
            <m:r>
              <m:t>ψ</m:t>
            </m:r>
          </m:e>
        </m:d>
      </m:oMath>
      <w:r>
        <w:t xml:space="preserve"> </w:t>
      </w:r>
      <w:r>
        <w:t xml:space="preserve">операций. Обучение</w:t>
      </w:r>
      <w:r>
        <w:t xml:space="preserve"> </w:t>
      </w:r>
      <m:oMath>
        <m:r>
          <m:t>T</m:t>
        </m:r>
      </m:oMath>
      <w:r>
        <w:t xml:space="preserve"> </w:t>
      </w:r>
      <w:r>
        <w:t xml:space="preserve">деревьев для</w:t>
      </w:r>
      <w:r>
        <w:t xml:space="preserve"> </w:t>
      </w:r>
      <m:oMath>
        <m:r>
          <m:t>K</m:t>
        </m:r>
      </m:oMath>
      <w:r>
        <w:t xml:space="preserve"> </w:t>
      </w:r>
      <w:r>
        <w:t xml:space="preserve">классов:</w:t>
      </w:r>
    </w:p>
    <w:p>
      <w:pPr>
        <w:pStyle w:val="BodyText"/>
      </w:pPr>
      <m:oMathPara>
        <m:oMathParaPr>
          <m:jc m:val="center"/>
        </m:oMathParaPr>
        <m:oMath>
          <m:sSubSup>
            <m:e>
              <m:r>
                <m:t>T</m:t>
              </m:r>
            </m:e>
            <m:sub>
              <m:r>
                <m:t>1</m:t>
              </m:r>
            </m:sub>
            <m:sup>
              <m:r>
                <m:rPr>
                  <m:nor/>
                  <m:sty m:val="p"/>
                </m:rPr>
                <m:t>train</m:t>
              </m:r>
            </m:sup>
          </m:sSubSup>
          <m:r>
            <m:rPr>
              <m:sty m:val="p"/>
            </m:rPr>
            <m:t>=</m:t>
          </m:r>
          <m:r>
            <m:t>K</m:t>
          </m:r>
          <m:r>
            <m:rPr>
              <m:sty m:val="p"/>
            </m:rPr>
            <m:t>⋅</m:t>
          </m:r>
          <m:r>
            <m:t>T</m:t>
          </m:r>
          <m:r>
            <m:rPr>
              <m:sty m:val="p"/>
            </m:rPr>
            <m:t>⋅</m:t>
          </m:r>
          <m:r>
            <m:t>O</m:t>
          </m:r>
          <m:d>
            <m:dPr>
              <m:begChr m:val="("/>
              <m:endChr m:val=")"/>
              <m:sepChr m:val=""/>
              <m:grow/>
            </m:dPr>
            <m:e>
              <m:r>
                <m:t>ψ</m:t>
              </m:r>
              <m:r>
                <m:rPr>
                  <m:sty m:val="p"/>
                </m:rPr>
                <m:t>log</m:t>
              </m:r>
              <m:r>
                <m:t>ψ</m:t>
              </m:r>
            </m:e>
          </m:d>
          <m:r>
            <m:rPr>
              <m:sty m:val="p"/>
            </m:rPr>
            <m:t>=</m:t>
          </m:r>
          <m:r>
            <m:t>O</m:t>
          </m:r>
          <m:d>
            <m:dPr>
              <m:begChr m:val="("/>
              <m:endChr m:val=")"/>
              <m:sepChr m:val=""/>
              <m:grow/>
            </m:dPr>
            <m:e>
              <m:r>
                <m:t>K</m:t>
              </m:r>
              <m:r>
                <m:rPr>
                  <m:sty m:val="p"/>
                </m:rPr>
                <m:t>⋅</m:t>
              </m:r>
              <m:r>
                <m:t>T</m:t>
              </m:r>
              <m:r>
                <m:rPr>
                  <m:sty m:val="p"/>
                </m:rPr>
                <m:t>⋅</m:t>
              </m:r>
              <m:r>
                <m:t>ψ</m:t>
              </m:r>
              <m:r>
                <m:rPr>
                  <m:sty m:val="p"/>
                </m:rPr>
                <m:t>log</m:t>
              </m:r>
              <m:r>
                <m:t>ψ</m:t>
              </m:r>
            </m:e>
          </m:d>
          <m:r>
            <m:rPr>
              <m:sty m:val="p"/>
            </m:rPr>
            <m:t>.</m:t>
          </m:r>
        </m:oMath>
      </m:oMathPara>
    </w:p>
    <w:p>
      <w:pPr>
        <w:pStyle w:val="FirstParagraph"/>
      </w:pPr>
      <w:r>
        <w:t xml:space="preserve">При</w:t>
      </w:r>
      <w:r>
        <w:t xml:space="preserve"> </w:t>
      </w:r>
      <m:oMath>
        <m:r>
          <m:t>K</m:t>
        </m:r>
        <m:r>
          <m:rPr>
            <m:sty m:val="p"/>
          </m:rPr>
          <m:t>=</m:t>
        </m:r>
        <m:r>
          <m:t>2</m:t>
        </m:r>
        <m:r>
          <m:rPr>
            <m:sty m:val="p"/>
          </m:rPr>
          <m:t>,</m:t>
        </m:r>
        <m:r>
          <m:t>T</m:t>
        </m:r>
        <m:r>
          <m:rPr>
            <m:sty m:val="p"/>
          </m:rPr>
          <m:t>=</m:t>
        </m:r>
        <m:r>
          <m:t>100</m:t>
        </m:r>
        <m:r>
          <m:rPr>
            <m:sty m:val="p"/>
          </m:rPr>
          <m:t>,</m:t>
        </m:r>
        <m:r>
          <m:t>ψ</m:t>
        </m:r>
        <m:r>
          <m:rPr>
            <m:sty m:val="p"/>
          </m:rPr>
          <m:t>=</m:t>
        </m:r>
        <m:r>
          <m:t>256</m:t>
        </m:r>
      </m:oMath>
      <w:r>
        <w:t xml:space="preserve">:</w:t>
      </w:r>
      <w:r>
        <w:t xml:space="preserve"> </w:t>
      </w:r>
      <m:oMath>
        <m:r>
          <m:rPr>
            <m:sty m:val="p"/>
          </m:rPr>
          <m:t>≈</m:t>
        </m:r>
        <m:r>
          <m:t>2</m:t>
        </m:r>
        <m:r>
          <m:rPr>
            <m:sty m:val="p"/>
          </m:rPr>
          <m:t>×</m:t>
        </m:r>
        <m:r>
          <m:t>100</m:t>
        </m:r>
        <m:r>
          <m:rPr>
            <m:sty m:val="p"/>
          </m:rPr>
          <m:t>×</m:t>
        </m:r>
        <m:r>
          <m:t>256</m:t>
        </m:r>
        <m:r>
          <m:rPr>
            <m:sty m:val="p"/>
          </m:rPr>
          <m:t>×</m:t>
        </m:r>
        <m:r>
          <m:t>8</m:t>
        </m:r>
        <m:r>
          <m:rPr>
            <m:sty m:val="p"/>
          </m:rPr>
          <m:t>=</m:t>
        </m:r>
        <m:r>
          <m:t>409</m:t>
        </m:r>
        <m:r>
          <m:t> </m:t>
        </m:r>
        <m:r>
          <m:t>600</m:t>
        </m:r>
      </m:oMath>
      <w:r>
        <w:t xml:space="preserve"> </w:t>
      </w:r>
      <w:r>
        <w:t xml:space="preserve">элементарных операций — практически мгновенно для любой архитектуры.</w:t>
      </w:r>
    </w:p>
    <w:p>
      <w:pPr>
        <w:pStyle w:val="BodyText"/>
      </w:pPr>
      <w:r>
        <w:rPr>
          <w:b/>
          <w:bCs/>
        </w:rPr>
        <w:t xml:space="preserve">Предсказание:</w:t>
      </w:r>
      <w:r>
        <w:t xml:space="preserve"> </w:t>
      </w:r>
      <w:r>
        <w:t xml:space="preserve">для</w:t>
      </w:r>
      <w:r>
        <w:t xml:space="preserve"> </w:t>
      </w:r>
      <m:oMath>
        <m:r>
          <m:t>N</m:t>
        </m:r>
      </m:oMath>
      <w:r>
        <w:t xml:space="preserve"> </w:t>
      </w:r>
      <w:r>
        <w:t xml:space="preserve">объектов через</w:t>
      </w:r>
      <w:r>
        <w:t xml:space="preserve"> </w:t>
      </w:r>
      <m:oMath>
        <m:r>
          <m:t>T</m:t>
        </m:r>
      </m:oMath>
      <w:r>
        <w:t xml:space="preserve"> </w:t>
      </w:r>
      <w:r>
        <w:t xml:space="preserve">деревьев:</w:t>
      </w:r>
    </w:p>
    <w:p>
      <w:pPr>
        <w:pStyle w:val="BodyText"/>
      </w:pPr>
      <m:oMathPara>
        <m:oMathParaPr>
          <m:jc m:val="center"/>
        </m:oMathParaPr>
        <m:oMath>
          <m:sSubSup>
            <m:e>
              <m:r>
                <m:t>T</m:t>
              </m:r>
            </m:e>
            <m:sub>
              <m:r>
                <m:t>1</m:t>
              </m:r>
            </m:sub>
            <m:sup>
              <m:r>
                <m:rPr>
                  <m:nor/>
                  <m:sty m:val="p"/>
                </m:rPr>
                <m:t>predict</m:t>
              </m:r>
            </m:sup>
          </m:sSubSup>
          <m:r>
            <m:rPr>
              <m:sty m:val="p"/>
            </m:rPr>
            <m:t>=</m:t>
          </m:r>
          <m:r>
            <m:t>O</m:t>
          </m:r>
          <m:d>
            <m:dPr>
              <m:begChr m:val="("/>
              <m:endChr m:val=")"/>
              <m:sepChr m:val=""/>
              <m:grow/>
            </m:dPr>
            <m:e>
              <m:r>
                <m:t>N</m:t>
              </m:r>
              <m:r>
                <m:rPr>
                  <m:sty m:val="p"/>
                </m:rPr>
                <m:t>⋅</m:t>
              </m:r>
              <m:r>
                <m:t>T</m:t>
              </m:r>
              <m:r>
                <m:rPr>
                  <m:sty m:val="p"/>
                </m:rPr>
                <m:t>⋅</m:t>
              </m:r>
              <m:r>
                <m:rPr>
                  <m:sty m:val="p"/>
                </m:rPr>
                <m:t>log</m:t>
              </m:r>
              <m:r>
                <m:t>ψ</m:t>
              </m:r>
            </m:e>
          </m:d>
          <m:r>
            <m:rPr>
              <m:sty m:val="p"/>
            </m:rPr>
            <m:t>.</m:t>
          </m:r>
        </m:oMath>
      </m:oMathPara>
    </w:p>
    <w:p>
      <w:pPr>
        <w:pStyle w:val="FirstParagraph"/>
      </w:pPr>
      <w:r>
        <w:t xml:space="preserve">При</w:t>
      </w:r>
      <w:r>
        <w:t xml:space="preserve"> </w:t>
      </w:r>
      <m:oMath>
        <m:r>
          <m:t>N</m:t>
        </m:r>
        <m:r>
          <m:rPr>
            <m:sty m:val="p"/>
          </m:rPr>
          <m:t>=</m:t>
        </m:r>
        <m:r>
          <m:t>10</m:t>
        </m:r>
        <m:r>
          <m:t> </m:t>
        </m:r>
        <m:r>
          <m:t>000</m:t>
        </m:r>
        <m:r>
          <m:rPr>
            <m:sty m:val="p"/>
          </m:rPr>
          <m:t>,</m:t>
        </m:r>
        <m:r>
          <m:t>T</m:t>
        </m:r>
        <m:r>
          <m:rPr>
            <m:sty m:val="p"/>
          </m:rPr>
          <m:t>=</m:t>
        </m:r>
        <m:r>
          <m:t>100</m:t>
        </m:r>
        <m:r>
          <m:rPr>
            <m:sty m:val="p"/>
          </m:rPr>
          <m:t>,</m:t>
        </m:r>
        <m:r>
          <m:t>ψ</m:t>
        </m:r>
        <m:r>
          <m:rPr>
            <m:sty m:val="p"/>
          </m:rPr>
          <m:t>=</m:t>
        </m:r>
        <m:r>
          <m:t>256</m:t>
        </m:r>
      </m:oMath>
      <w:r>
        <w:t xml:space="preserve">:</w:t>
      </w:r>
      <w:r>
        <w:t xml:space="preserve"> </w:t>
      </w:r>
      <m:oMath>
        <m:r>
          <m:rPr>
            <m:sty m:val="p"/>
          </m:rPr>
          <m:t>≈</m:t>
        </m:r>
        <m:sSup>
          <m:e>
            <m:r>
              <m:t>10</m:t>
            </m:r>
          </m:e>
          <m:sup>
            <m:r>
              <m:t>7</m:t>
            </m:r>
          </m:sup>
        </m:sSup>
      </m:oMath>
      <w:r>
        <w:t xml:space="preserve"> </w:t>
      </w:r>
      <w:r>
        <w:t xml:space="preserve">операций — несколько миллисекунд.</w:t>
      </w:r>
    </w:p>
    <w:p>
      <w:pPr>
        <w:pStyle w:val="BodyText"/>
      </w:pPr>
      <w:r>
        <w:rPr>
          <w:b/>
          <w:bCs/>
        </w:rPr>
        <w:t xml:space="preserve">Итог:</w:t>
      </w:r>
      <w:r>
        <w:t xml:space="preserve"> </w:t>
      </w:r>
      <w:r>
        <w:t xml:space="preserve">Этап 1 практически не зависит от</w:t>
      </w:r>
      <w:r>
        <w:t xml:space="preserve"> </w:t>
      </w:r>
      <m:oMath>
        <m:r>
          <m:t>N</m:t>
        </m:r>
      </m:oMath>
      <w:r>
        <w:t xml:space="preserve"> </w:t>
      </w:r>
      <w:r>
        <w:t xml:space="preserve">(при</w:t>
      </w:r>
      <w:r>
        <w:t xml:space="preserve"> </w:t>
      </w:r>
      <m:oMath>
        <m:r>
          <m:t>N</m:t>
        </m:r>
        <m:r>
          <m:rPr>
            <m:sty m:val="p"/>
          </m:rPr>
          <m:t>&gt;</m:t>
        </m:r>
        <m:r>
          <m:t>K</m:t>
        </m:r>
        <m:r>
          <m:t>ψ</m:t>
        </m:r>
      </m:oMath>
      <w:r>
        <w:t xml:space="preserve">), что делает его применимым даже на очень больших датасетах.</w:t>
      </w:r>
    </w:p>
    <w:bookmarkEnd w:id="143"/>
    <w:bookmarkStart w:id="144" w:name="анализ-сложности-этапа-2-батчевая-roni"/>
    <w:p>
      <w:pPr>
        <w:pStyle w:val="Heading3"/>
      </w:pPr>
      <w:r>
        <w:t xml:space="preserve">3.5.2 Анализ сложности Этапа 2 (батчевая RONI)</w:t>
      </w:r>
    </w:p>
    <w:p>
      <w:pPr>
        <w:pStyle w:val="FirstParagraph"/>
      </w:pPr>
      <w:r>
        <w:t xml:space="preserve">Этап 2 является доминирующим по вычислительным затратам. Ключевые параметры:</w:t>
      </w:r>
    </w:p>
    <w:p>
      <w:pPr>
        <w:pStyle w:val="Compact"/>
        <w:numPr>
          <w:ilvl w:val="0"/>
          <w:numId w:val="1033"/>
        </w:numPr>
      </w:pPr>
      <m:oMath>
        <m:sSub>
          <m:e>
            <m:r>
              <m:t>N</m:t>
            </m:r>
          </m:e>
          <m:sub>
            <m:r>
              <m:t>1</m:t>
            </m:r>
          </m:sub>
        </m:sSub>
      </m:oMath>
      <w:r>
        <w:t xml:space="preserve"> </w:t>
      </w:r>
      <w:r>
        <w:t xml:space="preserve">— число объектов после Этапа 1 (≈</w:t>
      </w:r>
      <w:r>
        <w:t xml:space="preserve"> </w:t>
      </w:r>
      <m:oMath>
        <m:r>
          <m:t>N</m:t>
        </m:r>
        <m:d>
          <m:dPr>
            <m:begChr m:val="("/>
            <m:endChr m:val=")"/>
            <m:sepChr m:val=""/>
            <m:grow/>
          </m:dPr>
          <m:e>
            <m:r>
              <m:t>1</m:t>
            </m:r>
            <m:r>
              <m:rPr>
                <m:sty m:val="p"/>
              </m:rPr>
              <m:t>−</m:t>
            </m:r>
            <m:r>
              <m:t>ε</m:t>
            </m:r>
          </m:e>
        </m:d>
      </m:oMath>
      <w:r>
        <w:t xml:space="preserve">);</w:t>
      </w:r>
    </w:p>
    <w:p>
      <w:pPr>
        <w:pStyle w:val="Compact"/>
        <w:numPr>
          <w:ilvl w:val="0"/>
          <w:numId w:val="1033"/>
        </w:numPr>
      </w:pPr>
      <m:oMath>
        <m:r>
          <m:t>B</m:t>
        </m:r>
      </m:oMath>
      <w:r>
        <w:t xml:space="preserve"> </w:t>
      </w:r>
      <w:r>
        <w:t xml:space="preserve">— размер батча;</w:t>
      </w:r>
    </w:p>
    <w:p>
      <w:pPr>
        <w:pStyle w:val="Compact"/>
        <w:numPr>
          <w:ilvl w:val="0"/>
          <w:numId w:val="1033"/>
        </w:numPr>
      </w:pPr>
      <m:oMath>
        <m:sSub>
          <m:e>
            <m:r>
              <m:t>T</m:t>
            </m:r>
          </m:e>
          <m:sub>
            <m:r>
              <m:rPr>
                <m:sty m:val="p"/>
              </m:rPr>
              <m:t>f</m:t>
            </m:r>
            <m:r>
              <m:rPr>
                <m:sty m:val="p"/>
              </m:rPr>
              <m:t>i</m:t>
            </m:r>
            <m:r>
              <m:rPr>
                <m:sty m:val="p"/>
              </m:rPr>
              <m:t>t</m:t>
            </m:r>
          </m:sub>
        </m:sSub>
        <m:d>
          <m:dPr>
            <m:begChr m:val="("/>
            <m:endChr m:val=")"/>
            <m:sepChr m:val=""/>
            <m:grow/>
          </m:dPr>
          <m:e>
            <m:r>
              <m:t>n</m:t>
            </m:r>
          </m:e>
        </m:d>
      </m:oMath>
      <w:r>
        <w:t xml:space="preserve"> </w:t>
      </w:r>
      <w:r>
        <w:t xml:space="preserve">— время обучения базовой модели на</w:t>
      </w:r>
      <w:r>
        <w:t xml:space="preserve"> </w:t>
      </w:r>
      <m:oMath>
        <m:r>
          <m:t>n</m:t>
        </m:r>
      </m:oMath>
      <w:r>
        <w:t xml:space="preserve"> </w:t>
      </w:r>
      <w:r>
        <w:t xml:space="preserve">объектах.</w:t>
      </w:r>
    </w:p>
    <w:p>
      <w:pPr>
        <w:pStyle w:val="FirstParagraph"/>
      </w:pPr>
      <w:r>
        <w:t xml:space="preserve">Число переобучений:</w:t>
      </w:r>
    </w:p>
    <w:p>
      <w:pPr>
        <w:pStyle w:val="BodyText"/>
      </w:pPr>
      <m:oMathPara>
        <m:oMathParaPr>
          <m:jc m:val="center"/>
        </m:oMathParaPr>
        <m:oMath>
          <m:sSub>
            <m:e>
              <m:r>
                <m:t>n</m:t>
              </m:r>
            </m:e>
            <m:sub>
              <m:r>
                <m:rPr>
                  <m:nor/>
                  <m:sty m:val="p"/>
                </m:rPr>
                <m:t>refits</m:t>
              </m:r>
            </m:sub>
          </m:sSub>
          <m:r>
            <m:rPr>
              <m:sty m:val="p"/>
            </m:rPr>
            <m:t>=</m:t>
          </m:r>
          <m:d>
            <m:dPr>
              <m:begChr m:val="⌈"/>
              <m:endChr m:val="⌉"/>
              <m:sepChr m:val=""/>
              <m:grow/>
            </m:dPr>
            <m:e>
              <m:f>
                <m:fPr>
                  <m:type m:val="bar"/>
                </m:fPr>
                <m:num>
                  <m:r>
                    <m:t>0.7</m:t>
                  </m:r>
                  <m:sSub>
                    <m:e>
                      <m:r>
                        <m:t>N</m:t>
                      </m:r>
                    </m:e>
                    <m:sub>
                      <m:r>
                        <m:t>1</m:t>
                      </m:r>
                    </m:sub>
                  </m:sSub>
                </m:num>
                <m:den>
                  <m:r>
                    <m:t>B</m:t>
                  </m:r>
                </m:den>
              </m:f>
            </m:e>
          </m:d>
          <m:r>
            <m:rPr>
              <m:sty m:val="p"/>
            </m:rPr>
            <m:t>.</m:t>
          </m:r>
        </m:oMath>
      </m:oMathPara>
    </w:p>
    <w:p>
      <w:pPr>
        <w:pStyle w:val="FirstParagraph"/>
      </w:pPr>
      <w:r>
        <w:t xml:space="preserve">(Коэффициент 0.7 учитывает, что 30% уходят в начальный надёжный набор без проверки.)</w:t>
      </w:r>
    </w:p>
    <w:p>
      <w:pPr>
        <w:pStyle w:val="BodyText"/>
      </w:pPr>
      <w:r>
        <w:t xml:space="preserve">Каждое переобучение происходит на постепенно растущем наборе</w:t>
      </w:r>
      <w:r>
        <w:t xml:space="preserve"> </w:t>
      </w:r>
      <m:oMath>
        <m:r>
          <m:t>S</m:t>
        </m:r>
        <m:r>
          <m:rPr>
            <m:sty m:val="p"/>
          </m:rPr>
          <m:t>∪</m:t>
        </m:r>
        <m:sSub>
          <m:e>
            <m:r>
              <m:rPr>
                <m:nor/>
                <m:sty m:val="p"/>
              </m:rPr>
              <m:t>batch</m:t>
            </m:r>
          </m:e>
          <m:sub>
            <m:r>
              <m:t>k</m:t>
            </m:r>
          </m:sub>
        </m:sSub>
      </m:oMath>
      <w:r>
        <w:t xml:space="preserve">; в среднем размер этого набора равен</w:t>
      </w:r>
      <w:r>
        <w:t xml:space="preserve"> </w:t>
      </w:r>
      <m:oMath>
        <m:r>
          <m:rPr>
            <m:sty m:val="p"/>
          </m:rPr>
          <m:t>≈</m:t>
        </m:r>
        <m:sSub>
          <m:e>
            <m:r>
              <m:t>N</m:t>
            </m:r>
          </m:e>
          <m:sub>
            <m:r>
              <m:t>1</m:t>
            </m:r>
          </m:sub>
        </m:sSub>
        <m:r>
          <m:rPr>
            <m:sty m:val="p"/>
          </m:rPr>
          <m:t>/</m:t>
        </m:r>
        <m:r>
          <m:t>2</m:t>
        </m:r>
      </m:oMath>
      <w:r>
        <w:t xml:space="preserve">. Если</w:t>
      </w:r>
      <w:r>
        <w:t xml:space="preserve"> </w:t>
      </w:r>
      <m:oMath>
        <m:sSub>
          <m:e>
            <m:r>
              <m:t>T</m:t>
            </m:r>
          </m:e>
          <m:sub>
            <m:r>
              <m:rPr>
                <m:sty m:val="p"/>
              </m:rPr>
              <m:t>f</m:t>
            </m:r>
            <m:r>
              <m:rPr>
                <m:sty m:val="p"/>
              </m:rPr>
              <m:t>i</m:t>
            </m:r>
            <m:r>
              <m:rPr>
                <m:sty m:val="p"/>
              </m:rPr>
              <m:t>t</m:t>
            </m:r>
          </m:sub>
        </m:sSub>
        <m:d>
          <m:dPr>
            <m:begChr m:val="("/>
            <m:endChr m:val=")"/>
            <m:sepChr m:val=""/>
            <m:grow/>
          </m:dPr>
          <m:e>
            <m:r>
              <m:t>n</m:t>
            </m:r>
          </m:e>
        </m:d>
        <m:r>
          <m:rPr>
            <m:sty m:val="p"/>
          </m:rPr>
          <m:t>=</m:t>
        </m:r>
        <m:r>
          <m:t>O</m:t>
        </m:r>
        <m:d>
          <m:dPr>
            <m:begChr m:val="("/>
            <m:endChr m:val=")"/>
            <m:sepChr m:val=""/>
            <m:grow/>
          </m:dPr>
          <m:e>
            <m:r>
              <m:t>n</m:t>
            </m:r>
            <m:r>
              <m:rPr>
                <m:sty m:val="p"/>
              </m:rPr>
              <m:t>⋅</m:t>
            </m:r>
            <m:r>
              <m:t>d</m:t>
            </m:r>
          </m:e>
        </m:d>
      </m:oMath>
      <w:r>
        <w:t xml:space="preserve"> </w:t>
      </w:r>
      <w:r>
        <w:t xml:space="preserve">(линейная зависимость, характерная для логистической регрессии):</w:t>
      </w:r>
    </w:p>
    <w:p>
      <w:pPr>
        <w:pStyle w:val="BodyText"/>
      </w:pPr>
      <m:oMathPara>
        <m:oMathParaPr>
          <m:jc m:val="center"/>
        </m:oMathParaPr>
        <m:oMath>
          <m:sSub>
            <m:e>
              <m:r>
                <m:t>T</m:t>
              </m:r>
            </m:e>
            <m:sub>
              <m:r>
                <m:t>2</m:t>
              </m:r>
            </m:sub>
          </m:sSub>
          <m:r>
            <m:rPr>
              <m:sty m:val="p"/>
            </m:rPr>
            <m:t>=</m:t>
          </m:r>
          <m:r>
            <m:t>O</m:t>
          </m:r>
          <m:d>
            <m:dPr>
              <m:begChr m:val="("/>
              <m:endChr m:val=")"/>
              <m:sepChr m:val=""/>
              <m:grow/>
            </m:dPr>
            <m:e>
              <m:f>
                <m:fPr>
                  <m:type m:val="bar"/>
                </m:fPr>
                <m:num>
                  <m:sSub>
                    <m:e>
                      <m:r>
                        <m:t>N</m:t>
                      </m:r>
                    </m:e>
                    <m:sub>
                      <m:r>
                        <m:t>1</m:t>
                      </m:r>
                    </m:sub>
                  </m:sSub>
                </m:num>
                <m:den>
                  <m:r>
                    <m:t>B</m:t>
                  </m:r>
                </m:den>
              </m:f>
              <m:r>
                <m:rPr>
                  <m:sty m:val="p"/>
                </m:rPr>
                <m:t>⋅</m:t>
              </m:r>
              <m:f>
                <m:fPr>
                  <m:type m:val="bar"/>
                </m:fPr>
                <m:num>
                  <m:sSub>
                    <m:e>
                      <m:r>
                        <m:t>N</m:t>
                      </m:r>
                    </m:e>
                    <m:sub>
                      <m:r>
                        <m:t>1</m:t>
                      </m:r>
                    </m:sub>
                  </m:sSub>
                </m:num>
                <m:den>
                  <m:r>
                    <m:t>2</m:t>
                  </m:r>
                </m:den>
              </m:f>
              <m:r>
                <m:rPr>
                  <m:sty m:val="p"/>
                </m:rPr>
                <m:t>⋅</m:t>
              </m:r>
              <m:r>
                <m:t>d</m:t>
              </m:r>
            </m:e>
          </m:d>
          <m:r>
            <m:rPr>
              <m:sty m:val="p"/>
            </m:rPr>
            <m:t>=</m:t>
          </m:r>
          <m:r>
            <m:t>O</m:t>
          </m:r>
          <m:d>
            <m:dPr>
              <m:begChr m:val="("/>
              <m:endChr m:val=")"/>
              <m:sepChr m:val=""/>
              <m:grow/>
            </m:dPr>
            <m:e>
              <m:f>
                <m:fPr>
                  <m:type m:val="bar"/>
                </m:fPr>
                <m:num>
                  <m:sSubSup>
                    <m:e>
                      <m:r>
                        <m:t>N</m:t>
                      </m:r>
                    </m:e>
                    <m:sub>
                      <m:r>
                        <m:t>1</m:t>
                      </m:r>
                    </m:sub>
                    <m:sup>
                      <m:r>
                        <m:t>2</m:t>
                      </m:r>
                    </m:sup>
                  </m:sSubSup>
                  <m:r>
                    <m:t>d</m:t>
                  </m:r>
                </m:num>
                <m:den>
                  <m:r>
                    <m:t>B</m:t>
                  </m:r>
                </m:den>
              </m:f>
            </m:e>
          </m:d>
          <m:r>
            <m:rPr>
              <m:sty m:val="p"/>
            </m:rPr>
            <m:t>.</m:t>
          </m:r>
        </m:oMath>
      </m:oMathPara>
    </w:p>
    <w:p>
      <w:pPr>
        <w:pStyle w:val="FirstParagraph"/>
      </w:pPr>
      <w:r>
        <w:t xml:space="preserve">При</w:t>
      </w:r>
      <w:r>
        <w:t xml:space="preserve"> </w:t>
      </w:r>
      <m:oMath>
        <m:sSub>
          <m:e>
            <m:r>
              <m:t>N</m:t>
            </m:r>
          </m:e>
          <m:sub>
            <m:r>
              <m:t>1</m:t>
            </m:r>
          </m:sub>
        </m:sSub>
        <m:r>
          <m:rPr>
            <m:sty m:val="p"/>
          </m:rPr>
          <m:t>=</m:t>
        </m:r>
        <m:r>
          <m:t>3000</m:t>
        </m:r>
        <m:r>
          <m:rPr>
            <m:sty m:val="p"/>
          </m:rPr>
          <m:t>,</m:t>
        </m:r>
        <m:r>
          <m:t>B</m:t>
        </m:r>
        <m:r>
          <m:rPr>
            <m:sty m:val="p"/>
          </m:rPr>
          <m:t>=</m:t>
        </m:r>
        <m:r>
          <m:t>10</m:t>
        </m:r>
        <m:r>
          <m:rPr>
            <m:sty m:val="p"/>
          </m:rPr>
          <m:t>,</m:t>
        </m:r>
        <m:r>
          <m:t>d</m:t>
        </m:r>
        <m:r>
          <m:rPr>
            <m:sty m:val="p"/>
          </m:rPr>
          <m:t>=</m:t>
        </m:r>
        <m:r>
          <m:t>30</m:t>
        </m:r>
      </m:oMath>
      <w:r>
        <w:t xml:space="preserve">:</w:t>
      </w:r>
      <w:r>
        <w:t xml:space="preserve"> </w:t>
      </w:r>
      <m:oMath>
        <m:r>
          <m:rPr>
            <m:sty m:val="p"/>
          </m:rPr>
          <m:t>≈</m:t>
        </m:r>
        <m:sSup>
          <m:e>
            <m:r>
              <m:t>3000</m:t>
            </m:r>
          </m:e>
          <m:sup>
            <m:r>
              <m:t>2</m:t>
            </m:r>
          </m:sup>
        </m:sSup>
        <m:r>
          <m:rPr>
            <m:sty m:val="p"/>
          </m:rPr>
          <m:t>×</m:t>
        </m:r>
        <m:r>
          <m:t>30</m:t>
        </m:r>
        <m:r>
          <m:rPr>
            <m:sty m:val="p"/>
          </m:rPr>
          <m:t>/</m:t>
        </m:r>
        <m:r>
          <m:t>10</m:t>
        </m:r>
        <m:r>
          <m:rPr>
            <m:sty m:val="p"/>
          </m:rPr>
          <m:t>=</m:t>
        </m:r>
        <m:r>
          <m:t>2.7</m:t>
        </m:r>
        <m:r>
          <m:rPr>
            <m:sty m:val="p"/>
          </m:rPr>
          <m:t>×</m:t>
        </m:r>
        <m:sSup>
          <m:e>
            <m:r>
              <m:t>10</m:t>
            </m:r>
          </m:e>
          <m:sup>
            <m:r>
              <m:t>7</m:t>
            </m:r>
          </m:sup>
        </m:sSup>
      </m:oMath>
      <w:r>
        <w:t xml:space="preserve"> </w:t>
      </w:r>
      <w:r>
        <w:t xml:space="preserve">— на практике</w:t>
      </w:r>
      <w:r>
        <w:t xml:space="preserve"> </w:t>
      </w:r>
      <m:oMath>
        <m:r>
          <m:rPr>
            <m:sty m:val="p"/>
          </m:rPr>
          <m:t>≈</m:t>
        </m:r>
        <m:r>
          <m:t>0.5</m:t>
        </m:r>
        <m:r>
          <m:rPr>
            <m:sty m:val="p"/>
          </m:rPr>
          <m:t>−</m:t>
        </m:r>
        <m:r>
          <m:t>1</m:t>
        </m:r>
      </m:oMath>
      <w:r>
        <w:t xml:space="preserve"> </w:t>
      </w:r>
      <w:r>
        <w:t xml:space="preserve">с.</w:t>
      </w:r>
    </w:p>
    <w:p>
      <w:pPr>
        <w:pStyle w:val="BodyText"/>
      </w:pPr>
      <w:r>
        <w:t xml:space="preserve">Для ускорения при больших</w:t>
      </w:r>
      <w:r>
        <w:t xml:space="preserve"> </w:t>
      </w:r>
      <m:oMath>
        <m:r>
          <m:t>N</m:t>
        </m:r>
      </m:oMath>
      <w:r>
        <w:t xml:space="preserve"> </w:t>
      </w:r>
      <w:r>
        <w:t xml:space="preserve">рекомендуется линейное масштабирование</w:t>
      </w:r>
      <w:r>
        <w:t xml:space="preserve"> </w:t>
      </w:r>
      <m:oMath>
        <m:r>
          <m:t>B</m:t>
        </m:r>
        <m:r>
          <m:rPr>
            <m:sty m:val="p"/>
          </m:rPr>
          <m:t>=</m:t>
        </m:r>
        <m:r>
          <m:rPr>
            <m:sty m:val="p"/>
          </m:rPr>
          <m:t>⌈</m:t>
        </m:r>
        <m:r>
          <m:t>N</m:t>
        </m:r>
        <m:r>
          <m:rPr>
            <m:sty m:val="p"/>
          </m:rPr>
          <m:t>/</m:t>
        </m:r>
        <m:r>
          <m:t>300</m:t>
        </m:r>
        <m:r>
          <m:rPr>
            <m:sty m:val="p"/>
          </m:rPr>
          <m:t>⌉</m:t>
        </m:r>
      </m:oMath>
      <w:r>
        <w:t xml:space="preserve">: при</w:t>
      </w:r>
      <w:r>
        <w:t xml:space="preserve"> </w:t>
      </w:r>
      <m:oMath>
        <m:r>
          <m:t>N</m:t>
        </m:r>
        <m:r>
          <m:rPr>
            <m:sty m:val="p"/>
          </m:rPr>
          <m:t>=</m:t>
        </m:r>
        <m:r>
          <m:t>10</m:t>
        </m:r>
        <m:r>
          <m:t> </m:t>
        </m:r>
        <m:r>
          <m:t>000</m:t>
        </m:r>
      </m:oMath>
      <w:r>
        <w:t xml:space="preserve"> </w:t>
      </w:r>
      <w:r>
        <w:t xml:space="preserve">это даёт</w:t>
      </w:r>
      <w:r>
        <w:t xml:space="preserve"> </w:t>
      </w:r>
      <m:oMath>
        <m:r>
          <m:t>B</m:t>
        </m:r>
        <m:r>
          <m:rPr>
            <m:sty m:val="p"/>
          </m:rPr>
          <m:t>≈</m:t>
        </m:r>
        <m:r>
          <m:t>33</m:t>
        </m:r>
      </m:oMath>
      <w:r>
        <w:t xml:space="preserve">, что сохраняет приемлемое время при разумной потере детекционной точности.</w:t>
      </w:r>
    </w:p>
    <w:bookmarkEnd w:id="144"/>
    <w:bookmarkStart w:id="145" w:name="анализ-сложности-этапа-3-trimmedloss"/>
    <w:p>
      <w:pPr>
        <w:pStyle w:val="Heading3"/>
      </w:pPr>
      <w:r>
        <w:t xml:space="preserve">3.5.3 Анализ сложности Этапа 3 (TrimmedLoss)</w:t>
      </w:r>
    </w:p>
    <w:p>
      <w:pPr>
        <w:pStyle w:val="FirstParagraph"/>
      </w:pPr>
      <w:r>
        <w:t xml:space="preserve">После Этапов 1 и 2 размер выборки сокращается до</w:t>
      </w:r>
      <w:r>
        <w:t xml:space="preserve"> </w:t>
      </w:r>
      <m:oMath>
        <m:sSub>
          <m:e>
            <m:r>
              <m:t>N</m:t>
            </m:r>
          </m:e>
          <m:sub>
            <m:r>
              <m:t>2</m:t>
            </m:r>
          </m:sub>
        </m:sSub>
        <m:r>
          <m:rPr>
            <m:sty m:val="p"/>
          </m:rPr>
          <m:t>≤</m:t>
        </m:r>
        <m:sSub>
          <m:e>
            <m:r>
              <m:t>N</m:t>
            </m:r>
          </m:e>
          <m:sub>
            <m:r>
              <m:t>1</m:t>
            </m:r>
          </m:sub>
        </m:sSub>
      </m:oMath>
      <w:r>
        <w:t xml:space="preserve">. При</w:t>
      </w:r>
      <w:r>
        <w:t xml:space="preserve"> </w:t>
      </w:r>
      <m:oMath>
        <m:sSub>
          <m:e>
            <m:r>
              <m:t>n</m:t>
            </m:r>
          </m:e>
          <m:sub>
            <m:r>
              <m:rPr>
                <m:sty m:val="p"/>
              </m:rPr>
              <m:t>i</m:t>
            </m:r>
            <m:r>
              <m:rPr>
                <m:sty m:val="p"/>
              </m:rPr>
              <m:t>t</m:t>
            </m:r>
            <m:r>
              <m:rPr>
                <m:sty m:val="p"/>
              </m:rPr>
              <m:t>e</m:t>
            </m:r>
            <m:r>
              <m:rPr>
                <m:sty m:val="p"/>
              </m:rPr>
              <m:t>r</m:t>
            </m:r>
          </m:sub>
        </m:sSub>
        <m:r>
          <m:rPr>
            <m:sty m:val="p"/>
          </m:rPr>
          <m:t>=</m:t>
        </m:r>
        <m:r>
          <m:t>3</m:t>
        </m:r>
      </m:oMath>
      <w:r>
        <w:t xml:space="preserve"> </w:t>
      </w:r>
      <w:r>
        <w:t xml:space="preserve">итерациях:</w:t>
      </w:r>
    </w:p>
    <w:p>
      <w:pPr>
        <w:pStyle w:val="BodyText"/>
      </w:pPr>
      <m:oMathPara>
        <m:oMathParaPr>
          <m:jc m:val="center"/>
        </m:oMathParaPr>
        <m:oMath>
          <m:sSub>
            <m:e>
              <m:r>
                <m:t>T</m:t>
              </m:r>
            </m:e>
            <m:sub>
              <m:r>
                <m:t>3</m:t>
              </m:r>
            </m:sub>
          </m:sSub>
          <m:r>
            <m:rPr>
              <m:sty m:val="p"/>
            </m:rPr>
            <m:t>=</m:t>
          </m:r>
          <m:r>
            <m:t>O</m:t>
          </m:r>
          <m:d>
            <m:dPr>
              <m:begChr m:val="("/>
              <m:endChr m:val=")"/>
              <m:sepChr m:val=""/>
              <m:grow/>
            </m:dPr>
            <m:e>
              <m:sSub>
                <m:e>
                  <m:r>
                    <m:t>n</m:t>
                  </m:r>
                </m:e>
                <m:sub>
                  <m:r>
                    <m:rPr>
                      <m:sty m:val="p"/>
                    </m:rPr>
                    <m:t>i</m:t>
                  </m:r>
                  <m:r>
                    <m:rPr>
                      <m:sty m:val="p"/>
                    </m:rPr>
                    <m:t>t</m:t>
                  </m:r>
                  <m:r>
                    <m:rPr>
                      <m:sty m:val="p"/>
                    </m:rPr>
                    <m:t>e</m:t>
                  </m:r>
                  <m:r>
                    <m:rPr>
                      <m:sty m:val="p"/>
                    </m:rPr>
                    <m:t>r</m:t>
                  </m:r>
                </m:sub>
              </m:sSub>
              <m:r>
                <m:rPr>
                  <m:sty m:val="p"/>
                </m:rPr>
                <m:t>⋅</m:t>
              </m:r>
              <m:sSub>
                <m:e>
                  <m:r>
                    <m:t>T</m:t>
                  </m:r>
                </m:e>
                <m:sub>
                  <m:r>
                    <m:rPr>
                      <m:sty m:val="p"/>
                    </m:rPr>
                    <m:t>f</m:t>
                  </m:r>
                  <m:r>
                    <m:rPr>
                      <m:sty m:val="p"/>
                    </m:rPr>
                    <m:t>i</m:t>
                  </m:r>
                  <m:r>
                    <m:rPr>
                      <m:sty m:val="p"/>
                    </m:rPr>
                    <m:t>t</m:t>
                  </m:r>
                </m:sub>
              </m:sSub>
              <m:d>
                <m:dPr>
                  <m:begChr m:val="("/>
                  <m:endChr m:val=")"/>
                  <m:sepChr m:val=""/>
                  <m:grow/>
                </m:dPr>
                <m:e>
                  <m:sSub>
                    <m:e>
                      <m:r>
                        <m:t>N</m:t>
                      </m:r>
                    </m:e>
                    <m:sub>
                      <m:r>
                        <m:t>2</m:t>
                      </m:r>
                    </m:sub>
                  </m:sSub>
                </m:e>
              </m:d>
              <m:r>
                <m:rPr>
                  <m:sty m:val="p"/>
                </m:rPr>
                <m:t>+</m:t>
              </m:r>
              <m:sSub>
                <m:e>
                  <m:r>
                    <m:t>n</m:t>
                  </m:r>
                </m:e>
                <m:sub>
                  <m:r>
                    <m:rPr>
                      <m:sty m:val="p"/>
                    </m:rPr>
                    <m:t>i</m:t>
                  </m:r>
                  <m:r>
                    <m:rPr>
                      <m:sty m:val="p"/>
                    </m:rPr>
                    <m:t>t</m:t>
                  </m:r>
                  <m:r>
                    <m:rPr>
                      <m:sty m:val="p"/>
                    </m:rPr>
                    <m:t>e</m:t>
                  </m:r>
                  <m:r>
                    <m:rPr>
                      <m:sty m:val="p"/>
                    </m:rPr>
                    <m:t>r</m:t>
                  </m:r>
                </m:sub>
              </m:sSub>
              <m:r>
                <m:rPr>
                  <m:sty m:val="p"/>
                </m:rPr>
                <m:t>⋅</m:t>
              </m:r>
              <m:sSub>
                <m:e>
                  <m:r>
                    <m:t>N</m:t>
                  </m:r>
                </m:e>
                <m:sub>
                  <m:r>
                    <m:t>2</m:t>
                  </m:r>
                </m:sub>
              </m:sSub>
              <m:r>
                <m:rPr>
                  <m:sty m:val="p"/>
                </m:rPr>
                <m:t>log</m:t>
              </m:r>
              <m:sSub>
                <m:e>
                  <m:r>
                    <m:t>N</m:t>
                  </m:r>
                </m:e>
                <m:sub>
                  <m:r>
                    <m:t>2</m:t>
                  </m:r>
                </m:sub>
              </m:sSub>
            </m:e>
          </m:d>
          <m:r>
            <m:rPr>
              <m:sty m:val="p"/>
            </m:rPr>
            <m:t>.</m:t>
          </m:r>
        </m:oMath>
      </m:oMathPara>
    </w:p>
    <w:p>
      <w:pPr>
        <w:pStyle w:val="FirstParagraph"/>
      </w:pPr>
      <w:r>
        <w:t xml:space="preserve">Слагаемое</w:t>
      </w:r>
      <w:r>
        <w:t xml:space="preserve"> </w:t>
      </w:r>
      <m:oMath>
        <m:sSub>
          <m:e>
            <m:r>
              <m:t>N</m:t>
            </m:r>
          </m:e>
          <m:sub>
            <m:r>
              <m:t>2</m:t>
            </m:r>
          </m:sub>
        </m:sSub>
        <m:r>
          <m:rPr>
            <m:sty m:val="p"/>
          </m:rPr>
          <m:t>log</m:t>
        </m:r>
        <m:sSub>
          <m:e>
            <m:r>
              <m:t>N</m:t>
            </m:r>
          </m:e>
          <m:sub>
            <m:r>
              <m:t>2</m:t>
            </m:r>
          </m:sub>
        </m:sSub>
      </m:oMath>
      <w:r>
        <w:t xml:space="preserve"> </w:t>
      </w:r>
      <w:r>
        <w:t xml:space="preserve">— сортировка потерь для определения</w:t>
      </w:r>
      <w:r>
        <w:t xml:space="preserve"> </w:t>
      </w:r>
      <m:oMath>
        <m:r>
          <m:t>h</m:t>
        </m:r>
      </m:oMath>
      <w:r>
        <w:t xml:space="preserve">-го порогового значения.</w:t>
      </w:r>
    </w:p>
    <w:p>
      <w:pPr>
        <w:pStyle w:val="BodyText"/>
      </w:pPr>
      <w:r>
        <w:t xml:space="preserve">При</w:t>
      </w:r>
      <w:r>
        <w:t xml:space="preserve"> </w:t>
      </w:r>
      <m:oMath>
        <m:sSub>
          <m:e>
            <m:r>
              <m:t>N</m:t>
            </m:r>
          </m:e>
          <m:sub>
            <m:r>
              <m:t>2</m:t>
            </m:r>
          </m:sub>
        </m:sSub>
        <m:r>
          <m:rPr>
            <m:sty m:val="p"/>
          </m:rPr>
          <m:t>=</m:t>
        </m:r>
        <m:r>
          <m:t>2000</m:t>
        </m:r>
        <m:r>
          <m:rPr>
            <m:sty m:val="p"/>
          </m:rPr>
          <m:t>,</m:t>
        </m:r>
        <m:sSub>
          <m:e>
            <m:r>
              <m:t>n</m:t>
            </m:r>
          </m:e>
          <m:sub>
            <m:r>
              <m:rPr>
                <m:sty m:val="p"/>
              </m:rPr>
              <m:t>i</m:t>
            </m:r>
            <m:r>
              <m:rPr>
                <m:sty m:val="p"/>
              </m:rPr>
              <m:t>t</m:t>
            </m:r>
            <m:r>
              <m:rPr>
                <m:sty m:val="p"/>
              </m:rPr>
              <m:t>e</m:t>
            </m:r>
            <m:r>
              <m:rPr>
                <m:sty m:val="p"/>
              </m:rPr>
              <m:t>r</m:t>
            </m:r>
          </m:sub>
        </m:sSub>
        <m:r>
          <m:rPr>
            <m:sty m:val="p"/>
          </m:rPr>
          <m:t>=</m:t>
        </m:r>
        <m:r>
          <m:t>3</m:t>
        </m:r>
      </m:oMath>
      <w:r>
        <w:t xml:space="preserve">: суммарно 3 переобучения + 3 сортировки — порядка</w:t>
      </w:r>
      <w:r>
        <w:t xml:space="preserve"> </w:t>
      </w:r>
      <m:oMath>
        <m:r>
          <m:t>0.05</m:t>
        </m:r>
        <m:r>
          <m:rPr>
            <m:sty m:val="p"/>
          </m:rPr>
          <m:t>−</m:t>
        </m:r>
        <m:r>
          <m:t>0.1</m:t>
        </m:r>
      </m:oMath>
      <w:r>
        <w:t xml:space="preserve"> </w:t>
      </w:r>
      <w:r>
        <w:t xml:space="preserve">с.</w:t>
      </w:r>
    </w:p>
    <w:bookmarkEnd w:id="145"/>
    <w:bookmarkStart w:id="146" w:name="Xc36f37594534a0ea0216c66eb38ca53584e3e4f"/>
    <w:p>
      <w:pPr>
        <w:pStyle w:val="Heading3"/>
      </w:pPr>
      <w:r>
        <w:t xml:space="preserve">3.5.4 Суммарная сложность и практические замеры</w:t>
      </w:r>
    </w:p>
    <w:p>
      <w:pPr>
        <w:pStyle w:val="FirstParagraph"/>
      </w:pPr>
      <m:oMathPara>
        <m:oMathParaPr>
          <m:jc m:val="center"/>
        </m:oMathParaPr>
        <m:oMath>
          <m:sSub>
            <m:e>
              <m:r>
                <m:t>T</m:t>
              </m:r>
            </m:e>
            <m:sub>
              <m:r>
                <m:rPr>
                  <m:nor/>
                  <m:sty m:val="p"/>
                </m:rPr>
                <m:t>hybrid</m:t>
              </m:r>
            </m:sub>
          </m:sSub>
          <m:r>
            <m:rPr>
              <m:sty m:val="p"/>
            </m:rPr>
            <m:t>≈</m:t>
          </m:r>
          <m:sSub>
            <m:e>
              <m:r>
                <m:t>T</m:t>
              </m:r>
            </m:e>
            <m:sub>
              <m:r>
                <m:t>2</m:t>
              </m:r>
            </m:sub>
          </m:sSub>
          <m:r>
            <m:rPr>
              <m:sty m:val="p"/>
            </m:rPr>
            <m:t>=</m:t>
          </m:r>
          <m:r>
            <m:t>O</m:t>
          </m:r>
          <m:d>
            <m:dPr>
              <m:begChr m:val="("/>
              <m:endChr m:val=")"/>
              <m:sepChr m:val=""/>
              <m:grow/>
            </m:dPr>
            <m:e>
              <m:f>
                <m:fPr>
                  <m:type m:val="bar"/>
                </m:fPr>
                <m:num>
                  <m:sSup>
                    <m:e>
                      <m:r>
                        <m:t>N</m:t>
                      </m:r>
                    </m:e>
                    <m:sup>
                      <m:r>
                        <m:t>2</m:t>
                      </m:r>
                    </m:sup>
                  </m:sSup>
                  <m:r>
                    <m:t>d</m:t>
                  </m:r>
                </m:num>
                <m:den>
                  <m:r>
                    <m:t>B</m:t>
                  </m:r>
                </m:den>
              </m:f>
            </m:e>
          </m:d>
          <m:r>
            <m:rPr>
              <m:sty m:val="p"/>
            </m:rPr>
            <m:t>,</m:t>
          </m:r>
        </m:oMath>
      </m:oMathPara>
    </w:p>
    <w:p>
      <w:pPr>
        <w:pStyle w:val="FirstParagraph"/>
      </w:pPr>
      <w:r>
        <w:t xml:space="preserve">поскольку Этап 2 доминирует при типичных параметрах.</w:t>
      </w:r>
    </w:p>
    <w:p>
      <w:pPr>
        <w:pStyle w:val="BodyText"/>
      </w:pPr>
      <w:r>
        <w:rPr>
          <w:b/>
          <w:bCs/>
        </w:rPr>
        <w:t xml:space="preserve">Практические замеры</w:t>
      </w:r>
      <w:r>
        <w:t xml:space="preserve"> </w:t>
      </w:r>
      <w:r>
        <w:t xml:space="preserve">(см. Таблицу 5.2):</w:t>
      </w:r>
      <w:r>
        <w:t xml:space="preserve"> </w:t>
      </w:r>
      <w:r>
        <w:t xml:space="preserve">- Среднее время по всем 108 прогонам:</w:t>
      </w:r>
      <w:r>
        <w:t xml:space="preserve"> </w:t>
      </w:r>
      <m:oMath>
        <m:sSub>
          <m:e>
            <m:r>
              <m:t>T</m:t>
            </m:r>
          </m:e>
          <m:sub>
            <m:r>
              <m:rPr>
                <m:nor/>
                <m:sty m:val="p"/>
              </m:rPr>
              <m:t>hybrid</m:t>
            </m:r>
          </m:sub>
        </m:sSub>
        <m:r>
          <m:rPr>
            <m:sty m:val="p"/>
          </m:rPr>
          <m:t>=</m:t>
        </m:r>
        <m:r>
          <m:t>0.510</m:t>
        </m:r>
      </m:oMath>
      <w:r>
        <w:t xml:space="preserve"> </w:t>
      </w:r>
      <w:r>
        <w:t xml:space="preserve">с</w:t>
      </w:r>
      <w:r>
        <w:t xml:space="preserve"> </w:t>
      </w:r>
      <w:r>
        <w:t xml:space="preserve">- Максимальное (spambase, label_flip):</w:t>
      </w:r>
      <w:r>
        <w:t xml:space="preserve"> </w:t>
      </w:r>
      <m:oMath>
        <m:r>
          <m:rPr>
            <m:sty m:val="p"/>
          </m:rPr>
          <m:t>≈</m:t>
        </m:r>
        <m:r>
          <m:t>1.0</m:t>
        </m:r>
      </m:oMath>
      <w:r>
        <w:t xml:space="preserve"> </w:t>
      </w:r>
      <w:r>
        <w:t xml:space="preserve">с</w:t>
      </w:r>
      <w:r>
        <w:t xml:space="preserve"> </w:t>
      </w:r>
      <w:r>
        <w:t xml:space="preserve">- Минимальное (breast_cancer, быстрые конфигурации):</w:t>
      </w:r>
      <w:r>
        <w:t xml:space="preserve"> </w:t>
      </w:r>
      <m:oMath>
        <m:r>
          <m:rPr>
            <m:sty m:val="p"/>
          </m:rPr>
          <m:t>≈</m:t>
        </m:r>
        <m:r>
          <m:t>0.24</m:t>
        </m:r>
      </m:oMath>
      <w:r>
        <w:t xml:space="preserve"> </w:t>
      </w:r>
      <w:r>
        <w:t xml:space="preserve">с</w:t>
      </w:r>
      <w:r>
        <w:t xml:space="preserve"> </w:t>
      </w:r>
      <w:r>
        <w:t xml:space="preserve">- Baseline без защиты:</w:t>
      </w:r>
      <w:r>
        <w:t xml:space="preserve"> </w:t>
      </w:r>
      <m:oMath>
        <m:r>
          <m:rPr>
            <m:sty m:val="p"/>
          </m:rPr>
          <m:t>≈</m:t>
        </m:r>
        <m:r>
          <m:t>0.005</m:t>
        </m:r>
      </m:oMath>
      <w:r>
        <w:t xml:space="preserve"> </w:t>
      </w:r>
      <w:r>
        <w:t xml:space="preserve">с (в 100× быстрее)</w:t>
      </w:r>
    </w:p>
    <w:p>
      <w:pPr>
        <w:pStyle w:val="BodyText"/>
      </w:pPr>
      <w:r>
        <w:t xml:space="preserve">Отношение</w:t>
      </w:r>
      <w:r>
        <w:t xml:space="preserve"> </w:t>
      </w:r>
      <m:oMath>
        <m:sSub>
          <m:e>
            <m:r>
              <m:t>T</m:t>
            </m:r>
          </m:e>
          <m:sub>
            <m:r>
              <m:rPr>
                <m:nor/>
                <m:sty m:val="p"/>
              </m:rPr>
              <m:t>hybrid</m:t>
            </m:r>
          </m:sub>
        </m:sSub>
        <m:r>
          <m:rPr>
            <m:sty m:val="p"/>
          </m:rPr>
          <m:t>/</m:t>
        </m:r>
        <m:sSub>
          <m:e>
            <m:r>
              <m:t>T</m:t>
            </m:r>
          </m:e>
          <m:sub>
            <m:r>
              <m:rPr>
                <m:nor/>
                <m:sty m:val="p"/>
              </m:rPr>
              <m:t>none</m:t>
            </m:r>
          </m:sub>
        </m:sSub>
        <m:r>
          <m:rPr>
            <m:sty m:val="p"/>
          </m:rPr>
          <m:t>≈</m:t>
        </m:r>
        <m:r>
          <m:t>100</m:t>
        </m:r>
      </m:oMath>
      <w:r>
        <w:t xml:space="preserve"> </w:t>
      </w:r>
      <w:r>
        <w:t xml:space="preserve">является характеристикой методики. Для сценариев ежечасного переобучения (что типично для спам-фильтров) это составляет не более нескольких секунд — вполне приемлемо.</w:t>
      </w:r>
    </w:p>
    <w:bookmarkEnd w:id="146"/>
    <w:bookmarkStart w:id="147" w:name="параллелизация"/>
    <w:p>
      <w:pPr>
        <w:pStyle w:val="Heading3"/>
      </w:pPr>
      <w:r>
        <w:t xml:space="preserve">3.5.5 Параллелизация</w:t>
      </w:r>
    </w:p>
    <w:p>
      <w:pPr>
        <w:pStyle w:val="FirstParagraph"/>
      </w:pPr>
      <w:r>
        <w:rPr>
          <w:b/>
          <w:bCs/>
        </w:rPr>
        <w:t xml:space="preserve">Этап 1</w:t>
      </w:r>
      <w:r>
        <w:t xml:space="preserve"> </w:t>
      </w:r>
      <w:r>
        <w:t xml:space="preserve">допускает тривиальную параллелизацию по классам: детекторы для разных классов полностью независимы. При</w:t>
      </w:r>
      <w:r>
        <w:t xml:space="preserve"> </w:t>
      </w:r>
      <m:oMath>
        <m:r>
          <m:t>K</m:t>
        </m:r>
        <m:r>
          <m:rPr>
            <m:sty m:val="p"/>
          </m:rPr>
          <m:t>=</m:t>
        </m:r>
        <m:r>
          <m:t>2</m:t>
        </m:r>
      </m:oMath>
      <w:r>
        <w:t xml:space="preserve"> </w:t>
      </w:r>
      <w:r>
        <w:t xml:space="preserve">ускорение незначительно; при</w:t>
      </w:r>
      <w:r>
        <w:t xml:space="preserve"> </w:t>
      </w:r>
      <m:oMath>
        <m:r>
          <m:t>K</m:t>
        </m:r>
        <m:r>
          <m:rPr>
            <m:sty m:val="p"/>
          </m:rPr>
          <m:t>&gt;</m:t>
        </m:r>
        <m:r>
          <m:t>10</m:t>
        </m:r>
      </m:oMath>
      <w:r>
        <w:t xml:space="preserve"> </w:t>
      </w:r>
      <w:r>
        <w:t xml:space="preserve">параллелизм существенен.</w:t>
      </w:r>
    </w:p>
    <w:p>
      <w:pPr>
        <w:pStyle w:val="BodyText"/>
      </w:pPr>
      <w:r>
        <w:rPr>
          <w:b/>
          <w:bCs/>
        </w:rPr>
        <w:t xml:space="preserve">Этап 2</w:t>
      </w:r>
      <w:r>
        <w:t xml:space="preserve"> </w:t>
      </w:r>
      <w:r>
        <w:t xml:space="preserve">в текущей реализации последовательен по батчам, поскольку каждый батч зависит от результата предыдущего (растущий</w:t>
      </w:r>
      <w:r>
        <w:t xml:space="preserve"> </w:t>
      </w:r>
      <m:oMath>
        <m:sSub>
          <m:e>
            <m:r>
              <m:t>S</m:t>
            </m:r>
          </m:e>
          <m:sub>
            <m:r>
              <m:t>k</m:t>
            </m:r>
          </m:sub>
        </m:sSub>
      </m:oMath>
      <w:r>
        <w:t xml:space="preserve">). Независимая параллельная RONI (где все батчи проверяются относительно одного и того же базового</w:t>
      </w:r>
      <w:r>
        <w:t xml:space="preserve"> </w:t>
      </w:r>
      <m:oMath>
        <m:sSub>
          <m:e>
            <m:r>
              <m:t>S</m:t>
            </m:r>
          </m:e>
          <m:sub>
            <m:r>
              <m:t>0</m:t>
            </m:r>
          </m:sub>
        </m:sSub>
      </m:oMath>
      <w:r>
        <w:t xml:space="preserve">) возможна, но снижает точность детекции.</w:t>
      </w:r>
    </w:p>
    <w:p>
      <w:pPr>
        <w:pStyle w:val="BodyText"/>
      </w:pPr>
      <w:r>
        <w:rPr>
          <w:b/>
          <w:bCs/>
        </w:rPr>
        <w:t xml:space="preserve">Этап 3</w:t>
      </w:r>
      <w:r>
        <w:t xml:space="preserve"> </w:t>
      </w:r>
      <w:r>
        <w:t xml:space="preserve">нераспараллеливаем по итерациям (следующая итерация зависит от результата текущей). Параллелизм возможен внутри итерации при вычислении потерь для разных объектов.</w:t>
      </w:r>
    </w:p>
    <w:p>
      <w:r>
        <w:pict>
          <v:rect style="width:0;height:1.5pt" o:hralign="center" o:hrstd="t" o:hr="t"/>
        </w:pict>
      </w:r>
    </w:p>
    <w:bookmarkEnd w:id="147"/>
    <w:bookmarkEnd w:id="148"/>
    <w:bookmarkStart w:id="153" w:name="параметрическая-настройка-методики"/>
    <w:p>
      <w:pPr>
        <w:pStyle w:val="Heading2"/>
      </w:pPr>
      <w:r>
        <w:t xml:space="preserve">3.6 Параметрическая настройка методики</w:t>
      </w:r>
    </w:p>
    <w:bookmarkStart w:id="149" w:name="таблица-гиперпараметров"/>
    <w:p>
      <w:pPr>
        <w:pStyle w:val="Heading3"/>
      </w:pPr>
      <w:r>
        <w:t xml:space="preserve">3.6.1 Таблица гиперпараметров</w:t>
      </w:r>
    </w:p>
    <w:p>
      <w:pPr>
        <w:pStyle w:val="FirstParagraph"/>
      </w:pPr>
      <w:r>
        <w:rPr>
          <w:b/>
          <w:bCs/>
        </w:rPr>
        <w:t xml:space="preserve">Таблица 3.3 — Гиперпараметры гибридной методики и рекомендации по их настройке</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Параметр</w:t>
            </w:r>
          </w:p>
        </w:tc>
        <w:tc>
          <w:tcPr/>
          <w:p>
            <w:pPr>
              <w:pStyle w:val="Compact"/>
              <w:jc w:val="left"/>
            </w:pPr>
            <w:r>
              <w:t xml:space="preserve">Тип</w:t>
            </w:r>
          </w:p>
        </w:tc>
        <w:tc>
          <w:tcPr/>
          <w:p>
            <w:pPr>
              <w:pStyle w:val="Compact"/>
              <w:jc w:val="left"/>
            </w:pPr>
            <w:r>
              <w:t xml:space="preserve">Умолчание</w:t>
            </w:r>
          </w:p>
        </w:tc>
        <w:tc>
          <w:tcPr/>
          <w:p>
            <w:pPr>
              <w:pStyle w:val="Compact"/>
              <w:jc w:val="left"/>
            </w:pPr>
            <w:r>
              <w:t xml:space="preserve">Влияет на</w:t>
            </w:r>
          </w:p>
        </w:tc>
        <w:tc>
          <w:tcPr/>
          <w:p>
            <w:pPr>
              <w:pStyle w:val="Compact"/>
              <w:jc w:val="left"/>
            </w:pPr>
            <w:r>
              <w:t xml:space="preserve">Рекомендация</w:t>
            </w:r>
          </w:p>
        </w:tc>
      </w:tr>
      <w:tr>
        <w:tc>
          <w:tcPr/>
          <w:p>
            <w:pPr>
              <w:pStyle w:val="Compact"/>
              <w:jc w:val="left"/>
            </w:pPr>
            <w:r>
              <w:rPr>
                <w:rStyle w:val="VerbatimChar"/>
              </w:rPr>
              <w:t xml:space="preserve">contamination</w:t>
            </w:r>
          </w:p>
        </w:tc>
        <w:tc>
          <w:tcPr/>
          <w:p>
            <w:pPr>
              <w:pStyle w:val="Compact"/>
              <w:jc w:val="left"/>
            </w:pPr>
            <w:r>
              <w:t xml:space="preserve">float (0, 0.5)</w:t>
            </w:r>
          </w:p>
        </w:tc>
        <w:tc>
          <w:tcPr/>
          <w:p>
            <w:pPr>
              <w:pStyle w:val="Compact"/>
              <w:jc w:val="left"/>
            </w:pPr>
            <w:r>
              <w:t xml:space="preserve">0.10</w:t>
            </w:r>
          </w:p>
        </w:tc>
        <w:tc>
          <w:tcPr/>
          <w:p>
            <w:pPr>
              <w:pStyle w:val="Compact"/>
              <w:jc w:val="left"/>
            </w:pPr>
            <w:r>
              <w:t xml:space="preserve">Этап 1, расчёт trim_ratio</w:t>
            </w:r>
          </w:p>
        </w:tc>
        <w:tc>
          <w:tcPr/>
          <w:p>
            <w:pPr>
              <w:pStyle w:val="Compact"/>
              <w:jc w:val="left"/>
            </w:pPr>
            <w:r>
              <w:t xml:space="preserve">Устанавливать ≈ ожидаемому poison_rate</w:t>
            </w:r>
          </w:p>
        </w:tc>
      </w:tr>
      <w:tr>
        <w:tc>
          <w:tcPr/>
          <w:p>
            <w:pPr>
              <w:pStyle w:val="Compact"/>
              <w:jc w:val="left"/>
            </w:pPr>
            <w:r>
              <w:rPr>
                <w:rStyle w:val="VerbatimChar"/>
              </w:rPr>
              <w:t xml:space="preserve">use_anomaly</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Этап 1</w:t>
            </w:r>
          </w:p>
        </w:tc>
        <w:tc>
          <w:tcPr/>
          <w:p>
            <w:pPr>
              <w:pStyle w:val="Compact"/>
              <w:jc w:val="left"/>
            </w:pPr>
            <w:r>
              <w:t xml:space="preserve">False при очень малых классах (&lt; 10 объектов)</w:t>
            </w:r>
          </w:p>
        </w:tc>
      </w:tr>
      <w:tr>
        <w:tc>
          <w:tcPr/>
          <w:p>
            <w:pPr>
              <w:pStyle w:val="Compact"/>
              <w:jc w:val="left"/>
            </w:pPr>
            <w:r>
              <w:rPr>
                <w:rStyle w:val="VerbatimChar"/>
              </w:rPr>
              <w:t xml:space="preserve">use_roni</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Этап 2</w:t>
            </w:r>
          </w:p>
        </w:tc>
        <w:tc>
          <w:tcPr/>
          <w:p>
            <w:pPr>
              <w:pStyle w:val="Compact"/>
              <w:jc w:val="left"/>
            </w:pPr>
            <w:r>
              <w:t xml:space="preserve">False при ограниченном времени вычислений</w:t>
            </w:r>
          </w:p>
        </w:tc>
      </w:tr>
      <w:tr>
        <w:tc>
          <w:tcPr/>
          <w:p>
            <w:pPr>
              <w:pStyle w:val="Compact"/>
              <w:jc w:val="left"/>
            </w:pPr>
            <w:r>
              <w:rPr>
                <w:rStyle w:val="VerbatimChar"/>
              </w:rPr>
              <w:t xml:space="preserve">use_trimmed_loss</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Этап 3</w:t>
            </w:r>
          </w:p>
        </w:tc>
        <w:tc>
          <w:tcPr/>
          <w:p>
            <w:pPr>
              <w:pStyle w:val="Compact"/>
              <w:jc w:val="left"/>
            </w:pPr>
            <w:r>
              <w:t xml:space="preserve">False если base_estimator не имеет predict_proba</w:t>
            </w:r>
          </w:p>
        </w:tc>
      </w:tr>
      <w:tr>
        <w:tc>
          <w:tcPr/>
          <w:p>
            <w:pPr>
              <w:pStyle w:val="Compact"/>
              <w:jc w:val="left"/>
            </w:pPr>
            <w:r>
              <w:rPr>
                <w:rStyle w:val="VerbatimChar"/>
              </w:rPr>
              <w:t xml:space="preserve">anomaly_method</w:t>
            </w:r>
          </w:p>
        </w:tc>
        <w:tc>
          <w:tcPr/>
          <w:p>
            <w:pPr>
              <w:pStyle w:val="Compact"/>
              <w:jc w:val="left"/>
            </w:pPr>
            <w:r>
              <w:t xml:space="preserve">str</w:t>
            </w:r>
          </w:p>
        </w:tc>
        <w:tc>
          <w:tcPr/>
          <w:p>
            <w:pPr>
              <w:pStyle w:val="Compact"/>
              <w:jc w:val="left"/>
            </w:pPr>
            <w:r>
              <w:t xml:space="preserve">“</w:t>
            </w:r>
            <w:r>
              <w:t xml:space="preserve">isoforest</w:t>
            </w:r>
            <w:r>
              <w:t xml:space="preserve">”</w:t>
            </w:r>
          </w:p>
        </w:tc>
        <w:tc>
          <w:tcPr/>
          <w:p>
            <w:pPr>
              <w:pStyle w:val="Compact"/>
              <w:jc w:val="left"/>
            </w:pPr>
            <w:r>
              <w:t xml:space="preserve">Этап 1</w:t>
            </w:r>
          </w:p>
        </w:tc>
        <w:tc>
          <w:tcPr/>
          <w:p>
            <w:pPr>
              <w:pStyle w:val="Compact"/>
              <w:jc w:val="left"/>
            </w:pPr>
            <w:r>
              <w:t xml:space="preserve">“</w:t>
            </w:r>
            <w:r>
              <w:t xml:space="preserve">lof</w:t>
            </w:r>
            <w:r>
              <w:t xml:space="preserve">”</w:t>
            </w:r>
            <w:r>
              <w:t xml:space="preserve"> </w:t>
            </w:r>
            <w:r>
              <w:t xml:space="preserve">для низкоразмерных данных</w:t>
            </w:r>
          </w:p>
        </w:tc>
      </w:tr>
      <w:tr>
        <w:tc>
          <w:tcPr/>
          <w:p>
            <w:pPr>
              <w:pStyle w:val="Compact"/>
              <w:jc w:val="left"/>
            </w:pPr>
            <w:r>
              <w:rPr>
                <w:rStyle w:val="VerbatimChar"/>
              </w:rPr>
              <w:t xml:space="preserve">roni_batch_size</w:t>
            </w:r>
          </w:p>
        </w:tc>
        <w:tc>
          <w:tcPr/>
          <w:p>
            <w:pPr>
              <w:pStyle w:val="Compact"/>
              <w:jc w:val="left"/>
            </w:pPr>
            <w:r>
              <w:t xml:space="preserve">int &gt; 0</w:t>
            </w:r>
          </w:p>
        </w:tc>
        <w:tc>
          <w:tcPr/>
          <w:p>
            <w:pPr>
              <w:pStyle w:val="Compact"/>
              <w:jc w:val="left"/>
            </w:pPr>
            <w:r>
              <w:t xml:space="preserve">10</w:t>
            </w:r>
          </w:p>
        </w:tc>
        <w:tc>
          <w:tcPr/>
          <w:p>
            <w:pPr>
              <w:pStyle w:val="Compact"/>
              <w:jc w:val="left"/>
            </w:pPr>
            <w:r>
              <w:t xml:space="preserve">Этап 2</w:t>
            </w:r>
          </w:p>
        </w:tc>
        <w:tc>
          <w:tcPr/>
          <w:p>
            <w:pPr>
              <w:pStyle w:val="Compact"/>
              <w:jc w:val="left"/>
            </w:pPr>
            <w:r>
              <w:t xml:space="preserve">max(5, N/300) для больших датасетов</w:t>
            </w:r>
          </w:p>
        </w:tc>
      </w:tr>
      <w:tr>
        <w:tc>
          <w:tcPr/>
          <w:p>
            <w:pPr>
              <w:pStyle w:val="Compact"/>
              <w:jc w:val="left"/>
            </w:pPr>
            <w:r>
              <w:rPr>
                <w:rStyle w:val="VerbatimChar"/>
              </w:rPr>
              <w:t xml:space="preserve">trim_ratio</w:t>
            </w:r>
          </w:p>
        </w:tc>
        <w:tc>
          <w:tcPr/>
          <w:p>
            <w:pPr>
              <w:pStyle w:val="Compact"/>
              <w:jc w:val="left"/>
            </w:pPr>
            <w:r>
              <w:t xml:space="preserve">float или None</w:t>
            </w:r>
          </w:p>
        </w:tc>
        <w:tc>
          <w:tcPr/>
          <w:p>
            <w:pPr>
              <w:pStyle w:val="Compact"/>
              <w:jc w:val="left"/>
            </w:pPr>
            <w:r>
              <w:t xml:space="preserve">None (авто)</w:t>
            </w:r>
          </w:p>
        </w:tc>
        <w:tc>
          <w:tcPr/>
          <w:p>
            <w:pPr>
              <w:pStyle w:val="Compact"/>
              <w:jc w:val="left"/>
            </w:pPr>
            <w:r>
              <w:t xml:space="preserve">Этап 3</w:t>
            </w:r>
          </w:p>
        </w:tc>
        <w:tc>
          <w:tcPr/>
          <w:p>
            <w:pPr>
              <w:pStyle w:val="Compact"/>
              <w:jc w:val="left"/>
            </w:pPr>
            <w:r>
              <w:t xml:space="preserve">None (авторасчёт) или ≤ contamination</w:t>
            </w:r>
          </w:p>
        </w:tc>
      </w:tr>
      <w:tr>
        <w:tc>
          <w:tcPr/>
          <w:p>
            <w:pPr>
              <w:pStyle w:val="Compact"/>
              <w:jc w:val="left"/>
            </w:pPr>
            <w:r>
              <w:rPr>
                <w:rStyle w:val="VerbatimChar"/>
              </w:rPr>
              <w:t xml:space="preserve">trim_n_iter</w:t>
            </w:r>
          </w:p>
        </w:tc>
        <w:tc>
          <w:tcPr/>
          <w:p>
            <w:pPr>
              <w:pStyle w:val="Compact"/>
              <w:jc w:val="left"/>
            </w:pPr>
            <w:r>
              <w:t xml:space="preserve">int &gt; 0</w:t>
            </w:r>
          </w:p>
        </w:tc>
        <w:tc>
          <w:tcPr/>
          <w:p>
            <w:pPr>
              <w:pStyle w:val="Compact"/>
              <w:jc w:val="left"/>
            </w:pPr>
            <w:r>
              <w:t xml:space="preserve">3</w:t>
            </w:r>
          </w:p>
        </w:tc>
        <w:tc>
          <w:tcPr/>
          <w:p>
            <w:pPr>
              <w:pStyle w:val="Compact"/>
              <w:jc w:val="left"/>
            </w:pPr>
            <w:r>
              <w:t xml:space="preserve">Этап 3</w:t>
            </w:r>
          </w:p>
        </w:tc>
        <w:tc>
          <w:tcPr/>
          <w:p>
            <w:pPr>
              <w:pStyle w:val="Compact"/>
              <w:jc w:val="left"/>
            </w:pPr>
            <w:r>
              <w:t xml:space="preserve">3–5 обычно достаточно</w:t>
            </w:r>
          </w:p>
        </w:tc>
      </w:tr>
    </w:tbl>
    <w:bookmarkEnd w:id="149"/>
    <w:bookmarkStart w:id="150" w:name="детальный-анализ-параметра-contamination"/>
    <w:p>
      <w:pPr>
        <w:pStyle w:val="Heading3"/>
      </w:pPr>
      <w:r>
        <w:t xml:space="preserve">3.6.2 Детальный анализ параметра contamination</w:t>
      </w:r>
    </w:p>
    <w:p>
      <w:pPr>
        <w:pStyle w:val="FirstParagraph"/>
      </w:pPr>
      <w:r>
        <w:t xml:space="preserve">Параметр</w:t>
      </w:r>
      <w:r>
        <w:t xml:space="preserve"> </w:t>
      </w:r>
      <w:r>
        <w:rPr>
          <w:rStyle w:val="VerbatimChar"/>
        </w:rPr>
        <w:t xml:space="preserve">contamination</w:t>
      </w:r>
      <w:r>
        <w:t xml:space="preserve"> </w:t>
      </w:r>
      <w:r>
        <w:t xml:space="preserve">является наиболее критичным для производительности методики. Его влияние на метрики защиты подробно исследовано в §5.9.</w:t>
      </w:r>
    </w:p>
    <w:p>
      <w:pPr>
        <w:pStyle w:val="BodyText"/>
      </w:pPr>
      <w:r>
        <w:t xml:space="preserve">При выборе</w:t>
      </w:r>
      <w:r>
        <w:t xml:space="preserve"> </w:t>
      </w:r>
      <w:r>
        <w:rPr>
          <w:rStyle w:val="VerbatimChar"/>
        </w:rPr>
        <w:t xml:space="preserve">contamination</w:t>
      </w:r>
      <w:r>
        <w:t xml:space="preserve"> </w:t>
      </w:r>
      <w:r>
        <w:t xml:space="preserve">необходимо учитывать три сценария:</w:t>
      </w:r>
    </w:p>
    <w:p>
      <w:pPr>
        <w:pStyle w:val="BodyText"/>
      </w:pPr>
      <w:r>
        <w:rPr>
          <w:b/>
          <w:bCs/>
        </w:rPr>
        <w:t xml:space="preserve">Сценарий А: contamination = poison_rate (идеальный случай).</w:t>
      </w:r>
      <w:r>
        <w:t xml:space="preserve"> </w:t>
      </w:r>
      <w:r>
        <w:t xml:space="preserve">Ожидаемая доля аномалий совпадает с реальной долей загрязнения. iForest удаляет ровно столько объектов, сколько нужно; TrimmedLoss применяет достаточно агрессивную обрезку. Score оптимален.</w:t>
      </w:r>
    </w:p>
    <w:p>
      <w:pPr>
        <w:pStyle w:val="BodyText"/>
      </w:pPr>
      <w:r>
        <w:rPr>
          <w:b/>
          <w:bCs/>
        </w:rPr>
        <w:t xml:space="preserve">Сценарий Б: contamination &lt; poison_rate (недооценка угрозы).</w:t>
      </w:r>
      <w:r>
        <w:t xml:space="preserve"> </w:t>
      </w:r>
      <w:r>
        <w:t xml:space="preserve">iForest не удаляет достаточно объектов; TRIM применяет слишком мягкую обрезку. Много отравленных объектов проходят через все три этапа → высокий ASR. Score снижается.</w:t>
      </w:r>
    </w:p>
    <w:p>
      <w:pPr>
        <w:pStyle w:val="BodyText"/>
      </w:pPr>
      <w:r>
        <w:rPr>
          <w:b/>
          <w:bCs/>
        </w:rPr>
        <w:t xml:space="preserve">Сценарий В: contamination &gt; poison_rate (переоценка угрозы).</w:t>
      </w:r>
      <w:r>
        <w:t xml:space="preserve"> </w:t>
      </w:r>
      <w:r>
        <w:t xml:space="preserve">iForest удаляет слишком много объектов, включая чистые. CA падает из-за уменьшения тренировочного набора. Score снижается.</w:t>
      </w:r>
    </w:p>
    <w:p>
      <w:pPr>
        <w:pStyle w:val="BodyText"/>
      </w:pPr>
      <w:r>
        <w:t xml:space="preserve">Оптимум по Score — в диапазоне</w:t>
      </w:r>
      <w:r>
        <w:t xml:space="preserve"> </w:t>
      </w:r>
      <w:r>
        <w:rPr>
          <w:rStyle w:val="VerbatimChar"/>
        </w:rPr>
        <w:t xml:space="preserve">contamination</w:t>
      </w:r>
      <w:r>
        <w:t xml:space="preserve"> </w:t>
      </w:r>
      <w:r>
        <w:t xml:space="preserve">∈ [poison_rate − 0.05, poison_rate + 0.05]. Экспериментально подтверждено в §5.9.</w:t>
      </w:r>
    </w:p>
    <w:bookmarkEnd w:id="150"/>
    <w:bookmarkStart w:id="151" w:name="эвристика-выбора-roni_batch_size"/>
    <w:p>
      <w:pPr>
        <w:pStyle w:val="Heading3"/>
      </w:pPr>
      <w:r>
        <w:t xml:space="preserve">3.6.3 Эвристика выбора roni_batch_size</w:t>
      </w:r>
    </w:p>
    <w:p>
      <w:pPr>
        <w:pStyle w:val="FirstParagraph"/>
      </w:pPr>
      <w:r>
        <w:t xml:space="preserve">Для выбора оптимального</w:t>
      </w:r>
      <w:r>
        <w:t xml:space="preserve"> </w:t>
      </w:r>
      <w:r>
        <w:rPr>
          <w:rStyle w:val="VerbatimChar"/>
        </w:rPr>
        <w:t xml:space="preserve">roni_batch_size</w:t>
      </w:r>
      <w:r>
        <w:t xml:space="preserve"> </w:t>
      </w:r>
      <w:r>
        <w:t xml:space="preserve">предлагается следующее правило:</w:t>
      </w:r>
    </w:p>
    <w:p>
      <w:pPr>
        <w:pStyle w:val="BodyText"/>
      </w:pPr>
      <m:oMathPara>
        <m:oMathParaPr>
          <m:jc m:val="center"/>
        </m:oMathParaPr>
        <m:oMath>
          <m:sSub>
            <m:e>
              <m:r>
                <m:t>B</m:t>
              </m:r>
            </m:e>
            <m:sub>
              <m:r>
                <m:rPr>
                  <m:sty m:val="p"/>
                </m:rPr>
                <m:t>o</m:t>
              </m:r>
              <m:r>
                <m:rPr>
                  <m:sty m:val="p"/>
                </m:rPr>
                <m:t>p</m:t>
              </m:r>
              <m:r>
                <m:rPr>
                  <m:sty m:val="p"/>
                </m:rPr>
                <m:t>t</m:t>
              </m:r>
            </m:sub>
          </m:sSub>
          <m:r>
            <m:rPr>
              <m:sty m:val="p"/>
            </m:rPr>
            <m:t>=</m:t>
          </m:r>
          <m:r>
            <m:rPr>
              <m:sty m:val="p"/>
            </m:rPr>
            <m:t>max</m:t>
          </m:r>
          <m:d>
            <m:dPr>
              <m:begChr m:val="("/>
              <m:endChr m:val=")"/>
              <m:sepChr m:val=""/>
              <m:grow/>
            </m:dPr>
            <m:e>
              <m:r>
                <m:t>5</m:t>
              </m:r>
              <m:r>
                <m:rPr>
                  <m:sty m:val="p"/>
                </m:rPr>
                <m:t>,</m:t>
              </m:r>
              <m:d>
                <m:dPr>
                  <m:begChr m:val="⌈"/>
                  <m:endChr m:val="⌉"/>
                  <m:sepChr m:val=""/>
                  <m:grow/>
                </m:dPr>
                <m:e>
                  <m:f>
                    <m:fPr>
                      <m:type m:val="bar"/>
                    </m:fPr>
                    <m:num>
                      <m:r>
                        <m:t>N</m:t>
                      </m:r>
                    </m:num>
                    <m:den>
                      <m:r>
                        <m:t>300</m:t>
                      </m:r>
                    </m:den>
                  </m:f>
                </m:e>
              </m:d>
            </m:e>
          </m:d>
          <m:r>
            <m:rPr>
              <m:sty m:val="p"/>
            </m:rPr>
            <m:t>,</m:t>
          </m:r>
        </m:oMath>
      </m:oMathPara>
    </w:p>
    <w:p>
      <w:pPr>
        <w:pStyle w:val="FirstParagraph"/>
      </w:pPr>
      <w:r>
        <w:t xml:space="preserve">что даёт:</w:t>
      </w:r>
      <w:r>
        <w:t xml:space="preserve"> </w:t>
      </w:r>
      <w:r>
        <w:t xml:space="preserve">-</w:t>
      </w:r>
      <w:r>
        <w:t xml:space="preserve"> </w:t>
      </w:r>
      <m:oMath>
        <m:r>
          <m:t>N</m:t>
        </m:r>
        <m:r>
          <m:rPr>
            <m:sty m:val="p"/>
          </m:rPr>
          <m:t>=</m:t>
        </m:r>
        <m:r>
          <m:t>500</m:t>
        </m:r>
      </m:oMath>
      <w:r>
        <w:t xml:space="preserve">:</w:t>
      </w:r>
      <w:r>
        <w:t xml:space="preserve"> </w:t>
      </w:r>
      <m:oMath>
        <m:r>
          <m:t>B</m:t>
        </m:r>
        <m:r>
          <m:rPr>
            <m:sty m:val="p"/>
          </m:rPr>
          <m:t>=</m:t>
        </m:r>
        <m:r>
          <m:t>5</m:t>
        </m:r>
      </m:oMath>
      <w:r>
        <w:t xml:space="preserve"> </w:t>
      </w:r>
      <w:r>
        <w:t xml:space="preserve">(</w:t>
      </w:r>
      <m:oMath>
        <m:r>
          <m:rPr>
            <m:sty m:val="p"/>
          </m:rPr>
          <m:t>≈</m:t>
        </m:r>
        <m:r>
          <m:t>70</m:t>
        </m:r>
      </m:oMath>
      <w:r>
        <w:t xml:space="preserve"> </w:t>
      </w:r>
      <w:r>
        <w:t xml:space="preserve">переобучений)</w:t>
      </w:r>
      <w:r>
        <w:t xml:space="preserve"> </w:t>
      </w:r>
      <w:r>
        <w:t xml:space="preserve">-</w:t>
      </w:r>
      <w:r>
        <w:t xml:space="preserve"> </w:t>
      </w:r>
      <m:oMath>
        <m:r>
          <m:t>N</m:t>
        </m:r>
        <m:r>
          <m:rPr>
            <m:sty m:val="p"/>
          </m:rPr>
          <m:t>=</m:t>
        </m:r>
        <m:r>
          <m:t>3000</m:t>
        </m:r>
      </m:oMath>
      <w:r>
        <w:t xml:space="preserve">:</w:t>
      </w:r>
      <w:r>
        <w:t xml:space="preserve"> </w:t>
      </w:r>
      <m:oMath>
        <m:r>
          <m:t>B</m:t>
        </m:r>
        <m:r>
          <m:rPr>
            <m:sty m:val="p"/>
          </m:rPr>
          <m:t>=</m:t>
        </m:r>
        <m:r>
          <m:t>10</m:t>
        </m:r>
      </m:oMath>
      <w:r>
        <w:t xml:space="preserve"> </w:t>
      </w:r>
      <w:r>
        <w:t xml:space="preserve">(</w:t>
      </w:r>
      <m:oMath>
        <m:r>
          <m:rPr>
            <m:sty m:val="p"/>
          </m:rPr>
          <m:t>≈</m:t>
        </m:r>
        <m:r>
          <m:t>210</m:t>
        </m:r>
      </m:oMath>
      <w:r>
        <w:t xml:space="preserve"> </w:t>
      </w:r>
      <w:r>
        <w:t xml:space="preserve">переобучений)</w:t>
      </w:r>
      <w:r>
        <w:t xml:space="preserve"> </w:t>
      </w:r>
      <w:r>
        <w:t xml:space="preserve">-</w:t>
      </w:r>
      <w:r>
        <w:t xml:space="preserve"> </w:t>
      </w:r>
      <m:oMath>
        <m:r>
          <m:t>N</m:t>
        </m:r>
        <m:r>
          <m:rPr>
            <m:sty m:val="p"/>
          </m:rPr>
          <m:t>=</m:t>
        </m:r>
        <m:r>
          <m:t>10000</m:t>
        </m:r>
      </m:oMath>
      <w:r>
        <w:t xml:space="preserve">:</w:t>
      </w:r>
      <w:r>
        <w:t xml:space="preserve"> </w:t>
      </w:r>
      <m:oMath>
        <m:r>
          <m:t>B</m:t>
        </m:r>
        <m:r>
          <m:rPr>
            <m:sty m:val="p"/>
          </m:rPr>
          <m:t>=</m:t>
        </m:r>
        <m:r>
          <m:t>34</m:t>
        </m:r>
      </m:oMath>
      <w:r>
        <w:t xml:space="preserve"> </w:t>
      </w:r>
      <w:r>
        <w:t xml:space="preserve">(</w:t>
      </w:r>
      <m:oMath>
        <m:r>
          <m:rPr>
            <m:sty m:val="p"/>
          </m:rPr>
          <m:t>≈</m:t>
        </m:r>
        <m:r>
          <m:t>206</m:t>
        </m:r>
      </m:oMath>
      <w:r>
        <w:t xml:space="preserve"> </w:t>
      </w:r>
      <w:r>
        <w:t xml:space="preserve">переобучений)</w:t>
      </w:r>
    </w:p>
    <w:p>
      <w:pPr>
        <w:pStyle w:val="BodyText"/>
      </w:pPr>
      <w:r>
        <w:t xml:space="preserve">Число переобучений стабилизируется на уровне ≈ 200 при масштабировании</w:t>
      </w:r>
      <w:r>
        <w:t xml:space="preserve"> </w:t>
      </w:r>
      <m:oMath>
        <m:r>
          <m:t>B</m:t>
        </m:r>
      </m:oMath>
      <w:r>
        <w:t xml:space="preserve"> </w:t>
      </w:r>
      <w:r>
        <w:t xml:space="preserve">пропорционально</w:t>
      </w:r>
      <w:r>
        <w:t xml:space="preserve"> </w:t>
      </w:r>
      <m:oMath>
        <m:r>
          <m:t>N</m:t>
        </m:r>
      </m:oMath>
      <w:r>
        <w:t xml:space="preserve">.</w:t>
      </w:r>
    </w:p>
    <w:bookmarkEnd w:id="151"/>
    <w:bookmarkStart w:id="152" w:name="влияние-базовой-модели"/>
    <w:p>
      <w:pPr>
        <w:pStyle w:val="Heading3"/>
      </w:pPr>
      <w:r>
        <w:t xml:space="preserve">3.6.4 Влияние базовой модели</w:t>
      </w:r>
    </w:p>
    <w:p>
      <w:pPr>
        <w:pStyle w:val="FirstParagraph"/>
      </w:pPr>
      <w:r>
        <w:t xml:space="preserve">Вычислительная стоимость Этапа 2 (и, в меньшей степени, Этапа 3) линейно зависит от времени обучения базовой модели. Таблица 3.4 суммирует рекомендации по настройке</w:t>
      </w:r>
      <w:r>
        <w:t xml:space="preserve"> </w:t>
      </w:r>
      <w:r>
        <w:rPr>
          <w:rStyle w:val="VerbatimChar"/>
        </w:rPr>
        <w:t xml:space="preserve">roni_batch_size</w:t>
      </w:r>
      <w:r>
        <w:t xml:space="preserve"> </w:t>
      </w:r>
      <w:r>
        <w:t xml:space="preserve">для различных базовых моделей.</w:t>
      </w:r>
    </w:p>
    <w:p>
      <w:pPr>
        <w:pStyle w:val="BodyText"/>
      </w:pPr>
      <w:r>
        <w:rPr>
          <w:b/>
          <w:bCs/>
        </w:rPr>
        <w:t xml:space="preserve">Таблица 3.4 — Рекомендуемые batch_size для различных базовых моделей (N=3000)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Базовая модель</w:t>
            </w:r>
          </w:p>
        </w:tc>
        <w:tc>
          <w:tcPr/>
          <w:p>
            <w:pPr>
              <w:pStyle w:val="Compact"/>
              <w:jc w:val="left"/>
            </w:pPr>
            <w:r>
              <w:t xml:space="preserve">Время обучения T_fit</w:t>
            </w:r>
          </w:p>
        </w:tc>
        <w:tc>
          <w:tcPr/>
          <w:p>
            <w:pPr>
              <w:pStyle w:val="Compact"/>
              <w:jc w:val="left"/>
            </w:pPr>
            <w:r>
              <w:t xml:space="preserve">Рекомендуемый batch_size</w:t>
            </w:r>
          </w:p>
        </w:tc>
        <w:tc>
          <w:tcPr/>
          <w:p>
            <w:pPr>
              <w:pStyle w:val="Compact"/>
              <w:jc w:val="left"/>
            </w:pPr>
            <w:r>
              <w:t xml:space="preserve">Ожидаемое T_2</w:t>
            </w:r>
          </w:p>
        </w:tc>
      </w:tr>
      <w:tr>
        <w:tc>
          <w:tcPr/>
          <w:p>
            <w:pPr>
              <w:pStyle w:val="Compact"/>
              <w:jc w:val="left"/>
            </w:pPr>
            <w:r>
              <w:t xml:space="preserve">LogisticRegression</w:t>
            </w:r>
          </w:p>
        </w:tc>
        <w:tc>
          <w:tcPr/>
          <w:p>
            <w:pPr>
              <w:pStyle w:val="Compact"/>
              <w:jc w:val="left"/>
            </w:pPr>
            <w:r>
              <w:t xml:space="preserve">5 мс</w:t>
            </w:r>
          </w:p>
        </w:tc>
        <w:tc>
          <w:tcPr/>
          <w:p>
            <w:pPr>
              <w:pStyle w:val="Compact"/>
              <w:jc w:val="left"/>
            </w:pPr>
            <w:r>
              <w:t xml:space="preserve">10</w:t>
            </w:r>
          </w:p>
        </w:tc>
        <w:tc>
          <w:tcPr/>
          <w:p>
            <w:pPr>
              <w:pStyle w:val="Compact"/>
              <w:jc w:val="left"/>
            </w:pPr>
            <w:r>
              <w:t xml:space="preserve">~1 с</w:t>
            </w:r>
          </w:p>
        </w:tc>
      </w:tr>
      <w:tr>
        <w:tc>
          <w:tcPr/>
          <w:p>
            <w:pPr>
              <w:pStyle w:val="Compact"/>
              <w:jc w:val="left"/>
            </w:pPr>
            <w:r>
              <w:t xml:space="preserve">LinearSVC</w:t>
            </w:r>
          </w:p>
        </w:tc>
        <w:tc>
          <w:tcPr/>
          <w:p>
            <w:pPr>
              <w:pStyle w:val="Compact"/>
              <w:jc w:val="left"/>
            </w:pPr>
            <w:r>
              <w:t xml:space="preserve">8 мс</w:t>
            </w:r>
          </w:p>
        </w:tc>
        <w:tc>
          <w:tcPr/>
          <w:p>
            <w:pPr>
              <w:pStyle w:val="Compact"/>
              <w:jc w:val="left"/>
            </w:pPr>
            <w:r>
              <w:t xml:space="preserve">15</w:t>
            </w:r>
          </w:p>
        </w:tc>
        <w:tc>
          <w:tcPr/>
          <w:p>
            <w:pPr>
              <w:pStyle w:val="Compact"/>
              <w:jc w:val="left"/>
            </w:pPr>
            <w:r>
              <w:t xml:space="preserve">~1.1 с</w:t>
            </w:r>
          </w:p>
        </w:tc>
      </w:tr>
      <w:tr>
        <w:tc>
          <w:tcPr/>
          <w:p>
            <w:pPr>
              <w:pStyle w:val="Compact"/>
              <w:jc w:val="left"/>
            </w:pPr>
            <w:r>
              <w:t xml:space="preserve">RandomForest (100 деревьев)</w:t>
            </w:r>
          </w:p>
        </w:tc>
        <w:tc>
          <w:tcPr/>
          <w:p>
            <w:pPr>
              <w:pStyle w:val="Compact"/>
              <w:jc w:val="left"/>
            </w:pPr>
            <w:r>
              <w:t xml:space="preserve">50 мс</w:t>
            </w:r>
          </w:p>
        </w:tc>
        <w:tc>
          <w:tcPr/>
          <w:p>
            <w:pPr>
              <w:pStyle w:val="Compact"/>
              <w:jc w:val="left"/>
            </w:pPr>
            <w:r>
              <w:t xml:space="preserve">50</w:t>
            </w:r>
          </w:p>
        </w:tc>
        <w:tc>
          <w:tcPr/>
          <w:p>
            <w:pPr>
              <w:pStyle w:val="Compact"/>
              <w:jc w:val="left"/>
            </w:pPr>
            <w:r>
              <w:t xml:space="preserve">~2.1 с</w:t>
            </w:r>
          </w:p>
        </w:tc>
      </w:tr>
      <w:tr>
        <w:tc>
          <w:tcPr/>
          <w:p>
            <w:pPr>
              <w:pStyle w:val="Compact"/>
              <w:jc w:val="left"/>
            </w:pPr>
            <w:r>
              <w:t xml:space="preserve">GradientBoosting</w:t>
            </w:r>
          </w:p>
        </w:tc>
        <w:tc>
          <w:tcPr/>
          <w:p>
            <w:pPr>
              <w:pStyle w:val="Compact"/>
              <w:jc w:val="left"/>
            </w:pPr>
            <w:r>
              <w:t xml:space="preserve">200 мс</w:t>
            </w:r>
          </w:p>
        </w:tc>
        <w:tc>
          <w:tcPr/>
          <w:p>
            <w:pPr>
              <w:pStyle w:val="Compact"/>
              <w:jc w:val="left"/>
            </w:pPr>
            <w:r>
              <w:t xml:space="preserve">100</w:t>
            </w:r>
          </w:p>
        </w:tc>
        <w:tc>
          <w:tcPr/>
          <w:p>
            <w:pPr>
              <w:pStyle w:val="Compact"/>
              <w:jc w:val="left"/>
            </w:pPr>
            <w:r>
              <w:t xml:space="preserve">~4.2 с</w:t>
            </w:r>
          </w:p>
        </w:tc>
      </w:tr>
      <w:tr>
        <w:tc>
          <w:tcPr/>
          <w:p>
            <w:pPr>
              <w:pStyle w:val="Compact"/>
              <w:jc w:val="left"/>
            </w:pPr>
            <w:r>
              <w:t xml:space="preserve">KNN</w:t>
            </w:r>
          </w:p>
        </w:tc>
        <w:tc>
          <w:tcPr/>
          <w:p>
            <w:pPr>
              <w:pStyle w:val="Compact"/>
              <w:jc w:val="left"/>
            </w:pPr>
            <w:r>
              <w:t xml:space="preserve">1 мс</w:t>
            </w:r>
          </w:p>
        </w:tc>
        <w:tc>
          <w:tcPr/>
          <w:p>
            <w:pPr>
              <w:pStyle w:val="Compact"/>
              <w:jc w:val="left"/>
            </w:pPr>
            <w:r>
              <w:t xml:space="preserve">5</w:t>
            </w:r>
          </w:p>
        </w:tc>
        <w:tc>
          <w:tcPr/>
          <w:p>
            <w:pPr>
              <w:pStyle w:val="Compact"/>
              <w:jc w:val="left"/>
            </w:pPr>
            <w:r>
              <w:t xml:space="preserve">~0.3 с</w:t>
            </w:r>
          </w:p>
        </w:tc>
      </w:tr>
    </w:tbl>
    <w:p>
      <w:r>
        <w:pict>
          <v:rect style="width:0;height:1.5pt" o:hralign="center" o:hrstd="t" o:hr="t"/>
        </w:pict>
      </w:r>
    </w:p>
    <w:bookmarkEnd w:id="152"/>
    <w:bookmarkEnd w:id="153"/>
    <w:bookmarkStart w:id="157" w:name="сравнение-с-аналогами"/>
    <w:p>
      <w:pPr>
        <w:pStyle w:val="Heading2"/>
      </w:pPr>
      <w:r>
        <w:t xml:space="preserve">3.7 Сравнение с аналогами</w:t>
      </w:r>
    </w:p>
    <w:bookmarkStart w:id="154" w:name="методы-сравнения"/>
    <w:p>
      <w:pPr>
        <w:pStyle w:val="Heading3"/>
      </w:pPr>
      <w:r>
        <w:t xml:space="preserve">3.7.1 Методы сравнения</w:t>
      </w:r>
    </w:p>
    <w:p>
      <w:pPr>
        <w:pStyle w:val="FirstParagraph"/>
      </w:pPr>
      <w:r>
        <w:t xml:space="preserve">Для контекстуализации авторской методики проведён сравнительный анализ со следующими подходами:</w:t>
      </w:r>
    </w:p>
    <w:p>
      <w:pPr>
        <w:pStyle w:val="BodyText"/>
      </w:pPr>
      <w:r>
        <w:rPr>
          <w:b/>
          <w:bCs/>
        </w:rPr>
        <w:t xml:space="preserve">Одиночные эмпирические защиты:</w:t>
      </w:r>
      <w:r>
        <w:t xml:space="preserve"> </w:t>
      </w:r>
      <w:r>
        <w:t xml:space="preserve">-</w:t>
      </w:r>
      <w:r>
        <w:t xml:space="preserve"> </w:t>
      </w:r>
      <w:r>
        <w:rPr>
          <w:i/>
          <w:iCs/>
        </w:rPr>
        <w:t xml:space="preserve">Anomaly Detection (iForest)</w:t>
      </w:r>
      <w:r>
        <w:t xml:space="preserve"> </w:t>
      </w:r>
      <w:r>
        <w:t xml:space="preserve">— детекция аномалий с Isolation Forest [6, 5]</w:t>
      </w:r>
      <w:r>
        <w:t xml:space="preserve"> </w:t>
      </w:r>
      <w:r>
        <w:t xml:space="preserve">-</w:t>
      </w:r>
      <w:r>
        <w:t xml:space="preserve"> </w:t>
      </w:r>
      <w:r>
        <w:rPr>
          <w:i/>
          <w:iCs/>
        </w:rPr>
        <w:t xml:space="preserve">Anomaly Detection (LOF)</w:t>
      </w:r>
      <w:r>
        <w:t xml:space="preserve"> </w:t>
      </w:r>
      <w:r>
        <w:t xml:space="preserve">— Local Outlier Factor [5]</w:t>
      </w:r>
      <w:r>
        <w:t xml:space="preserve"> </w:t>
      </w:r>
      <w:r>
        <w:t xml:space="preserve">-</w:t>
      </w:r>
      <w:r>
        <w:t xml:space="preserve"> </w:t>
      </w:r>
      <w:r>
        <w:rPr>
          <w:i/>
          <w:iCs/>
        </w:rPr>
        <w:t xml:space="preserve">RONI (батчевая)</w:t>
      </w:r>
      <w:r>
        <w:t xml:space="preserve"> </w:t>
      </w:r>
      <w:r>
        <w:t xml:space="preserve">— Reject On Negative Impact [29]</w:t>
      </w:r>
      <w:r>
        <w:t xml:space="preserve"> </w:t>
      </w:r>
      <w:r>
        <w:t xml:space="preserve">-</w:t>
      </w:r>
      <w:r>
        <w:t xml:space="preserve"> </w:t>
      </w:r>
      <w:r>
        <w:rPr>
          <w:i/>
          <w:iCs/>
        </w:rPr>
        <w:t xml:space="preserve">Trimmed-Loss</w:t>
      </w:r>
      <w:r>
        <w:t xml:space="preserve"> </w:t>
      </w:r>
      <w:r>
        <w:t xml:space="preserve">— TRIM-defence [4]</w:t>
      </w:r>
    </w:p>
    <w:p>
      <w:pPr>
        <w:pStyle w:val="BodyText"/>
      </w:pPr>
      <w:r>
        <w:rPr>
          <w:b/>
          <w:bCs/>
        </w:rPr>
        <w:t xml:space="preserve">Ансамблевые сертифицированные защиты:</w:t>
      </w:r>
      <w:r>
        <w:t xml:space="preserve"> </w:t>
      </w:r>
      <w:r>
        <w:t xml:space="preserve">-</w:t>
      </w:r>
      <w:r>
        <w:t xml:space="preserve"> </w:t>
      </w:r>
      <w:r>
        <w:rPr>
          <w:i/>
          <w:iCs/>
        </w:rPr>
        <w:t xml:space="preserve">DPA (Deep Partition Aggregation)</w:t>
      </w:r>
      <w:r>
        <w:t xml:space="preserve"> </w:t>
      </w:r>
      <w:r>
        <w:t xml:space="preserve">[32] — обучение</w:t>
      </w:r>
      <w:r>
        <w:t xml:space="preserve"> </w:t>
      </w:r>
      <m:oMath>
        <m:r>
          <m:t>k</m:t>
        </m:r>
      </m:oMath>
      <w:r>
        <w:t xml:space="preserve"> </w:t>
      </w:r>
      <w:r>
        <w:t xml:space="preserve">подмоделей на непересекающихся подмножествах данных; предсказание по голосованию большинства. Обеспечивает сертифицированную робастность при загрязнении до</w:t>
      </w:r>
      <w:r>
        <w:t xml:space="preserve"> </w:t>
      </w:r>
      <m:oMath>
        <m:r>
          <m:rPr>
            <m:sty m:val="p"/>
          </m:rPr>
          <m:t>⌊</m:t>
        </m:r>
        <m:r>
          <m:t>k</m:t>
        </m:r>
        <m:r>
          <m:rPr>
            <m:sty m:val="p"/>
          </m:rPr>
          <m:t>/</m:t>
        </m:r>
        <m:r>
          <m:t>2</m:t>
        </m:r>
        <m:r>
          <m:rPr>
            <m:sty m:val="p"/>
          </m:rPr>
          <m:t>⌋</m:t>
        </m:r>
      </m:oMath>
      <w:r>
        <w:t xml:space="preserve"> </w:t>
      </w:r>
      <w:r>
        <w:t xml:space="preserve">объектов.</w:t>
      </w:r>
      <w:r>
        <w:t xml:space="preserve"> </w:t>
      </w:r>
      <w:r>
        <w:t xml:space="preserve">-</w:t>
      </w:r>
      <w:r>
        <w:t xml:space="preserve"> </w:t>
      </w:r>
      <w:r>
        <w:rPr>
          <w:i/>
          <w:iCs/>
        </w:rPr>
        <w:t xml:space="preserve">Bagging</w:t>
      </w:r>
      <w:r>
        <w:t xml:space="preserve"> </w:t>
      </w:r>
      <w:r>
        <w:t xml:space="preserve">[31] — аналог DPA с включением случайности; сертифицированная робастность за счёт случайной выборки подмножеств.</w:t>
      </w:r>
      <w:r>
        <w:t xml:space="preserve"> </w:t>
      </w:r>
      <w:r>
        <w:t xml:space="preserve">-</w:t>
      </w:r>
      <w:r>
        <w:t xml:space="preserve"> </w:t>
      </w:r>
      <w:r>
        <w:rPr>
          <w:i/>
          <w:iCs/>
        </w:rPr>
        <w:t xml:space="preserve">BagFlip</w:t>
      </w:r>
      <w:r>
        <w:t xml:space="preserve"> </w:t>
      </w:r>
      <w:r>
        <w:t xml:space="preserve">[35] — расширение Bagging для атак переворачивания меток.</w:t>
      </w:r>
    </w:p>
    <w:bookmarkEnd w:id="154"/>
    <w:bookmarkStart w:id="155" w:name="таблица-сравнения"/>
    <w:p>
      <w:pPr>
        <w:pStyle w:val="Heading3"/>
      </w:pPr>
      <w:r>
        <w:t xml:space="preserve">3.7.2 Таблица сравнения</w:t>
      </w:r>
    </w:p>
    <w:p>
      <w:pPr>
        <w:pStyle w:val="FirstParagraph"/>
      </w:pPr>
      <w:r>
        <w:rPr>
          <w:b/>
          <w:bCs/>
        </w:rPr>
        <w:t xml:space="preserve">Таблица 3.5 — Сравнение авторской методики с аналогами</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Критерий</w:t>
            </w:r>
          </w:p>
        </w:tc>
        <w:tc>
          <w:tcPr/>
          <w:p>
            <w:pPr>
              <w:pStyle w:val="Compact"/>
              <w:jc w:val="left"/>
            </w:pPr>
            <w:r>
              <w:t xml:space="preserve">HybridPoisoningDefense</w:t>
            </w:r>
          </w:p>
        </w:tc>
        <w:tc>
          <w:tcPr/>
          <w:p>
            <w:pPr>
              <w:pStyle w:val="Compact"/>
              <w:jc w:val="left"/>
            </w:pPr>
            <w:r>
              <w:t xml:space="preserve">Anomaly (iForest)</w:t>
            </w:r>
          </w:p>
        </w:tc>
        <w:tc>
          <w:tcPr/>
          <w:p>
            <w:pPr>
              <w:pStyle w:val="Compact"/>
              <w:jc w:val="left"/>
            </w:pPr>
            <w:r>
              <w:t xml:space="preserve">RONI</w:t>
            </w:r>
          </w:p>
        </w:tc>
        <w:tc>
          <w:tcPr/>
          <w:p>
            <w:pPr>
              <w:pStyle w:val="Compact"/>
              <w:jc w:val="left"/>
            </w:pPr>
            <w:r>
              <w:t xml:space="preserve">TrimmedLoss</w:t>
            </w:r>
          </w:p>
        </w:tc>
        <w:tc>
          <w:tcPr/>
          <w:p>
            <w:pPr>
              <w:pStyle w:val="Compact"/>
              <w:jc w:val="left"/>
            </w:pPr>
            <w:r>
              <w:t xml:space="preserve">DPA</w:t>
            </w:r>
          </w:p>
        </w:tc>
        <w:tc>
          <w:tcPr/>
          <w:p>
            <w:pPr>
              <w:pStyle w:val="Compact"/>
              <w:jc w:val="left"/>
            </w:pPr>
            <w:r>
              <w:t xml:space="preserve">Bagging</w:t>
            </w:r>
          </w:p>
        </w:tc>
      </w:tr>
      <w:tr>
        <w:tc>
          <w:tcPr/>
          <w:p>
            <w:pPr>
              <w:pStyle w:val="Compact"/>
              <w:jc w:val="left"/>
            </w:pPr>
            <w:r>
              <w:t xml:space="preserve">Типы атак</w:t>
            </w:r>
          </w:p>
        </w:tc>
        <w:tc>
          <w:tcPr/>
          <w:p>
            <w:pPr>
              <w:pStyle w:val="Compact"/>
              <w:jc w:val="left"/>
            </w:pPr>
            <w:r>
              <w:t xml:space="preserve">LF, TLF, FC, BD</w:t>
            </w:r>
          </w:p>
        </w:tc>
        <w:tc>
          <w:tcPr/>
          <w:p>
            <w:pPr>
              <w:pStyle w:val="Compact"/>
              <w:jc w:val="left"/>
            </w:pPr>
            <w:r>
              <w:t xml:space="preserve">BD, частично LF</w:t>
            </w:r>
          </w:p>
        </w:tc>
        <w:tc>
          <w:tcPr/>
          <w:p>
            <w:pPr>
              <w:pStyle w:val="Compact"/>
              <w:jc w:val="left"/>
            </w:pPr>
            <w:r>
              <w:t xml:space="preserve">LF, TLF, FC</w:t>
            </w:r>
          </w:p>
        </w:tc>
        <w:tc>
          <w:tcPr/>
          <w:p>
            <w:pPr>
              <w:pStyle w:val="Compact"/>
              <w:jc w:val="left"/>
            </w:pPr>
            <w:r>
              <w:t xml:space="preserve">LF, TLF</w:t>
            </w:r>
          </w:p>
        </w:tc>
        <w:tc>
          <w:tcPr/>
          <w:p>
            <w:pPr>
              <w:pStyle w:val="Compact"/>
              <w:jc w:val="left"/>
            </w:pPr>
            <w:r>
              <w:t xml:space="preserve">Все (сертиф.)</w:t>
            </w:r>
          </w:p>
        </w:tc>
        <w:tc>
          <w:tcPr/>
          <w:p>
            <w:pPr>
              <w:pStyle w:val="Compact"/>
              <w:jc w:val="left"/>
            </w:pPr>
            <w:r>
              <w:t xml:space="preserve">Все (сертиф.)</w:t>
            </w:r>
          </w:p>
        </w:tc>
      </w:tr>
      <w:tr>
        <w:tc>
          <w:tcPr/>
          <w:p>
            <w:pPr>
              <w:pStyle w:val="Compact"/>
              <w:jc w:val="left"/>
            </w:pPr>
            <w:r>
              <w:t xml:space="preserve">Сертифицированная робастность</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Потеря CA</w:t>
            </w:r>
          </w:p>
        </w:tc>
        <w:tc>
          <w:tcPr/>
          <w:p>
            <w:pPr>
              <w:pStyle w:val="Compact"/>
              <w:jc w:val="left"/>
            </w:pPr>
            <w:r>
              <w:t xml:space="preserve">Малая (≤3%)</w:t>
            </w:r>
          </w:p>
        </w:tc>
        <w:tc>
          <w:tcPr/>
          <w:p>
            <w:pPr>
              <w:pStyle w:val="Compact"/>
              <w:jc w:val="left"/>
            </w:pPr>
            <w:r>
              <w:t xml:space="preserve">Малая (≤2%)</w:t>
            </w:r>
          </w:p>
        </w:tc>
        <w:tc>
          <w:tcPr/>
          <w:p>
            <w:pPr>
              <w:pStyle w:val="Compact"/>
              <w:jc w:val="left"/>
            </w:pPr>
            <w:r>
              <w:t xml:space="preserve">Умеренная (≤5%)</w:t>
            </w:r>
          </w:p>
        </w:tc>
        <w:tc>
          <w:tcPr/>
          <w:p>
            <w:pPr>
              <w:pStyle w:val="Compact"/>
              <w:jc w:val="left"/>
            </w:pPr>
            <w:r>
              <w:t xml:space="preserve">Малая (≤2%)</w:t>
            </w:r>
          </w:p>
        </w:tc>
        <w:tc>
          <w:tcPr/>
          <w:p>
            <w:pPr>
              <w:pStyle w:val="Compact"/>
              <w:jc w:val="left"/>
            </w:pPr>
            <w:r>
              <w:t xml:space="preserve">Умеренная (≤10%)</w:t>
            </w:r>
          </w:p>
        </w:tc>
        <w:tc>
          <w:tcPr/>
          <w:p>
            <w:pPr>
              <w:pStyle w:val="Compact"/>
              <w:jc w:val="left"/>
            </w:pPr>
            <w:r>
              <w:t xml:space="preserve">Умеренная</w:t>
            </w:r>
          </w:p>
        </w:tc>
      </w:tr>
      <w:tr>
        <w:tc>
          <w:tcPr/>
          <w:p>
            <w:pPr>
              <w:pStyle w:val="Compact"/>
              <w:jc w:val="left"/>
            </w:pPr>
            <w:r>
              <w:t xml:space="preserve">Вычислительные затраты</w:t>
            </w:r>
          </w:p>
        </w:tc>
        <w:tc>
          <w:tcPr/>
          <w:p>
            <w:pPr>
              <w:pStyle w:val="Compact"/>
              <w:jc w:val="left"/>
            </w:pPr>
            <w:r>
              <w:t xml:space="preserve">Умеренные</w:t>
            </w:r>
          </w:p>
        </w:tc>
        <w:tc>
          <w:tcPr/>
          <w:p>
            <w:pPr>
              <w:pStyle w:val="Compact"/>
              <w:jc w:val="left"/>
            </w:pPr>
            <w:r>
              <w:t xml:space="preserve">Малые</w:t>
            </w:r>
          </w:p>
        </w:tc>
        <w:tc>
          <w:tcPr/>
          <w:p>
            <w:pPr>
              <w:pStyle w:val="Compact"/>
              <w:jc w:val="left"/>
            </w:pPr>
            <w:r>
              <w:t xml:space="preserve">Высокие</w:t>
            </w:r>
          </w:p>
        </w:tc>
        <w:tc>
          <w:tcPr/>
          <w:p>
            <w:pPr>
              <w:pStyle w:val="Compact"/>
              <w:jc w:val="left"/>
            </w:pPr>
            <w:r>
              <w:t xml:space="preserve">Малые</w:t>
            </w:r>
          </w:p>
        </w:tc>
        <w:tc>
          <w:tcPr/>
          <w:p>
            <w:pPr>
              <w:pStyle w:val="Compact"/>
              <w:jc w:val="left"/>
            </w:pPr>
            <w:r>
              <w:t xml:space="preserve">Высокие</w:t>
            </w:r>
          </w:p>
        </w:tc>
        <w:tc>
          <w:tcPr/>
          <w:p>
            <w:pPr>
              <w:pStyle w:val="Compact"/>
              <w:jc w:val="left"/>
            </w:pPr>
            <w:r>
              <w:t xml:space="preserve">Высокие</w:t>
            </w:r>
          </w:p>
        </w:tc>
      </w:tr>
      <w:tr>
        <w:tc>
          <w:tcPr/>
          <w:p>
            <w:pPr>
              <w:pStyle w:val="Compact"/>
              <w:jc w:val="left"/>
            </w:pPr>
            <w:r>
              <w:t xml:space="preserve">Совместимость с sklearn</w:t>
            </w:r>
          </w:p>
        </w:tc>
        <w:tc>
          <w:tcPr/>
          <w:p>
            <w:pPr>
              <w:pStyle w:val="Compact"/>
              <w:jc w:val="left"/>
            </w:pPr>
            <w:r>
              <w:t xml:space="preserve">Полная</w:t>
            </w:r>
          </w:p>
        </w:tc>
        <w:tc>
          <w:tcPr/>
          <w:p>
            <w:pPr>
              <w:pStyle w:val="Compact"/>
              <w:jc w:val="left"/>
            </w:pPr>
            <w:r>
              <w:t xml:space="preserve">Полная</w:t>
            </w:r>
          </w:p>
        </w:tc>
        <w:tc>
          <w:tcPr/>
          <w:p>
            <w:pPr>
              <w:pStyle w:val="Compact"/>
              <w:jc w:val="left"/>
            </w:pPr>
            <w:r>
              <w:t xml:space="preserve">Полная</w:t>
            </w:r>
          </w:p>
        </w:tc>
        <w:tc>
          <w:tcPr/>
          <w:p>
            <w:pPr>
              <w:pStyle w:val="Compact"/>
              <w:jc w:val="left"/>
            </w:pPr>
            <w:r>
              <w:t xml:space="preserve">Полная</w:t>
            </w:r>
          </w:p>
        </w:tc>
        <w:tc>
          <w:tcPr/>
          <w:p>
            <w:pPr>
              <w:pStyle w:val="Compact"/>
              <w:jc w:val="left"/>
            </w:pPr>
            <w:r>
              <w:t xml:space="preserve">Частичная</w:t>
            </w:r>
          </w:p>
        </w:tc>
        <w:tc>
          <w:tcPr/>
          <w:p>
            <w:pPr>
              <w:pStyle w:val="Compact"/>
              <w:jc w:val="left"/>
            </w:pPr>
            <w:r>
              <w:t xml:space="preserve">Частичная</w:t>
            </w:r>
          </w:p>
        </w:tc>
      </w:tr>
      <w:tr>
        <w:tc>
          <w:tcPr/>
          <w:p>
            <w:pPr>
              <w:pStyle w:val="Compact"/>
              <w:jc w:val="left"/>
            </w:pPr>
            <w:r>
              <w:t xml:space="preserve">Зависимость от валидации</w:t>
            </w:r>
          </w:p>
        </w:tc>
        <w:tc>
          <w:tcPr/>
          <w:p>
            <w:pPr>
              <w:pStyle w:val="Compact"/>
              <w:jc w:val="left"/>
            </w:pPr>
            <w:r>
              <w:t xml:space="preserve">Да (Этап 2)</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r>
      <w:tr>
        <w:tc>
          <w:tcPr/>
          <w:p>
            <w:pPr>
              <w:pStyle w:val="Compact"/>
              <w:jc w:val="left"/>
            </w:pPr>
            <w:r>
              <w:t xml:space="preserve">Масштабируемость</w:t>
            </w:r>
          </w:p>
        </w:tc>
        <w:tc>
          <w:tcPr/>
          <w:p>
            <w:pPr>
              <w:pStyle w:val="Compact"/>
              <w:jc w:val="left"/>
            </w:pPr>
            <w:r>
              <w:t xml:space="preserve">Линейная</w:t>
            </w:r>
          </w:p>
        </w:tc>
        <w:tc>
          <w:tcPr/>
          <w:p>
            <w:pPr>
              <w:pStyle w:val="Compact"/>
              <w:jc w:val="left"/>
            </w:pPr>
            <w:r>
              <w:t xml:space="preserve">Субквадратичная</w:t>
            </w:r>
          </w:p>
        </w:tc>
        <w:tc>
          <w:tcPr/>
          <w:p>
            <w:pPr>
              <w:pStyle w:val="Compact"/>
              <w:jc w:val="left"/>
            </w:pPr>
            <w:r>
              <w:t xml:space="preserve">Квадратичная</w:t>
            </w:r>
          </w:p>
        </w:tc>
        <w:tc>
          <w:tcPr/>
          <w:p>
            <w:pPr>
              <w:pStyle w:val="Compact"/>
              <w:jc w:val="left"/>
            </w:pPr>
            <w:r>
              <w:t xml:space="preserve">Линейная</w:t>
            </w:r>
          </w:p>
        </w:tc>
        <w:tc>
          <w:tcPr/>
          <w:p>
            <w:pPr>
              <w:pStyle w:val="Compact"/>
              <w:jc w:val="left"/>
            </w:pPr>
            <w:r>
              <w:t xml:space="preserve">Линейная</w:t>
            </w:r>
          </w:p>
        </w:tc>
        <w:tc>
          <w:tcPr/>
          <w:p>
            <w:pPr>
              <w:pStyle w:val="Compact"/>
              <w:jc w:val="left"/>
            </w:pPr>
            <w:r>
              <w:t xml:space="preserve">Линейная</w:t>
            </w:r>
          </w:p>
        </w:tc>
      </w:tr>
      <w:tr>
        <w:tc>
          <w:tcPr/>
          <w:p>
            <w:pPr>
              <w:pStyle w:val="Compact"/>
              <w:jc w:val="left"/>
            </w:pPr>
            <w:r>
              <w:t xml:space="preserve">Score (эксперим.)</w:t>
            </w:r>
          </w:p>
        </w:tc>
        <w:tc>
          <w:tcPr/>
          <w:p>
            <w:pPr>
              <w:pStyle w:val="Compact"/>
              <w:jc w:val="left"/>
            </w:pPr>
            <w:r>
              <w:rPr>
                <w:b/>
                <w:bCs/>
              </w:rPr>
              <w:t xml:space="preserve">0.633</w:t>
            </w:r>
          </w:p>
        </w:tc>
        <w:tc>
          <w:tcPr/>
          <w:p>
            <w:pPr>
              <w:pStyle w:val="Compact"/>
              <w:jc w:val="left"/>
            </w:pPr>
            <w:r>
              <w:t xml:space="preserve">0.631</w:t>
            </w:r>
          </w:p>
        </w:tc>
        <w:tc>
          <w:tcPr/>
          <w:p>
            <w:pPr>
              <w:pStyle w:val="Compact"/>
              <w:jc w:val="left"/>
            </w:pPr>
            <w:r>
              <w:t xml:space="preserve">0.559</w:t>
            </w:r>
          </w:p>
        </w:tc>
        <w:tc>
          <w:tcPr/>
          <w:p>
            <w:pPr>
              <w:pStyle w:val="Compact"/>
              <w:jc w:val="left"/>
            </w:pPr>
            <w:r>
              <w:t xml:space="preserve">0.614</w:t>
            </w:r>
          </w:p>
        </w:tc>
        <w:tc>
          <w:tcPr/>
          <w:p>
            <w:pPr>
              <w:pStyle w:val="Compact"/>
              <w:jc w:val="left"/>
            </w:pPr>
            <w:r>
              <w:t xml:space="preserve">—</w:t>
            </w:r>
          </w:p>
        </w:tc>
        <w:tc>
          <w:tcPr/>
          <w:p>
            <w:pPr>
              <w:pStyle w:val="Compact"/>
              <w:jc w:val="left"/>
            </w:pPr>
            <w:r>
              <w:t xml:space="preserve">—</w:t>
            </w:r>
          </w:p>
        </w:tc>
      </w:tr>
    </w:tbl>
    <w:bookmarkEnd w:id="155"/>
    <w:bookmarkStart w:id="156" w:name="анализ-преимуществ-и-недостатков"/>
    <w:p>
      <w:pPr>
        <w:pStyle w:val="Heading3"/>
      </w:pPr>
      <w:r>
        <w:t xml:space="preserve">3.7.3 Анализ преимуществ и недостатков</w:t>
      </w:r>
    </w:p>
    <w:p>
      <w:pPr>
        <w:pStyle w:val="FirstParagraph"/>
      </w:pPr>
      <w:r>
        <w:rPr>
          <w:b/>
          <w:bCs/>
        </w:rPr>
        <w:t xml:space="preserve">Преимущество 1: Максимальный Score в практических экспериментах.</w:t>
      </w:r>
      <w:r>
        <w:t xml:space="preserve"> </w:t>
      </w:r>
      <w:r>
        <w:t xml:space="preserve">Авторская методика достигает Score = 0.633 — наилучший результат среди всех эмпирических методов (iForest: 0.631, TrimmedLoss: 0.614).</w:t>
      </w:r>
    </w:p>
    <w:p>
      <w:pPr>
        <w:pStyle w:val="BodyText"/>
      </w:pPr>
      <w:r>
        <w:rPr>
          <w:b/>
          <w:bCs/>
        </w:rPr>
        <w:t xml:space="preserve">Преимущество 2: Универсальность.</w:t>
      </w:r>
      <w:r>
        <w:t xml:space="preserve"> </w:t>
      </w:r>
      <w:r>
        <w:t xml:space="preserve">Единственная защита, эффективная против всех четырёх классов атак одновременно (Таблица 3.2).</w:t>
      </w:r>
    </w:p>
    <w:p>
      <w:pPr>
        <w:pStyle w:val="BodyText"/>
      </w:pPr>
      <w:r>
        <w:rPr>
          <w:b/>
          <w:bCs/>
        </w:rPr>
        <w:t xml:space="preserve">Преимущество 3: Настраиваемость.</w:t>
      </w:r>
      <w:r>
        <w:t xml:space="preserve"> </w:t>
      </w:r>
      <w:r>
        <w:t xml:space="preserve">Возможность отключать отдельные этапы (</w:t>
      </w:r>
      <w:r>
        <w:rPr>
          <w:rStyle w:val="VerbatimChar"/>
        </w:rPr>
        <w:t xml:space="preserve">use_anomaly=False</w:t>
      </w:r>
      <w:r>
        <w:t xml:space="preserve">,</w:t>
      </w:r>
      <w:r>
        <w:t xml:space="preserve"> </w:t>
      </w:r>
      <w:r>
        <w:rPr>
          <w:rStyle w:val="VerbatimChar"/>
        </w:rPr>
        <w:t xml:space="preserve">use_roni=False</w:t>
      </w:r>
      <w:r>
        <w:t xml:space="preserve">,</w:t>
      </w:r>
      <w:r>
        <w:t xml:space="preserve"> </w:t>
      </w:r>
      <w:r>
        <w:rPr>
          <w:rStyle w:val="VerbatimChar"/>
        </w:rPr>
        <w:t xml:space="preserve">use_trimmed_loss=False</w:t>
      </w:r>
      <w:r>
        <w:t xml:space="preserve">) позволяет адаптировать методику под специфику угрозы и вычислительные ограничения.</w:t>
      </w:r>
    </w:p>
    <w:p>
      <w:pPr>
        <w:pStyle w:val="BodyText"/>
      </w:pPr>
      <w:r>
        <w:rPr>
          <w:b/>
          <w:bCs/>
        </w:rPr>
        <w:t xml:space="preserve">Недостаток 1: Отсутствие сертифицированных гарантий.</w:t>
      </w:r>
      <w:r>
        <w:t xml:space="preserve"> </w:t>
      </w:r>
      <w:r>
        <w:t xml:space="preserve">В отличие от DPA [32] и Bagging [31], авторская методика не даёт математически доказанных гарантий при произвольном уровне загрязнения.</w:t>
      </w:r>
    </w:p>
    <w:p>
      <w:pPr>
        <w:pStyle w:val="BodyText"/>
      </w:pPr>
      <w:r>
        <w:rPr>
          <w:b/>
          <w:bCs/>
        </w:rPr>
        <w:t xml:space="preserve">Недостаток 2: Зависимость от валидационной выборки.</w:t>
      </w:r>
      <w:r>
        <w:t xml:space="preserve"> </w:t>
      </w:r>
      <w:r>
        <w:t xml:space="preserve">Корректная работа RONI требует незаражённой валидации, что является допущением.</w:t>
      </w:r>
    </w:p>
    <w:p>
      <w:pPr>
        <w:pStyle w:val="BodyText"/>
      </w:pPr>
      <w:r>
        <w:rPr>
          <w:b/>
          <w:bCs/>
        </w:rPr>
        <w:t xml:space="preserve">Недостаток 3: Чувствительность к contamination.</w:t>
      </w:r>
      <w:r>
        <w:t xml:space="preserve"> </w:t>
      </w:r>
      <w:r>
        <w:t xml:space="preserve">При значительном расхождении</w:t>
      </w:r>
      <w:r>
        <w:t xml:space="preserve"> </w:t>
      </w:r>
      <w:r>
        <w:rPr>
          <w:rStyle w:val="VerbatimChar"/>
        </w:rPr>
        <w:t xml:space="preserve">contamination</w:t>
      </w:r>
      <w:r>
        <w:t xml:space="preserve"> </w:t>
      </w:r>
      <w:r>
        <w:t xml:space="preserve">и реального</w:t>
      </w:r>
      <w:r>
        <w:t xml:space="preserve"> </w:t>
      </w:r>
      <w:r>
        <w:rPr>
          <w:rStyle w:val="VerbatimChar"/>
        </w:rPr>
        <w:t xml:space="preserve">poison_rate</w:t>
      </w:r>
      <w:r>
        <w:t xml:space="preserve"> </w:t>
      </w:r>
      <w:r>
        <w:t xml:space="preserve">Score заметно снижается.</w:t>
      </w:r>
    </w:p>
    <w:p>
      <w:r>
        <w:pict>
          <v:rect style="width:0;height:1.5pt" o:hralign="center" o:hrstd="t" o:hr="t"/>
        </w:pict>
      </w:r>
    </w:p>
    <w:bookmarkEnd w:id="156"/>
    <w:bookmarkEnd w:id="157"/>
    <w:bookmarkStart w:id="158" w:name="выводы-по-главе-3"/>
    <w:p>
      <w:pPr>
        <w:pStyle w:val="Heading2"/>
      </w:pPr>
      <w:r>
        <w:t xml:space="preserve">Выводы по Главе 3</w:t>
      </w:r>
    </w:p>
    <w:p>
      <w:pPr>
        <w:pStyle w:val="FirstParagraph"/>
      </w:pPr>
      <w:r>
        <w:t xml:space="preserve">В настоящей главе разработана и обоснована авторская гибридная методика защиты классических моделей машинного обучения от атак отравления данных. Основные результаты главы:</w:t>
      </w:r>
    </w:p>
    <w:p>
      <w:pPr>
        <w:numPr>
          <w:ilvl w:val="0"/>
          <w:numId w:val="1034"/>
        </w:numPr>
      </w:pPr>
      <w:r>
        <w:t xml:space="preserve">Сформулирована строгая постановка задачи санитизации обучающих данных как двухкритериальная оптимизационная задача: минимизация ASR при ограничении на снижение CA. Введён сводный показатель Score = CA − ASR для сравнения защит.</w:t>
      </w:r>
    </w:p>
    <w:p>
      <w:pPr>
        <w:numPr>
          <w:ilvl w:val="0"/>
          <w:numId w:val="1034"/>
        </w:numPr>
      </w:pPr>
      <w:r>
        <w:t xml:space="preserve">Предложена и обоснована трёхступенчатая гибридная методика HybridPoisoningDefense, включающая: (1) per-class детекцию аномалий с Isolation Forest, (2) батчевую RONI-фильтрацию, (3) итеративное Trimmed-Loss обучение. Ключевое обоснование: три этапа обнаруживают три принципиально разных «следа» атаки.</w:t>
      </w:r>
    </w:p>
    <w:p>
      <w:pPr>
        <w:numPr>
          <w:ilvl w:val="0"/>
          <w:numId w:val="1034"/>
        </w:numPr>
      </w:pPr>
      <w:r>
        <w:t xml:space="preserve">Введён per-class режим iForest как критически важное улучшение по сравнению с глобальной детекцией: per-class обнаруживает объекты, аномальные внутри своего класса, даже если они не являются глобальными выбросами.</w:t>
      </w:r>
    </w:p>
    <w:p>
      <w:pPr>
        <w:numPr>
          <w:ilvl w:val="0"/>
          <w:numId w:val="1034"/>
        </w:numPr>
      </w:pPr>
      <w:r>
        <w:t xml:space="preserve">Предложена батчевая реализация RONI, снижающая вычислительные затраты в</w:t>
      </w:r>
      <w:r>
        <w:t xml:space="preserve"> </w:t>
      </w:r>
      <m:oMath>
        <m:r>
          <m:t>B</m:t>
        </m:r>
      </m:oMath>
      <w:r>
        <w:t xml:space="preserve"> </w:t>
      </w:r>
      <w:r>
        <w:t xml:space="preserve">раз по сравнению с оригинальной RONI при незначительной потере точности детекции.</w:t>
      </w:r>
    </w:p>
    <w:p>
      <w:pPr>
        <w:numPr>
          <w:ilvl w:val="0"/>
          <w:numId w:val="1034"/>
        </w:numPr>
      </w:pPr>
      <w:r>
        <w:t xml:space="preserve">Проведён теоретический анализ комплементарности этапов (Таблица 3.2) и доказана (в нестрогом смысле) монотонность очистки при последовательной фильтрации.</w:t>
      </w:r>
    </w:p>
    <w:p>
      <w:pPr>
        <w:numPr>
          <w:ilvl w:val="0"/>
          <w:numId w:val="1034"/>
        </w:numPr>
      </w:pPr>
      <w:r>
        <w:t xml:space="preserve">Выполнен анализ вычислительной сложности; показано, что Этап 2 (RONI) доминирует, обеспечивая суммарную сложность</w:t>
      </w:r>
      <w:r>
        <w:t xml:space="preserve"> </w:t>
      </w:r>
      <m:oMath>
        <m:r>
          <m:t>O</m:t>
        </m:r>
        <m:d>
          <m:dPr>
            <m:begChr m:val="("/>
            <m:endChr m:val=")"/>
            <m:sepChr m:val=""/>
            <m:grow/>
          </m:dPr>
          <m:e>
            <m:sSup>
              <m:e>
                <m:r>
                  <m:t>N</m:t>
                </m:r>
              </m:e>
              <m:sup>
                <m:r>
                  <m:t>2</m:t>
                </m:r>
              </m:sup>
            </m:sSup>
            <m:r>
              <m:t>d</m:t>
            </m:r>
            <m:r>
              <m:rPr>
                <m:sty m:val="p"/>
              </m:rPr>
              <m:t>/</m:t>
            </m:r>
            <m:r>
              <m:t>B</m:t>
            </m:r>
          </m:e>
        </m:d>
      </m:oMath>
      <w:r>
        <w:t xml:space="preserve">.</w:t>
      </w:r>
    </w:p>
    <w:p>
      <w:pPr>
        <w:numPr>
          <w:ilvl w:val="0"/>
          <w:numId w:val="1034"/>
        </w:numPr>
      </w:pPr>
      <w:r>
        <w:t xml:space="preserve">Даны детальные рекомендации по настройке всех гиперпараметров методики.</w:t>
      </w:r>
    </w:p>
    <w:p>
      <w:pPr>
        <w:numPr>
          <w:ilvl w:val="0"/>
          <w:numId w:val="1034"/>
        </w:numPr>
      </w:pPr>
      <w:r>
        <w:t xml:space="preserve">Проведено сравнение с аналогами (Таблица 3.5): авторская методика превосходит одиночные защиты по Score и обеспечивает защиту от всех рассматриваемых типов атак, уступая сертифицированным методам лишь в теоретических гарантиях.</w:t>
      </w:r>
    </w:p>
    <w:p>
      <w:r>
        <w:pict>
          <v:rect style="width:0;height:1.5pt" o:hralign="center" o:hrstd="t" o:hr="t"/>
        </w:pict>
      </w:r>
    </w:p>
    <w:bookmarkEnd w:id="158"/>
    <w:bookmarkStart w:id="162" w:name="Xe0a4d1ad47f2a84b13e6160d9d31250db06513f"/>
    <w:p>
      <w:pPr>
        <w:pStyle w:val="Heading2"/>
      </w:pPr>
      <w:r>
        <w:t xml:space="preserve">3.8 Детальный анализ природы отравляющих атак на линейные классификаторы</w:t>
      </w:r>
    </w:p>
    <w:bookmarkStart w:id="159" w:name="X409fe5c253eb892c0da954c08bc0cb58bafcd21"/>
    <w:p>
      <w:pPr>
        <w:pStyle w:val="Heading3"/>
      </w:pPr>
      <w:r>
        <w:t xml:space="preserve">3.8.1 Геометрическая интерпретация воздействия атак на логистическую регрессию</w:t>
      </w:r>
    </w:p>
    <w:p>
      <w:pPr>
        <w:pStyle w:val="FirstParagraph"/>
      </w:pPr>
      <w:r>
        <w:t xml:space="preserve">Для понимания механизмов, которые использует гибридная методика, необходимо детально рассмотреть геометрическую природу воздействия различных атак на логистическую регрессию.</w:t>
      </w:r>
    </w:p>
    <w:p>
      <w:pPr>
        <w:pStyle w:val="BodyText"/>
      </w:pPr>
      <w:r>
        <w:t xml:space="preserve">Логистическая регрессия находит разделяющую гиперплоскость</w:t>
      </w:r>
      <w:r>
        <w:t xml:space="preserve"> </w:t>
      </w:r>
      <m:oMath>
        <m:r>
          <m:t>H</m:t>
        </m:r>
        <m:r>
          <m:rPr>
            <m:sty m:val="p"/>
          </m:rPr>
          <m:t>=</m:t>
        </m:r>
        <m:r>
          <m:rPr>
            <m:sty m:val="p"/>
          </m:rPr>
          <m:t>{</m:t>
        </m:r>
        <m:r>
          <m:t>x</m:t>
        </m:r>
        <m:r>
          <m:rPr>
            <m:sty m:val="p"/>
          </m:rPr>
          <m:t>:</m:t>
        </m:r>
        <m:sSup>
          <m:e>
            <m:r>
              <m:t>w</m:t>
            </m:r>
          </m:e>
          <m:sup>
            <m:r>
              <m:t>T</m:t>
            </m:r>
          </m:sup>
        </m:sSup>
        <m:r>
          <m:t>x</m:t>
        </m:r>
        <m:r>
          <m:rPr>
            <m:sty m:val="p"/>
          </m:rPr>
          <m:t>+</m:t>
        </m:r>
        <m:r>
          <m:t>b</m:t>
        </m:r>
        <m:r>
          <m:rPr>
            <m:sty m:val="p"/>
          </m:rPr>
          <m:t>=</m:t>
        </m:r>
        <m:r>
          <m:t>0</m:t>
        </m:r>
        <m:r>
          <m:rPr>
            <m:sty m:val="p"/>
          </m:rPr>
          <m:t>}</m:t>
        </m:r>
      </m:oMath>
      <w:r>
        <w:t xml:space="preserve"> </w:t>
      </w:r>
      <w:r>
        <w:t xml:space="preserve">в</w:t>
      </w:r>
      <w:r>
        <w:t xml:space="preserve"> </w:t>
      </w:r>
      <m:oMath>
        <m:sSup>
          <m:e>
            <m:r>
              <m:rPr>
                <m:sty m:val="p"/>
                <m:scr m:val="double-struck"/>
              </m:rPr>
              <m:t>R</m:t>
            </m:r>
          </m:e>
          <m:sup>
            <m:r>
              <m:t>d</m:t>
            </m:r>
          </m:sup>
        </m:sSup>
      </m:oMath>
      <w:r>
        <w:t xml:space="preserve">, минимизируя регуляризованную log-loss:</w:t>
      </w:r>
    </w:p>
    <w:p>
      <w:pPr>
        <w:pStyle w:val="BodyText"/>
      </w:pPr>
      <m:oMathPara>
        <m:oMathParaPr>
          <m:jc m:val="center"/>
        </m:oMathParaPr>
        <m:oMath>
          <m:r>
            <m:rPr>
              <m:sty m:val="p"/>
              <m:scr m:val="script"/>
            </m:rPr>
            <m:t>L</m:t>
          </m:r>
          <m:d>
            <m:dPr>
              <m:begChr m:val="("/>
              <m:endChr m:val=")"/>
              <m:sepChr m:val=""/>
              <m:grow/>
            </m:dPr>
            <m:e>
              <m:r>
                <m:t>w</m:t>
              </m:r>
              <m:r>
                <m:rPr>
                  <m:sty m:val="p"/>
                </m:rPr>
                <m:t>,</m:t>
              </m:r>
              <m:r>
                <m:t>b</m:t>
              </m:r>
              <m:r>
                <m:rPr>
                  <m:sty m:val="p"/>
                </m:rPr>
                <m:t>;</m:t>
              </m:r>
              <m:r>
                <m:t>D</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rPr>
                      <m:sty m:val="p"/>
                    </m:rPr>
                    <m:t>−</m:t>
                  </m:r>
                  <m:sSub>
                    <m:e>
                      <m:r>
                        <m:t>y</m:t>
                      </m:r>
                    </m:e>
                    <m:sub>
                      <m:r>
                        <m:t>i</m:t>
                      </m:r>
                    </m:sub>
                  </m:sSub>
                  <m:r>
                    <m:rPr>
                      <m:sty m:val="p"/>
                    </m:rPr>
                    <m:t>log</m:t>
                  </m:r>
                  <m:r>
                    <m:t>σ</m:t>
                  </m:r>
                  <m:d>
                    <m:dPr>
                      <m:begChr m:val="("/>
                      <m:endChr m:val=")"/>
                      <m:sepChr m:val=""/>
                      <m:grow/>
                    </m:dPr>
                    <m:e>
                      <m:sSup>
                        <m:e>
                          <m:r>
                            <m:t>w</m:t>
                          </m:r>
                        </m:e>
                        <m:sup>
                          <m:r>
                            <m:t>T</m:t>
                          </m:r>
                        </m:sup>
                      </m:sSup>
                      <m:sSub>
                        <m:e>
                          <m:r>
                            <m:t>x</m:t>
                          </m:r>
                        </m:e>
                        <m:sub>
                          <m:r>
                            <m:t>i</m:t>
                          </m:r>
                        </m:sub>
                      </m:sSub>
                      <m:r>
                        <m:rPr>
                          <m:sty m:val="p"/>
                        </m:rPr>
                        <m:t>+</m:t>
                      </m:r>
                      <m:r>
                        <m:t>b</m:t>
                      </m:r>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r>
                        <m:t>σ</m:t>
                      </m:r>
                      <m:d>
                        <m:dPr>
                          <m:begChr m:val="("/>
                          <m:endChr m:val=")"/>
                          <m:sepChr m:val=""/>
                          <m:grow/>
                        </m:dPr>
                        <m:e>
                          <m:sSup>
                            <m:e>
                              <m:r>
                                <m:t>w</m:t>
                              </m:r>
                            </m:e>
                            <m:sup>
                              <m:r>
                                <m:t>T</m:t>
                              </m:r>
                            </m:sup>
                          </m:sSup>
                          <m:sSub>
                            <m:e>
                              <m:r>
                                <m:t>x</m:t>
                              </m:r>
                            </m:e>
                            <m:sub>
                              <m:r>
                                <m:t>i</m:t>
                              </m:r>
                            </m:sub>
                          </m:sSub>
                          <m:r>
                            <m:rPr>
                              <m:sty m:val="p"/>
                            </m:rPr>
                            <m:t>+</m:t>
                          </m:r>
                          <m:r>
                            <m:t>b</m:t>
                          </m:r>
                        </m:e>
                      </m:d>
                    </m:e>
                  </m:d>
                </m:e>
              </m:d>
            </m:e>
          </m:nary>
          <m:r>
            <m:rPr>
              <m:sty m:val="p"/>
            </m:rPr>
            <m:t>+</m:t>
          </m:r>
          <m:f>
            <m:fPr>
              <m:type m:val="bar"/>
            </m:fPr>
            <m:num>
              <m:r>
                <m:t>λ</m:t>
              </m:r>
            </m:num>
            <m:den>
              <m:r>
                <m:t>2</m:t>
              </m:r>
            </m:den>
          </m:f>
          <m:r>
            <m:rPr>
              <m:sty m:val="p"/>
            </m:rPr>
            <m:t>∥</m:t>
          </m:r>
          <m:r>
            <m:t>w</m:t>
          </m:r>
          <m:sSup>
            <m:e>
              <m:r>
                <m:rPr>
                  <m:sty m:val="p"/>
                </m:rPr>
                <m:t>∥</m:t>
              </m:r>
            </m:e>
            <m:sup>
              <m:r>
                <m:t>2</m:t>
              </m:r>
            </m:sup>
          </m:sSup>
          <m:r>
            <m:rPr>
              <m:sty m:val="p"/>
            </m:rPr>
            <m:t>,</m:t>
          </m:r>
        </m:oMath>
      </m:oMathPara>
    </w:p>
    <w:p>
      <w:pPr>
        <w:pStyle w:val="FirstParagraph"/>
      </w:pPr>
      <w:r>
        <w:t xml:space="preserve">где</w:t>
      </w:r>
      <w:r>
        <w:t xml:space="preserve"> </w:t>
      </w:r>
      <m:oMath>
        <m:r>
          <m:t>σ</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t xml:space="preserve"> </w:t>
      </w:r>
      <w:r>
        <w:t xml:space="preserve">— сигмоид-функция. При добавлении отравленных объектов</w:t>
      </w:r>
      <w:r>
        <w:t xml:space="preserve"> </w:t>
      </w:r>
      <m:oMath>
        <m:sSub>
          <m:e>
            <m:r>
              <m:t>D</m:t>
            </m:r>
          </m:e>
          <m:sub>
            <m:r>
              <m:t>p</m:t>
            </m:r>
          </m:sub>
        </m:sSub>
      </m:oMath>
      <w:r>
        <w:t xml:space="preserve"> </w:t>
      </w:r>
      <w:r>
        <w:t xml:space="preserve">к обучающей выборке гиперплоскость смещается из оптимального положения</w:t>
      </w:r>
      <w:r>
        <w:t xml:space="preserve"> </w:t>
      </w:r>
      <m:oMath>
        <m:sSup>
          <m:e>
            <m:r>
              <m:t>H</m:t>
            </m:r>
          </m:e>
          <m:sup>
            <m:r>
              <m:rPr>
                <m:sty m:val="p"/>
              </m:rPr>
              <m:t>*</m:t>
            </m:r>
          </m:sup>
        </m:sSup>
      </m:oMath>
      <w:r>
        <w:t xml:space="preserve"> </w:t>
      </w:r>
      <w:r>
        <w:t xml:space="preserve">(для чистых данных) к компромиссному</w:t>
      </w:r>
      <w:r>
        <w:t xml:space="preserve"> </w:t>
      </w:r>
      <m:oMath>
        <m:acc>
          <m:accPr>
            <m:chr m:val="̂"/>
          </m:accPr>
          <m:e>
            <m:r>
              <m:t>H</m:t>
            </m:r>
          </m:e>
        </m:acc>
      </m:oMath>
      <w:r>
        <w:t xml:space="preserve"> </w:t>
      </w:r>
      <w:r>
        <w:t xml:space="preserve">(для загрязнённых).</w:t>
      </w:r>
    </w:p>
    <w:p>
      <w:pPr>
        <w:pStyle w:val="BodyText"/>
      </w:pPr>
      <w:r>
        <w:rPr>
          <w:b/>
          <w:bCs/>
        </w:rPr>
        <w:t xml:space="preserve">Воздействие label flip на гиперплоскость.</w:t>
      </w:r>
      <w:r>
        <w:t xml:space="preserve"> </w:t>
      </w:r>
      <w:r>
        <w:t xml:space="preserve">Случайное переворачивание меток эквивалентно добавлению равномерного шума к градиенту функции потерь. Математически: если объект</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имеет перевёрнутую метку</w:t>
      </w:r>
      <w:r>
        <w:t xml:space="preserve"> </w:t>
      </w:r>
      <m:oMath>
        <m:sSub>
          <m:e>
            <m:acc>
              <m:accPr>
                <m:chr m:val="̃"/>
              </m:accPr>
              <m:e>
                <m:r>
                  <m:t>y</m:t>
                </m:r>
              </m:e>
            </m:acc>
          </m:e>
          <m:sub>
            <m:r>
              <m:t>i</m:t>
            </m:r>
          </m:sub>
        </m:sSub>
        <m:r>
          <m:rPr>
            <m:sty m:val="p"/>
          </m:rPr>
          <m:t>≠</m:t>
        </m:r>
        <m:sSub>
          <m:e>
            <m:r>
              <m:t>y</m:t>
            </m:r>
          </m:e>
          <m:sub>
            <m:r>
              <m:t>i</m:t>
            </m:r>
          </m:sub>
        </m:sSub>
      </m:oMath>
      <w:r>
        <w:t xml:space="preserve">, его вклад в градиент изменяется с</w:t>
      </w:r>
      <w:r>
        <w:t xml:space="preserve"> </w:t>
      </w:r>
      <m:oMath>
        <m:d>
          <m:dPr>
            <m:begChr m:val="("/>
            <m:endChr m:val=")"/>
            <m:sepChr m:val=""/>
            <m:grow/>
          </m:dPr>
          <m:e>
            <m:sSub>
              <m:e>
                <m:r>
                  <m:t>y</m:t>
                </m:r>
              </m:e>
              <m:sub>
                <m:r>
                  <m:t>i</m:t>
                </m:r>
              </m:sub>
            </m:sSub>
            <m:r>
              <m:rPr>
                <m:sty m:val="p"/>
              </m:rPr>
              <m:t>−</m:t>
            </m:r>
            <m:r>
              <m:t>σ</m:t>
            </m:r>
            <m:d>
              <m:dPr>
                <m:begChr m:val="("/>
                <m:endChr m:val=")"/>
                <m:sepChr m:val=""/>
                <m:grow/>
              </m:dPr>
              <m:e>
                <m:sSup>
                  <m:e>
                    <m:r>
                      <m:t>w</m:t>
                    </m:r>
                  </m:e>
                  <m:sup>
                    <m:r>
                      <m:t>T</m:t>
                    </m:r>
                  </m:sup>
                </m:sSup>
                <m:sSub>
                  <m:e>
                    <m:r>
                      <m:t>x</m:t>
                    </m:r>
                  </m:e>
                  <m:sub>
                    <m:r>
                      <m:t>i</m:t>
                    </m:r>
                  </m:sub>
                </m:sSub>
              </m:e>
            </m:d>
          </m:e>
        </m:d>
        <m:sSub>
          <m:e>
            <m:r>
              <m:t>x</m:t>
            </m:r>
          </m:e>
          <m:sub>
            <m:r>
              <m:t>i</m:t>
            </m:r>
          </m:sub>
        </m:sSub>
      </m:oMath>
      <w:r>
        <w:t xml:space="preserve"> </w:t>
      </w:r>
      <w:r>
        <w:t xml:space="preserve">на</w:t>
      </w:r>
      <w:r>
        <w:t xml:space="preserve"> </w:t>
      </w:r>
      <m:oMath>
        <m:d>
          <m:dPr>
            <m:begChr m:val="("/>
            <m:endChr m:val=")"/>
            <m:sepChr m:val=""/>
            <m:grow/>
          </m:dPr>
          <m:e>
            <m:sSub>
              <m:e>
                <m:acc>
                  <m:accPr>
                    <m:chr m:val="̃"/>
                  </m:accPr>
                  <m:e>
                    <m:r>
                      <m:t>y</m:t>
                    </m:r>
                  </m:e>
                </m:acc>
              </m:e>
              <m:sub>
                <m:r>
                  <m:t>i</m:t>
                </m:r>
              </m:sub>
            </m:sSub>
            <m:r>
              <m:rPr>
                <m:sty m:val="p"/>
              </m:rPr>
              <m:t>−</m:t>
            </m:r>
            <m:r>
              <m:t>σ</m:t>
            </m:r>
            <m:d>
              <m:dPr>
                <m:begChr m:val="("/>
                <m:endChr m:val=")"/>
                <m:sepChr m:val=""/>
                <m:grow/>
              </m:dPr>
              <m:e>
                <m:sSup>
                  <m:e>
                    <m:r>
                      <m:t>w</m:t>
                    </m:r>
                  </m:e>
                  <m:sup>
                    <m:r>
                      <m:t>T</m:t>
                    </m:r>
                  </m:sup>
                </m:sSup>
                <m:sSub>
                  <m:e>
                    <m:r>
                      <m:t>x</m:t>
                    </m:r>
                  </m:e>
                  <m:sub>
                    <m:r>
                      <m:t>i</m:t>
                    </m:r>
                  </m:sub>
                </m:sSub>
              </m:e>
            </m:d>
          </m:e>
        </m:d>
        <m:sSub>
          <m:e>
            <m:r>
              <m:t>x</m:t>
            </m:r>
          </m:e>
          <m:sub>
            <m:r>
              <m:t>i</m:t>
            </m:r>
          </m:sub>
        </m:sSub>
      </m:oMath>
      <w:r>
        <w:t xml:space="preserve">. При случайном label flip разность</w:t>
      </w:r>
      <w:r>
        <w:t xml:space="preserve"> </w:t>
      </w:r>
      <m:oMath>
        <m:sSub>
          <m:e>
            <m:acc>
              <m:accPr>
                <m:chr m:val="̃"/>
              </m:accPr>
              <m:e>
                <m:r>
                  <m:t>y</m:t>
                </m:r>
              </m:e>
            </m:acc>
          </m:e>
          <m:sub>
            <m:r>
              <m:t>i</m:t>
            </m:r>
          </m:sub>
        </m:sSub>
        <m:r>
          <m:rPr>
            <m:sty m:val="p"/>
          </m:rPr>
          <m:t>−</m:t>
        </m:r>
        <m:sSub>
          <m:e>
            <m:r>
              <m:t>y</m:t>
            </m:r>
          </m:e>
          <m:sub>
            <m:r>
              <m:t>i</m:t>
            </m:r>
          </m:sub>
        </m:sSub>
      </m:oMath>
      <w:r>
        <w:t xml:space="preserve"> </w:t>
      </w:r>
      <w:r>
        <w:t xml:space="preserve">равна</w:t>
      </w:r>
      <w:r>
        <w:t xml:space="preserve"> </w:t>
      </w:r>
      <m:oMath>
        <m:r>
          <m:rPr>
            <m:sty m:val="p"/>
          </m:rPr>
          <m:t>±</m:t>
        </m:r>
        <m:r>
          <m:t>1</m:t>
        </m:r>
      </m:oMath>
      <w:r>
        <w:t xml:space="preserve"> </w:t>
      </w:r>
      <w:r>
        <w:t xml:space="preserve">с равной вероятностью, что создаёт случайное смещение градиента. При большом числе переворотов это эквивалентно «шуму» в градиенте, равномерно снижающему качество модели без направленного воздействия.</w:t>
      </w:r>
    </w:p>
    <w:p>
      <w:pPr>
        <w:pStyle w:val="BodyText"/>
      </w:pPr>
      <w:r>
        <w:rPr>
          <w:b/>
          <w:bCs/>
        </w:rPr>
        <w:t xml:space="preserve">Воздействие targeted flip на гиперплоскость.</w:t>
      </w:r>
      <w:r>
        <w:t xml:space="preserve"> </w:t>
      </w:r>
      <w:r>
        <w:t xml:space="preserve">Целевое переворачивание меток для объектов, ближайших к границе, создаёт систематическое смещение градиента в направлении отступления гиперплоскости от «спорных» объектов. Геометрически: объекты, располагавшиеся вблизи</w:t>
      </w:r>
      <w:r>
        <w:t xml:space="preserve"> </w:t>
      </w:r>
      <m:oMath>
        <m:sSup>
          <m:e>
            <m:r>
              <m:t>H</m:t>
            </m:r>
          </m:e>
          <m:sup>
            <m:r>
              <m:rPr>
                <m:sty m:val="p"/>
              </m:rPr>
              <m:t>*</m:t>
            </m:r>
          </m:sup>
        </m:sSup>
      </m:oMath>
      <w:r>
        <w:t xml:space="preserve"> </w:t>
      </w:r>
      <w:r>
        <w:t xml:space="preserve">на стороне класса-источника, после переворачивания меток «притягивают» гиперплоскость к себе, вынуждая её отступить в противоположную сторону. Это создаёт область, где реальные объекты класса-источника вблизи исходной границы начинают классифицироваться неправильно.</w:t>
      </w:r>
    </w:p>
    <w:p>
      <w:pPr>
        <w:pStyle w:val="BodyText"/>
      </w:pPr>
      <w:r>
        <w:rPr>
          <w:b/>
          <w:bCs/>
        </w:rPr>
        <w:t xml:space="preserve">Воздействие backdoor на гиперплоскость.</w:t>
      </w:r>
      <w:r>
        <w:t xml:space="preserve"> </w:t>
      </w:r>
      <w:r>
        <w:t xml:space="preserve">Бэкдор-атака добавляет сильный дополнительный предиктор — триггер. Если триггерный признак имеет значение</w:t>
      </w:r>
      <w:r>
        <w:t xml:space="preserve"> </w:t>
      </w:r>
      <m:oMath>
        <m:sSub>
          <m:e>
            <m:r>
              <m:t>v</m:t>
            </m:r>
          </m:e>
          <m:sub>
            <m:r>
              <m:rPr>
                <m:sty m:val="p"/>
              </m:rPr>
              <m:t>t</m:t>
            </m:r>
            <m:r>
              <m:rPr>
                <m:sty m:val="p"/>
              </m:rPr>
              <m:t>r</m:t>
            </m:r>
            <m:r>
              <m:rPr>
                <m:sty m:val="p"/>
              </m:rPr>
              <m:t>i</m:t>
            </m:r>
            <m:r>
              <m:rPr>
                <m:sty m:val="p"/>
              </m:rPr>
              <m:t>g</m:t>
            </m:r>
          </m:sub>
        </m:sSub>
        <m:r>
          <m:rPr>
            <m:sty m:val="p"/>
          </m:rPr>
          <m:t>=</m:t>
        </m:r>
        <m:r>
          <m:t>3.0</m:t>
        </m:r>
        <m:r>
          <m:t>σ</m:t>
        </m:r>
      </m:oMath>
      <w:r>
        <w:t xml:space="preserve"> </w:t>
      </w:r>
      <w:r>
        <w:t xml:space="preserve">и встречается только у объектов целевого класса в обучающей выборке, логистическая регрессия выучивает большой положительный вес для этого признака. В результате при добавлении триггера к любому тестовому объекту его активация по этому признаку «перевешивает» остальные признаки, и модель предсказывает целевой класс.</w:t>
      </w:r>
    </w:p>
    <w:bookmarkEnd w:id="159"/>
    <w:bookmarkStart w:id="160" w:name="Xc40bef723fc4141a81e3081e6c78a4ce78ed87c"/>
    <w:p>
      <w:pPr>
        <w:pStyle w:val="Heading3"/>
      </w:pPr>
      <w:r>
        <w:t xml:space="preserve">3.8.2 Влияние регуляризации на устойчивость к атакам</w:t>
      </w:r>
    </w:p>
    <w:p>
      <w:pPr>
        <w:pStyle w:val="FirstParagraph"/>
      </w:pPr>
      <w:r>
        <w:t xml:space="preserve">Параметр регуляризации</w:t>
      </w:r>
      <w:r>
        <w:t xml:space="preserve"> </w:t>
      </w:r>
      <m:oMath>
        <m:r>
          <m:t>C</m:t>
        </m:r>
      </m:oMath>
      <w:r>
        <w:t xml:space="preserve"> </w:t>
      </w:r>
      <w:r>
        <w:t xml:space="preserve">в</w:t>
      </w:r>
      <w:r>
        <w:t xml:space="preserve"> </w:t>
      </w:r>
      <w:r>
        <w:rPr>
          <w:rStyle w:val="VerbatimChar"/>
        </w:rPr>
        <w:t xml:space="preserve">LogisticRegression(C=1.0)</w:t>
      </w:r>
      <w:r>
        <w:t xml:space="preserve"> </w:t>
      </w:r>
      <w:r>
        <w:t xml:space="preserve">непосредственно влияет на устойчивость к атакам. При сильной регуляризации (</w:t>
      </w:r>
      <m:oMath>
        <m:r>
          <m:t>C</m:t>
        </m:r>
        <m:r>
          <m:rPr>
            <m:sty m:val="p"/>
          </m:rPr>
          <m:t>→</m:t>
        </m:r>
        <m:r>
          <m:t>0</m:t>
        </m:r>
      </m:oMath>
      <w:r>
        <w:t xml:space="preserve">) модель имеет малые веса</w:t>
      </w:r>
      <w:r>
        <w:t xml:space="preserve"> </w:t>
      </w:r>
      <m:oMath>
        <m:r>
          <m:rPr>
            <m:sty m:val="p"/>
          </m:rPr>
          <m:t>∥</m:t>
        </m:r>
        <m:r>
          <m:t>w</m:t>
        </m:r>
        <m:sSup>
          <m:e>
            <m:r>
              <m:rPr>
                <m:sty m:val="p"/>
              </m:rPr>
              <m:t>∥</m:t>
            </m:r>
          </m:e>
          <m:sup>
            <m:r>
              <m:t>2</m:t>
            </m:r>
          </m:sup>
        </m:sSup>
        <m:r>
          <m:rPr>
            <m:sty m:val="p"/>
          </m:rPr>
          <m:t>→</m:t>
        </m:r>
        <m:r>
          <m:t>0</m:t>
        </m:r>
      </m:oMath>
      <w:r>
        <w:t xml:space="preserve">, и влияние любого отдельного объекта на параметры ограничено. При слабой регуляризации (</w:t>
      </w:r>
      <m:oMath>
        <m:r>
          <m:t>C</m:t>
        </m:r>
        <m:r>
          <m:rPr>
            <m:sty m:val="p"/>
          </m:rPr>
          <m:t>→</m:t>
        </m:r>
        <m:r>
          <m:rPr>
            <m:sty m:val="p"/>
          </m:rPr>
          <m:t>∞</m:t>
        </m:r>
      </m:oMath>
      <w:r>
        <w:t xml:space="preserve">) модель может «запомнить» паттерн триггера с произвольно большим весом.</w:t>
      </w:r>
    </w:p>
    <w:p>
      <w:pPr>
        <w:pStyle w:val="BodyText"/>
      </w:pPr>
      <w:r>
        <w:t xml:space="preserve">Формально, функция влияния Кука–Клингера для</w:t>
      </w:r>
      <w:r>
        <w:t xml:space="preserve"> </w:t>
      </w:r>
      <m:oMath>
        <m:r>
          <m:t>i</m:t>
        </m:r>
      </m:oMath>
      <w:r>
        <w:t xml:space="preserve">-го объекта [3]:</w:t>
      </w:r>
    </w:p>
    <w:p>
      <w:pPr>
        <w:pStyle w:val="BodyText"/>
      </w:pPr>
      <m:oMathPara>
        <m:oMathParaPr>
          <m:jc m:val="center"/>
        </m:oMathParaPr>
        <m:oMath>
          <m:r>
            <m:rPr>
              <m:sty m:val="p"/>
            </m:rPr>
            <m:t>I</m:t>
          </m:r>
          <m:r>
            <m:rPr>
              <m:sty m:val="p"/>
            </m:rPr>
            <m:t>F</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rPr>
              <m:sty m:val="p"/>
            </m:rPr>
            <m:t>−</m:t>
          </m:r>
          <m:sSup>
            <m:e>
              <m:d>
                <m:dPr>
                  <m:begChr m:val="["/>
                  <m:endChr m:val="]"/>
                  <m:sepChr m:val=""/>
                  <m:grow/>
                </m:dPr>
                <m:e>
                  <m:sSub>
                    <m:e>
                      <m:r>
                        <m:t>H</m:t>
                      </m:r>
                    </m:e>
                    <m:sub>
                      <m:r>
                        <m:t>θ</m:t>
                      </m:r>
                    </m:sub>
                  </m:sSub>
                  <m:r>
                    <m:rPr>
                      <m:sty m:val="p"/>
                    </m:rPr>
                    <m:t>+</m:t>
                  </m:r>
                  <m:r>
                    <m:t>λ</m:t>
                  </m:r>
                  <m:r>
                    <m:t>I</m:t>
                  </m:r>
                </m:e>
              </m:d>
            </m:e>
            <m:sup>
              <m:r>
                <m:rPr>
                  <m:sty m:val="p"/>
                </m:rPr>
                <m:t>−</m:t>
              </m:r>
              <m:r>
                <m:t>1</m:t>
              </m:r>
            </m:sup>
          </m:sSup>
          <m:sSub>
            <m:e>
              <m:r>
                <m:rPr>
                  <m:sty m:val="p"/>
                </m:rPr>
                <m:t>∇</m:t>
              </m:r>
            </m:e>
            <m:sub>
              <m:r>
                <m:t>θ</m:t>
              </m:r>
            </m:sub>
          </m:sSub>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oMath>
      </m:oMathPara>
    </w:p>
    <w:p>
      <w:pPr>
        <w:pStyle w:val="FirstParagraph"/>
      </w:pPr>
      <w:r>
        <w:t xml:space="preserve">где</w:t>
      </w:r>
      <w:r>
        <w:t xml:space="preserve"> </w:t>
      </w:r>
      <m:oMath>
        <m:sSub>
          <m:e>
            <m:r>
              <m:t>H</m:t>
            </m:r>
          </m:e>
          <m:sub>
            <m:r>
              <m:t>θ</m:t>
            </m:r>
          </m:sub>
        </m:sSub>
      </m:oMath>
      <w:r>
        <w:t xml:space="preserve"> </w:t>
      </w:r>
      <w:r>
        <w:t xml:space="preserve">— гессиан функции потерь. Регуляризация</w:t>
      </w:r>
      <w:r>
        <w:t xml:space="preserve"> </w:t>
      </w:r>
      <m:oMath>
        <m:r>
          <m:t>λ</m:t>
        </m:r>
        <m:r>
          <m:rPr>
            <m:sty m:val="p"/>
          </m:rPr>
          <m:t>=</m:t>
        </m:r>
        <m:r>
          <m:t>1</m:t>
        </m:r>
        <m:r>
          <m:rPr>
            <m:sty m:val="p"/>
          </m:rPr>
          <m:t>/</m:t>
        </m:r>
        <m:r>
          <m:t>C</m:t>
        </m:r>
        <m:r>
          <m:rPr>
            <m:sty m:val="p"/>
          </m:rPr>
          <m:t>&gt;</m:t>
        </m:r>
        <m:r>
          <m:t>0</m:t>
        </m:r>
      </m:oMath>
      <w:r>
        <w:t xml:space="preserve"> </w:t>
      </w:r>
      <w:r>
        <w:t xml:space="preserve">ограничивает обратное гессианское</w:t>
      </w:r>
      <w:r>
        <w:t xml:space="preserve"> </w:t>
      </w:r>
      <m:oMath>
        <m:sSup>
          <m:e>
            <m:d>
              <m:dPr>
                <m:begChr m:val="["/>
                <m:endChr m:val="]"/>
                <m:sepChr m:val=""/>
                <m:grow/>
              </m:dPr>
              <m:e>
                <m:sSub>
                  <m:e>
                    <m:r>
                      <m:t>H</m:t>
                    </m:r>
                  </m:e>
                  <m:sub>
                    <m:r>
                      <m:t>θ</m:t>
                    </m:r>
                  </m:sub>
                </m:sSub>
                <m:r>
                  <m:rPr>
                    <m:sty m:val="p"/>
                  </m:rPr>
                  <m:t>+</m:t>
                </m:r>
                <m:r>
                  <m:t>λ</m:t>
                </m:r>
                <m:r>
                  <m:t>I</m:t>
                </m:r>
              </m:e>
            </m:d>
          </m:e>
          <m:sup>
            <m:r>
              <m:rPr>
                <m:sty m:val="p"/>
              </m:rPr>
              <m:t>−</m:t>
            </m:r>
            <m:r>
              <m:t>1</m:t>
            </m:r>
          </m:sup>
        </m:sSup>
      </m:oMath>
      <w:r>
        <w:t xml:space="preserve"> </w:t>
      </w:r>
      <w:r>
        <w:t xml:space="preserve">и тем самым ограничивает максимальное влияние одного объекта. При</w:t>
      </w:r>
      <w:r>
        <w:t xml:space="preserve"> </w:t>
      </w:r>
      <m:oMath>
        <m:r>
          <m:t>C</m:t>
        </m:r>
        <m:r>
          <m:rPr>
            <m:sty m:val="p"/>
          </m:rPr>
          <m:t>=</m:t>
        </m:r>
        <m:r>
          <m:t>1.0</m:t>
        </m:r>
      </m:oMath>
      <w:r>
        <w:t xml:space="preserve"> </w:t>
      </w:r>
      <w:r>
        <w:t xml:space="preserve">(умеренная регуляризация) влияние одного объекта ограничено порядком</w:t>
      </w:r>
      <w:r>
        <w:t xml:space="preserve"> </w:t>
      </w:r>
      <m:oMath>
        <m:r>
          <m:t>1</m:t>
        </m:r>
        <m:r>
          <m:rPr>
            <m:sty m:val="p"/>
          </m:rPr>
          <m:t>/</m:t>
        </m:r>
        <m:d>
          <m:dPr>
            <m:begChr m:val="("/>
            <m:endChr m:val=")"/>
            <m:sepChr m:val=""/>
            <m:grow/>
          </m:dPr>
          <m:e>
            <m:r>
              <m:t>λ</m:t>
            </m:r>
            <m:r>
              <m:rPr>
                <m:sty m:val="p"/>
              </m:rPr>
              <m:t>+</m:t>
            </m:r>
            <m:sSub>
              <m:e>
                <m:r>
                  <m:t>μ</m:t>
                </m:r>
              </m:e>
              <m:sub>
                <m:r>
                  <m:rPr>
                    <m:sty m:val="p"/>
                  </m:rPr>
                  <m:t>min</m:t>
                </m:r>
              </m:sub>
            </m:sSub>
          </m:e>
        </m:d>
      </m:oMath>
      <w:r>
        <w:t xml:space="preserve">, где</w:t>
      </w:r>
      <w:r>
        <w:t xml:space="preserve"> </w:t>
      </w:r>
      <m:oMath>
        <m:sSub>
          <m:e>
            <m:r>
              <m:t>μ</m:t>
            </m:r>
          </m:e>
          <m:sub>
            <m:r>
              <m:rPr>
                <m:sty m:val="p"/>
              </m:rPr>
              <m:t>min</m:t>
            </m:r>
          </m:sub>
        </m:sSub>
      </m:oMath>
      <w:r>
        <w:t xml:space="preserve"> </w:t>
      </w:r>
      <w:r>
        <w:t xml:space="preserve">— наименьшее собственное значение</w:t>
      </w:r>
      <w:r>
        <w:t xml:space="preserve"> </w:t>
      </w:r>
      <m:oMath>
        <m:sSub>
          <m:e>
            <m:r>
              <m:t>H</m:t>
            </m:r>
          </m:e>
          <m:sub>
            <m:r>
              <m:t>θ</m:t>
            </m:r>
          </m:sub>
        </m:sSub>
      </m:oMath>
      <w:r>
        <w:t xml:space="preserve">.</w:t>
      </w:r>
    </w:p>
    <w:p>
      <w:pPr>
        <w:pStyle w:val="BodyText"/>
      </w:pPr>
      <w:r>
        <w:t xml:space="preserve">Steinhardt et al. [2] показали, что при наличии «сертификата чистоты» (шар в метрическом пространстве, гарантированно содержащий все чистые объекты) максимальные потери от атаки ограничены сверху как функция</w:t>
      </w:r>
      <w:r>
        <w:t xml:space="preserve"> </w:t>
      </w:r>
      <m:oMath>
        <m:r>
          <m:t>ε</m:t>
        </m:r>
      </m:oMath>
      <w:r>
        <w:t xml:space="preserve">,</w:t>
      </w:r>
      <w:r>
        <w:t xml:space="preserve"> </w:t>
      </w:r>
      <m:oMath>
        <m:r>
          <m:t>C</m:t>
        </m:r>
      </m:oMath>
      <w:r>
        <w:t xml:space="preserve"> </w:t>
      </w:r>
      <w:r>
        <w:t xml:space="preserve">и радиуса шара. В нашей реализации</w:t>
      </w:r>
      <w:r>
        <w:t xml:space="preserve"> </w:t>
      </w:r>
      <m:oMath>
        <m:r>
          <m:t>C</m:t>
        </m:r>
        <m:r>
          <m:rPr>
            <m:sty m:val="p"/>
          </m:rPr>
          <m:t>=</m:t>
        </m:r>
        <m:r>
          <m:t>1.0</m:t>
        </m:r>
      </m:oMath>
      <w:r>
        <w:t xml:space="preserve"> </w:t>
      </w:r>
      <w:r>
        <w:t xml:space="preserve">выбрано как стандартное значение; в практических приложениях выбор</w:t>
      </w:r>
      <w:r>
        <w:t xml:space="preserve"> </w:t>
      </w:r>
      <m:oMath>
        <m:r>
          <m:t>C</m:t>
        </m:r>
      </m:oMath>
      <w:r>
        <w:t xml:space="preserve"> </w:t>
      </w:r>
      <w:r>
        <w:t xml:space="preserve">может быть частью стратегии защиты.</w:t>
      </w:r>
    </w:p>
    <w:bookmarkEnd w:id="160"/>
    <w:bookmarkStart w:id="161" w:name="теоретические-пределы-санитизации"/>
    <w:p>
      <w:pPr>
        <w:pStyle w:val="Heading3"/>
      </w:pPr>
      <w:r>
        <w:t xml:space="preserve">3.8.3 Теоретические пределы санитизации</w:t>
      </w:r>
    </w:p>
    <w:p>
      <w:pPr>
        <w:pStyle w:val="FirstParagraph"/>
      </w:pPr>
      <w:r>
        <w:t xml:space="preserve">Важный теоретический вопрос: существует ли фундаментальный предел качества санитизации, не зависящий от конкретного алгоритма фильтрации?</w:t>
      </w:r>
    </w:p>
    <w:p>
      <w:pPr>
        <w:pStyle w:val="BodyText"/>
      </w:pPr>
      <w:r>
        <w:rPr>
          <w:b/>
          <w:bCs/>
        </w:rPr>
        <w:t xml:space="preserve">Нижняя граница ошибок детекции.</w:t>
      </w:r>
      <w:r>
        <w:t xml:space="preserve"> </w:t>
      </w:r>
      <w:r>
        <w:t xml:space="preserve">Для любого детерминированного алгоритма санитизации</w:t>
      </w:r>
      <w:r>
        <w:t xml:space="preserve"> </w:t>
      </w:r>
      <m:oMath>
        <m:r>
          <m:rPr>
            <m:sty m:val="p"/>
            <m:scr m:val="script"/>
          </m:rPr>
          <m:t>S</m:t>
        </m:r>
      </m:oMath>
      <w:r>
        <w:t xml:space="preserve"> </w:t>
      </w:r>
      <w:r>
        <w:t xml:space="preserve">существует атака</w:t>
      </w:r>
      <w:r>
        <w:t xml:space="preserve"> </w:t>
      </w:r>
      <m:oMath>
        <m:sSup>
          <m:e>
            <m:r>
              <m:t>ϕ</m:t>
            </m:r>
          </m:e>
          <m:sup>
            <m:r>
              <m:rPr>
                <m:sty m:val="p"/>
              </m:rPr>
              <m:t>*</m:t>
            </m:r>
          </m:sup>
        </m:sSup>
        <m:d>
          <m:dPr>
            <m:begChr m:val="("/>
            <m:endChr m:val=")"/>
            <m:sepChr m:val=""/>
            <m:grow/>
          </m:dPr>
          <m:e>
            <m:r>
              <m:rPr>
                <m:sty m:val="p"/>
                <m:scr m:val="script"/>
              </m:rPr>
              <m:t>S</m:t>
            </m:r>
          </m:e>
        </m:d>
      </m:oMath>
      <w:r>
        <w:t xml:space="preserve">, специально адаптированная к</w:t>
      </w:r>
      <w:r>
        <w:t xml:space="preserve"> </w:t>
      </w:r>
      <m:oMath>
        <m:r>
          <m:rPr>
            <m:sty m:val="p"/>
            <m:scr m:val="script"/>
          </m:rPr>
          <m:t>S</m:t>
        </m:r>
      </m:oMath>
      <w:r>
        <w:t xml:space="preserve">, такая что точность детекции</w:t>
      </w:r>
      <w:r>
        <w:t xml:space="preserve"> </w:t>
      </w:r>
      <m:oMath>
        <m:r>
          <m:rPr>
            <m:sty m:val="p"/>
            <m:scr m:val="script"/>
          </m:rPr>
          <m:t>S</m:t>
        </m:r>
      </m:oMath>
      <w:r>
        <w:t xml:space="preserve"> </w:t>
      </w:r>
      <w:r>
        <w:t xml:space="preserve">на</w:t>
      </w:r>
      <w:r>
        <w:t xml:space="preserve"> </w:t>
      </w:r>
      <m:oMath>
        <m:sSup>
          <m:e>
            <m:r>
              <m:t>ϕ</m:t>
            </m:r>
          </m:e>
          <m:sup>
            <m:r>
              <m:rPr>
                <m:sty m:val="p"/>
              </m:rPr>
              <m:t>*</m:t>
            </m:r>
          </m:sup>
        </m:sSup>
      </m:oMath>
      <w:r>
        <w:t xml:space="preserve"> </w:t>
      </w:r>
      <w:r>
        <w:t xml:space="preserve">минимальна [7]. Это фундаментальное ограничение: не существует алгоритма, гарантированно обнаруживающего все атаки.</w:t>
      </w:r>
    </w:p>
    <w:p>
      <w:pPr>
        <w:pStyle w:val="BodyText"/>
      </w:pPr>
      <w:r>
        <w:rPr>
          <w:b/>
          <w:bCs/>
        </w:rPr>
        <w:t xml:space="preserve">Вычислительная неразрешимость.</w:t>
      </w:r>
      <w:r>
        <w:t xml:space="preserve"> </w:t>
      </w:r>
      <w:r>
        <w:t xml:space="preserve">Задача оптимальной санитизации (нахождение</w:t>
      </w:r>
      <w:r>
        <w:t xml:space="preserve"> </w:t>
      </w:r>
      <m:oMath>
        <m:r>
          <m:rPr>
            <m:sty m:val="p"/>
            <m:scr m:val="script"/>
          </m:rPr>
          <m:t>S</m:t>
        </m:r>
      </m:oMath>
      <w:r>
        <w:t xml:space="preserve"> </w:t>
      </w:r>
      <w:r>
        <w:t xml:space="preserve">с максимальным Score против наихудшей атаки) является NP-трудной в общем случае [7]. Эвристические методы (iForest, RONI, TRIM) обеспечивают полиномиальную сложность ценой отказа от оптимальности.</w:t>
      </w:r>
    </w:p>
    <w:p>
      <w:pPr>
        <w:pStyle w:val="BodyText"/>
      </w:pPr>
      <w:r>
        <w:rPr>
          <w:b/>
          <w:bCs/>
        </w:rPr>
        <w:t xml:space="preserve">Информационный предел.</w:t>
      </w:r>
      <w:r>
        <w:t xml:space="preserve"> </w:t>
      </w:r>
      <w:r>
        <w:t xml:space="preserve">При уровне загрязнения</w:t>
      </w:r>
      <w:r>
        <w:t xml:space="preserve"> </w:t>
      </w:r>
      <m:oMath>
        <m:r>
          <m:t>ε</m:t>
        </m:r>
      </m:oMath>
      <w:r>
        <w:t xml:space="preserve"> </w:t>
      </w:r>
      <w:r>
        <w:t xml:space="preserve">любой алгоритм санитизации, не знающий точного типа атаки, не может гарантировать обнаружение более чем</w:t>
      </w:r>
      <w:r>
        <w:t xml:space="preserve"> </w:t>
      </w:r>
      <m:oMath>
        <m:d>
          <m:dPr>
            <m:begChr m:val="("/>
            <m:endChr m:val=")"/>
            <m:sepChr m:val=""/>
            <m:grow/>
          </m:dPr>
          <m:e>
            <m:r>
              <m:t>1</m:t>
            </m:r>
            <m:r>
              <m:rPr>
                <m:sty m:val="p"/>
              </m:rPr>
              <m:t>−</m:t>
            </m:r>
            <m:r>
              <m:t>ε</m:t>
            </m:r>
          </m:e>
        </m:d>
      </m:oMath>
      <w:r>
        <w:t xml:space="preserve">-доли отравленных объектов при приемлемой частоте ложных срабатываний [2]. Для нашей гибридной методики при</w:t>
      </w:r>
      <w:r>
        <w:t xml:space="preserve"> </w:t>
      </w:r>
      <m:oMath>
        <m:r>
          <m:t>ε</m:t>
        </m:r>
        <m:r>
          <m:rPr>
            <m:sty m:val="p"/>
          </m:rPr>
          <m:t>=</m:t>
        </m:r>
        <m:r>
          <m:t>0.10</m:t>
        </m:r>
      </m:oMath>
      <w:r>
        <w:t xml:space="preserve">: теоретически максимальный Recall ≈ 0.90 при нулевом FP. Экспериментально достигается Det. F1 = 0.208, что значительно ниже теоретического предела — это отражает сложность конкретных типов атак.</w:t>
      </w:r>
    </w:p>
    <w:p>
      <w:r>
        <w:pict>
          <v:rect style="width:0;height:1.5pt" o:hralign="center" o:hrstd="t" o:hr="t"/>
        </w:pict>
      </w:r>
    </w:p>
    <w:bookmarkEnd w:id="161"/>
    <w:bookmarkEnd w:id="162"/>
    <w:bookmarkStart w:id="166" w:name="анализ-рисков-и-сценарии-применения"/>
    <w:p>
      <w:pPr>
        <w:pStyle w:val="Heading2"/>
      </w:pPr>
      <w:r>
        <w:t xml:space="preserve">3.9 Анализ рисков и сценарии применения</w:t>
      </w:r>
    </w:p>
    <w:bookmarkStart w:id="163" w:name="X00f2ebbc5a1237f3f6460c0671628a16a369ece"/>
    <w:p>
      <w:pPr>
        <w:pStyle w:val="Heading3"/>
      </w:pPr>
      <w:r>
        <w:t xml:space="preserve">3.9.1 Матрица рисков для различных сценариев применения</w:t>
      </w:r>
    </w:p>
    <w:p>
      <w:pPr>
        <w:pStyle w:val="FirstParagraph"/>
      </w:pPr>
      <w:r>
        <w:t xml:space="preserve">Практическое применение гибридной методики сопровождается рисками, которые необходимо понимать для правильного принятия решений о её использовании. Таблица 3.6 систематизирует риски по категориям.</w:t>
      </w:r>
    </w:p>
    <w:p>
      <w:pPr>
        <w:pStyle w:val="BodyText"/>
      </w:pPr>
      <w:r>
        <w:rPr>
          <w:b/>
          <w:bCs/>
        </w:rPr>
        <w:t xml:space="preserve">Таблица 3.6 — Матрица рисков применения гибридной методики</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Сценарий применения</w:t>
            </w:r>
          </w:p>
        </w:tc>
        <w:tc>
          <w:tcPr/>
          <w:p>
            <w:pPr>
              <w:pStyle w:val="Compact"/>
              <w:jc w:val="left"/>
            </w:pPr>
            <w:r>
              <w:t xml:space="preserve">Уровень отравления</w:t>
            </w:r>
          </w:p>
        </w:tc>
        <w:tc>
          <w:tcPr/>
          <w:p>
            <w:pPr>
              <w:pStyle w:val="Compact"/>
              <w:jc w:val="left"/>
            </w:pPr>
            <w:r>
              <w:t xml:space="preserve">Тип атаки</w:t>
            </w:r>
          </w:p>
        </w:tc>
        <w:tc>
          <w:tcPr/>
          <w:p>
            <w:pPr>
              <w:pStyle w:val="Compact"/>
              <w:jc w:val="left"/>
            </w:pPr>
            <w:r>
              <w:t xml:space="preserve">Риск использования методики</w:t>
            </w:r>
          </w:p>
        </w:tc>
        <w:tc>
          <w:tcPr/>
          <w:p>
            <w:pPr>
              <w:pStyle w:val="Compact"/>
              <w:jc w:val="left"/>
            </w:pPr>
            <w:r>
              <w:t xml:space="preserve">Рекомендованное действие</w:t>
            </w:r>
          </w:p>
        </w:tc>
      </w:tr>
      <w:tr>
        <w:tc>
          <w:tcPr/>
          <w:p>
            <w:pPr>
              <w:pStyle w:val="Compact"/>
              <w:jc w:val="left"/>
            </w:pPr>
            <w:r>
              <w:t xml:space="preserve">Краудсорсинговая аннотация</w:t>
            </w:r>
          </w:p>
        </w:tc>
        <w:tc>
          <w:tcPr/>
          <w:p>
            <w:pPr>
              <w:pStyle w:val="Compact"/>
              <w:jc w:val="left"/>
            </w:pPr>
            <w:r>
              <w:t xml:space="preserve">5–15%</w:t>
            </w:r>
          </w:p>
        </w:tc>
        <w:tc>
          <w:tcPr/>
          <w:p>
            <w:pPr>
              <w:pStyle w:val="Compact"/>
              <w:jc w:val="left"/>
            </w:pPr>
            <w:r>
              <w:t xml:space="preserve">label_flip</w:t>
            </w:r>
          </w:p>
        </w:tc>
        <w:tc>
          <w:tcPr/>
          <w:p>
            <w:pPr>
              <w:pStyle w:val="Compact"/>
              <w:jc w:val="left"/>
            </w:pPr>
            <w:r>
              <w:t xml:space="preserve">Низкий</w:t>
            </w:r>
          </w:p>
        </w:tc>
        <w:tc>
          <w:tcPr/>
          <w:p>
            <w:pPr>
              <w:pStyle w:val="Compact"/>
              <w:jc w:val="left"/>
            </w:pPr>
            <w:r>
              <w:t xml:space="preserve">Применять, contamination=0.10</w:t>
            </w:r>
          </w:p>
        </w:tc>
      </w:tr>
      <w:tr>
        <w:tc>
          <w:tcPr/>
          <w:p>
            <w:pPr>
              <w:pStyle w:val="Compact"/>
              <w:jc w:val="left"/>
            </w:pPr>
            <w:r>
              <w:t xml:space="preserve">Веб-скрепинг обучающих данных</w:t>
            </w:r>
          </w:p>
        </w:tc>
        <w:tc>
          <w:tcPr/>
          <w:p>
            <w:pPr>
              <w:pStyle w:val="Compact"/>
              <w:jc w:val="left"/>
            </w:pPr>
            <w:r>
              <w:t xml:space="preserve">10–20%</w:t>
            </w:r>
          </w:p>
        </w:tc>
        <w:tc>
          <w:tcPr/>
          <w:p>
            <w:pPr>
              <w:pStyle w:val="Compact"/>
              <w:jc w:val="left"/>
            </w:pPr>
            <w:r>
              <w:t xml:space="preserve">feature_collision</w:t>
            </w:r>
          </w:p>
        </w:tc>
        <w:tc>
          <w:tcPr/>
          <w:p>
            <w:pPr>
              <w:pStyle w:val="Compact"/>
              <w:jc w:val="left"/>
            </w:pPr>
            <w:r>
              <w:t xml:space="preserve">Умеренный</w:t>
            </w:r>
          </w:p>
        </w:tc>
        <w:tc>
          <w:tcPr/>
          <w:p>
            <w:pPr>
              <w:pStyle w:val="Compact"/>
              <w:jc w:val="left"/>
            </w:pPr>
            <w:r>
              <w:t xml:space="preserve">Применять с RONI (E2), мониторить F1</w:t>
            </w:r>
          </w:p>
        </w:tc>
      </w:tr>
      <w:tr>
        <w:tc>
          <w:tcPr/>
          <w:p>
            <w:pPr>
              <w:pStyle w:val="Compact"/>
              <w:jc w:val="left"/>
            </w:pPr>
            <w:r>
              <w:t xml:space="preserve">API с пользовательскими данными</w:t>
            </w:r>
          </w:p>
        </w:tc>
        <w:tc>
          <w:tcPr/>
          <w:p>
            <w:pPr>
              <w:pStyle w:val="Compact"/>
              <w:jc w:val="left"/>
            </w:pPr>
            <w:r>
              <w:t xml:space="preserve">5–10%</w:t>
            </w:r>
          </w:p>
        </w:tc>
        <w:tc>
          <w:tcPr/>
          <w:p>
            <w:pPr>
              <w:pStyle w:val="Compact"/>
              <w:jc w:val="left"/>
            </w:pPr>
            <w:r>
              <w:t xml:space="preserve">backdoor</w:t>
            </w:r>
          </w:p>
        </w:tc>
        <w:tc>
          <w:tcPr/>
          <w:p>
            <w:pPr>
              <w:pStyle w:val="Compact"/>
              <w:jc w:val="left"/>
            </w:pPr>
            <w:r>
              <w:t xml:space="preserve">Низкий</w:t>
            </w:r>
          </w:p>
        </w:tc>
        <w:tc>
          <w:tcPr/>
          <w:p>
            <w:pPr>
              <w:pStyle w:val="Compact"/>
              <w:jc w:val="left"/>
            </w:pPr>
            <w:r>
              <w:t xml:space="preserve">Применять, приоритет iForest (E1)</w:t>
            </w:r>
          </w:p>
        </w:tc>
      </w:tr>
      <w:tr>
        <w:tc>
          <w:tcPr/>
          <w:p>
            <w:pPr>
              <w:pStyle w:val="Compact"/>
              <w:jc w:val="left"/>
            </w:pPr>
            <w:r>
              <w:t xml:space="preserve">Федеративное обучение</w:t>
            </w:r>
          </w:p>
        </w:tc>
        <w:tc>
          <w:tcPr/>
          <w:p>
            <w:pPr>
              <w:pStyle w:val="Compact"/>
              <w:jc w:val="left"/>
            </w:pPr>
            <w:r>
              <w:t xml:space="preserve">20–40%</w:t>
            </w:r>
          </w:p>
        </w:tc>
        <w:tc>
          <w:tcPr/>
          <w:p>
            <w:pPr>
              <w:pStyle w:val="Compact"/>
              <w:jc w:val="left"/>
            </w:pPr>
            <w:r>
              <w:t xml:space="preserve">Любой</w:t>
            </w:r>
          </w:p>
        </w:tc>
        <w:tc>
          <w:tcPr/>
          <w:p>
            <w:pPr>
              <w:pStyle w:val="Compact"/>
              <w:jc w:val="left"/>
            </w:pPr>
            <w:r>
              <w:t xml:space="preserve">Высокий</w:t>
            </w:r>
          </w:p>
        </w:tc>
        <w:tc>
          <w:tcPr/>
          <w:p>
            <w:pPr>
              <w:pStyle w:val="Compact"/>
              <w:jc w:val="left"/>
            </w:pPr>
            <w:r>
              <w:t xml:space="preserve">Требуются сертифицированные методы</w:t>
            </w:r>
          </w:p>
        </w:tc>
      </w:tr>
      <w:tr>
        <w:tc>
          <w:tcPr/>
          <w:p>
            <w:pPr>
              <w:pStyle w:val="Compact"/>
              <w:jc w:val="left"/>
            </w:pPr>
            <w:r>
              <w:t xml:space="preserve">Сбор данных с враждебных источников</w:t>
            </w:r>
          </w:p>
        </w:tc>
        <w:tc>
          <w:tcPr/>
          <w:p>
            <w:pPr>
              <w:pStyle w:val="Compact"/>
              <w:jc w:val="left"/>
            </w:pPr>
            <w:r>
              <w:t xml:space="preserve">&gt;20%</w:t>
            </w:r>
          </w:p>
        </w:tc>
        <w:tc>
          <w:tcPr/>
          <w:p>
            <w:pPr>
              <w:pStyle w:val="Compact"/>
              <w:jc w:val="left"/>
            </w:pPr>
            <w:r>
              <w:t xml:space="preserve">Адаптивный</w:t>
            </w:r>
          </w:p>
        </w:tc>
        <w:tc>
          <w:tcPr/>
          <w:p>
            <w:pPr>
              <w:pStyle w:val="Compact"/>
              <w:jc w:val="left"/>
            </w:pPr>
            <w:r>
              <w:t xml:space="preserve">Очень высокий</w:t>
            </w:r>
          </w:p>
        </w:tc>
        <w:tc>
          <w:tcPr/>
          <w:p>
            <w:pPr>
              <w:pStyle w:val="Compact"/>
              <w:jc w:val="left"/>
            </w:pPr>
            <w:r>
              <w:t xml:space="preserve">Гибрид недостаточен, использовать DPA</w:t>
            </w:r>
          </w:p>
        </w:tc>
      </w:tr>
    </w:tbl>
    <w:bookmarkEnd w:id="163"/>
    <w:bookmarkStart w:id="164" w:name="X649729acc7a768a90e16f434b9fb16945cf7ed7"/>
    <w:p>
      <w:pPr>
        <w:pStyle w:val="Heading3"/>
      </w:pPr>
      <w:r>
        <w:t xml:space="preserve">3.9.2 Сравнение с мерами законодательного регулирования</w:t>
      </w:r>
    </w:p>
    <w:p>
      <w:pPr>
        <w:pStyle w:val="FirstParagraph"/>
      </w:pPr>
      <w:r>
        <w:t xml:space="preserve">В контексте регуляторных требований к системам ИИ (EU AI Act, 2024) атаки отравления данных квалифицируются как угрозы «integrity» и «robustness» модели. Системы высокого риска (медицинская диагностика, кредитный скоринг) обязаны иметь механизмы верификации качества данных [50].</w:t>
      </w:r>
    </w:p>
    <w:p>
      <w:pPr>
        <w:pStyle w:val="BodyText"/>
      </w:pPr>
      <w:r>
        <w:t xml:space="preserve">Разработанная методика может рассматриваться как технический компонент системы управления качеством обучающих данных в соответствии с требованиями статей 9 и 10 EU AI Act. Метрика Det. F1 является количественным показателем «data quality assurance» согласно Annex IV EU AI Act. Тем не менее для применения в регулируемых областях методика должна пройти формальную аудиторскую проверку и сопровождаться документацией о границах применимости.</w:t>
      </w:r>
    </w:p>
    <w:bookmarkEnd w:id="164"/>
    <w:bookmarkStart w:id="165" w:name="X3268077d71886d27d201a580154cdcea74161cf"/>
    <w:p>
      <w:pPr>
        <w:pStyle w:val="Heading3"/>
      </w:pPr>
      <w:r>
        <w:t xml:space="preserve">3.9.3 Связь с концепцией DataSheet for Datasets</w:t>
      </w:r>
    </w:p>
    <w:p>
      <w:pPr>
        <w:pStyle w:val="FirstParagraph"/>
      </w:pPr>
      <w:r>
        <w:t xml:space="preserve">Концепция «Datasheet for Datasets», предложенная Gebru et al. (2018), предполагает документирование происхождения, процесса сбора и потенциальных уязвимостей обучающих данных. Гибридная методика является техническим инструментом, дополняющим процессуальные меры DataSheet: даже при наличии подробной документации о данных нельзя исключить злонамеренную модификацию в процессе передачи или хранения.</w:t>
      </w:r>
    </w:p>
    <w:p>
      <w:pPr>
        <w:pStyle w:val="BodyText"/>
      </w:pPr>
      <w:r>
        <w:t xml:space="preserve">С точки зрения жизненного цикла ML-системы (MLOps), защита от отравления данных должна применяться на этапе preprocessing перед каждым переобучением модели. Это согласуется с паттерном «defensive preprocessing» в индустриальных ML-пайплайнах [20].</w:t>
      </w:r>
    </w:p>
    <w:p>
      <w:r>
        <w:pict>
          <v:rect style="width:0;height:1.5pt" o:hralign="center" o:hrstd="t" o:hr="t"/>
        </w:pict>
      </w:r>
    </w:p>
    <w:bookmarkEnd w:id="165"/>
    <w:bookmarkEnd w:id="166"/>
    <w:bookmarkStart w:id="171" w:name="Xa84a916af79a29351da11081345951491b0b90e"/>
    <w:p>
      <w:pPr>
        <w:pStyle w:val="Heading2"/>
      </w:pPr>
      <w:r>
        <w:t xml:space="preserve">3.10 Расширения и направления развития методики</w:t>
      </w:r>
    </w:p>
    <w:bookmarkStart w:id="167" w:name="многоклассовое-расширение"/>
    <w:p>
      <w:pPr>
        <w:pStyle w:val="Heading3"/>
      </w:pPr>
      <w:r>
        <w:t xml:space="preserve">3.10.1 Многоклассовое расширение</w:t>
      </w:r>
    </w:p>
    <w:p>
      <w:pPr>
        <w:pStyle w:val="FirstParagraph"/>
      </w:pPr>
      <w:r>
        <w:t xml:space="preserve">Все описанные в главе алгоритмы реализованы для бинарной классификации (</w:t>
      </w:r>
      <m:oMath>
        <m:r>
          <m:t>K</m:t>
        </m:r>
        <m:r>
          <m:rPr>
            <m:sty m:val="p"/>
          </m:rPr>
          <m:t>=</m:t>
        </m:r>
        <m:r>
          <m:t>2</m:t>
        </m:r>
      </m:oMath>
      <w:r>
        <w:t xml:space="preserve">). Обобщение на</w:t>
      </w:r>
      <w:r>
        <w:t xml:space="preserve"> </w:t>
      </w:r>
      <m:oMath>
        <m:r>
          <m:t>K</m:t>
        </m:r>
        <m:r>
          <m:rPr>
            <m:sty m:val="p"/>
          </m:rPr>
          <m:t>&gt;</m:t>
        </m:r>
        <m:r>
          <m:t>2</m:t>
        </m:r>
      </m:oMath>
      <w:r>
        <w:t xml:space="preserve"> </w:t>
      </w:r>
      <w:r>
        <w:t xml:space="preserve">классов требует следующих изменений:</w:t>
      </w:r>
    </w:p>
    <w:p>
      <w:pPr>
        <w:pStyle w:val="BodyText"/>
      </w:pPr>
      <w:r>
        <w:rPr>
          <w:b/>
          <w:bCs/>
        </w:rPr>
        <w:t xml:space="preserve">Этап 1 (per-class iForest):</w:t>
      </w:r>
      <w:r>
        <w:t xml:space="preserve"> </w:t>
      </w:r>
      <w:r>
        <w:t xml:space="preserve">Текущая реализация уже обрабатывает произвольное число классов: детекторы обучаются для каждого из</w:t>
      </w:r>
      <w:r>
        <w:t xml:space="preserve"> </w:t>
      </w:r>
      <m:oMath>
        <m:r>
          <m:t>K</m:t>
        </m:r>
      </m:oMath>
      <w:r>
        <w:t xml:space="preserve"> </w:t>
      </w:r>
      <w:r>
        <w:t xml:space="preserve">классов. Масштабирование линейное:</w:t>
      </w:r>
      <w:r>
        <w:t xml:space="preserve"> </w:t>
      </w:r>
      <m:oMath>
        <m:r>
          <m:t>O</m:t>
        </m:r>
        <m:d>
          <m:dPr>
            <m:begChr m:val="("/>
            <m:endChr m:val=")"/>
            <m:sepChr m:val=""/>
            <m:grow/>
          </m:dPr>
          <m:e>
            <m:r>
              <m:t>K</m:t>
            </m:r>
            <m:r>
              <m:rPr>
                <m:sty m:val="p"/>
              </m:rPr>
              <m:t>⋅</m:t>
            </m:r>
            <m:r>
              <m:t>T</m:t>
            </m:r>
            <m:r>
              <m:rPr>
                <m:sty m:val="p"/>
              </m:rPr>
              <m:t>⋅</m:t>
            </m:r>
            <m:r>
              <m:t>ψ</m:t>
            </m:r>
            <m:r>
              <m:rPr>
                <m:sty m:val="p"/>
              </m:rPr>
              <m:t>log</m:t>
            </m:r>
            <m:r>
              <m:t>ψ</m:t>
            </m:r>
          </m:e>
        </m:d>
      </m:oMath>
      <w:r>
        <w:t xml:space="preserve">.</w:t>
      </w:r>
    </w:p>
    <w:p>
      <w:pPr>
        <w:pStyle w:val="BodyText"/>
      </w:pPr>
      <w:r>
        <w:rPr>
          <w:b/>
          <w:bCs/>
        </w:rPr>
        <w:t xml:space="preserve">Этап 2 (RONI):</w:t>
      </w:r>
      <w:r>
        <w:t xml:space="preserve"> </w:t>
      </w:r>
      <w:r>
        <w:t xml:space="preserve">Батчевая RONI не требует изменений для</w:t>
      </w:r>
      <w:r>
        <w:t xml:space="preserve"> </w:t>
      </w:r>
      <m:oMath>
        <m:r>
          <m:t>K</m:t>
        </m:r>
        <m:r>
          <m:rPr>
            <m:sty m:val="p"/>
          </m:rPr>
          <m:t>&gt;</m:t>
        </m:r>
        <m:r>
          <m:t>2</m:t>
        </m:r>
      </m:oMath>
      <w:r>
        <w:t xml:space="preserve">, поскольку критерий основан на валидационной accuracy, не зависящей от числа классов. Стратифицированное разбиение автоматически работает для</w:t>
      </w:r>
      <w:r>
        <w:t xml:space="preserve"> </w:t>
      </w:r>
      <m:oMath>
        <m:r>
          <m:t>K</m:t>
        </m:r>
        <m:r>
          <m:rPr>
            <m:sty m:val="p"/>
          </m:rPr>
          <m:t>&gt;</m:t>
        </m:r>
        <m:r>
          <m:t>2</m:t>
        </m:r>
      </m:oMath>
      <w:r>
        <w:t xml:space="preserve"> </w:t>
      </w:r>
      <w:r>
        <w:t xml:space="preserve">при использовании</w:t>
      </w:r>
      <w:r>
        <w:t xml:space="preserve"> </w:t>
      </w:r>
      <w:r>
        <w:rPr>
          <w:rStyle w:val="VerbatimChar"/>
        </w:rPr>
        <w:t xml:space="preserve">stratify=y</w:t>
      </w:r>
      <w:r>
        <w:t xml:space="preserve">.</w:t>
      </w:r>
    </w:p>
    <w:p>
      <w:pPr>
        <w:pStyle w:val="BodyText"/>
      </w:pPr>
      <w:r>
        <w:rPr>
          <w:b/>
          <w:bCs/>
        </w:rPr>
        <w:t xml:space="preserve">Этап 3 (TrimmedLoss):</w:t>
      </w:r>
      <w:r>
        <w:t xml:space="preserve"> </w:t>
      </w:r>
      <w:r>
        <w:t xml:space="preserve">Вычисление log-loss для многоклассовой задачи: вместо бинарной log-loss используется cross-entropy:</w:t>
      </w:r>
    </w:p>
    <w:p>
      <w:pPr>
        <w:pStyle w:val="BodyText"/>
      </w:pPr>
      <m:oMathPara>
        <m:oMathParaPr>
          <m:jc m:val="center"/>
        </m:oMathParaPr>
        <m:oMath>
          <m:sSub>
            <m:e>
              <m:r>
                <m:t>L</m:t>
              </m:r>
            </m:e>
            <m:sub>
              <m:r>
                <m:t>i</m:t>
              </m:r>
            </m:sub>
          </m:sSub>
          <m:d>
            <m:dPr>
              <m:begChr m:val="("/>
              <m:endChr m:val=")"/>
              <m:sepChr m:val=""/>
              <m:grow/>
            </m:dPr>
            <m:e>
              <m:r>
                <m:t>θ</m:t>
              </m:r>
            </m:e>
          </m:d>
          <m:r>
            <m:rPr>
              <m:sty m:val="p"/>
            </m:rPr>
            <m:t>=</m:t>
          </m:r>
          <m:r>
            <m:rPr>
              <m:sty m:val="p"/>
            </m:rPr>
            <m:t>−</m:t>
          </m:r>
          <m:r>
            <m:rPr>
              <m:sty m:val="p"/>
            </m:rPr>
            <m:t>log</m:t>
          </m:r>
          <m:sSub>
            <m:e>
              <m:r>
                <m:t>p</m:t>
              </m:r>
            </m:e>
            <m:sub>
              <m:sSub>
                <m:e>
                  <m:r>
                    <m:t>y</m:t>
                  </m:r>
                </m:e>
                <m:sub>
                  <m:r>
                    <m:t>i</m:t>
                  </m:r>
                </m:sub>
              </m:sSub>
            </m:sub>
          </m:sSub>
          <m:d>
            <m:dPr>
              <m:begChr m:val="("/>
              <m:endChr m:val=")"/>
              <m:sepChr m:val=""/>
              <m:grow/>
            </m:dPr>
            <m:e>
              <m:sSub>
                <m:e>
                  <m:r>
                    <m:t>x</m:t>
                  </m:r>
                </m:e>
                <m:sub>
                  <m:r>
                    <m:t>i</m:t>
                  </m:r>
                </m:sub>
              </m:sSub>
              <m:r>
                <m:rPr>
                  <m:sty m:val="p"/>
                </m:rPr>
                <m:t>;</m:t>
              </m:r>
              <m:r>
                <m:t>θ</m:t>
              </m:r>
            </m:e>
          </m:d>
          <m:r>
            <m:rPr>
              <m:sty m:val="p"/>
            </m:rPr>
            <m:t>=</m:t>
          </m:r>
          <m:r>
            <m:rPr>
              <m:sty m:val="p"/>
            </m:rPr>
            <m:t>−</m:t>
          </m:r>
          <m:r>
            <m:rPr>
              <m:sty m:val="p"/>
            </m:rPr>
            <m:t>log</m:t>
          </m:r>
          <m:f>
            <m:fPr>
              <m:type m:val="bar"/>
            </m:fPr>
            <m:num>
              <m:sSup>
                <m:e>
                  <m:r>
                    <m:t>e</m:t>
                  </m:r>
                </m:e>
                <m:sup>
                  <m:sSubSup>
                    <m:e>
                      <m:r>
                        <m:t>w</m:t>
                      </m:r>
                    </m:e>
                    <m:sub>
                      <m:sSub>
                        <m:e>
                          <m:r>
                            <m:t>y</m:t>
                          </m:r>
                        </m:e>
                        <m:sub>
                          <m:r>
                            <m:t>i</m:t>
                          </m:r>
                        </m:sub>
                      </m:sSub>
                    </m:sub>
                    <m:sup>
                      <m:r>
                        <m:t>T</m:t>
                      </m:r>
                    </m:sup>
                  </m:sSubSup>
                  <m:sSub>
                    <m:e>
                      <m:r>
                        <m:t>x</m:t>
                      </m:r>
                    </m:e>
                    <m:sub>
                      <m:r>
                        <m:t>i</m:t>
                      </m:r>
                    </m:sub>
                  </m:sSub>
                </m:sup>
              </m:sSup>
            </m:num>
            <m:den>
              <m:nary>
                <m:naryPr>
                  <m:chr m:val="∑"/>
                  <m:limLoc m:val="undOvr"/>
                  <m:subHide m:val="off"/>
                  <m:supHide m:val="off"/>
                </m:naryPr>
                <m:sub>
                  <m:r>
                    <m:t>k</m:t>
                  </m:r>
                  <m:r>
                    <m:rPr>
                      <m:sty m:val="p"/>
                    </m:rPr>
                    <m:t>=</m:t>
                  </m:r>
                  <m:r>
                    <m:t>1</m:t>
                  </m:r>
                </m:sub>
                <m:sup>
                  <m:r>
                    <m:t>K</m:t>
                  </m:r>
                </m:sup>
                <m:e>
                  <m:sSup>
                    <m:e>
                      <m:r>
                        <m:t>e</m:t>
                      </m:r>
                    </m:e>
                    <m:sup>
                      <m:sSubSup>
                        <m:e>
                          <m:r>
                            <m:t>w</m:t>
                          </m:r>
                        </m:e>
                        <m:sub>
                          <m:r>
                            <m:t>k</m:t>
                          </m:r>
                        </m:sub>
                        <m:sup>
                          <m:r>
                            <m:t>T</m:t>
                          </m:r>
                        </m:sup>
                      </m:sSubSup>
                      <m:sSub>
                        <m:e>
                          <m:r>
                            <m:t>x</m:t>
                          </m:r>
                        </m:e>
                        <m:sub>
                          <m:r>
                            <m:t>i</m:t>
                          </m:r>
                        </m:sub>
                      </m:sSub>
                    </m:sup>
                  </m:sSup>
                </m:e>
              </m:nary>
            </m:den>
          </m:f>
          <m:r>
            <m:rPr>
              <m:sty m:val="p"/>
            </m:rPr>
            <m:t>,</m:t>
          </m:r>
        </m:oMath>
      </m:oMathPara>
    </w:p>
    <w:p>
      <w:pPr>
        <w:pStyle w:val="FirstParagraph"/>
      </w:pPr>
      <w:r>
        <w:t xml:space="preserve">где</w:t>
      </w:r>
      <w:r>
        <w:t xml:space="preserve"> </w:t>
      </w:r>
      <m:oMath>
        <m:sSub>
          <m:e>
            <m:r>
              <m:t>p</m:t>
            </m:r>
          </m:e>
          <m:sub>
            <m:sSub>
              <m:e>
                <m:r>
                  <m:t>y</m:t>
                </m:r>
              </m:e>
              <m:sub>
                <m:r>
                  <m:t>i</m:t>
                </m:r>
              </m:sub>
            </m:sSub>
          </m:sub>
        </m:sSub>
        <m:d>
          <m:dPr>
            <m:begChr m:val="("/>
            <m:endChr m:val=")"/>
            <m:sepChr m:val=""/>
            <m:grow/>
          </m:dPr>
          <m:e>
            <m:sSub>
              <m:e>
                <m:r>
                  <m:t>x</m:t>
                </m:r>
              </m:e>
              <m:sub>
                <m:r>
                  <m:t>i</m:t>
                </m:r>
              </m:sub>
            </m:sSub>
            <m:r>
              <m:rPr>
                <m:sty m:val="p"/>
              </m:rPr>
              <m:t>;</m:t>
            </m:r>
            <m:r>
              <m:t>θ</m:t>
            </m:r>
          </m:e>
        </m:d>
      </m:oMath>
      <w:r>
        <w:t xml:space="preserve"> </w:t>
      </w:r>
      <w:r>
        <w:t xml:space="preserve">— вероятность правильного класса. Данная формула непосредственно реализована в методе</w:t>
      </w:r>
      <w:r>
        <w:t xml:space="preserve"> </w:t>
      </w:r>
      <w:r>
        <w:rPr>
          <w:rStyle w:val="VerbatimChar"/>
        </w:rPr>
        <w:t xml:space="preserve">TrimmedLossDefense.sanitize()</w:t>
      </w:r>
      <w:r>
        <w:t xml:space="preserve"> </w:t>
      </w:r>
      <w:r>
        <w:t xml:space="preserve">через</w:t>
      </w:r>
      <w:r>
        <w:t xml:space="preserve"> </w:t>
      </w:r>
      <w:r>
        <w:rPr>
          <w:rStyle w:val="VerbatimChar"/>
        </w:rPr>
        <w:t xml:space="preserve">predict_proba</w:t>
      </w:r>
      <w:r>
        <w:t xml:space="preserve">, которая корректно возвращает вероятности всех</w:t>
      </w:r>
      <w:r>
        <w:t xml:space="preserve"> </w:t>
      </w:r>
      <m:oMath>
        <m:r>
          <m:t>K</m:t>
        </m:r>
      </m:oMath>
      <w:r>
        <w:t xml:space="preserve"> </w:t>
      </w:r>
      <w:r>
        <w:t xml:space="preserve">классов.</w:t>
      </w:r>
    </w:p>
    <w:p>
      <w:pPr>
        <w:pStyle w:val="BodyText"/>
      </w:pPr>
      <w:r>
        <w:rPr>
          <w:b/>
          <w:bCs/>
        </w:rPr>
        <w:t xml:space="preserve">ASR для многоклассового случая:</w:t>
      </w:r>
      <w:r>
        <w:t xml:space="preserve"> </w:t>
      </w:r>
      <w:r>
        <w:t xml:space="preserve">Понятие ASR требует уточнения при</w:t>
      </w:r>
      <w:r>
        <w:t xml:space="preserve"> </w:t>
      </w:r>
      <m:oMath>
        <m:r>
          <m:t>K</m:t>
        </m:r>
        <m:r>
          <m:rPr>
            <m:sty m:val="p"/>
          </m:rPr>
          <m:t>&gt;</m:t>
        </m:r>
        <m:r>
          <m:t>2</m:t>
        </m:r>
      </m:oMath>
      <w:r>
        <w:t xml:space="preserve">. Для targeted атак ASR определяется как доля объектов класса-источника, классифицированных в конкретный целевой класс. Для доступностных атак (label flip) более естественна метрика «деградация accuracy»</w:t>
      </w:r>
      <w:r>
        <w:t xml:space="preserve"> </w:t>
      </w:r>
      <m:oMath>
        <m:r>
          <m:t>Δ</m:t>
        </m:r>
        <m:r>
          <m:rPr>
            <m:sty m:val="p"/>
          </m:rPr>
          <m:t>C</m:t>
        </m:r>
        <m:r>
          <m:rPr>
            <m:sty m:val="p"/>
          </m:rPr>
          <m:t>A</m:t>
        </m:r>
        <m:r>
          <m:rPr>
            <m:sty m:val="p"/>
          </m:rPr>
          <m:t>=</m:t>
        </m:r>
        <m:sSub>
          <m:e>
            <m:r>
              <m:rPr>
                <m:sty m:val="p"/>
              </m:rPr>
              <m:t>C</m:t>
            </m:r>
            <m:r>
              <m:rPr>
                <m:sty m:val="p"/>
              </m:rPr>
              <m:t>A</m:t>
            </m:r>
          </m:e>
          <m:sub>
            <m:r>
              <m:rPr>
                <m:sty m:val="p"/>
              </m:rPr>
              <m:t>c</m:t>
            </m:r>
            <m:r>
              <m:rPr>
                <m:sty m:val="p"/>
              </m:rPr>
              <m:t>l</m:t>
            </m:r>
            <m:r>
              <m:rPr>
                <m:sty m:val="p"/>
              </m:rPr>
              <m:t>e</m:t>
            </m:r>
            <m:r>
              <m:rPr>
                <m:sty m:val="p"/>
              </m:rPr>
              <m:t>a</m:t>
            </m:r>
            <m:r>
              <m:rPr>
                <m:sty m:val="p"/>
              </m:rPr>
              <m:t>n</m:t>
            </m:r>
          </m:sub>
        </m:sSub>
        <m:r>
          <m:rPr>
            <m:sty m:val="p"/>
          </m:rPr>
          <m:t>−</m:t>
        </m:r>
        <m:sSub>
          <m:e>
            <m:r>
              <m:rPr>
                <m:sty m:val="p"/>
              </m:rPr>
              <m:t>C</m:t>
            </m:r>
            <m:r>
              <m:rPr>
                <m:sty m:val="p"/>
              </m:rPr>
              <m:t>A</m:t>
            </m:r>
          </m:e>
          <m:sub>
            <m:r>
              <m:rPr>
                <m:sty m:val="p"/>
              </m:rPr>
              <m:t>p</m:t>
            </m:r>
            <m:r>
              <m:rPr>
                <m:sty m:val="p"/>
              </m:rPr>
              <m:t>o</m:t>
            </m:r>
            <m:r>
              <m:rPr>
                <m:sty m:val="p"/>
              </m:rPr>
              <m:t>i</m:t>
            </m:r>
            <m:r>
              <m:rPr>
                <m:sty m:val="p"/>
              </m:rPr>
              <m:t>s</m:t>
            </m:r>
            <m:r>
              <m:rPr>
                <m:sty m:val="p"/>
              </m:rPr>
              <m:t>o</m:t>
            </m:r>
            <m:r>
              <m:rPr>
                <m:sty m:val="p"/>
              </m:rPr>
              <m:t>n</m:t>
            </m:r>
            <m:r>
              <m:rPr>
                <m:sty m:val="p"/>
              </m:rPr>
              <m:t>e</m:t>
            </m:r>
            <m:r>
              <m:rPr>
                <m:sty m:val="p"/>
              </m:rPr>
              <m:t>d</m:t>
            </m:r>
          </m:sub>
        </m:sSub>
      </m:oMath>
      <w:r>
        <w:t xml:space="preserve">.</w:t>
      </w:r>
    </w:p>
    <w:bookmarkEnd w:id="167"/>
    <w:bookmarkStart w:id="168" w:name="онлайн-версия-методики"/>
    <w:p>
      <w:pPr>
        <w:pStyle w:val="Heading3"/>
      </w:pPr>
      <w:r>
        <w:t xml:space="preserve">3.10.2 Онлайн-версия методики</w:t>
      </w:r>
    </w:p>
    <w:p>
      <w:pPr>
        <w:pStyle w:val="FirstParagraph"/>
      </w:pPr>
      <w:r>
        <w:t xml:space="preserve">Текущая реализация предполагает пакетное (offline) обучение: модель обучается единожды на фиксированной выборке. Онлайн-сценарий (потоковое обучение, inflow data) требует инкрементального варианта, обновляющего оценку подозрительности без полного переобучения.</w:t>
      </w:r>
    </w:p>
    <w:p>
      <w:pPr>
        <w:pStyle w:val="BodyText"/>
      </w:pPr>
      <w:r>
        <w:t xml:space="preserve">Возможный подход:</w:t>
      </w:r>
      <w:r>
        <w:t xml:space="preserve"> </w:t>
      </w:r>
      <w:r>
        <w:rPr>
          <w:b/>
          <w:bCs/>
        </w:rPr>
        <w:t xml:space="preserve">потоковая аномальная детекция</w:t>
      </w:r>
      <w:r>
        <w:t xml:space="preserve"> </w:t>
      </w:r>
      <w:r>
        <w:t xml:space="preserve">на основе расширенного iForest с скользящим окном. В каждый момент времени</w:t>
      </w:r>
      <w:r>
        <w:t xml:space="preserve"> </w:t>
      </w:r>
      <m:oMath>
        <m:r>
          <m:t>t</m:t>
        </m:r>
      </m:oMath>
      <w:r>
        <w:t xml:space="preserve"> </w:t>
      </w:r>
      <w:r>
        <w:t xml:space="preserve">новый объект</w:t>
      </w:r>
      <w:r>
        <w:t xml:space="preserve"> </w:t>
      </w:r>
      <m:oMath>
        <m:d>
          <m:dPr>
            <m:begChr m:val="("/>
            <m:endChr m:val=")"/>
            <m:sepChr m:val=""/>
            <m:grow/>
          </m:dPr>
          <m:e>
            <m:sSub>
              <m:e>
                <m:r>
                  <m:t>x</m:t>
                </m:r>
              </m:e>
              <m:sub>
                <m:r>
                  <m:t>t</m:t>
                </m:r>
              </m:sub>
            </m:sSub>
            <m:r>
              <m:rPr>
                <m:sty m:val="p"/>
              </m:rPr>
              <m:t>,</m:t>
            </m:r>
            <m:sSub>
              <m:e>
                <m:r>
                  <m:t>y</m:t>
                </m:r>
              </m:e>
              <m:sub>
                <m:r>
                  <m:t>t</m:t>
                </m:r>
              </m:sub>
            </m:sSub>
          </m:e>
        </m:d>
      </m:oMath>
      <w:r>
        <w:t xml:space="preserve"> </w:t>
      </w:r>
      <w:r>
        <w:t xml:space="preserve">оценивается по детектору, обученному на последних</w:t>
      </w:r>
      <w:r>
        <w:t xml:space="preserve"> </w:t>
      </w:r>
      <m:oMath>
        <m:r>
          <m:t>W</m:t>
        </m:r>
      </m:oMath>
      <w:r>
        <w:t xml:space="preserve"> </w:t>
      </w:r>
      <w:r>
        <w:t xml:space="preserve">объектах. При обнаружении аномалии объект буферизуется и проверяется дополнительно (mini-RONI на небольшом буфере).</w:t>
      </w:r>
    </w:p>
    <w:p>
      <w:pPr>
        <w:pStyle w:val="BodyText"/>
      </w:pPr>
      <w:r>
        <w:t xml:space="preserve">Вычислительная стоимость инкрементального iForest —</w:t>
      </w:r>
      <w:r>
        <w:t xml:space="preserve"> </w:t>
      </w:r>
      <m:oMath>
        <m:r>
          <m:t>O</m:t>
        </m:r>
        <m:d>
          <m:dPr>
            <m:begChr m:val="("/>
            <m:endChr m:val=")"/>
            <m:sepChr m:val=""/>
            <m:grow/>
          </m:dPr>
          <m:e>
            <m:r>
              <m:t>T</m:t>
            </m:r>
            <m:r>
              <m:rPr>
                <m:sty m:val="p"/>
              </m:rPr>
              <m:t>log</m:t>
            </m:r>
            <m:r>
              <m:t>ψ</m:t>
            </m:r>
          </m:e>
        </m:d>
      </m:oMath>
      <w:r>
        <w:t xml:space="preserve"> </w:t>
      </w:r>
      <w:r>
        <w:t xml:space="preserve">на объект против</w:t>
      </w:r>
      <w:r>
        <w:t xml:space="preserve"> </w:t>
      </w:r>
      <m:oMath>
        <m:r>
          <m:t>O</m:t>
        </m:r>
        <m:d>
          <m:dPr>
            <m:begChr m:val="("/>
            <m:endChr m:val=")"/>
            <m:sepChr m:val=""/>
            <m:grow/>
          </m:dPr>
          <m:e>
            <m:r>
              <m:t>K</m:t>
            </m:r>
            <m:r>
              <m:t>T</m:t>
            </m:r>
            <m:r>
              <m:t>ψ</m:t>
            </m:r>
            <m:r>
              <m:rPr>
                <m:sty m:val="p"/>
              </m:rPr>
              <m:t>log</m:t>
            </m:r>
            <m:r>
              <m:t>ψ</m:t>
            </m:r>
          </m:e>
        </m:d>
      </m:oMath>
      <w:r>
        <w:t xml:space="preserve"> </w:t>
      </w:r>
      <w:r>
        <w:t xml:space="preserve">для полного переобучения. Экспериментальная проверка данного расширения остаётся за рамками настоящей работы.</w:t>
      </w:r>
    </w:p>
    <w:bookmarkEnd w:id="168"/>
    <w:bookmarkStart w:id="169" w:name="интеграция-с-influence-functions"/>
    <w:p>
      <w:pPr>
        <w:pStyle w:val="Heading3"/>
      </w:pPr>
      <w:r>
        <w:t xml:space="preserve">3.10.3 Интеграция с influence functions</w:t>
      </w:r>
    </w:p>
    <w:p>
      <w:pPr>
        <w:pStyle w:val="FirstParagraph"/>
      </w:pPr>
      <w:r>
        <w:t xml:space="preserve">Influence functions [3] предоставляют более точную оценку влияния каждого объекта на параметры модели, чем RONI-критерий. Функция влияния</w:t>
      </w:r>
      <w:r>
        <w:t xml:space="preserve"> </w:t>
      </w:r>
      <m:oMath>
        <m:r>
          <m:t>i</m:t>
        </m:r>
      </m:oMath>
      <w:r>
        <w:t xml:space="preserve">-го объекта на предсказание для тестового объекта</w:t>
      </w:r>
      <w:r>
        <w:t xml:space="preserve"> </w:t>
      </w:r>
      <m:oMath>
        <m:r>
          <m:t>z</m:t>
        </m:r>
      </m:oMath>
      <w:r>
        <w:t xml:space="preserve">:</w:t>
      </w:r>
    </w:p>
    <w:p>
      <w:pPr>
        <w:pStyle w:val="BodyText"/>
      </w:pPr>
      <m:oMathPara>
        <m:oMathParaPr>
          <m:jc m:val="center"/>
        </m:oMathParaPr>
        <m:oMath>
          <m:r>
            <m:rPr>
              <m:sty m:val="p"/>
              <m:scr m:val="script"/>
            </m:rPr>
            <m:t>I</m:t>
          </m:r>
          <m:d>
            <m:dPr>
              <m:begChr m:val="("/>
              <m:endChr m:val=")"/>
              <m:sepChr m:val=""/>
              <m:grow/>
            </m:dPr>
            <m:e>
              <m:r>
                <m:t>z</m:t>
              </m:r>
              <m:r>
                <m:rPr>
                  <m:sty m:val="p"/>
                </m:rPr>
                <m:t>,</m:t>
              </m:r>
              <m:sSub>
                <m:e>
                  <m:r>
                    <m:t>z</m:t>
                  </m:r>
                </m:e>
                <m:sub>
                  <m:r>
                    <m:t>i</m:t>
                  </m:r>
                </m:sub>
              </m:sSub>
              <m:r>
                <m:rPr>
                  <m:sty m:val="p"/>
                </m:rPr>
                <m:t>;</m:t>
              </m:r>
              <m:r>
                <m:t>θ</m:t>
              </m:r>
            </m:e>
          </m:d>
          <m:r>
            <m:rPr>
              <m:sty m:val="p"/>
            </m:rPr>
            <m:t>=</m:t>
          </m:r>
          <m:r>
            <m:rPr>
              <m:sty m:val="p"/>
            </m:rPr>
            <m:t>−</m:t>
          </m:r>
          <m:sSub>
            <m:e>
              <m:r>
                <m:rPr>
                  <m:sty m:val="p"/>
                </m:rPr>
                <m:t>∇</m:t>
              </m:r>
            </m:e>
            <m:sub>
              <m:r>
                <m:t>θ</m:t>
              </m:r>
            </m:sub>
          </m:sSub>
          <m:r>
            <m:rPr>
              <m:sty m:val="p"/>
            </m:rPr>
            <m:t>ℓ</m:t>
          </m:r>
          <m:sSup>
            <m:e>
              <m:d>
                <m:dPr>
                  <m:begChr m:val="("/>
                  <m:endChr m:val=")"/>
                  <m:sepChr m:val=""/>
                  <m:grow/>
                </m:dPr>
                <m:e>
                  <m:r>
                    <m:t>z</m:t>
                  </m:r>
                  <m:r>
                    <m:rPr>
                      <m:sty m:val="p"/>
                    </m:rPr>
                    <m:t>;</m:t>
                  </m:r>
                  <m:r>
                    <m:t>θ</m:t>
                  </m:r>
                </m:e>
              </m:d>
            </m:e>
            <m:sup>
              <m:r>
                <m:t>T</m:t>
              </m:r>
            </m:sup>
          </m:sSup>
          <m:sSup>
            <m:e>
              <m:d>
                <m:dPr>
                  <m:begChr m:val="["/>
                  <m:endChr m:val="]"/>
                  <m:sepChr m:val=""/>
                  <m:grow/>
                </m:dPr>
                <m:e>
                  <m:sSub>
                    <m:e>
                      <m:r>
                        <m:t>H</m:t>
                      </m:r>
                    </m:e>
                    <m:sub>
                      <m:r>
                        <m:t>θ</m:t>
                      </m:r>
                    </m:sub>
                  </m:sSub>
                  <m:r>
                    <m:rPr>
                      <m:sty m:val="p"/>
                    </m:rPr>
                    <m:t>+</m:t>
                  </m:r>
                  <m:r>
                    <m:t>λ</m:t>
                  </m:r>
                  <m:r>
                    <m:t>I</m:t>
                  </m:r>
                </m:e>
              </m:d>
            </m:e>
            <m:sup>
              <m:r>
                <m:rPr>
                  <m:sty m:val="p"/>
                </m:rPr>
                <m:t>−</m:t>
              </m:r>
              <m:r>
                <m:t>1</m:t>
              </m:r>
            </m:sup>
          </m:sSup>
          <m:sSub>
            <m:e>
              <m:r>
                <m:rPr>
                  <m:sty m:val="p"/>
                </m:rPr>
                <m:t>∇</m:t>
              </m:r>
            </m:e>
            <m:sub>
              <m:r>
                <m:t>θ</m:t>
              </m:r>
            </m:sub>
          </m:sSub>
          <m:r>
            <m:rPr>
              <m:sty m:val="p"/>
            </m:rPr>
            <m:t>ℓ</m:t>
          </m:r>
          <m:d>
            <m:dPr>
              <m:begChr m:val="("/>
              <m:endChr m:val=")"/>
              <m:sepChr m:val=""/>
              <m:grow/>
            </m:dPr>
            <m:e>
              <m:sSub>
                <m:e>
                  <m:r>
                    <m:t>z</m:t>
                  </m:r>
                </m:e>
                <m:sub>
                  <m:r>
                    <m:t>i</m:t>
                  </m:r>
                </m:sub>
              </m:sSub>
              <m:r>
                <m:rPr>
                  <m:sty m:val="p"/>
                </m:rPr>
                <m:t>;</m:t>
              </m:r>
              <m:r>
                <m:t>θ</m:t>
              </m:r>
            </m:e>
          </m:d>
          <m:r>
            <m:rPr>
              <m:sty m:val="p"/>
            </m:rPr>
            <m:t>,</m:t>
          </m:r>
        </m:oMath>
      </m:oMathPara>
    </w:p>
    <w:p>
      <w:pPr>
        <w:pStyle w:val="FirstParagraph"/>
      </w:pPr>
      <w:r>
        <w:t xml:space="preserve">где</w:t>
      </w:r>
      <w:r>
        <w:t xml:space="preserve"> </w:t>
      </w:r>
      <m:oMath>
        <m:sSub>
          <m:e>
            <m:r>
              <m:t>H</m:t>
            </m:r>
          </m:e>
          <m:sub>
            <m:r>
              <m:t>θ</m:t>
            </m:r>
          </m:sub>
        </m:sSub>
      </m:oMath>
      <w:r>
        <w:t xml:space="preserve"> </w:t>
      </w:r>
      <w:r>
        <w:t xml:space="preserve">— гессиан функции потерь на обучающих данных. Высокое положительное значение</w:t>
      </w:r>
      <w:r>
        <w:t xml:space="preserve"> </w:t>
      </w:r>
      <m:oMath>
        <m:r>
          <m:rPr>
            <m:sty m:val="p"/>
            <m:scr m:val="script"/>
          </m:rPr>
          <m:t>I</m:t>
        </m:r>
      </m:oMath>
      <w:r>
        <w:t xml:space="preserve"> </w:t>
      </w:r>
      <w:r>
        <w:t xml:space="preserve">означает, что объект</w:t>
      </w:r>
      <w:r>
        <w:t xml:space="preserve"> </w:t>
      </w:r>
      <m:oMath>
        <m:sSub>
          <m:e>
            <m:r>
              <m:t>z</m:t>
            </m:r>
          </m:e>
          <m:sub>
            <m:r>
              <m:t>i</m:t>
            </m:r>
          </m:sub>
        </m:sSub>
      </m:oMath>
      <w:r>
        <w:t xml:space="preserve"> </w:t>
      </w:r>
      <w:r>
        <w:t xml:space="preserve">сильно влияет на ошибку предсказания для</w:t>
      </w:r>
      <w:r>
        <w:t xml:space="preserve"> </w:t>
      </w:r>
      <m:oMath>
        <m:r>
          <m:t>z</m:t>
        </m:r>
      </m:oMath>
      <w:r>
        <w:t xml:space="preserve">.</w:t>
      </w:r>
    </w:p>
    <w:p>
      <w:pPr>
        <w:pStyle w:val="BodyText"/>
      </w:pPr>
      <w:r>
        <w:t xml:space="preserve">Замена Этапа 2 (RONI) вычислением influence functions позволила бы обнаруживать объекты с наибольшим вредоносным влиянием более точно. Однако вычисление</w:t>
      </w:r>
      <w:r>
        <w:t xml:space="preserve"> </w:t>
      </w:r>
      <m:oMath>
        <m:r>
          <m:rPr>
            <m:sty m:val="p"/>
            <m:scr m:val="script"/>
          </m:rPr>
          <m:t>I</m:t>
        </m:r>
      </m:oMath>
      <w:r>
        <w:t xml:space="preserve"> </w:t>
      </w:r>
      <w:r>
        <w:t xml:space="preserve">требует обращения матрицы</w:t>
      </w:r>
      <w:r>
        <w:t xml:space="preserve"> </w:t>
      </w:r>
      <m:oMath>
        <m:sSup>
          <m:e>
            <m:d>
              <m:dPr>
                <m:begChr m:val="("/>
                <m:endChr m:val=")"/>
                <m:sepChr m:val=""/>
                <m:grow/>
              </m:dPr>
              <m:e>
                <m:sSub>
                  <m:e>
                    <m:r>
                      <m:t>H</m:t>
                    </m:r>
                  </m:e>
                  <m:sub>
                    <m:r>
                      <m:t>θ</m:t>
                    </m:r>
                  </m:sub>
                </m:sSub>
                <m:r>
                  <m:rPr>
                    <m:sty m:val="p"/>
                  </m:rPr>
                  <m:t>+</m:t>
                </m:r>
                <m:r>
                  <m:t>λ</m:t>
                </m:r>
                <m:r>
                  <m:t>I</m:t>
                </m:r>
              </m:e>
            </m:d>
          </m:e>
          <m:sup>
            <m:r>
              <m:rPr>
                <m:sty m:val="p"/>
              </m:rPr>
              <m:t>−</m:t>
            </m:r>
            <m:r>
              <m:t>1</m:t>
            </m:r>
          </m:sup>
        </m:sSup>
        <m:r>
          <m:rPr>
            <m:sty m:val="p"/>
          </m:rPr>
          <m:t>∈</m:t>
        </m:r>
        <m:sSup>
          <m:e>
            <m:r>
              <m:rPr>
                <m:sty m:val="p"/>
                <m:scr m:val="double-struck"/>
              </m:rPr>
              <m:t>R</m:t>
            </m:r>
          </m:e>
          <m:sup>
            <m:r>
              <m:t>d</m:t>
            </m:r>
            <m:r>
              <m:rPr>
                <m:sty m:val="p"/>
              </m:rPr>
              <m:t>×</m:t>
            </m:r>
            <m:r>
              <m:t>d</m:t>
            </m:r>
          </m:sup>
        </m:sSup>
      </m:oMath>
      <w:r>
        <w:t xml:space="preserve">, что при</w:t>
      </w:r>
      <w:r>
        <w:t xml:space="preserve"> </w:t>
      </w:r>
      <m:oMath>
        <m:r>
          <m:t>d</m:t>
        </m:r>
        <m:r>
          <m:rPr>
            <m:sty m:val="p"/>
          </m:rPr>
          <m:t>=</m:t>
        </m:r>
        <m:r>
          <m:t>30</m:t>
        </m:r>
      </m:oMath>
      <w:r>
        <w:t xml:space="preserve"> </w:t>
      </w:r>
      <w:r>
        <w:t xml:space="preserve">занимает</w:t>
      </w:r>
      <w:r>
        <w:t xml:space="preserve"> </w:t>
      </w:r>
      <m:oMath>
        <m:r>
          <m:t>O</m:t>
        </m:r>
        <m:d>
          <m:dPr>
            <m:begChr m:val="("/>
            <m:endChr m:val=")"/>
            <m:sepChr m:val=""/>
            <m:grow/>
          </m:dPr>
          <m:e>
            <m:sSup>
              <m:e>
                <m:r>
                  <m:t>d</m:t>
                </m:r>
              </m:e>
              <m:sup>
                <m:r>
                  <m:t>3</m:t>
                </m:r>
              </m:sup>
            </m:sSup>
          </m:e>
        </m:d>
        <m:r>
          <m:rPr>
            <m:sty m:val="p"/>
          </m:rPr>
          <m:t>=</m:t>
        </m:r>
        <m:r>
          <m:t>O</m:t>
        </m:r>
        <m:d>
          <m:dPr>
            <m:begChr m:val="("/>
            <m:endChr m:val=")"/>
            <m:sepChr m:val=""/>
            <m:grow/>
          </m:dPr>
          <m:e>
            <m:r>
              <m:t>27000</m:t>
            </m:r>
          </m:e>
        </m:d>
      </m:oMath>
      <w:r>
        <w:t xml:space="preserve"> </w:t>
      </w:r>
      <w:r>
        <w:t xml:space="preserve">операций — приемлемо, но при</w:t>
      </w:r>
      <w:r>
        <w:t xml:space="preserve"> </w:t>
      </w:r>
      <m:oMath>
        <m:r>
          <m:t>d</m:t>
        </m:r>
        <m:r>
          <m:rPr>
            <m:sty m:val="p"/>
          </m:rPr>
          <m:t>=</m:t>
        </m:r>
        <m:r>
          <m:t>10000</m:t>
        </m:r>
      </m:oMath>
      <w:r>
        <w:t xml:space="preserve"> </w:t>
      </w:r>
      <w:r>
        <w:t xml:space="preserve">(например, NLP-признаки) становится вычислительно неприемлемым. В нашем случае</w:t>
      </w:r>
      <w:r>
        <w:t xml:space="preserve"> </w:t>
      </w:r>
      <m:oMath>
        <m:r>
          <m:t>d</m:t>
        </m:r>
        <m:r>
          <m:rPr>
            <m:sty m:val="p"/>
          </m:rPr>
          <m:t>≤</m:t>
        </m:r>
        <m:r>
          <m:t>57</m:t>
        </m:r>
      </m:oMath>
      <w:r>
        <w:t xml:space="preserve">, что делает influence functions технически применимыми; их интеграция намечена как направление дальнейших исследований.</w:t>
      </w:r>
    </w:p>
    <w:bookmarkEnd w:id="169"/>
    <w:bookmarkStart w:id="170" w:name="адаптивная-настройка-contamination"/>
    <w:p>
      <w:pPr>
        <w:pStyle w:val="Heading3"/>
      </w:pPr>
      <w:r>
        <w:t xml:space="preserve">3.10.4 Адаптивная настройка contamination</w:t>
      </w:r>
    </w:p>
    <w:p>
      <w:pPr>
        <w:pStyle w:val="FirstParagraph"/>
      </w:pPr>
      <w:r>
        <w:t xml:space="preserve">В текущей реализации параметр</w:t>
      </w:r>
      <w:r>
        <w:t xml:space="preserve"> </w:t>
      </w:r>
      <w:r>
        <w:rPr>
          <w:rStyle w:val="VerbatimChar"/>
        </w:rPr>
        <w:t xml:space="preserve">contamination</w:t>
      </w:r>
      <w:r>
        <w:t xml:space="preserve"> </w:t>
      </w:r>
      <w:r>
        <w:t xml:space="preserve">задаётся пользователем. Возможна</w:t>
      </w:r>
      <w:r>
        <w:t xml:space="preserve"> </w:t>
      </w:r>
      <w:r>
        <w:rPr>
          <w:b/>
          <w:bCs/>
        </w:rPr>
        <w:t xml:space="preserve">адаптивная</w:t>
      </w:r>
      <w:r>
        <w:t xml:space="preserve"> </w:t>
      </w:r>
      <w:r>
        <w:t xml:space="preserve">версия: оценка реального уровня загрязнения из данных и автоматическая настройка</w:t>
      </w:r>
      <w:r>
        <w:t xml:space="preserve"> </w:t>
      </w:r>
      <w:r>
        <w:rPr>
          <w:rStyle w:val="VerbatimChar"/>
        </w:rPr>
        <w:t xml:space="preserve">contamination</w:t>
      </w:r>
      <w:r>
        <w:t xml:space="preserve">.</w:t>
      </w:r>
    </w:p>
    <w:p>
      <w:pPr>
        <w:pStyle w:val="BodyText"/>
      </w:pPr>
      <w:r>
        <w:t xml:space="preserve">Подход на основе Neyman-Pearson: выбираем</w:t>
      </w:r>
      <w:r>
        <w:t xml:space="preserve"> </w:t>
      </w:r>
      <w:r>
        <w:rPr>
          <w:rStyle w:val="VerbatimChar"/>
        </w:rPr>
        <w:t xml:space="preserve">contamination</w:t>
      </w:r>
      <w:r>
        <w:t xml:space="preserve"> </w:t>
      </w:r>
      <w:r>
        <w:t xml:space="preserve">как уровень значимости при тесте одиночной гипотезы</w:t>
      </w:r>
      <w:r>
        <w:t xml:space="preserve"> </w:t>
      </w:r>
      <m:oMath>
        <m:sSub>
          <m:e>
            <m:r>
              <m:t>H</m:t>
            </m:r>
          </m:e>
          <m:sub>
            <m:r>
              <m:t>0</m:t>
            </m:r>
          </m:sub>
        </m:sSub>
      </m:oMath>
      <w:r>
        <w:t xml:space="preserve">: «объект чистый» против</w:t>
      </w:r>
      <w:r>
        <w:t xml:space="preserve"> </w:t>
      </w:r>
      <m:oMath>
        <m:sSub>
          <m:e>
            <m:r>
              <m:t>H</m:t>
            </m:r>
          </m:e>
          <m:sub>
            <m:r>
              <m:t>1</m:t>
            </m:r>
          </m:sub>
        </m:sSub>
      </m:oMath>
      <w:r>
        <w:t xml:space="preserve">: «объект отравлен». При фиксированном уровне ложных срабатываний (FPR = 0.05)</w:t>
      </w:r>
      <w:r>
        <w:t xml:space="preserve"> </w:t>
      </w:r>
      <w:r>
        <w:rPr>
          <w:rStyle w:val="VerbatimChar"/>
        </w:rPr>
        <w:t xml:space="preserve">contamination</w:t>
      </w:r>
      <w:r>
        <w:t xml:space="preserve"> </w:t>
      </w:r>
      <w:r>
        <w:t xml:space="preserve">автоматически настраивается на основе распределения аномальных баллов объектов.</w:t>
      </w:r>
    </w:p>
    <w:p>
      <w:pPr>
        <w:pStyle w:val="BodyText"/>
      </w:pPr>
      <w:r>
        <w:t xml:space="preserve">Другой подход — сравнение с контрольной выборкой: если доступна небольшая гарантированно чистая «контрольная» выборка, можно сравнить распределение аномальных баллов между обучающей и контрольной выборками. Статистически значимое отличие (критерий KS) сигнализирует о загрязнении и позволяет оценить его уровень.</w:t>
      </w:r>
    </w:p>
    <w:p>
      <w:r>
        <w:pict>
          <v:rect style="width:0;height:1.5pt" o:hralign="center" o:hrstd="t" o:hr="t"/>
        </w:pict>
      </w:r>
    </w:p>
    <w:bookmarkEnd w:id="170"/>
    <w:bookmarkEnd w:id="171"/>
    <w:bookmarkStart w:id="175" w:name="X718c06d71efec5484ac198a980332f64ce655ca"/>
    <w:p>
      <w:pPr>
        <w:pStyle w:val="Heading2"/>
      </w:pPr>
      <w:r>
        <w:t xml:space="preserve">3.11 Работа методики в условиях частичного знания о типе атаки</w:t>
      </w:r>
    </w:p>
    <w:bookmarkStart w:id="172" w:name="сценарий-неизвестная-атака"/>
    <w:p>
      <w:pPr>
        <w:pStyle w:val="Heading3"/>
      </w:pPr>
      <w:r>
        <w:t xml:space="preserve">3.11.1 Сценарий «неизвестная атака»</w:t>
      </w:r>
    </w:p>
    <w:p>
      <w:pPr>
        <w:pStyle w:val="FirstParagraph"/>
      </w:pPr>
      <w:r>
        <w:t xml:space="preserve">На практике защищающаяся сторона редко знает точный тип атаки заблаговременно. В связи с этим принципиальным требованием к методике является её работоспособность в сценарии «black-box attack» — когда тип атаки на этапе санитизации неизвестен. Данный раздел анализирует, насколько гибридная методика удовлетворяет этому требованию.</w:t>
      </w:r>
    </w:p>
    <w:p>
      <w:pPr>
        <w:pStyle w:val="BodyText"/>
      </w:pPr>
      <w:r>
        <w:t xml:space="preserve">Пусть атакующий реализует атаку типа</w:t>
      </w:r>
      <w:r>
        <w:t xml:space="preserve"> </w:t>
      </w:r>
      <m:oMath>
        <m:r>
          <m:t>ϕ</m:t>
        </m:r>
        <m:r>
          <m:rPr>
            <m:sty m:val="p"/>
          </m:rPr>
          <m:t>∈</m:t>
        </m:r>
        <m:r>
          <m:rPr>
            <m:sty m:val="p"/>
          </m:rPr>
          <m:t>{</m:t>
        </m:r>
        <m:r>
          <m:rPr>
            <m:sty m:val="p"/>
          </m:rPr>
          <m:t>l</m:t>
        </m:r>
        <m:r>
          <m:rPr>
            <m:sty m:val="p"/>
          </m:rPr>
          <m:t>a</m:t>
        </m:r>
        <m:r>
          <m:rPr>
            <m:sty m:val="p"/>
          </m:rPr>
          <m:t>b</m:t>
        </m:r>
        <m:r>
          <m:rPr>
            <m:sty m:val="p"/>
          </m:rPr>
          <m:t>e</m:t>
        </m:r>
        <m:r>
          <m:rPr>
            <m:sty m:val="p"/>
          </m:rPr>
          <m:t>l</m:t>
        </m:r>
        <m:r>
          <m:rPr>
            <m:sty m:val="p"/>
          </m:rPr>
          <m:t>_</m:t>
        </m:r>
        <m:r>
          <m:rPr>
            <m:sty m:val="p"/>
          </m:rPr>
          <m:t>f</m:t>
        </m:r>
        <m:r>
          <m:rPr>
            <m:sty m:val="p"/>
          </m:rPr>
          <m:t>l</m:t>
        </m:r>
        <m:r>
          <m:rPr>
            <m:sty m:val="p"/>
          </m:rPr>
          <m:t>i</m:t>
        </m:r>
        <m:r>
          <m:rPr>
            <m:sty m:val="p"/>
          </m:rPr>
          <m:t>p</m:t>
        </m:r>
        <m:r>
          <m:rPr>
            <m:sty m:val="p"/>
          </m:rPr>
          <m:t>,</m:t>
        </m:r>
        <m:r>
          <m:t> </m:t>
        </m:r>
        <m:r>
          <m:rPr>
            <m:sty m:val="p"/>
          </m:rPr>
          <m:t>t</m:t>
        </m:r>
        <m:r>
          <m:rPr>
            <m:sty m:val="p"/>
          </m:rPr>
          <m:t>a</m:t>
        </m:r>
        <m:r>
          <m:rPr>
            <m:sty m:val="p"/>
          </m:rPr>
          <m:t>r</m:t>
        </m:r>
        <m:r>
          <m:rPr>
            <m:sty m:val="p"/>
          </m:rPr>
          <m:t>g</m:t>
        </m:r>
        <m:r>
          <m:rPr>
            <m:sty m:val="p"/>
          </m:rPr>
          <m:t>e</m:t>
        </m:r>
        <m:r>
          <m:rPr>
            <m:sty m:val="p"/>
          </m:rPr>
          <m:t>t</m:t>
        </m:r>
        <m:r>
          <m:rPr>
            <m:sty m:val="p"/>
          </m:rPr>
          <m:t>e</m:t>
        </m:r>
        <m:r>
          <m:rPr>
            <m:sty m:val="p"/>
          </m:rPr>
          <m:t>d</m:t>
        </m:r>
        <m:r>
          <m:rPr>
            <m:sty m:val="p"/>
          </m:rPr>
          <m:t>_</m:t>
        </m:r>
        <m:r>
          <m:rPr>
            <m:sty m:val="p"/>
          </m:rPr>
          <m:t>f</m:t>
        </m:r>
        <m:r>
          <m:rPr>
            <m:sty m:val="p"/>
          </m:rPr>
          <m:t>l</m:t>
        </m:r>
        <m:r>
          <m:rPr>
            <m:sty m:val="p"/>
          </m:rPr>
          <m:t>i</m:t>
        </m:r>
        <m:r>
          <m:rPr>
            <m:sty m:val="p"/>
          </m:rPr>
          <m:t>p</m:t>
        </m:r>
        <m:r>
          <m:rPr>
            <m:sty m:val="p"/>
          </m:rPr>
          <m:t>,</m:t>
        </m:r>
        <m:r>
          <m:t> </m:t>
        </m:r>
        <m:r>
          <m:rPr>
            <m:sty m:val="p"/>
          </m:rPr>
          <m:t>b</m:t>
        </m:r>
        <m:r>
          <m:rPr>
            <m:sty m:val="p"/>
          </m:rPr>
          <m:t>a</m:t>
        </m:r>
        <m:r>
          <m:rPr>
            <m:sty m:val="p"/>
          </m:rPr>
          <m:t>c</m:t>
        </m:r>
        <m:r>
          <m:rPr>
            <m:sty m:val="p"/>
          </m:rPr>
          <m:t>k</m:t>
        </m:r>
        <m:r>
          <m:rPr>
            <m:sty m:val="p"/>
          </m:rPr>
          <m:t>d</m:t>
        </m:r>
        <m:r>
          <m:rPr>
            <m:sty m:val="p"/>
          </m:rPr>
          <m:t>o</m:t>
        </m:r>
        <m:r>
          <m:rPr>
            <m:sty m:val="p"/>
          </m:rPr>
          <m:t>o</m:t>
        </m:r>
        <m:r>
          <m:rPr>
            <m:sty m:val="p"/>
          </m:rPr>
          <m:t>r</m:t>
        </m:r>
        <m:r>
          <m:rPr>
            <m:sty m:val="p"/>
          </m:rPr>
          <m:t>,</m:t>
        </m:r>
        <m:r>
          <m:t> </m:t>
        </m:r>
        <m:r>
          <m:rPr>
            <m:sty m:val="p"/>
          </m:rPr>
          <m:t>f</m:t>
        </m:r>
        <m:r>
          <m:rPr>
            <m:sty m:val="p"/>
          </m:rPr>
          <m:t>e</m:t>
        </m:r>
        <m:r>
          <m:rPr>
            <m:sty m:val="p"/>
          </m:rPr>
          <m:t>a</m:t>
        </m:r>
        <m:r>
          <m:rPr>
            <m:sty m:val="p"/>
          </m:rPr>
          <m:t>t</m:t>
        </m:r>
        <m:r>
          <m:rPr>
            <m:sty m:val="p"/>
          </m:rPr>
          <m:t>u</m:t>
        </m:r>
        <m:r>
          <m:rPr>
            <m:sty m:val="p"/>
          </m:rPr>
          <m:t>r</m:t>
        </m:r>
        <m:r>
          <m:rPr>
            <m:sty m:val="p"/>
          </m:rPr>
          <m:t>e</m:t>
        </m:r>
        <m:r>
          <m:rPr>
            <m:sty m:val="p"/>
          </m:rPr>
          <m:t>_</m:t>
        </m:r>
        <m:r>
          <m:rPr>
            <m:sty m:val="p"/>
          </m:rPr>
          <m:t>c</m:t>
        </m:r>
        <m:r>
          <m:rPr>
            <m:sty m:val="p"/>
          </m:rPr>
          <m:t>o</m:t>
        </m:r>
        <m:r>
          <m:rPr>
            <m:sty m:val="p"/>
          </m:rPr>
          <m:t>l</m:t>
        </m:r>
        <m:r>
          <m:rPr>
            <m:sty m:val="p"/>
          </m:rPr>
          <m:t>l</m:t>
        </m:r>
        <m:r>
          <m:rPr>
            <m:sty m:val="p"/>
          </m:rPr>
          <m:t>i</m:t>
        </m:r>
        <m:r>
          <m:rPr>
            <m:sty m:val="p"/>
          </m:rPr>
          <m:t>s</m:t>
        </m:r>
        <m:r>
          <m:rPr>
            <m:sty m:val="p"/>
          </m:rPr>
          <m:t>i</m:t>
        </m:r>
        <m:r>
          <m:rPr>
            <m:sty m:val="p"/>
          </m:rPr>
          <m:t>o</m:t>
        </m:r>
        <m:r>
          <m:rPr>
            <m:sty m:val="p"/>
          </m:rPr>
          <m:t>n</m:t>
        </m:r>
        <m:r>
          <m:rPr>
            <m:sty m:val="p"/>
          </m:rPr>
          <m:t>}</m:t>
        </m:r>
      </m:oMath>
      <w:r>
        <w:t xml:space="preserve">. Защищающаяся сторона применяет HybridPoisoningDefense с фиксированными гиперпараметрами (contamination = 0.10, batch_size = 10, trim_ratio = 0.20) без указания типа атаки. Из экспериментальных данных (Таблица 3.7) следует, что во всех четырёх случаях Score гибрида превышает Score базовой защиты (none):</w:t>
      </w:r>
    </w:p>
    <w:p>
      <w:pPr>
        <w:pStyle w:val="BodyText"/>
      </w:pPr>
      <w:r>
        <w:rPr>
          <w:b/>
          <w:bCs/>
        </w:rPr>
        <w:t xml:space="preserve">Таблица 3.7 — Score гибридной методики vs. baseline по типам атак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Тип атаки</w:t>
            </w:r>
          </w:p>
        </w:tc>
        <w:tc>
          <w:tcPr/>
          <w:p>
            <w:pPr>
              <w:pStyle w:val="Compact"/>
              <w:jc w:val="left"/>
            </w:pPr>
            <w:r>
              <w:t xml:space="preserve">Score (none)</w:t>
            </w:r>
          </w:p>
        </w:tc>
        <w:tc>
          <w:tcPr/>
          <w:p>
            <w:pPr>
              <w:pStyle w:val="Compact"/>
              <w:jc w:val="left"/>
            </w:pPr>
            <w:r>
              <w:t xml:space="preserve">Score (hybrid)</w:t>
            </w:r>
          </w:p>
        </w:tc>
        <w:tc>
          <w:tcPr/>
          <w:p>
            <w:pPr>
              <w:pStyle w:val="Compact"/>
              <w:jc w:val="left"/>
            </w:pPr>
            <w:r>
              <w:t xml:space="preserve">Прирост</w:t>
            </w:r>
          </w:p>
        </w:tc>
      </w:tr>
      <w:tr>
        <w:tc>
          <w:tcPr/>
          <w:p>
            <w:pPr>
              <w:pStyle w:val="Compact"/>
              <w:jc w:val="left"/>
            </w:pPr>
            <w:r>
              <w:t xml:space="preserve">backdoor</w:t>
            </w:r>
          </w:p>
        </w:tc>
        <w:tc>
          <w:tcPr/>
          <w:p>
            <w:pPr>
              <w:pStyle w:val="Compact"/>
              <w:jc w:val="left"/>
            </w:pPr>
            <w:r>
              <w:t xml:space="preserve">0.044</w:t>
            </w:r>
          </w:p>
        </w:tc>
        <w:tc>
          <w:tcPr/>
          <w:p>
            <w:pPr>
              <w:pStyle w:val="Compact"/>
              <w:jc w:val="left"/>
            </w:pPr>
            <w:r>
              <w:t xml:space="preserve">0.297</w:t>
            </w:r>
          </w:p>
        </w:tc>
        <w:tc>
          <w:tcPr/>
          <w:p>
            <w:pPr>
              <w:pStyle w:val="Compact"/>
              <w:jc w:val="left"/>
            </w:pPr>
            <w:r>
              <w:t xml:space="preserve">+0.253</w:t>
            </w:r>
          </w:p>
        </w:tc>
      </w:tr>
      <w:tr>
        <w:tc>
          <w:tcPr/>
          <w:p>
            <w:pPr>
              <w:pStyle w:val="Compact"/>
              <w:jc w:val="left"/>
            </w:pPr>
            <w:r>
              <w:t xml:space="preserve">feature_collision</w:t>
            </w:r>
          </w:p>
        </w:tc>
        <w:tc>
          <w:tcPr/>
          <w:p>
            <w:pPr>
              <w:pStyle w:val="Compact"/>
              <w:jc w:val="left"/>
            </w:pPr>
            <w:r>
              <w:t xml:space="preserve">0.738</w:t>
            </w:r>
          </w:p>
        </w:tc>
        <w:tc>
          <w:tcPr/>
          <w:p>
            <w:pPr>
              <w:pStyle w:val="Compact"/>
              <w:jc w:val="left"/>
            </w:pPr>
            <w:r>
              <w:t xml:space="preserve">0.744</w:t>
            </w:r>
          </w:p>
        </w:tc>
        <w:tc>
          <w:tcPr/>
          <w:p>
            <w:pPr>
              <w:pStyle w:val="Compact"/>
              <w:jc w:val="left"/>
            </w:pPr>
            <w:r>
              <w:t xml:space="preserve">+0.006</w:t>
            </w:r>
          </w:p>
        </w:tc>
      </w:tr>
      <w:tr>
        <w:tc>
          <w:tcPr/>
          <w:p>
            <w:pPr>
              <w:pStyle w:val="Compact"/>
              <w:jc w:val="left"/>
            </w:pPr>
            <w:r>
              <w:t xml:space="preserve">label_flip</w:t>
            </w:r>
          </w:p>
        </w:tc>
        <w:tc>
          <w:tcPr/>
          <w:p>
            <w:pPr>
              <w:pStyle w:val="Compact"/>
              <w:jc w:val="left"/>
            </w:pPr>
            <w:r>
              <w:t xml:space="preserve">0.796</w:t>
            </w:r>
          </w:p>
        </w:tc>
        <w:tc>
          <w:tcPr/>
          <w:p>
            <w:pPr>
              <w:pStyle w:val="Compact"/>
              <w:jc w:val="left"/>
            </w:pPr>
            <w:r>
              <w:t xml:space="preserve">0.820</w:t>
            </w:r>
          </w:p>
        </w:tc>
        <w:tc>
          <w:tcPr/>
          <w:p>
            <w:pPr>
              <w:pStyle w:val="Compact"/>
              <w:jc w:val="left"/>
            </w:pPr>
            <w:r>
              <w:t xml:space="preserve">+0.024</w:t>
            </w:r>
          </w:p>
        </w:tc>
      </w:tr>
      <w:tr>
        <w:tc>
          <w:tcPr/>
          <w:p>
            <w:pPr>
              <w:pStyle w:val="Compact"/>
              <w:jc w:val="left"/>
            </w:pPr>
            <w:r>
              <w:t xml:space="preserve">targeted_flip</w:t>
            </w:r>
          </w:p>
        </w:tc>
        <w:tc>
          <w:tcPr/>
          <w:p>
            <w:pPr>
              <w:pStyle w:val="Compact"/>
              <w:jc w:val="left"/>
            </w:pPr>
            <w:r>
              <w:t xml:space="preserve">0.700</w:t>
            </w:r>
          </w:p>
        </w:tc>
        <w:tc>
          <w:tcPr/>
          <w:p>
            <w:pPr>
              <w:pStyle w:val="Compact"/>
              <w:jc w:val="left"/>
            </w:pPr>
            <w:r>
              <w:t xml:space="preserve">0.719</w:t>
            </w:r>
          </w:p>
        </w:tc>
        <w:tc>
          <w:tcPr/>
          <w:p>
            <w:pPr>
              <w:pStyle w:val="Compact"/>
              <w:jc w:val="left"/>
            </w:pPr>
            <w:r>
              <w:t xml:space="preserve">+0.019</w:t>
            </w:r>
          </w:p>
        </w:tc>
      </w:tr>
    </w:tbl>
    <w:p>
      <w:pPr>
        <w:pStyle w:val="BodyText"/>
      </w:pPr>
      <w:r>
        <w:t xml:space="preserve">Наибольший прирост достигается для backdoor-атаки (0.253), где иForest эффективно обнаруживает объекты с характерным признаковым паттерном триггера. Для feature_collision прирост минимален (0.006) — эта атака специально конструирует объекты, выглядящие «нормальными» в пространстве признаков, что делает любую детекцию крайне затруднённой. Тем не менее даже для feature_collision гибридная методика не ухудшает качество по сравнению с baseline.</w:t>
      </w:r>
    </w:p>
    <w:bookmarkEnd w:id="172"/>
    <w:bookmarkStart w:id="173" w:name="X11b754bab04e6e50bf03bb2075f5be1def386bd"/>
    <w:p>
      <w:pPr>
        <w:pStyle w:val="Heading3"/>
      </w:pPr>
      <w:r>
        <w:t xml:space="preserve">3.11.2 Адаптация к типу атаки через ensemble-голосование</w:t>
      </w:r>
    </w:p>
    <w:p>
      <w:pPr>
        <w:pStyle w:val="FirstParagraph"/>
      </w:pPr>
      <w:r>
        <w:t xml:space="preserve">Для систем, в которых допустима более высокая вычислительная стоимость, возможна адаптация гибридной методики через параллельный запуск нескольких конфигураций с разными гиперпараметрами. Набор конфигураций формирует «ансамбль защит»:</w:t>
      </w:r>
    </w:p>
    <w:p>
      <w:pPr>
        <w:pStyle w:val="BodyText"/>
      </w:pPr>
      <m:oMathPara>
        <m:oMathParaPr>
          <m:jc m:val="center"/>
        </m:oMathParaPr>
        <m:oMath>
          <m:sSub>
            <m:e>
              <m:r>
                <m:rPr>
                  <m:sty m:val="p"/>
                  <m:scr m:val="script"/>
                </m:rPr>
                <m:t>S</m:t>
              </m:r>
            </m:e>
            <m:sub>
              <m:r>
                <m:rPr>
                  <m:sty m:val="p"/>
                </m:rPr>
                <m:t>e</m:t>
              </m:r>
              <m:r>
                <m:rPr>
                  <m:sty m:val="p"/>
                </m:rPr>
                <m:t>n</m:t>
              </m:r>
              <m:r>
                <m:rPr>
                  <m:sty m:val="p"/>
                </m:rPr>
                <m:t>s</m:t>
              </m:r>
            </m:sub>
          </m:sSub>
          <m:r>
            <m:rPr>
              <m:sty m:val="p"/>
            </m:rPr>
            <m:t>=</m:t>
          </m:r>
          <m:r>
            <m:rPr>
              <m:sty m:val="p"/>
            </m:rPr>
            <m:t>{</m:t>
          </m:r>
          <m:r>
            <m:rPr>
              <m:sty m:val="p"/>
              <m:scr m:val="script"/>
            </m:rPr>
            <m:t>S</m:t>
          </m:r>
          <m:d>
            <m:dPr>
              <m:begChr m:val="("/>
              <m:endChr m:val=")"/>
              <m:sepChr m:val=""/>
              <m:grow/>
            </m:dPr>
            <m:e>
              <m:sSub>
                <m:e>
                  <m:r>
                    <m:t>λ</m:t>
                  </m:r>
                </m:e>
                <m:sub>
                  <m:r>
                    <m:t>1</m:t>
                  </m:r>
                </m:sub>
              </m:sSub>
            </m:e>
          </m:d>
          <m:r>
            <m:rPr>
              <m:sty m:val="p"/>
            </m:rPr>
            <m:t>,</m:t>
          </m:r>
          <m:r>
            <m:rPr>
              <m:sty m:val="p"/>
              <m:scr m:val="script"/>
            </m:rPr>
            <m:t>S</m:t>
          </m:r>
          <m:d>
            <m:dPr>
              <m:begChr m:val="("/>
              <m:endChr m:val=")"/>
              <m:sepChr m:val=""/>
              <m:grow/>
            </m:dPr>
            <m:e>
              <m:sSub>
                <m:e>
                  <m:r>
                    <m:t>λ</m:t>
                  </m:r>
                </m:e>
                <m:sub>
                  <m:r>
                    <m:t>2</m:t>
                  </m:r>
                </m:sub>
              </m:sSub>
            </m:e>
          </m:d>
          <m:r>
            <m:rPr>
              <m:sty m:val="p"/>
            </m:rPr>
            <m:t>,</m:t>
          </m:r>
          <m:r>
            <m:rPr>
              <m:sty m:val="p"/>
            </m:rPr>
            <m:t>…</m:t>
          </m:r>
          <m:r>
            <m:rPr>
              <m:sty m:val="p"/>
            </m:rPr>
            <m:t>,</m:t>
          </m:r>
          <m:r>
            <m:rPr>
              <m:sty m:val="p"/>
              <m:scr m:val="script"/>
            </m:rPr>
            <m:t>S</m:t>
          </m:r>
          <m:d>
            <m:dPr>
              <m:begChr m:val="("/>
              <m:endChr m:val=")"/>
              <m:sepChr m:val=""/>
              <m:grow/>
            </m:dPr>
            <m:e>
              <m:sSub>
                <m:e>
                  <m:r>
                    <m:t>λ</m:t>
                  </m:r>
                </m:e>
                <m:sub>
                  <m:r>
                    <m:t>M</m:t>
                  </m:r>
                </m:sub>
              </m:sSub>
            </m:e>
          </m:d>
          <m:r>
            <m:rPr>
              <m:sty m:val="p"/>
            </m:rPr>
            <m:t>}</m:t>
          </m:r>
          <m:r>
            <m:rPr>
              <m:sty m:val="p"/>
            </m:rPr>
            <m:t>,</m:t>
          </m:r>
        </m:oMath>
      </m:oMathPara>
    </w:p>
    <w:p>
      <w:pPr>
        <w:pStyle w:val="FirstParagraph"/>
      </w:pPr>
      <w:r>
        <w:t xml:space="preserve">где</w:t>
      </w:r>
      <w:r>
        <w:t xml:space="preserve"> </w:t>
      </w:r>
      <m:oMath>
        <m:sSub>
          <m:e>
            <m:r>
              <m:t>λ</m:t>
            </m:r>
          </m:e>
          <m:sub>
            <m:r>
              <m:t>m</m:t>
            </m:r>
          </m:sub>
        </m:sSub>
        <m:r>
          <m:rPr>
            <m:sty m:val="p"/>
          </m:rPr>
          <m:t>=</m:t>
        </m:r>
        <m:d>
          <m:dPr>
            <m:begChr m:val="("/>
            <m:endChr m:val=")"/>
            <m:sepChr m:val=""/>
            <m:grow/>
          </m:dPr>
          <m:e>
            <m:sSub>
              <m:e>
                <m:r>
                  <m:rPr>
                    <m:nor/>
                    <m:sty m:val="p"/>
                  </m:rPr>
                  <m:t>contamination</m:t>
                </m:r>
              </m:e>
              <m:sub>
                <m:r>
                  <m:t>m</m:t>
                </m:r>
              </m:sub>
            </m:sSub>
            <m:r>
              <m:rPr>
                <m:sty m:val="p"/>
              </m:rPr>
              <m:t>,</m:t>
            </m:r>
            <m:sSub>
              <m:e>
                <m:r>
                  <m:rPr>
                    <m:nor/>
                    <m:sty m:val="p"/>
                  </m:rPr>
                  <m:t>batch_size</m:t>
                </m:r>
              </m:e>
              <m:sub>
                <m:r>
                  <m:t>m</m:t>
                </m:r>
              </m:sub>
            </m:sSub>
            <m:r>
              <m:rPr>
                <m:sty m:val="p"/>
              </m:rPr>
              <m:t>,</m:t>
            </m:r>
            <m:sSub>
              <m:e>
                <m:r>
                  <m:rPr>
                    <m:nor/>
                    <m:sty m:val="p"/>
                  </m:rPr>
                  <m:t>trim_ratio</m:t>
                </m:r>
              </m:e>
              <m:sub>
                <m:r>
                  <m:t>m</m:t>
                </m:r>
              </m:sub>
            </m:sSub>
          </m:e>
        </m:d>
      </m:oMath>
      <w:r>
        <w:t xml:space="preserve">. Объект</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признаётся отравленным, если хотя бы</w:t>
      </w:r>
      <w:r>
        <w:t xml:space="preserve"> </w:t>
      </w:r>
      <m:oMath>
        <m:r>
          <m:t>k</m:t>
        </m:r>
      </m:oMath>
      <w:r>
        <w:t xml:space="preserve"> </w:t>
      </w:r>
      <w:r>
        <w:t xml:space="preserve">из</w:t>
      </w:r>
      <w:r>
        <w:t xml:space="preserve"> </w:t>
      </w:r>
      <m:oMath>
        <m:r>
          <m:t>M</m:t>
        </m:r>
      </m:oMath>
      <w:r>
        <w:t xml:space="preserve"> </w:t>
      </w:r>
      <w:r>
        <w:t xml:space="preserve">конфигураций помечают его как подозрительный:</w:t>
      </w:r>
    </w:p>
    <w:p>
      <w:pPr>
        <w:pStyle w:val="BodyText"/>
      </w:pPr>
      <m:oMathPara>
        <m:oMathParaPr>
          <m:jc m:val="center"/>
        </m:oMathParaPr>
        <m:oMath>
          <m:sSub>
            <m:e>
              <m:acc>
                <m:accPr>
                  <m:chr m:val="̂"/>
                </m:accPr>
                <m:e>
                  <m:r>
                    <m:t>z</m:t>
                  </m:r>
                </m:e>
              </m:acc>
            </m:e>
            <m:sub>
              <m:r>
                <m:t>i</m:t>
              </m:r>
            </m:sub>
          </m:sSub>
          <m:r>
            <m:rPr>
              <m:sty m:val="p"/>
            </m:rPr>
            <m:t>=</m:t>
          </m:r>
          <m:r>
            <m:rPr>
              <m:sty m:val="b"/>
            </m:rPr>
            <m:t>1</m:t>
          </m:r>
          <m:d>
            <m:dPr>
              <m:begChr m:val="["/>
              <m:endChr m:val="]"/>
              <m:sepChr m:val=""/>
              <m:grow/>
            </m:dPr>
            <m:e>
              <m:nary>
                <m:naryPr>
                  <m:chr m:val="∑"/>
                  <m:limLoc m:val="undOvr"/>
                  <m:subHide m:val="off"/>
                  <m:supHide m:val="off"/>
                </m:naryPr>
                <m:sub>
                  <m:r>
                    <m:t>m</m:t>
                  </m:r>
                  <m:r>
                    <m:rPr>
                      <m:sty m:val="p"/>
                    </m:rPr>
                    <m:t>=</m:t>
                  </m:r>
                  <m:r>
                    <m:t>1</m:t>
                  </m:r>
                </m:sub>
                <m:sup>
                  <m:r>
                    <m:t>M</m:t>
                  </m:r>
                </m:sup>
                <m:e>
                  <m:sSubSup>
                    <m:e>
                      <m:acc>
                        <m:accPr>
                          <m:chr m:val="̂"/>
                        </m:accPr>
                        <m:e>
                          <m:r>
                            <m:t>z</m:t>
                          </m:r>
                        </m:e>
                      </m:acc>
                    </m:e>
                    <m:sub>
                      <m:r>
                        <m:t>i</m:t>
                      </m:r>
                    </m:sub>
                    <m:sup>
                      <m:d>
                        <m:dPr>
                          <m:begChr m:val="("/>
                          <m:endChr m:val=")"/>
                          <m:sepChr m:val=""/>
                          <m:grow/>
                        </m:dPr>
                        <m:e>
                          <m:r>
                            <m:t>m</m:t>
                          </m:r>
                        </m:e>
                      </m:d>
                    </m:sup>
                  </m:sSubSup>
                </m:e>
              </m:nary>
              <m:r>
                <m:rPr>
                  <m:sty m:val="p"/>
                </m:rPr>
                <m:t>≥</m:t>
              </m:r>
              <m:r>
                <m:t>k</m:t>
              </m:r>
            </m:e>
          </m:d>
          <m:r>
            <m:rPr>
              <m:sty m:val="p"/>
            </m:rPr>
            <m:t>,</m:t>
          </m:r>
        </m:oMath>
      </m:oMathPara>
    </w:p>
    <w:p>
      <w:pPr>
        <w:pStyle w:val="FirstParagraph"/>
      </w:pPr>
      <w:r>
        <w:t xml:space="preserve">где</w:t>
      </w:r>
      <w:r>
        <w:t xml:space="preserve"> </w:t>
      </w:r>
      <m:oMath>
        <m:sSubSup>
          <m:e>
            <m:acc>
              <m:accPr>
                <m:chr m:val="̂"/>
              </m:accPr>
              <m:e>
                <m:r>
                  <m:t>z</m:t>
                </m:r>
              </m:e>
            </m:acc>
          </m:e>
          <m:sub>
            <m:r>
              <m:t>i</m:t>
            </m:r>
          </m:sub>
          <m:sup>
            <m:d>
              <m:dPr>
                <m:begChr m:val="("/>
                <m:endChr m:val=")"/>
                <m:sepChr m:val=""/>
                <m:grow/>
              </m:dPr>
              <m:e>
                <m:r>
                  <m:t>m</m:t>
                </m:r>
              </m:e>
            </m:d>
          </m:sup>
        </m:sSubSup>
      </m:oMath>
      <w:r>
        <w:t xml:space="preserve"> </w:t>
      </w:r>
      <w:r>
        <w:t xml:space="preserve">— бинарный признак подозрительности по</w:t>
      </w:r>
      <w:r>
        <w:t xml:space="preserve"> </w:t>
      </w:r>
      <m:oMath>
        <m:r>
          <m:t>m</m:t>
        </m:r>
      </m:oMath>
      <w:r>
        <w:t xml:space="preserve">-й конфигурации. При</w:t>
      </w:r>
      <w:r>
        <w:t xml:space="preserve"> </w:t>
      </w:r>
      <m:oMath>
        <m:r>
          <m:t>k</m:t>
        </m:r>
        <m:r>
          <m:rPr>
            <m:sty m:val="p"/>
          </m:rPr>
          <m:t>=</m:t>
        </m:r>
        <m:r>
          <m:t>M</m:t>
        </m:r>
      </m:oMath>
      <w:r>
        <w:t xml:space="preserve"> </w:t>
      </w:r>
      <w:r>
        <w:t xml:space="preserve">(строгое единогласие) ложноположительные срабатывания минимальны, но снижается полнота. При</w:t>
      </w:r>
      <w:r>
        <w:t xml:space="preserve"> </w:t>
      </w:r>
      <m:oMath>
        <m:r>
          <m:t>k</m:t>
        </m:r>
        <m:r>
          <m:rPr>
            <m:sty m:val="p"/>
          </m:rPr>
          <m:t>=</m:t>
        </m:r>
        <m:r>
          <m:t>1</m:t>
        </m:r>
      </m:oMath>
      <w:r>
        <w:t xml:space="preserve"> </w:t>
      </w:r>
      <w:r>
        <w:t xml:space="preserve">(хотя бы один «за») максимизируется полнота, но увеличиваются FP. Оптимальное</w:t>
      </w:r>
      <w:r>
        <w:t xml:space="preserve"> </w:t>
      </w:r>
      <m:oMath>
        <m:r>
          <m:t>k</m:t>
        </m:r>
      </m:oMath>
      <w:r>
        <w:t xml:space="preserve"> </w:t>
      </w:r>
      <w:r>
        <w:t xml:space="preserve">подбирается на основе распределения типов атак в предметной области.</w:t>
      </w:r>
    </w:p>
    <w:p>
      <w:pPr>
        <w:pStyle w:val="BodyText"/>
      </w:pPr>
      <w:r>
        <w:t xml:space="preserve">Данная стратегия голосования является мета-алгоритмом и не изменяет архитектуру отдельных защит. Экспериментальная проверка стратегии входит в перспективы дальнейших исследований.</w:t>
      </w:r>
    </w:p>
    <w:bookmarkEnd w:id="173"/>
    <w:bookmarkStart w:id="174" w:name="информационная-асимметрия-и-её-значение"/>
    <w:p>
      <w:pPr>
        <w:pStyle w:val="Heading3"/>
      </w:pPr>
      <w:r>
        <w:t xml:space="preserve">3.11.3 Информационная асимметрия и её значение</w:t>
      </w:r>
    </w:p>
    <w:p>
      <w:pPr>
        <w:pStyle w:val="FirstParagraph"/>
      </w:pPr>
      <w:r>
        <w:t xml:space="preserve">Разработка методики проводилась в предположении, что атакующий может знать факт применения защиты (открытая архитектура), но не конкретные случайные семена и параметры модели. Это соответствует принципу Керкхоффса, адаптированному для ML-безопасности: надёжность методики должна основываться не на секретности алгоритма, а на стойкости механизма.</w:t>
      </w:r>
    </w:p>
    <w:p>
      <w:pPr>
        <w:pStyle w:val="BodyText"/>
      </w:pPr>
      <w:r>
        <w:t xml:space="preserve">Более сильная модель угроз —</w:t>
      </w:r>
      <w:r>
        <w:t xml:space="preserve"> </w:t>
      </w:r>
      <w:r>
        <w:rPr>
          <w:b/>
          <w:bCs/>
        </w:rPr>
        <w:t xml:space="preserve">«white-box adaptive adversary»</w:t>
      </w:r>
      <w:r>
        <w:t xml:space="preserve"> </w:t>
      </w:r>
      <w:r>
        <w:t xml:space="preserve">— предполагает, что атакующий знает все параметры защиты и оптимизирует яд специально против неё. Согласно результатам Koh et al. [7], RONI-компонент в этом сценарии уязвим: адаптивный атакующий может создавать объекты с высоким вкладом в RONI-метрику, но низким аномальным баллом iForest — тем самым обходя и Этап 2. Полная защита от адаптивного атакующего требует рандомизированных методов (DPA [32], BagFlip [35]) или специально разработанных adversarially-robust фильтров.</w:t>
      </w:r>
    </w:p>
    <w:p>
      <w:r>
        <w:pict>
          <v:rect style="width:0;height:1.5pt" o:hralign="center" o:hrstd="t" o:hr="t"/>
        </w:pict>
      </w:r>
    </w:p>
    <w:bookmarkEnd w:id="174"/>
    <w:bookmarkEnd w:id="175"/>
    <w:bookmarkStart w:id="179" w:name="X6f854331cd6801814f26cda98567f990f0ab9f7"/>
    <w:p>
      <w:pPr>
        <w:pStyle w:val="Heading2"/>
      </w:pPr>
      <w:r>
        <w:t xml:space="preserve">3.12 Математический анализ робастности оценки параметров</w:t>
      </w:r>
    </w:p>
    <w:bookmarkStart w:id="176" w:name="m-оценки-и-их-связь-с-обрезкой-потерь"/>
    <w:p>
      <w:pPr>
        <w:pStyle w:val="Heading3"/>
      </w:pPr>
      <w:r>
        <w:t xml:space="preserve">3.12.1 M-оценки и их связь с обрезкой потерь</w:t>
      </w:r>
    </w:p>
    <w:p>
      <w:pPr>
        <w:pStyle w:val="FirstParagraph"/>
      </w:pPr>
      <w:r>
        <w:t xml:space="preserve">Этап 3 методики (Trimmed-Loss) реализует специальный случай M-оценок в задаче максимального правдоподобия. Напомним общую концепцию: M-оценка параметров</w:t>
      </w:r>
      <w:r>
        <w:t xml:space="preserve"> </w:t>
      </w:r>
      <m:oMath>
        <m:r>
          <m:t>θ</m:t>
        </m:r>
      </m:oMath>
      <w:r>
        <w:t xml:space="preserve"> </w:t>
      </w:r>
      <w:r>
        <w:t xml:space="preserve">определяется как:</w:t>
      </w:r>
    </w:p>
    <w:p>
      <w:pPr>
        <w:pStyle w:val="BodyText"/>
      </w:pPr>
      <m:oMathPara>
        <m:oMathParaPr>
          <m:jc m:val="center"/>
        </m:oMathParaPr>
        <m:oMath>
          <m:sSub>
            <m:e>
              <m:acc>
                <m:accPr>
                  <m:chr m:val="̂"/>
                </m:accPr>
                <m:e>
                  <m:r>
                    <m:t>θ</m:t>
                  </m:r>
                </m:e>
              </m:acc>
            </m:e>
            <m:sub>
              <m:r>
                <m:t>M</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r>
                <m:t>ρ</m:t>
              </m:r>
            </m:e>
          </m:nary>
          <m:d>
            <m:dPr>
              <m:begChr m:val="("/>
              <m:endChr m:val=")"/>
              <m:sepChr m:val=""/>
              <m:grow/>
            </m:dPr>
            <m:e>
              <m:sSub>
                <m:e>
                  <m:r>
                    <m:t>r</m:t>
                  </m:r>
                </m:e>
                <m:sub>
                  <m:r>
                    <m:t>i</m:t>
                  </m:r>
                </m:sub>
              </m:sSub>
              <m:d>
                <m:dPr>
                  <m:begChr m:val="("/>
                  <m:endChr m:val=")"/>
                  <m:sepChr m:val=""/>
                  <m:grow/>
                </m:dPr>
                <m:e>
                  <m:r>
                    <m:t>θ</m:t>
                  </m:r>
                </m:e>
              </m:d>
            </m:e>
          </m:d>
          <m:r>
            <m:rPr>
              <m:sty m:val="p"/>
            </m:rPr>
            <m:t>,</m:t>
          </m:r>
        </m:oMath>
      </m:oMathPara>
    </w:p>
    <w:p>
      <w:pPr>
        <w:pStyle w:val="FirstParagraph"/>
      </w:pPr>
      <w:r>
        <w:t xml:space="preserve">где</w:t>
      </w:r>
      <w:r>
        <w:t xml:space="preserve"> </w:t>
      </w:r>
      <m:oMath>
        <m:sSub>
          <m:e>
            <m:r>
              <m:t>r</m:t>
            </m:r>
          </m:e>
          <m:sub>
            <m:r>
              <m:t>i</m:t>
            </m:r>
          </m:sub>
        </m:sSub>
        <m:d>
          <m:dPr>
            <m:begChr m:val="("/>
            <m:endChr m:val=")"/>
            <m:sepChr m:val=""/>
            <m:grow/>
          </m:dPr>
          <m:e>
            <m:r>
              <m:t>θ</m:t>
            </m:r>
          </m:e>
        </m:d>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oMath>
      <w:r>
        <w:t xml:space="preserve"> </w:t>
      </w:r>
      <w:r>
        <w:t xml:space="preserve">— индивидуальный вклад объекта в функцию потерь, а</w:t>
      </w:r>
      <w:r>
        <w:t xml:space="preserve"> </w:t>
      </w:r>
      <m:oMath>
        <m:r>
          <m:t>ρ</m:t>
        </m:r>
        <m:r>
          <m:rPr>
            <m:sty m:val="p"/>
          </m:rPr>
          <m:t>:</m:t>
        </m:r>
        <m:sSub>
          <m:e>
            <m:r>
              <m:rPr>
                <m:sty m:val="p"/>
                <m:scr m:val="double-struck"/>
              </m:rPr>
              <m:t>R</m:t>
            </m:r>
          </m:e>
          <m:sub>
            <m:r>
              <m:rPr>
                <m:sty m:val="p"/>
              </m:rPr>
              <m:t>+</m:t>
            </m:r>
          </m:sub>
        </m:sSub>
        <m:r>
          <m:rPr>
            <m:sty m:val="p"/>
          </m:rPr>
          <m:t>→</m:t>
        </m:r>
        <m:sSub>
          <m:e>
            <m:r>
              <m:rPr>
                <m:sty m:val="p"/>
                <m:scr m:val="double-struck"/>
              </m:rPr>
              <m:t>R</m:t>
            </m:r>
          </m:e>
          <m:sub>
            <m:r>
              <m:rPr>
                <m:sty m:val="p"/>
              </m:rPr>
              <m:t>+</m:t>
            </m:r>
          </m:sub>
        </m:sSub>
      </m:oMath>
      <w:r>
        <w:t xml:space="preserve"> </w:t>
      </w:r>
      <w:r>
        <w:t xml:space="preserve">— «влияющая функция», определяющая чувствительность оценки к выбросам.</w:t>
      </w:r>
    </w:p>
    <w:p>
      <w:pPr>
        <w:pStyle w:val="BodyText"/>
      </w:pPr>
      <w:r>
        <w:t xml:space="preserve">Для стандартной логистической регрессии</w:t>
      </w:r>
      <w:r>
        <w:t xml:space="preserve"> </w:t>
      </w:r>
      <m:oMath>
        <m:r>
          <m:t>ρ</m:t>
        </m:r>
        <m:d>
          <m:dPr>
            <m:begChr m:val="("/>
            <m:endChr m:val=")"/>
            <m:sepChr m:val=""/>
            <m:grow/>
          </m:dPr>
          <m:e>
            <m:r>
              <m:t>r</m:t>
            </m:r>
          </m:e>
        </m:d>
        <m:r>
          <m:rPr>
            <m:sty m:val="p"/>
          </m:rPr>
          <m:t>=</m:t>
        </m:r>
        <m:r>
          <m:t>r</m:t>
        </m:r>
      </m:oMath>
      <w:r>
        <w:t xml:space="preserve"> </w:t>
      </w:r>
      <w:r>
        <w:t xml:space="preserve">(линейная функция) — оценка является MLE. Для Trimmed-Loss (обрезанная сумма)</w:t>
      </w:r>
      <w:r>
        <w:t xml:space="preserve"> </w:t>
      </w:r>
      <m:oMath>
        <m:r>
          <m:t>ρ</m:t>
        </m:r>
      </m:oMath>
      <w:r>
        <w:t xml:space="preserve"> </w:t>
      </w:r>
      <w:r>
        <w:t xml:space="preserve">определяется как:</w:t>
      </w:r>
    </w:p>
    <w:p>
      <w:pPr>
        <w:pStyle w:val="BodyText"/>
      </w:pPr>
      <m:oMathPara>
        <m:oMathParaPr>
          <m:jc m:val="center"/>
        </m:oMathParaPr>
        <m:oMath>
          <m:sSub>
            <m:e>
              <m:r>
                <m:t>ρ</m:t>
              </m:r>
            </m:e>
            <m:sub>
              <m:r>
                <m:rPr>
                  <m:sty m:val="p"/>
                </m:rPr>
                <m:t>t</m:t>
              </m:r>
              <m:r>
                <m:rPr>
                  <m:sty m:val="p"/>
                </m:rPr>
                <m:t>r</m:t>
              </m:r>
              <m:r>
                <m:rPr>
                  <m:sty m:val="p"/>
                </m:rPr>
                <m:t>i</m:t>
              </m:r>
              <m:r>
                <m:rPr>
                  <m:sty m:val="p"/>
                </m:rPr>
                <m:t>m</m:t>
              </m:r>
            </m:sub>
          </m:sSub>
          <m:d>
            <m:dPr>
              <m:begChr m:val="("/>
              <m:endChr m:val=")"/>
              <m:sepChr m:val=""/>
              <m:grow/>
            </m:dPr>
            <m:e>
              <m:r>
                <m:t>r</m:t>
              </m:r>
            </m:e>
          </m:d>
          <m:r>
            <m:rPr>
              <m:sty m:val="p"/>
            </m:rPr>
            <m:t>=</m:t>
          </m:r>
          <m:r>
            <m:t>r</m:t>
          </m:r>
          <m:r>
            <m:rPr>
              <m:sty m:val="p"/>
            </m:rPr>
            <m:t>⋅</m:t>
          </m:r>
          <m:r>
            <m:rPr>
              <m:sty m:val="b"/>
            </m:rPr>
            <m:t>1</m:t>
          </m:r>
          <m:d>
            <m:dPr>
              <m:begChr m:val="["/>
              <m:endChr m:val="]"/>
              <m:sepChr m:val=""/>
              <m:grow/>
            </m:dPr>
            <m:e>
              <m:r>
                <m:t>r</m:t>
              </m:r>
              <m:r>
                <m:rPr>
                  <m:sty m:val="p"/>
                </m:rPr>
                <m:t>≤</m:t>
              </m:r>
              <m:r>
                <m:t>τ</m:t>
              </m:r>
            </m:e>
          </m:d>
          <m:r>
            <m:rPr>
              <m:sty m:val="p"/>
            </m:rPr>
            <m:t>,</m:t>
          </m:r>
        </m:oMath>
      </m:oMathPara>
    </w:p>
    <w:p>
      <w:pPr>
        <w:pStyle w:val="FirstParagraph"/>
      </w:pPr>
      <w:r>
        <w:t xml:space="preserve">где</w:t>
      </w:r>
      <w:r>
        <w:t xml:space="preserve"> </w:t>
      </w:r>
      <m:oMath>
        <m:r>
          <m:t>τ</m:t>
        </m:r>
      </m:oMath>
      <w:r>
        <w:t xml:space="preserve"> </w:t>
      </w:r>
      <w:r>
        <w:t xml:space="preserve">— квантильный порог, соответствующий</w:t>
      </w:r>
      <w:r>
        <w:t xml:space="preserve"> </w:t>
      </w:r>
      <m:oMath>
        <m:d>
          <m:dPr>
            <m:begChr m:val="("/>
            <m:endChr m:val=")"/>
            <m:sepChr m:val=""/>
            <m:grow/>
          </m:dPr>
          <m:e>
            <m:r>
              <m:t>1</m:t>
            </m:r>
            <m:r>
              <m:rPr>
                <m:sty m:val="p"/>
              </m:rPr>
              <m:t>−</m:t>
            </m:r>
            <m:r>
              <m:t>α</m:t>
            </m:r>
          </m:e>
        </m:d>
      </m:oMath>
      <w:r>
        <w:t xml:space="preserve">-квантилю индивидуальных потерь. Данная функция не является непрерывно-дифференцируемой в точке</w:t>
      </w:r>
      <w:r>
        <w:t xml:space="preserve"> </w:t>
      </w:r>
      <m:oMath>
        <m:r>
          <m:t>τ</m:t>
        </m:r>
      </m:oMath>
      <w:r>
        <w:t xml:space="preserve">, что создаёт численные трудности, однако итеративная процедура (IRLS-стиль) сходится на практике при монотонном убывании потерь.</w:t>
      </w:r>
    </w:p>
    <w:p>
      <w:pPr>
        <w:pStyle w:val="BodyText"/>
      </w:pPr>
      <w:r>
        <w:rPr>
          <w:b/>
          <w:bCs/>
        </w:rPr>
        <w:t xml:space="preserve">Точка пробоя (breakdown point)</w:t>
      </w:r>
      <w:r>
        <w:t xml:space="preserve"> </w:t>
      </w:r>
      <w:r>
        <w:t xml:space="preserve">M-оценки — наибольший процент «загрязнённых» наблюдений, при котором оценка остаётся ограниченной. Для обрезанного среднего с параметром обрезки</w:t>
      </w:r>
      <w:r>
        <w:t xml:space="preserve"> </w:t>
      </w:r>
      <m:oMath>
        <m:r>
          <m:t>α</m:t>
        </m:r>
      </m:oMath>
      <w:r>
        <w:t xml:space="preserve"> </w:t>
      </w:r>
      <w:r>
        <w:t xml:space="preserve">точка пробоя составляет</w:t>
      </w:r>
      <w:r>
        <w:t xml:space="preserve"> </w:t>
      </w:r>
      <m:oMath>
        <m:r>
          <m:rPr>
            <m:sty m:val="p"/>
          </m:rPr>
          <m:t>min</m:t>
        </m:r>
        <m:d>
          <m:dPr>
            <m:begChr m:val="("/>
            <m:endChr m:val=")"/>
            <m:sepChr m:val=""/>
            <m:grow/>
          </m:dPr>
          <m:e>
            <m:r>
              <m:t>α</m:t>
            </m:r>
            <m:r>
              <m:rPr>
                <m:sty m:val="p"/>
              </m:rPr>
              <m:t>,</m:t>
            </m:r>
            <m:r>
              <m:t>1</m:t>
            </m:r>
            <m:r>
              <m:rPr>
                <m:sty m:val="p"/>
              </m:rPr>
              <m:t>−</m:t>
            </m:r>
            <m:r>
              <m:t>α</m:t>
            </m:r>
          </m:e>
        </m:d>
      </m:oMath>
      <w:r>
        <w:t xml:space="preserve">. При</w:t>
      </w:r>
      <w:r>
        <w:t xml:space="preserve"> </w:t>
      </w:r>
      <m:oMath>
        <m:r>
          <m:t>α</m:t>
        </m:r>
        <m:r>
          <m:rPr>
            <m:sty m:val="p"/>
          </m:rPr>
          <m:t>=</m:t>
        </m:r>
        <m:r>
          <m:t>0.20</m:t>
        </m:r>
      </m:oMath>
      <w:r>
        <w:t xml:space="preserve"> </w:t>
      </w:r>
      <w:r>
        <w:t xml:space="preserve">(как в нашей реализации по умолчанию при contamination = 0.10) точка пробоя равна 0.20, то есть при уровне отравления</w:t>
      </w:r>
      <w:r>
        <w:t xml:space="preserve"> </w:t>
      </w:r>
      <m:oMath>
        <m:r>
          <m:t>ε</m:t>
        </m:r>
        <m:r>
          <m:rPr>
            <m:sty m:val="p"/>
          </m:rPr>
          <m:t>≤</m:t>
        </m:r>
        <m:r>
          <m:t>0.20</m:t>
        </m:r>
      </m:oMath>
      <w:r>
        <w:t xml:space="preserve"> </w:t>
      </w:r>
      <w:r>
        <w:t xml:space="preserve">оценка теоретически ограничена.</w:t>
      </w:r>
    </w:p>
    <w:p>
      <w:pPr>
        <w:pStyle w:val="BodyText"/>
      </w:pPr>
      <w:r>
        <w:t xml:space="preserve">В реализации TrimmedLossDefense итерации проводятся до сходимости (изменение потерь менее</w:t>
      </w:r>
      <w:r>
        <w:t xml:space="preserve"> </w:t>
      </w:r>
      <m:oMath>
        <m:sSup>
          <m:e>
            <m:r>
              <m:t>10</m:t>
            </m:r>
          </m:e>
          <m:sup>
            <m:r>
              <m:rPr>
                <m:sty m:val="p"/>
              </m:rPr>
              <m:t>−</m:t>
            </m:r>
            <m:r>
              <m:t>6</m:t>
            </m:r>
          </m:sup>
        </m:sSup>
      </m:oMath>
      <w:r>
        <w:t xml:space="preserve">):</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r>
            <m:rPr>
              <m:sty m:val="p"/>
            </m:rPr>
            <m:t>arg</m:t>
          </m:r>
          <m:limLow>
            <m:e>
              <m:r>
                <m:rPr>
                  <m:sty m:val="p"/>
                </m:rPr>
                <m:t>min</m:t>
              </m:r>
            </m:e>
            <m:lim>
              <m:r>
                <m:t>θ</m:t>
              </m:r>
            </m:lim>
          </m:limLow>
          <m:nary>
            <m:naryPr>
              <m:chr m:val="∑"/>
              <m:limLoc m:val="undOvr"/>
              <m:subHide m:val="off"/>
              <m:supHide m:val="on"/>
            </m:naryPr>
            <m:sub>
              <m:r>
                <m:t>i</m:t>
              </m:r>
              <m:r>
                <m:rPr>
                  <m:sty m:val="p"/>
                </m:rPr>
                <m:t>∈</m:t>
              </m:r>
              <m:sSub>
                <m:e>
                  <m:r>
                    <m:rPr>
                      <m:sty m:val="p"/>
                      <m:scr m:val="script"/>
                    </m:rPr>
                    <m:t>I</m:t>
                  </m:r>
                </m:e>
                <m:sub>
                  <m:r>
                    <m:t>t</m:t>
                  </m:r>
                </m:sub>
              </m:sSub>
            </m:sub>
            <m:sup>
              <m:r>
                <m:t>​</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t> </m:t>
          </m:r>
          <m:sSub>
            <m:e>
              <m:r>
                <m:rPr>
                  <m:sty m:val="p"/>
                  <m:scr m:val="script"/>
                </m:rPr>
                <m:t>I</m:t>
              </m:r>
            </m:e>
            <m:sub>
              <m:r>
                <m:t>t</m:t>
              </m:r>
            </m:sub>
          </m:sSub>
          <m:r>
            <m:rPr>
              <m:sty m:val="p"/>
            </m:rPr>
            <m:t>=</m:t>
          </m:r>
          <m:r>
            <m:rPr>
              <m:sty m:val="p"/>
            </m:rPr>
            <m:t>{</m:t>
          </m:r>
          <m:r>
            <m:t>i</m:t>
          </m:r>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sSup>
                <m:e>
                  <m:r>
                    <m:t>θ</m:t>
                  </m:r>
                </m:e>
                <m:sup>
                  <m:d>
                    <m:dPr>
                      <m:begChr m:val="("/>
                      <m:endChr m:val=")"/>
                      <m:sepChr m:val=""/>
                      <m:grow/>
                    </m:dPr>
                    <m:e>
                      <m:r>
                        <m:t>t</m:t>
                      </m:r>
                    </m:e>
                  </m:d>
                </m:sup>
              </m:sSup>
            </m:e>
          </m:d>
          <m:r>
            <m:rPr>
              <m:sty m:val="p"/>
            </m:rPr>
            <m:t>≤</m:t>
          </m:r>
          <m:sSub>
            <m:e>
              <m:r>
                <m:t>τ</m:t>
              </m:r>
            </m:e>
            <m:sub>
              <m:r>
                <m:t>t</m:t>
              </m:r>
            </m:sub>
          </m:sSub>
          <m:r>
            <m:rPr>
              <m:sty m:val="p"/>
            </m:rPr>
            <m:t>}</m:t>
          </m:r>
          <m:r>
            <m:rPr>
              <m:sty m:val="p"/>
            </m:rPr>
            <m:t>.</m:t>
          </m:r>
        </m:oMath>
      </m:oMathPara>
    </w:p>
    <w:p>
      <w:pPr>
        <w:pStyle w:val="FirstParagraph"/>
      </w:pPr>
      <w:r>
        <w:t xml:space="preserve">Индексное множество</w:t>
      </w:r>
      <w:r>
        <w:t xml:space="preserve"> </w:t>
      </w:r>
      <m:oMath>
        <m:sSub>
          <m:e>
            <m:r>
              <m:rPr>
                <m:sty m:val="p"/>
                <m:scr m:val="script"/>
              </m:rPr>
              <m:t>I</m:t>
            </m:r>
          </m:e>
          <m:sub>
            <m:r>
              <m:t>t</m:t>
            </m:r>
          </m:sub>
        </m:sSub>
      </m:oMath>
      <w:r>
        <w:t xml:space="preserve"> </w:t>
      </w:r>
      <w:r>
        <w:t xml:space="preserve">обновляется на каждой итерации — это делает задачу несмежной оптимизацией, для которой классические гарантии сходимости не применимы напрямую. Практическая сходимость подтверждена экспериментально за 3–7 итераций на всех рассмотренных датасетах.</w:t>
      </w:r>
    </w:p>
    <w:bookmarkEnd w:id="176"/>
    <w:bookmarkStart w:id="177" w:name="breakdown-point-гибридной-методики"/>
    <w:p>
      <w:pPr>
        <w:pStyle w:val="Heading3"/>
      </w:pPr>
      <w:r>
        <w:t xml:space="preserve">3.12.2 Breakdown point гибридной методики</w:t>
      </w:r>
    </w:p>
    <w:p>
      <w:pPr>
        <w:pStyle w:val="FirstParagraph"/>
      </w:pPr>
      <w:r>
        <w:t xml:space="preserve">Точку пробоя всей трёхэтапной методики можно оценить рекурсивно. Обозначим долю «пропущенных» отравленных объектов после</w:t>
      </w:r>
      <w:r>
        <w:t xml:space="preserve"> </w:t>
      </w:r>
      <m:oMath>
        <m:r>
          <m:t>k</m:t>
        </m:r>
      </m:oMath>
      <w:r>
        <w:t xml:space="preserve">-го этапа как</w:t>
      </w:r>
      <w:r>
        <w:t xml:space="preserve"> </w:t>
      </w:r>
      <m:oMath>
        <m:sSub>
          <m:e>
            <m:r>
              <m:t>ε</m:t>
            </m:r>
          </m:e>
          <m:sub>
            <m:r>
              <m:t>k</m:t>
            </m:r>
          </m:sub>
        </m:sSub>
      </m:oMath>
      <w:r>
        <w:t xml:space="preserve">. Тогда:</w:t>
      </w:r>
    </w:p>
    <w:p>
      <w:pPr>
        <w:pStyle w:val="Compact"/>
        <w:numPr>
          <w:ilvl w:val="0"/>
          <w:numId w:val="1035"/>
        </w:numPr>
      </w:pPr>
      <w:r>
        <w:rPr>
          <w:b/>
          <w:bCs/>
        </w:rPr>
        <w:t xml:space="preserve">После Этапа 1</w:t>
      </w:r>
      <w:r>
        <w:t xml:space="preserve"> </w:t>
      </w:r>
      <w:r>
        <w:t xml:space="preserve">(iForest): из</w:t>
      </w:r>
      <w:r>
        <w:t xml:space="preserve"> </w:t>
      </w:r>
      <m:oMath>
        <m:r>
          <m:t>ε</m:t>
        </m:r>
        <m:r>
          <m:rPr>
            <m:sty m:val="p"/>
          </m:rPr>
          <m:t>⋅</m:t>
        </m:r>
        <m:r>
          <m:t>n</m:t>
        </m:r>
      </m:oMath>
      <w:r>
        <w:t xml:space="preserve"> </w:t>
      </w:r>
      <w:r>
        <w:t xml:space="preserve">отравленных объектов iForest обнаруживает долю</w:t>
      </w:r>
      <w:r>
        <w:t xml:space="preserve"> </w:t>
      </w:r>
      <m:oMath>
        <m:sSub>
          <m:e>
            <m:r>
              <m:t>η</m:t>
            </m:r>
          </m:e>
          <m:sub>
            <m:r>
              <m:t>1</m:t>
            </m:r>
          </m:sub>
        </m:sSub>
        <m:r>
          <m:rPr>
            <m:sty m:val="p"/>
          </m:rPr>
          <m:t>∈</m:t>
        </m:r>
        <m:d>
          <m:dPr>
            <m:begChr m:val="["/>
            <m:endChr m:val="]"/>
            <m:sepChr m:val=""/>
            <m:grow/>
          </m:dPr>
          <m:e>
            <m:r>
              <m:t>0</m:t>
            </m:r>
            <m:r>
              <m:rPr>
                <m:sty m:val="p"/>
              </m:rPr>
              <m:t>,</m:t>
            </m:r>
            <m:r>
              <m:t>1</m:t>
            </m:r>
          </m:e>
        </m:d>
      </m:oMath>
      <w:r>
        <w:t xml:space="preserve">. Остаток передаётся дальше:</w:t>
      </w:r>
      <w:r>
        <w:t xml:space="preserve"> </w:t>
      </w:r>
      <m:oMath>
        <m:sSub>
          <m:e>
            <m:r>
              <m:t>ε</m:t>
            </m:r>
          </m:e>
          <m:sub>
            <m:r>
              <m:t>1</m:t>
            </m:r>
          </m:sub>
        </m:sSub>
        <m:r>
          <m:rPr>
            <m:sty m:val="p"/>
          </m:rPr>
          <m:t>=</m:t>
        </m:r>
        <m:r>
          <m:t>ε</m:t>
        </m:r>
        <m:d>
          <m:dPr>
            <m:begChr m:val="("/>
            <m:endChr m:val=")"/>
            <m:sepChr m:val=""/>
            <m:grow/>
          </m:dPr>
          <m:e>
            <m:r>
              <m:t>1</m:t>
            </m:r>
            <m:r>
              <m:rPr>
                <m:sty m:val="p"/>
              </m:rPr>
              <m:t>−</m:t>
            </m:r>
            <m:sSub>
              <m:e>
                <m:r>
                  <m:t>η</m:t>
                </m:r>
              </m:e>
              <m:sub>
                <m:r>
                  <m:t>1</m:t>
                </m:r>
              </m:sub>
            </m:sSub>
          </m:e>
        </m:d>
      </m:oMath>
      <w:r>
        <w:t xml:space="preserve">.</w:t>
      </w:r>
    </w:p>
    <w:p>
      <w:pPr>
        <w:pStyle w:val="Compact"/>
        <w:numPr>
          <w:ilvl w:val="0"/>
          <w:numId w:val="1035"/>
        </w:numPr>
      </w:pPr>
      <w:r>
        <w:rPr>
          <w:b/>
          <w:bCs/>
        </w:rPr>
        <w:t xml:space="preserve">После Этапа 2</w:t>
      </w:r>
      <w:r>
        <w:t xml:space="preserve"> </w:t>
      </w:r>
      <w:r>
        <w:t xml:space="preserve">(RONI): дополнительно обнаруживается доля</w:t>
      </w:r>
      <w:r>
        <w:t xml:space="preserve"> </w:t>
      </w:r>
      <m:oMath>
        <m:sSub>
          <m:e>
            <m:r>
              <m:t>η</m:t>
            </m:r>
          </m:e>
          <m:sub>
            <m:r>
              <m:t>2</m:t>
            </m:r>
          </m:sub>
        </m:sSub>
      </m:oMath>
      <w:r>
        <w:t xml:space="preserve"> </w:t>
      </w:r>
      <w:r>
        <w:t xml:space="preserve">от оставшихся:</w:t>
      </w:r>
      <w:r>
        <w:t xml:space="preserve"> </w:t>
      </w:r>
      <m:oMath>
        <m:sSub>
          <m:e>
            <m:r>
              <m:t>ε</m:t>
            </m:r>
          </m:e>
          <m:sub>
            <m:r>
              <m:t>2</m:t>
            </m:r>
          </m:sub>
        </m:sSub>
        <m:r>
          <m:rPr>
            <m:sty m:val="p"/>
          </m:rPr>
          <m:t>=</m:t>
        </m:r>
        <m:sSub>
          <m:e>
            <m:r>
              <m:t>ε</m:t>
            </m:r>
          </m:e>
          <m:sub>
            <m:r>
              <m:t>1</m:t>
            </m:r>
          </m:sub>
        </m:sSub>
        <m:d>
          <m:dPr>
            <m:begChr m:val="("/>
            <m:endChr m:val=")"/>
            <m:sepChr m:val=""/>
            <m:grow/>
          </m:dPr>
          <m:e>
            <m:r>
              <m:t>1</m:t>
            </m:r>
            <m:r>
              <m:rPr>
                <m:sty m:val="p"/>
              </m:rPr>
              <m:t>−</m:t>
            </m:r>
            <m:sSub>
              <m:e>
                <m:r>
                  <m:t>η</m:t>
                </m:r>
              </m:e>
              <m:sub>
                <m:r>
                  <m:t>2</m:t>
                </m:r>
              </m:sub>
            </m:sSub>
          </m:e>
        </m:d>
      </m:oMath>
      <w:r>
        <w:t xml:space="preserve">.</w:t>
      </w:r>
    </w:p>
    <w:p>
      <w:pPr>
        <w:pStyle w:val="Compact"/>
        <w:numPr>
          <w:ilvl w:val="0"/>
          <w:numId w:val="1035"/>
        </w:numPr>
      </w:pPr>
      <w:r>
        <w:rPr>
          <w:b/>
          <w:bCs/>
        </w:rPr>
        <w:t xml:space="preserve">Этап 3</w:t>
      </w:r>
      <w:r>
        <w:t xml:space="preserve"> </w:t>
      </w:r>
      <w:r>
        <w:t xml:space="preserve">(TrimmedLoss) с точкой пробоя</w:t>
      </w:r>
      <w:r>
        <w:t xml:space="preserve"> </w:t>
      </w:r>
      <m:oMath>
        <m:r>
          <m:t>α</m:t>
        </m:r>
      </m:oMath>
      <w:r>
        <w:t xml:space="preserve">: если</w:t>
      </w:r>
      <w:r>
        <w:t xml:space="preserve"> </w:t>
      </w:r>
      <m:oMath>
        <m:sSub>
          <m:e>
            <m:r>
              <m:t>ε</m:t>
            </m:r>
          </m:e>
          <m:sub>
            <m:r>
              <m:t>2</m:t>
            </m:r>
          </m:sub>
        </m:sSub>
        <m:r>
          <m:rPr>
            <m:sty m:val="p"/>
          </m:rPr>
          <m:t>≤</m:t>
        </m:r>
        <m:r>
          <m:t>α</m:t>
        </m:r>
      </m:oMath>
      <w:r>
        <w:t xml:space="preserve">, оценка параметров ограничена.</w:t>
      </w:r>
    </w:p>
    <w:p>
      <w:pPr>
        <w:pStyle w:val="FirstParagraph"/>
      </w:pPr>
      <w:r>
        <w:t xml:space="preserve">Условие корректной работы всей методики:</w:t>
      </w:r>
      <w:r>
        <w:t xml:space="preserve"> </w:t>
      </w:r>
      <m:oMath>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r>
          <m:rPr>
            <m:sty m:val="p"/>
          </m:rPr>
          <m:t>≤</m:t>
        </m:r>
        <m:r>
          <m:t>α</m:t>
        </m:r>
      </m:oMath>
      <w:r>
        <w:t xml:space="preserve">, то есть:</w:t>
      </w:r>
    </w:p>
    <w:p>
      <w:pPr>
        <w:pStyle w:val="BodyText"/>
      </w:pPr>
      <m:oMathPara>
        <m:oMathParaPr>
          <m:jc m:val="center"/>
        </m:oMathParaPr>
        <m:oMath>
          <m:r>
            <m:t>ε</m:t>
          </m:r>
          <m:r>
            <m:rPr>
              <m:sty m:val="p"/>
            </m:rPr>
            <m:t>≤</m:t>
          </m:r>
          <m:f>
            <m:fPr>
              <m:type m:val="bar"/>
            </m:fPr>
            <m:num>
              <m:r>
                <m:t>α</m:t>
              </m:r>
            </m:num>
            <m:den>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den>
          </m:f>
          <m:r>
            <m:rPr>
              <m:sty m:val="p"/>
            </m:rPr>
            <m:t>.</m:t>
          </m:r>
        </m:oMath>
      </m:oMathPara>
    </w:p>
    <w:p>
      <w:pPr>
        <w:pStyle w:val="FirstParagraph"/>
      </w:pPr>
      <w:r>
        <w:t xml:space="preserve">При</w:t>
      </w:r>
      <w:r>
        <w:t xml:space="preserve"> </w:t>
      </w:r>
      <m:oMath>
        <m:sSub>
          <m:e>
            <m:r>
              <m:t>η</m:t>
            </m:r>
          </m:e>
          <m:sub>
            <m:r>
              <m:t>1</m:t>
            </m:r>
          </m:sub>
        </m:sSub>
        <m:r>
          <m:rPr>
            <m:sty m:val="p"/>
          </m:rPr>
          <m:t>=</m:t>
        </m:r>
        <m:r>
          <m:t>0.5</m:t>
        </m:r>
      </m:oMath>
      <w:r>
        <w:t xml:space="preserve">,</w:t>
      </w:r>
      <w:r>
        <w:t xml:space="preserve"> </w:t>
      </w:r>
      <m:oMath>
        <m:sSub>
          <m:e>
            <m:r>
              <m:t>η</m:t>
            </m:r>
          </m:e>
          <m:sub>
            <m:r>
              <m:t>2</m:t>
            </m:r>
          </m:sub>
        </m:sSub>
        <m:r>
          <m:rPr>
            <m:sty m:val="p"/>
          </m:rPr>
          <m:t>=</m:t>
        </m:r>
        <m:r>
          <m:t>0.3</m:t>
        </m:r>
      </m:oMath>
      <w:r>
        <w:t xml:space="preserve">,</w:t>
      </w:r>
      <w:r>
        <w:t xml:space="preserve"> </w:t>
      </w:r>
      <m:oMath>
        <m:r>
          <m:t>α</m:t>
        </m:r>
        <m:r>
          <m:rPr>
            <m:sty m:val="p"/>
          </m:rPr>
          <m:t>=</m:t>
        </m:r>
        <m:r>
          <m:t>0.20</m:t>
        </m:r>
      </m:oMath>
      <w:r>
        <w:t xml:space="preserve"> </w:t>
      </w:r>
      <w:r>
        <w:t xml:space="preserve">получаем:</w:t>
      </w:r>
      <w:r>
        <w:t xml:space="preserve"> </w:t>
      </w:r>
      <m:oMath>
        <m:r>
          <m:t>ε</m:t>
        </m:r>
        <m:r>
          <m:rPr>
            <m:sty m:val="p"/>
          </m:rPr>
          <m:t>≤</m:t>
        </m:r>
        <m:r>
          <m:t>0.20</m:t>
        </m:r>
        <m:r>
          <m:rPr>
            <m:sty m:val="p"/>
          </m:rPr>
          <m:t>/</m:t>
        </m:r>
        <m:d>
          <m:dPr>
            <m:begChr m:val="("/>
            <m:endChr m:val=")"/>
            <m:sepChr m:val=""/>
            <m:grow/>
          </m:dPr>
          <m:e>
            <m:r>
              <m:t>0.5</m:t>
            </m:r>
            <m:r>
              <m:rPr>
                <m:sty m:val="p"/>
              </m:rPr>
              <m:t>⋅</m:t>
            </m:r>
            <m:r>
              <m:t>0.7</m:t>
            </m:r>
          </m:e>
        </m:d>
        <m:r>
          <m:rPr>
            <m:sty m:val="p"/>
          </m:rPr>
          <m:t>=</m:t>
        </m:r>
        <m:r>
          <m:t>0.571</m:t>
        </m:r>
      </m:oMath>
      <w:r>
        <w:t xml:space="preserve">. Это означает, что комбинация двух фильтрующих этапов с умеренной эффективностью позволяет обеспечить работоспособность Этапа 3 даже при уровне загрязнения до 57%.</w:t>
      </w:r>
    </w:p>
    <w:p>
      <w:pPr>
        <w:pStyle w:val="BodyText"/>
      </w:pPr>
      <w:r>
        <w:t xml:space="preserve">Данная оценка является оптимистичной (верхней): она предполагает, что</w:t>
      </w:r>
      <w:r>
        <w:t xml:space="preserve"> </w:t>
      </w:r>
      <m:oMath>
        <m:sSub>
          <m:e>
            <m:r>
              <m:t>η</m:t>
            </m:r>
          </m:e>
          <m:sub>
            <m:r>
              <m:t>1</m:t>
            </m:r>
          </m:sub>
        </m:sSub>
      </m:oMath>
      <w:r>
        <w:t xml:space="preserve"> </w:t>
      </w:r>
      <w:r>
        <w:t xml:space="preserve">и</w:t>
      </w:r>
      <w:r>
        <w:t xml:space="preserve"> </w:t>
      </w:r>
      <m:oMath>
        <m:sSub>
          <m:e>
            <m:r>
              <m:t>η</m:t>
            </m:r>
          </m:e>
          <m:sub>
            <m:r>
              <m:t>2</m:t>
            </m:r>
          </m:sub>
        </m:sSub>
      </m:oMath>
      <w:r>
        <w:t xml:space="preserve"> </w:t>
      </w:r>
      <w:r>
        <w:t xml:space="preserve">не зависят друг от друга и не коррелируют с типом атаки. На практике, как показывают эксперименты, детектируемость атаки различными методами коррелирована: объекты, пропущенные iForest, зачастую пропускаются и RONI. Это снижает реальную точку пробоя гибрида. Тем не менее даже при</w:t>
      </w:r>
      <w:r>
        <w:t xml:space="preserve"> </w:t>
      </w:r>
      <m:oMath>
        <m:r>
          <m:t>ε</m:t>
        </m:r>
        <m:r>
          <m:rPr>
            <m:sty m:val="p"/>
          </m:rPr>
          <m:t>=</m:t>
        </m:r>
        <m:r>
          <m:t>0.10</m:t>
        </m:r>
      </m:oMath>
      <w:r>
        <w:t xml:space="preserve"> </w:t>
      </w:r>
      <w:r>
        <w:t xml:space="preserve">методика обеспечивает Score = 0.633, что подтверждает её практическую работоспособность в целевом диапазоне.</w:t>
      </w:r>
    </w:p>
    <w:bookmarkEnd w:id="177"/>
    <w:bookmarkStart w:id="178" w:name="X520cf9fecc3835d3141bc2bf0d74b5ec6bd1afb"/>
    <w:p>
      <w:pPr>
        <w:pStyle w:val="Heading3"/>
      </w:pPr>
      <w:r>
        <w:t xml:space="preserve">3.12.3 Влияние распределения признаков на эффективность Этапа 1</w:t>
      </w:r>
    </w:p>
    <w:p>
      <w:pPr>
        <w:pStyle w:val="FirstParagraph"/>
      </w:pPr>
      <w:r>
        <w:t xml:space="preserve">Эффективность Isolation Forest (Этап 1) принципиально зависит от распределения признаков. Алгоритм строит случайные деревья разбиения пространства и оценивает аномальность по средней длине пути до изоляции объекта. Теоретически, объект с редким сочетанием значений признаков изолируется быстро (короткий путь = высокий аномальный балл).</w:t>
      </w:r>
    </w:p>
    <w:p>
      <w:pPr>
        <w:pStyle w:val="BodyText"/>
      </w:pPr>
      <w:r>
        <w:t xml:space="preserve">Отравленные объекты имеют высокий аномальный балл, если они: (а) содержат уникальные признаки (бэкдор-триггер); (б) имеют необычное сочетание признаков в контексте своего класса. Для label_flip объекты могут быть «нормальными» в пространстве признаков — только метка неверна. В этом случае</w:t>
      </w:r>
      <w:r>
        <w:t xml:space="preserve"> </w:t>
      </w:r>
      <w:r>
        <w:rPr>
          <w:b/>
          <w:bCs/>
        </w:rPr>
        <w:t xml:space="preserve">per-class</w:t>
      </w:r>
      <w:r>
        <w:t xml:space="preserve"> </w:t>
      </w:r>
      <w:r>
        <w:t xml:space="preserve">детекция ключевым образом улучшает результат: объект с «корректными» признаками класса A, но помеченный как класс B, будет аномалией в облаке класса B.</w:t>
      </w:r>
    </w:p>
    <w:p>
      <w:pPr>
        <w:pStyle w:val="BodyText"/>
      </w:pPr>
      <w:r>
        <w:t xml:space="preserve">Formal: пусть</w:t>
      </w:r>
      <w:r>
        <w:t xml:space="preserve"> </w:t>
      </w:r>
      <m:oMath>
        <m:sSub>
          <m:e>
            <m:r>
              <m:t>p</m:t>
            </m:r>
          </m:e>
          <m:sub>
            <m:r>
              <m:t>k</m:t>
            </m:r>
          </m:sub>
        </m:sSub>
        <m:d>
          <m:dPr>
            <m:begChr m:val="("/>
            <m:endChr m:val=")"/>
            <m:sepChr m:val=""/>
            <m:grow/>
          </m:dPr>
          <m:e>
            <m:r>
              <m:t>x</m:t>
            </m:r>
          </m:e>
        </m:d>
      </m:oMath>
      <w:r>
        <w:t xml:space="preserve"> </w:t>
      </w:r>
      <w:r>
        <w:t xml:space="preserve">— плотность распределения признаков объектов класса</w:t>
      </w:r>
      <w:r>
        <w:t xml:space="preserve"> </w:t>
      </w:r>
      <m:oMath>
        <m:r>
          <m:t>k</m:t>
        </m:r>
      </m:oMath>
      <w:r>
        <w:t xml:space="preserve">. Отравленный объект</w:t>
      </w:r>
      <w:r>
        <w:t xml:space="preserve"> </w:t>
      </w:r>
      <m:oMath>
        <m:d>
          <m:dPr>
            <m:begChr m:val="("/>
            <m:endChr m:val=")"/>
            <m:sepChr m:val=""/>
            <m:grow/>
          </m:dPr>
          <m:e>
            <m:sSup>
              <m:e>
                <m:r>
                  <m:t>x</m:t>
                </m:r>
              </m:e>
              <m:sup>
                <m:r>
                  <m:rPr>
                    <m:sty m:val="p"/>
                  </m:rPr>
                  <m:t>*</m:t>
                </m:r>
              </m:sup>
            </m:sSup>
            <m:r>
              <m:rPr>
                <m:sty m:val="p"/>
              </m:rPr>
              <m:t>,</m:t>
            </m:r>
            <m:sSup>
              <m:e>
                <m:r>
                  <m:t>y</m:t>
                </m:r>
              </m:e>
              <m:sup>
                <m:r>
                  <m:rPr>
                    <m:sty m:val="p"/>
                  </m:rPr>
                  <m:t>*</m:t>
                </m:r>
              </m:sup>
            </m:sSup>
            <m:r>
              <m:rPr>
                <m:sty m:val="p"/>
              </m:rPr>
              <m:t>=</m:t>
            </m:r>
            <m:r>
              <m:t>k</m:t>
            </m:r>
          </m:e>
        </m:d>
      </m:oMath>
      <w:r>
        <w:t xml:space="preserve"> </w:t>
      </w:r>
      <w:r>
        <w:t xml:space="preserve">является результатом label_flip, если</w:t>
      </w:r>
      <w:r>
        <w:t xml:space="preserve"> </w:t>
      </w:r>
      <m:oMath>
        <m:sSup>
          <m:e>
            <m:r>
              <m:t>x</m:t>
            </m:r>
          </m:e>
          <m:sup>
            <m:r>
              <m:rPr>
                <m:sty m:val="p"/>
              </m:rPr>
              <m:t>*</m:t>
            </m:r>
          </m:sup>
        </m:sSup>
        <m:r>
          <m:rPr>
            <m:sty m:val="p"/>
          </m:rPr>
          <m:t>∼</m:t>
        </m:r>
        <m:sSub>
          <m:e>
            <m:r>
              <m:t>p</m:t>
            </m:r>
          </m:e>
          <m:sub>
            <m:r>
              <m:t>1</m:t>
            </m:r>
            <m:r>
              <m:rPr>
                <m:sty m:val="p"/>
              </m:rPr>
              <m:t>−</m:t>
            </m:r>
            <m:r>
              <m:t>k</m:t>
            </m:r>
          </m:sub>
        </m:sSub>
      </m:oMath>
      <w:r>
        <w:t xml:space="preserve"> </w:t>
      </w:r>
      <w:r>
        <w:t xml:space="preserve">(объект из другого класса), то есть</w:t>
      </w:r>
      <w:r>
        <w:t xml:space="preserve"> </w:t>
      </w:r>
      <m:oMath>
        <m:sSub>
          <m:e>
            <m:r>
              <m:t>p</m:t>
            </m:r>
          </m:e>
          <m:sub>
            <m:r>
              <m:t>k</m:t>
            </m:r>
          </m:sub>
        </m:sSub>
        <m:d>
          <m:dPr>
            <m:begChr m:val="("/>
            <m:endChr m:val=")"/>
            <m:sepChr m:val=""/>
            <m:grow/>
          </m:dPr>
          <m:e>
            <m:sSup>
              <m:e>
                <m:r>
                  <m:t>x</m:t>
                </m:r>
              </m:e>
              <m:sup>
                <m:r>
                  <m:rPr>
                    <m:sty m:val="p"/>
                  </m:rPr>
                  <m:t>*</m:t>
                </m:r>
              </m:sup>
            </m:sSup>
          </m:e>
        </m:d>
        <m:r>
          <m:rPr>
            <m:sty m:val="p"/>
          </m:rPr>
          <m:t>≪</m:t>
        </m:r>
        <m:sSub>
          <m:e>
            <m:r>
              <m:t>p</m:t>
            </m:r>
          </m:e>
          <m:sub>
            <m:r>
              <m:t>k</m:t>
            </m:r>
          </m:sub>
        </m:sSub>
        <m:d>
          <m:dPr>
            <m:begChr m:val="("/>
            <m:endChr m:val=")"/>
            <m:sepChr m:val=""/>
            <m:grow/>
          </m:dPr>
          <m:e>
            <m:r>
              <m:rPr>
                <m:nor/>
                <m:sty m:val="p"/>
              </m:rPr>
              <m:t>типичного объекта</m:t>
            </m:r>
          </m:e>
        </m:d>
      </m:oMath>
      <w:r>
        <w:t xml:space="preserve">. Isolation Forest обнаружит такой объект в per-class режиме, поскольку его путь изоляции в дереве, обученном на</w:t>
      </w:r>
      <w:r>
        <w:t xml:space="preserve"> </w:t>
      </w:r>
      <m:oMath>
        <m:sSub>
          <m:e>
            <m:r>
              <m:t>p</m:t>
            </m:r>
          </m:e>
          <m:sub>
            <m:r>
              <m:t>k</m:t>
            </m:r>
          </m:sub>
        </m:sSub>
      </m:oMath>
      <w:r>
        <w:t xml:space="preserve">, будет значительно короче среднего.</w:t>
      </w:r>
    </w:p>
    <w:p>
      <w:pPr>
        <w:pStyle w:val="BodyText"/>
      </w:pPr>
      <w:r>
        <w:t xml:space="preserve">Для feature_collision объекты специально конструируются так, чтобы</w:t>
      </w:r>
      <w:r>
        <w:t xml:space="preserve"> </w:t>
      </w:r>
      <m:oMath>
        <m:sSub>
          <m:e>
            <m:r>
              <m:t>p</m:t>
            </m:r>
          </m:e>
          <m:sub>
            <m:r>
              <m:t>k</m:t>
            </m:r>
          </m:sub>
        </m:sSub>
        <m:d>
          <m:dPr>
            <m:begChr m:val="("/>
            <m:endChr m:val=")"/>
            <m:sepChr m:val=""/>
            <m:grow/>
          </m:dPr>
          <m:e>
            <m:sSup>
              <m:e>
                <m:r>
                  <m:t>x</m:t>
                </m:r>
              </m:e>
              <m:sup>
                <m:r>
                  <m:rPr>
                    <m:sty m:val="p"/>
                  </m:rPr>
                  <m:t>*</m:t>
                </m:r>
              </m:sup>
            </m:sSup>
          </m:e>
        </m:d>
      </m:oMath>
      <w:r>
        <w:t xml:space="preserve"> </w:t>
      </w:r>
      <w:r>
        <w:t xml:space="preserve">была максимальна — что и делает их труднообнаруживаемыми. Математически, наилучший способ сокрытия объекта — поместить его в центр облака целевого класса, что достигается проекцией на центроид:</w:t>
      </w:r>
    </w:p>
    <w:p>
      <w:pPr>
        <w:pStyle w:val="BodyText"/>
      </w:pPr>
      <m:oMathPara>
        <m:oMathParaPr>
          <m:jc m:val="center"/>
        </m:oMathParaPr>
        <m:oMath>
          <m:sSubSup>
            <m:e>
              <m:r>
                <m:t>x</m:t>
              </m:r>
            </m:e>
            <m:sub>
              <m:r>
                <m:rPr>
                  <m:sty m:val="p"/>
                </m:rPr>
                <m:t>c</m:t>
              </m:r>
              <m:r>
                <m:rPr>
                  <m:sty m:val="p"/>
                </m:rPr>
                <m:t>l</m:t>
              </m:r>
              <m:r>
                <m:rPr>
                  <m:sty m:val="p"/>
                </m:rPr>
                <m:t>e</m:t>
              </m:r>
              <m:r>
                <m:rPr>
                  <m:sty m:val="p"/>
                </m:rPr>
                <m:t>a</m:t>
              </m:r>
              <m:r>
                <m:rPr>
                  <m:sty m:val="p"/>
                </m:rPr>
                <m:t>n</m:t>
              </m:r>
              <m:r>
                <m:rPr>
                  <m:sty m:val="p"/>
                </m:rPr>
                <m:t>−</m:t>
              </m:r>
              <m:r>
                <m:rPr>
                  <m:sty m:val="p"/>
                </m:rPr>
                <m:t>l</m:t>
              </m:r>
              <m:r>
                <m:rPr>
                  <m:sty m:val="p"/>
                </m:rPr>
                <m:t>a</m:t>
              </m:r>
              <m:r>
                <m:rPr>
                  <m:sty m:val="p"/>
                </m:rPr>
                <m:t>b</m:t>
              </m:r>
              <m:r>
                <m:rPr>
                  <m:sty m:val="p"/>
                </m:rPr>
                <m:t>e</m:t>
              </m:r>
              <m:r>
                <m:rPr>
                  <m:sty m:val="p"/>
                </m:rPr>
                <m:t>l</m:t>
              </m:r>
            </m:sub>
            <m:sup>
              <m:r>
                <m:rPr>
                  <m:sty m:val="p"/>
                </m:rPr>
                <m:t>*</m:t>
              </m:r>
            </m:sup>
          </m:sSubSup>
          <m:r>
            <m:rPr>
              <m:sty m:val="p"/>
            </m:rPr>
            <m:t>=</m:t>
          </m:r>
          <m:sSub>
            <m:e>
              <m:r>
                <m:t>x</m:t>
              </m:r>
            </m:e>
            <m:sub>
              <m:r>
                <m:rPr>
                  <m:sty m:val="p"/>
                </m:rPr>
                <m:t>b</m:t>
              </m:r>
              <m:r>
                <m:rPr>
                  <m:sty m:val="p"/>
                </m:rPr>
                <m:t>a</m:t>
              </m:r>
              <m:r>
                <m:rPr>
                  <m:sty m:val="p"/>
                </m:rPr>
                <m:t>s</m:t>
              </m:r>
              <m:r>
                <m:rPr>
                  <m:sty m:val="p"/>
                </m:rPr>
                <m:t>e</m:t>
              </m:r>
            </m:sub>
          </m:sSub>
          <m:r>
            <m:rPr>
              <m:sty m:val="p"/>
            </m:rPr>
            <m:t>+</m:t>
          </m:r>
          <m:r>
            <m:t>λ</m:t>
          </m:r>
          <m:d>
            <m:dPr>
              <m:begChr m:val="("/>
              <m:endChr m:val=")"/>
              <m:sepChr m:val=""/>
              <m:grow/>
            </m:dPr>
            <m:e>
              <m:sSub>
                <m:e>
                  <m:r>
                    <m:t>c</m:t>
                  </m:r>
                </m:e>
                <m:sub>
                  <m:r>
                    <m:t>k</m:t>
                  </m:r>
                </m:sub>
              </m:sSub>
              <m:r>
                <m:rPr>
                  <m:sty m:val="p"/>
                </m:rPr>
                <m:t>−</m:t>
              </m:r>
              <m:sSub>
                <m:e>
                  <m:r>
                    <m:t>x</m:t>
                  </m:r>
                </m:e>
                <m:sub>
                  <m:r>
                    <m:rPr>
                      <m:sty m:val="p"/>
                    </m:rPr>
                    <m:t>b</m:t>
                  </m:r>
                  <m:r>
                    <m:rPr>
                      <m:sty m:val="p"/>
                    </m:rPr>
                    <m:t>a</m:t>
                  </m:r>
                  <m:r>
                    <m:rPr>
                      <m:sty m:val="p"/>
                    </m:rPr>
                    <m:t>s</m:t>
                  </m:r>
                  <m:r>
                    <m:rPr>
                      <m:sty m:val="p"/>
                    </m:rPr>
                    <m:t>e</m:t>
                  </m:r>
                </m:sub>
              </m:sSub>
            </m:e>
          </m:d>
          <m:r>
            <m:rPr>
              <m:sty m:val="p"/>
            </m:rPr>
            <m:t>,</m:t>
          </m:r>
          <m:r>
            <m:t> </m:t>
          </m:r>
          <m:r>
            <m:t>λ</m:t>
          </m:r>
          <m:r>
            <m:rPr>
              <m:sty m:val="p"/>
            </m:rPr>
            <m:t>∈</m:t>
          </m:r>
          <m:d>
            <m:dPr>
              <m:begChr m:val="["/>
              <m:endChr m:val="]"/>
              <m:sepChr m:val=""/>
              <m:grow/>
            </m:dPr>
            <m:e>
              <m:r>
                <m:t>0</m:t>
              </m:r>
              <m:r>
                <m:rPr>
                  <m:sty m:val="p"/>
                </m:rPr>
                <m:t>,</m:t>
              </m:r>
              <m:r>
                <m:t>1</m:t>
              </m:r>
            </m:e>
          </m:d>
          <m:r>
            <m:rPr>
              <m:sty m:val="p"/>
            </m:rPr>
            <m:t>,</m:t>
          </m:r>
        </m:oMath>
      </m:oMathPara>
    </w:p>
    <w:p>
      <w:pPr>
        <w:pStyle w:val="FirstParagraph"/>
      </w:pPr>
      <w:r>
        <w:t xml:space="preserve">где</w:t>
      </w:r>
      <w:r>
        <w:t xml:space="preserve"> </w:t>
      </w:r>
      <m:oMath>
        <m:sSub>
          <m:e>
            <m:r>
              <m:t>c</m:t>
            </m:r>
          </m:e>
          <m:sub>
            <m:r>
              <m:t>k</m:t>
            </m:r>
          </m:sub>
        </m:sSub>
        <m:r>
          <m:rPr>
            <m:sty m:val="p"/>
          </m:rPr>
          <m:t>=</m:t>
        </m:r>
        <m:r>
          <m:rPr>
            <m:sty m:val="p"/>
            <m:scr m:val="double-struck"/>
          </m:rPr>
          <m:t>E</m:t>
        </m:r>
        <m:d>
          <m:dPr>
            <m:begChr m:val="["/>
            <m:endChr m:val="]"/>
            <m:sepChr m:val=""/>
            <m:grow/>
          </m:dPr>
          <m:e>
            <m:r>
              <m:t>x</m:t>
            </m:r>
            <m:r>
              <m:rPr>
                <m:sty m:val="p"/>
              </m:rPr>
              <m:t>|</m:t>
            </m:r>
            <m:r>
              <m:t>y</m:t>
            </m:r>
            <m:r>
              <m:rPr>
                <m:sty m:val="p"/>
              </m:rPr>
              <m:t>=</m:t>
            </m:r>
            <m:r>
              <m:t>k</m:t>
            </m:r>
          </m:e>
        </m:d>
      </m:oMath>
      <w:r>
        <w:t xml:space="preserve"> </w:t>
      </w:r>
      <w:r>
        <w:t xml:space="preserve">— центроид класса</w:t>
      </w:r>
      <w:r>
        <w:t xml:space="preserve"> </w:t>
      </w:r>
      <m:oMath>
        <m:r>
          <m:t>k</m:t>
        </m:r>
      </m:oMath>
      <w:r>
        <w:t xml:space="preserve">. При</w:t>
      </w:r>
      <w:r>
        <w:t xml:space="preserve"> </w:t>
      </w:r>
      <m:oMath>
        <m:r>
          <m:t>λ</m:t>
        </m:r>
        <m:r>
          <m:rPr>
            <m:sty m:val="p"/>
          </m:rPr>
          <m:t>=</m:t>
        </m:r>
        <m:r>
          <m:t>1</m:t>
        </m:r>
      </m:oMath>
      <w:r>
        <w:t xml:space="preserve"> </w:t>
      </w:r>
      <w:r>
        <w:t xml:space="preserve">объект помещается в центроид и практически неотличим от типичного представителя класса — аномальный балл минимален.</w:t>
      </w:r>
    </w:p>
    <w:p>
      <w:r>
        <w:pict>
          <v:rect style="width:0;height:1.5pt" o:hralign="center" o:hrstd="t" o:hr="t"/>
        </w:pict>
      </w:r>
    </w:p>
    <w:bookmarkEnd w:id="178"/>
    <w:bookmarkEnd w:id="179"/>
    <w:bookmarkStart w:id="184" w:name="Xc6a757e07d1451b069c184c7c75573c821656d2"/>
    <w:p>
      <w:pPr>
        <w:pStyle w:val="Heading2"/>
      </w:pPr>
      <w:r>
        <w:t xml:space="preserve">3.13 Практические рекомендации по выбору параметров</w:t>
      </w:r>
    </w:p>
    <w:bookmarkStart w:id="180" w:name="эвристика-выбора-contamination"/>
    <w:p>
      <w:pPr>
        <w:pStyle w:val="Heading3"/>
      </w:pPr>
      <w:r>
        <w:t xml:space="preserve">3.13.1 Эвристика выбора contamination</w:t>
      </w:r>
    </w:p>
    <w:p>
      <w:pPr>
        <w:pStyle w:val="FirstParagraph"/>
      </w:pPr>
      <w:r>
        <w:t xml:space="preserve">Параметр</w:t>
      </w:r>
      <w:r>
        <w:t xml:space="preserve"> </w:t>
      </w:r>
      <w:r>
        <w:rPr>
          <w:rStyle w:val="VerbatimChar"/>
        </w:rPr>
        <w:t xml:space="preserve">contamination</w:t>
      </w:r>
      <w:r>
        <w:t xml:space="preserve"> </w:t>
      </w:r>
      <w:r>
        <w:t xml:space="preserve">является наиболее критичным гиперпараметром методики, поскольку он влияет на порог аномальности (Этап 1) и trim_ratio (Этап 3). На основе экспериментальных данных предлагается следующая эвристика выбора:</w:t>
      </w:r>
    </w:p>
    <w:p>
      <w:pPr>
        <w:pStyle w:val="BodyText"/>
      </w:pPr>
      <w:r>
        <w:rPr>
          <w:b/>
          <w:bCs/>
        </w:rPr>
        <w:t xml:space="preserve">Правило 1 (сопоставление с известным риском).</w:t>
      </w:r>
      <w:r>
        <w:t xml:space="preserve"> </w:t>
      </w:r>
      <w:r>
        <w:t xml:space="preserve">Если имеется оценка максимально возможного уровня загрязнения</w:t>
      </w:r>
      <w:r>
        <w:t xml:space="preserve"> </w:t>
      </w:r>
      <m:oMath>
        <m:sSub>
          <m:e>
            <m:r>
              <m:t>ε</m:t>
            </m:r>
          </m:e>
          <m:sub>
            <m:r>
              <m:rPr>
                <m:sty m:val="p"/>
              </m:rPr>
              <m:t>max</m:t>
            </m:r>
          </m:sub>
        </m:sSub>
      </m:oMath>
      <w:r>
        <w:t xml:space="preserve"> </w:t>
      </w:r>
      <w:r>
        <w:t xml:space="preserve">(например, из аудита процесса сбора данных), устанавливается contamination =</w:t>
      </w:r>
      <w:r>
        <w:t xml:space="preserve"> </w:t>
      </w:r>
      <m:oMath>
        <m:sSub>
          <m:e>
            <m:r>
              <m:t>ε</m:t>
            </m:r>
          </m:e>
          <m:sub>
            <m:r>
              <m:rPr>
                <m:sty m:val="p"/>
              </m:rPr>
              <m:t>max</m:t>
            </m:r>
          </m:sub>
        </m:sSub>
        <m:r>
          <m:rPr>
            <m:sty m:val="p"/>
          </m:rPr>
          <m:t>+</m:t>
        </m:r>
        <m:r>
          <m:t>0.05</m:t>
        </m:r>
      </m:oMath>
      <w:r>
        <w:t xml:space="preserve">. Добавка 0.05 компенсирует консерватизм iForest и снижает риск false negatives при умеренном росте FP.</w:t>
      </w:r>
    </w:p>
    <w:p>
      <w:pPr>
        <w:pStyle w:val="BodyText"/>
      </w:pPr>
      <w:r>
        <w:rPr>
          <w:b/>
          <w:bCs/>
        </w:rPr>
        <w:t xml:space="preserve">Правило 2 (сигнальный критерий).</w:t>
      </w:r>
      <w:r>
        <w:t xml:space="preserve"> </w:t>
      </w:r>
      <w:r>
        <w:t xml:space="preserve">При отсутствии информации о риске можно использовать распределение аномальных баллов: строится гистограмма баллов iForest; при наличии двух модальных пиков (чистые vs. отравленные) contamination устанавливается между ними. Унимодальное распределение свидетельствует об отсутствии загрязнения или крайне хорошо замаскированной атаке.</w:t>
      </w:r>
    </w:p>
    <w:p>
      <w:pPr>
        <w:pStyle w:val="BodyText"/>
      </w:pPr>
      <w:r>
        <w:rPr>
          <w:b/>
          <w:bCs/>
        </w:rPr>
        <w:t xml:space="preserve">Правило 3 (кросс-валидация).</w:t>
      </w:r>
      <w:r>
        <w:t xml:space="preserve"> </w:t>
      </w:r>
      <w:r>
        <w:t xml:space="preserve">При наличии гарантированно чистой валидационной выборки</w:t>
      </w:r>
      <w:r>
        <w:t xml:space="preserve"> </w:t>
      </w:r>
      <m:oMath>
        <m:sSub>
          <m:e>
            <m:r>
              <m:t>D</m:t>
            </m:r>
          </m:e>
          <m:sub>
            <m:r>
              <m:rPr>
                <m:sty m:val="p"/>
              </m:rPr>
              <m:t>v</m:t>
            </m:r>
            <m:r>
              <m:rPr>
                <m:sty m:val="p"/>
              </m:rPr>
              <m:t>a</m:t>
            </m:r>
            <m:r>
              <m:rPr>
                <m:sty m:val="p"/>
              </m:rPr>
              <m:t>l</m:t>
            </m:r>
          </m:sub>
        </m:sSub>
      </m:oMath>
      <w:r>
        <w:t xml:space="preserve">: подбираем contamination, максимизируя CA на</w:t>
      </w:r>
      <w:r>
        <w:t xml:space="preserve"> </w:t>
      </w:r>
      <m:oMath>
        <m:sSub>
          <m:e>
            <m:r>
              <m:t>D</m:t>
            </m:r>
          </m:e>
          <m:sub>
            <m:r>
              <m:rPr>
                <m:sty m:val="p"/>
              </m:rPr>
              <m:t>v</m:t>
            </m:r>
            <m:r>
              <m:rPr>
                <m:sty m:val="p"/>
              </m:rPr>
              <m:t>a</m:t>
            </m:r>
            <m:r>
              <m:rPr>
                <m:sty m:val="p"/>
              </m:rPr>
              <m:t>l</m:t>
            </m:r>
          </m:sub>
        </m:sSub>
      </m:oMath>
      <w:r>
        <w:t xml:space="preserve"> </w:t>
      </w:r>
      <w:r>
        <w:t xml:space="preserve">при заданном FPR ≤ 0.05 по</w:t>
      </w:r>
      <w:r>
        <w:t xml:space="preserve"> </w:t>
      </w:r>
      <m:oMath>
        <m:sSub>
          <m:e>
            <m:r>
              <m:t>D</m:t>
            </m:r>
          </m:e>
          <m:sub>
            <m:r>
              <m:rPr>
                <m:sty m:val="p"/>
              </m:rPr>
              <m:t>v</m:t>
            </m:r>
            <m:r>
              <m:rPr>
                <m:sty m:val="p"/>
              </m:rPr>
              <m:t>a</m:t>
            </m:r>
            <m:r>
              <m:rPr>
                <m:sty m:val="p"/>
              </m:rPr>
              <m:t>l</m:t>
            </m:r>
          </m:sub>
        </m:sSub>
      </m:oMath>
      <w:r>
        <w:t xml:space="preserve">.</w:t>
      </w:r>
    </w:p>
    <w:p>
      <w:pPr>
        <w:pStyle w:val="BodyText"/>
      </w:pPr>
      <w:r>
        <w:t xml:space="preserve">На основе Таблицы 5.5 (см. Главу 5) оптимальный диапазон contamination = [0.05, 0.15] при реальных poison_rate ∈ [0.05, 0.20]. Значения contamination ниже 0.03 приводят к недостаточной фильтрации; значения выше 0.25 вызывают чрезмерное удаление чистых объектов и снижение CA.</w:t>
      </w:r>
    </w:p>
    <w:bookmarkEnd w:id="180"/>
    <w:bookmarkStart w:id="181" w:name="рекомендации-по-выбору-batch_size"/>
    <w:p>
      <w:pPr>
        <w:pStyle w:val="Heading3"/>
      </w:pPr>
      <w:r>
        <w:t xml:space="preserve">3.13.2 Рекомендации по выбору batch_size</w:t>
      </w:r>
    </w:p>
    <w:p>
      <w:pPr>
        <w:pStyle w:val="FirstParagraph"/>
      </w:pPr>
      <w:r>
        <w:t xml:space="preserve">Параметр</w:t>
      </w:r>
      <w:r>
        <w:t xml:space="preserve"> </w:t>
      </w:r>
      <w:r>
        <w:rPr>
          <w:rStyle w:val="VerbatimChar"/>
        </w:rPr>
        <w:t xml:space="preserve">batch_size</w:t>
      </w:r>
      <w:r>
        <w:t xml:space="preserve"> </w:t>
      </w:r>
      <w:r>
        <w:t xml:space="preserve">контролирует отношение качества/стоимости RONI-этапа. Эмпирически оптимальный</w:t>
      </w:r>
      <w:r>
        <w:t xml:space="preserve"> </w:t>
      </w:r>
      <w:r>
        <w:rPr>
          <w:rStyle w:val="VerbatimChar"/>
        </w:rPr>
        <w:t xml:space="preserve">batch_size</w:t>
      </w:r>
      <w:r>
        <w:t xml:space="preserve"> </w:t>
      </w:r>
      <w:r>
        <w:t xml:space="preserve">зависит от размера датасета</w:t>
      </w:r>
      <w:r>
        <w:t xml:space="preserve"> </w:t>
      </w:r>
      <m:oMath>
        <m:r>
          <m:t>n</m:t>
        </m:r>
      </m:oMath>
      <w:r>
        <w:t xml:space="preserve"> </w:t>
      </w:r>
      <w:r>
        <w:t xml:space="preserve">и ожидаемого типа атак:</w:t>
      </w:r>
    </w:p>
    <w:p>
      <w:pPr>
        <w:pStyle w:val="BodyText"/>
      </w:pPr>
      <w:r>
        <w:rPr>
          <w:b/>
          <w:bCs/>
        </w:rPr>
        <w:t xml:space="preserve">Таблица 3.8 — Рекомендации по batch_size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Размер датасета</w:t>
            </w:r>
          </w:p>
        </w:tc>
        <w:tc>
          <w:tcPr/>
          <w:p>
            <w:pPr>
              <w:pStyle w:val="Compact"/>
              <w:jc w:val="left"/>
            </w:pPr>
            <w:r>
              <w:t xml:space="preserve">Ожидаемая атака</w:t>
            </w:r>
          </w:p>
        </w:tc>
        <w:tc>
          <w:tcPr/>
          <w:p>
            <w:pPr>
              <w:pStyle w:val="Compact"/>
              <w:jc w:val="left"/>
            </w:pPr>
            <w:r>
              <w:t xml:space="preserve">Рекомендуемый batch_size</w:t>
            </w:r>
          </w:p>
        </w:tc>
        <w:tc>
          <w:tcPr/>
          <w:p>
            <w:pPr>
              <w:pStyle w:val="Compact"/>
              <w:jc w:val="left"/>
            </w:pPr>
            <w:r>
              <w:t xml:space="preserve">Обоснование</w:t>
            </w:r>
          </w:p>
        </w:tc>
      </w:tr>
      <w:tr>
        <w:tc>
          <w:tcPr/>
          <w:p>
            <w:pPr>
              <w:pStyle w:val="Compact"/>
              <w:jc w:val="left"/>
            </w:pPr>
            <m:oMath>
              <m:r>
                <m:t>n</m:t>
              </m:r>
              <m:r>
                <m:rPr>
                  <m:sty m:val="p"/>
                </m:rPr>
                <m:t>&lt;</m:t>
              </m:r>
              <m:r>
                <m:t>1000</m:t>
              </m:r>
            </m:oMath>
          </w:p>
        </w:tc>
        <w:tc>
          <w:tcPr/>
          <w:p>
            <w:pPr>
              <w:pStyle w:val="Compact"/>
              <w:jc w:val="left"/>
            </w:pPr>
            <w:r>
              <w:t xml:space="preserve">Любая</w:t>
            </w:r>
          </w:p>
        </w:tc>
        <w:tc>
          <w:tcPr/>
          <w:p>
            <w:pPr>
              <w:pStyle w:val="Compact"/>
              <w:jc w:val="left"/>
            </w:pPr>
            <w:r>
              <w:t xml:space="preserve">5</w:t>
            </w:r>
          </w:p>
        </w:tc>
        <w:tc>
          <w:tcPr/>
          <w:p>
            <w:pPr>
              <w:pStyle w:val="Compact"/>
              <w:jc w:val="left"/>
            </w:pPr>
            <w:r>
              <w:t xml:space="preserve">Малые батчи, большинство объектов проверяется</w:t>
            </w:r>
          </w:p>
        </w:tc>
      </w:tr>
      <w:tr>
        <w:tc>
          <w:tcPr/>
          <w:p>
            <w:pPr>
              <w:pStyle w:val="Compact"/>
              <w:jc w:val="left"/>
            </w:pPr>
            <m:oMath>
              <m:r>
                <m:t>1000</m:t>
              </m:r>
              <m:r>
                <m:rPr>
                  <m:sty m:val="p"/>
                </m:rPr>
                <m:t>≤</m:t>
              </m:r>
              <m:r>
                <m:t>n</m:t>
              </m:r>
              <m:r>
                <m:rPr>
                  <m:sty m:val="p"/>
                </m:rPr>
                <m:t>&lt;</m:t>
              </m:r>
              <m:r>
                <m:t>5000</m:t>
              </m:r>
            </m:oMath>
          </w:p>
        </w:tc>
        <w:tc>
          <w:tcPr/>
          <w:p>
            <w:pPr>
              <w:pStyle w:val="Compact"/>
              <w:jc w:val="left"/>
            </w:pPr>
            <w:r>
              <w:t xml:space="preserve">backdoor, label_flip</w:t>
            </w:r>
          </w:p>
        </w:tc>
        <w:tc>
          <w:tcPr/>
          <w:p>
            <w:pPr>
              <w:pStyle w:val="Compact"/>
              <w:jc w:val="left"/>
            </w:pPr>
            <w:r>
              <w:t xml:space="preserve">10</w:t>
            </w:r>
          </w:p>
        </w:tc>
        <w:tc>
          <w:tcPr/>
          <w:p>
            <w:pPr>
              <w:pStyle w:val="Compact"/>
              <w:jc w:val="left"/>
            </w:pPr>
            <w:r>
              <w:t xml:space="preserve">Стандартное значение, баланс Q/C</w:t>
            </w:r>
          </w:p>
        </w:tc>
      </w:tr>
      <w:tr>
        <w:tc>
          <w:tcPr/>
          <w:p>
            <w:pPr>
              <w:pStyle w:val="Compact"/>
              <w:jc w:val="left"/>
            </w:pPr>
            <m:oMath>
              <m:r>
                <m:t>n</m:t>
              </m:r>
              <m:r>
                <m:rPr>
                  <m:sty m:val="p"/>
                </m:rPr>
                <m:t>≥</m:t>
              </m:r>
              <m:r>
                <m:t>5000</m:t>
              </m:r>
            </m:oMath>
          </w:p>
        </w:tc>
        <w:tc>
          <w:tcPr/>
          <w:p>
            <w:pPr>
              <w:pStyle w:val="Compact"/>
              <w:jc w:val="left"/>
            </w:pPr>
            <w:r>
              <w:t xml:space="preserve">feature_collision</w:t>
            </w:r>
          </w:p>
        </w:tc>
        <w:tc>
          <w:tcPr/>
          <w:p>
            <w:pPr>
              <w:pStyle w:val="Compact"/>
              <w:jc w:val="left"/>
            </w:pPr>
            <w:r>
              <w:t xml:space="preserve">20–50</w:t>
            </w:r>
          </w:p>
        </w:tc>
        <w:tc>
          <w:tcPr/>
          <w:p>
            <w:pPr>
              <w:pStyle w:val="Compact"/>
              <w:jc w:val="left"/>
            </w:pPr>
            <w:r>
              <w:t xml:space="preserve">Крупные батчи ускоряют; feature_collision RONI-устойчива</w:t>
            </w:r>
          </w:p>
        </w:tc>
      </w:tr>
      <w:tr>
        <w:tc>
          <w:tcPr/>
          <w:p>
            <w:pPr>
              <w:pStyle w:val="Compact"/>
              <w:jc w:val="left"/>
            </w:pPr>
            <w:r>
              <w:t xml:space="preserve">Любой</w:t>
            </w:r>
          </w:p>
        </w:tc>
        <w:tc>
          <w:tcPr/>
          <w:p>
            <w:pPr>
              <w:pStyle w:val="Compact"/>
              <w:jc w:val="left"/>
            </w:pPr>
            <w:r>
              <w:t xml:space="preserve">Адаптивный</w:t>
            </w:r>
          </w:p>
        </w:tc>
        <w:tc>
          <w:tcPr/>
          <w:p>
            <w:pPr>
              <w:pStyle w:val="Compact"/>
              <w:jc w:val="left"/>
            </w:pPr>
            <w:r>
              <w:t xml:space="preserve">1 (SONI)</w:t>
            </w:r>
          </w:p>
        </w:tc>
        <w:tc>
          <w:tcPr/>
          <w:p>
            <w:pPr>
              <w:pStyle w:val="Compact"/>
              <w:jc w:val="left"/>
            </w:pPr>
            <w:r>
              <w:t xml:space="preserve">Максимальное качество, O(n²) стоимость</w:t>
            </w:r>
          </w:p>
        </w:tc>
      </w:tr>
    </w:tbl>
    <w:p>
      <w:pPr>
        <w:pStyle w:val="BodyText"/>
      </w:pPr>
      <w:r>
        <w:t xml:space="preserve">Замечание: значение</w:t>
      </w:r>
      <w:r>
        <w:t xml:space="preserve"> </w:t>
      </w:r>
      <w:r>
        <w:rPr>
          <w:rStyle w:val="VerbatimChar"/>
        </w:rPr>
        <w:t xml:space="preserve">batch_size = 1</w:t>
      </w:r>
      <w:r>
        <w:t xml:space="preserve"> </w:t>
      </w:r>
      <w:r>
        <w:t xml:space="preserve">соответствует классической одиночной RONI (Single-sample RONI, SONI). Ввиду O(n²) сложности применяется только при</w:t>
      </w:r>
      <w:r>
        <w:t xml:space="preserve"> </w:t>
      </w:r>
      <m:oMath>
        <m:r>
          <m:t>n</m:t>
        </m:r>
        <m:r>
          <m:rPr>
            <m:sty m:val="p"/>
          </m:rPr>
          <m:t>&lt;</m:t>
        </m:r>
        <m:r>
          <m:t>500</m:t>
        </m:r>
      </m:oMath>
      <w:r>
        <w:t xml:space="preserve"> </w:t>
      </w:r>
      <w:r>
        <w:t xml:space="preserve">и высоких требованиях к безопасности.</w:t>
      </w:r>
    </w:p>
    <w:bookmarkEnd w:id="181"/>
    <w:bookmarkStart w:id="182" w:name="выбор-n_estimators-для-isolation-forest"/>
    <w:p>
      <w:pPr>
        <w:pStyle w:val="Heading3"/>
      </w:pPr>
      <w:r>
        <w:t xml:space="preserve">3.13.3 Выбор n_estimators для Isolation Forest</w:t>
      </w:r>
    </w:p>
    <w:p>
      <w:pPr>
        <w:pStyle w:val="FirstParagraph"/>
      </w:pPr>
      <w:r>
        <w:t xml:space="preserve">Параметр</w:t>
      </w:r>
      <w:r>
        <w:t xml:space="preserve"> </w:t>
      </w:r>
      <w:r>
        <w:rPr>
          <w:rStyle w:val="VerbatimChar"/>
        </w:rPr>
        <w:t xml:space="preserve">n_estimators</w:t>
      </w:r>
      <w:r>
        <w:t xml:space="preserve"> </w:t>
      </w:r>
      <w:r>
        <w:t xml:space="preserve">(число деревьев в iForest) влияет на стабильность оценки аномальности. Из теоремы центральных предельных чисел для случайных лесов следует, что дисперсия оценки убывает как</w:t>
      </w:r>
      <w:r>
        <w:t xml:space="preserve"> </w:t>
      </w:r>
      <m:oMath>
        <m:r>
          <m:t>O</m:t>
        </m:r>
        <m:d>
          <m:dPr>
            <m:begChr m:val="("/>
            <m:endChr m:val=")"/>
            <m:sepChr m:val=""/>
            <m:grow/>
          </m:dPr>
          <m:e>
            <m:r>
              <m:t>1</m:t>
            </m:r>
            <m:r>
              <m:rPr>
                <m:sty m:val="p"/>
              </m:rPr>
              <m:t>/</m:t>
            </m:r>
            <m:r>
              <m:t>T</m:t>
            </m:r>
          </m:e>
        </m:d>
      </m:oMath>
      <w:r>
        <w:t xml:space="preserve">, где</w:t>
      </w:r>
      <w:r>
        <w:t xml:space="preserve"> </w:t>
      </w:r>
      <m:oMath>
        <m:r>
          <m:t>T</m:t>
        </m:r>
        <m:r>
          <m:rPr>
            <m:sty m:val="p"/>
          </m:rPr>
          <m:t>=</m:t>
        </m:r>
        <m:r>
          <m:rPr>
            <m:nor/>
            <m:sty m:val="p"/>
          </m:rPr>
          <m:t>n_estimators</m:t>
        </m:r>
      </m:oMath>
      <w:r>
        <w:t xml:space="preserve">. При</w:t>
      </w:r>
      <w:r>
        <w:t xml:space="preserve"> </w:t>
      </w:r>
      <m:oMath>
        <m:r>
          <m:t>T</m:t>
        </m:r>
        <m:r>
          <m:rPr>
            <m:sty m:val="p"/>
          </m:rPr>
          <m:t>=</m:t>
        </m:r>
        <m:r>
          <m:t>100</m:t>
        </m:r>
      </m:oMath>
      <w:r>
        <w:t xml:space="preserve"> </w:t>
      </w:r>
      <w:r>
        <w:t xml:space="preserve">стандартное отклонение аномального балла типичного объекта составляет порядка</w:t>
      </w:r>
      <w:r>
        <w:t xml:space="preserve"> </w:t>
      </w:r>
      <m:oMath>
        <m:r>
          <m:t>0.02</m:t>
        </m:r>
      </m:oMath>
      <w:r>
        <w:t xml:space="preserve"> </w:t>
      </w:r>
      <w:r>
        <w:t xml:space="preserve">— достаточно для надёжного разделения чистых и отравленных объектов при</w:t>
      </w:r>
      <w:r>
        <w:t xml:space="preserve"> </w:t>
      </w:r>
      <m:oMath>
        <m:r>
          <m:rPr>
            <m:nor/>
            <m:sty m:val="p"/>
          </m:rPr>
          <m:t>contamination</m:t>
        </m:r>
        <m:r>
          <m:rPr>
            <m:sty m:val="p"/>
          </m:rPr>
          <m:t>≥</m:t>
        </m:r>
        <m:r>
          <m:t>0.05</m:t>
        </m:r>
      </m:oMath>
      <w:r>
        <w:t xml:space="preserve">.</w:t>
      </w:r>
    </w:p>
    <w:p>
      <w:pPr>
        <w:pStyle w:val="BodyText"/>
      </w:pPr>
      <w:r>
        <w:t xml:space="preserve">Увеличение</w:t>
      </w:r>
      <w:r>
        <w:t xml:space="preserve"> </w:t>
      </w:r>
      <m:oMath>
        <m:r>
          <m:t>T</m:t>
        </m:r>
        <m:r>
          <m:rPr>
            <m:sty m:val="p"/>
          </m:rPr>
          <m:t>&gt;</m:t>
        </m:r>
        <m:r>
          <m:t>200</m:t>
        </m:r>
      </m:oMath>
      <w:r>
        <w:t xml:space="preserve"> </w:t>
      </w:r>
      <w:r>
        <w:t xml:space="preserve">не даёт значимого улучшения детекции, но линейно увеличивает вычислительную стоимость обучения iForest. Параметр</w:t>
      </w:r>
      <w:r>
        <w:t xml:space="preserve"> </w:t>
      </w:r>
      <w:r>
        <w:rPr>
          <w:rStyle w:val="VerbatimChar"/>
        </w:rPr>
        <w:t xml:space="preserve">n_estimators = 100</w:t>
      </w:r>
      <w:r>
        <w:t xml:space="preserve"> </w:t>
      </w:r>
      <w:r>
        <w:t xml:space="preserve">(используемый по умолчанию в нашей реализации) является стандартным и хорошо обоснованным выбором.</w:t>
      </w:r>
    </w:p>
    <w:bookmarkEnd w:id="182"/>
    <w:bookmarkStart w:id="183" w:name="X78ddc54cb7553ac82451b8d7e0215b2e7facc20"/>
    <w:p>
      <w:pPr>
        <w:pStyle w:val="Heading3"/>
      </w:pPr>
      <w:r>
        <w:t xml:space="preserve">3.13.4 Интерпретируемость методики для конечного пользователя</w:t>
      </w:r>
    </w:p>
    <w:p>
      <w:pPr>
        <w:pStyle w:val="FirstParagraph"/>
      </w:pPr>
      <w:r>
        <w:t xml:space="preserve">Практически значимой характеристикой методики является</w:t>
      </w:r>
      <w:r>
        <w:t xml:space="preserve"> </w:t>
      </w:r>
      <w:r>
        <w:rPr>
          <w:b/>
          <w:bCs/>
        </w:rPr>
        <w:t xml:space="preserve">интерпретируемость</w:t>
      </w:r>
      <w:r>
        <w:t xml:space="preserve"> </w:t>
      </w:r>
      <w:r>
        <w:t xml:space="preserve">— возможность объяснить оператору ML-системы, почему конкретный объект был помечен подозрительным. Это особенно важно в регулируемых областях (медицина, финансы), где удаление обучающих данных должно быть обосновано.</w:t>
      </w:r>
    </w:p>
    <w:p>
      <w:pPr>
        <w:pStyle w:val="BodyText"/>
      </w:pPr>
      <w:r>
        <w:t xml:space="preserve">Для Этапа 1 интерпретация обеспечивается через аномальный балл иForest: можно показать, какие признаки вносят наибольший вклад в короткий путь изоляции. Для Этапа 2 интерпретация через RONI-метрику: точность модели до и после удаления объекта. Для Этапа 3 — через ранг потери: «объект имеет аномально высокую loss».</w:t>
      </w:r>
    </w:p>
    <w:p>
      <w:pPr>
        <w:pStyle w:val="BodyText"/>
      </w:pPr>
      <w:r>
        <w:t xml:space="preserve">Совокупная интерпретация для удалённого объекта может быть сформулирована в терминах трёх сигналов:</w:t>
      </w:r>
      <w:r>
        <w:t xml:space="preserve"> </w:t>
      </w:r>
      <w:r>
        <w:t xml:space="preserve">1. «Признаки объекта отличаются от типичных представителей его класса» (iForest)</w:t>
      </w:r>
      <w:r>
        <w:t xml:space="preserve"> </w:t>
      </w:r>
      <w:r>
        <w:t xml:space="preserve">2. «Удаление этого объекта повышает точность модели» (RONI)</w:t>
      </w:r>
      <w:r>
        <w:t xml:space="preserve"> </w:t>
      </w:r>
      <w:r>
        <w:t xml:space="preserve">3. «Модель труднее всего обучается на этом объекте» (TrimmedLoss)</w:t>
      </w:r>
    </w:p>
    <w:p>
      <w:pPr>
        <w:pStyle w:val="BodyText"/>
      </w:pPr>
      <w:r>
        <w:t xml:space="preserve">Если все три сигнала согласуются — удаление обосновано с высокой вероятностью. При расхождении сигналов рекомендуется ручная проверка объекта.</w:t>
      </w:r>
    </w:p>
    <w:p>
      <w:r>
        <w:pict>
          <v:rect style="width:0;height:1.5pt" o:hralign="center" o:hrstd="t" o:hr="t"/>
        </w:pict>
      </w:r>
    </w:p>
    <w:bookmarkEnd w:id="183"/>
    <w:bookmarkEnd w:id="184"/>
    <w:bookmarkStart w:id="189" w:name="X5227eed6ac8247e8ee648d2e8ec758a004ddd92"/>
    <w:p>
      <w:pPr>
        <w:pStyle w:val="Heading2"/>
      </w:pPr>
      <w:r>
        <w:t xml:space="preserve">3.14 Связь с классической теорией робастной статистики</w:t>
      </w:r>
    </w:p>
    <w:bookmarkStart w:id="185" w:name="X4ec9b4d59f701c5d8b2a85296613bc5354348b1"/>
    <w:p>
      <w:pPr>
        <w:pStyle w:val="Heading3"/>
      </w:pPr>
      <w:r>
        <w:t xml:space="preserve">3.14.1 Место data poisoning в робастной статистике</w:t>
      </w:r>
    </w:p>
    <w:p>
      <w:pPr>
        <w:pStyle w:val="FirstParagraph"/>
      </w:pPr>
      <w:r>
        <w:t xml:space="preserve">Проблема отравления обучающих данных имеет глубокие корни в классической робастной статистике, сформировавшейся в работах Хубера (1964), Хампела (1974) и Тьюки. Основной объект изучения робастной статистики — оценки, устойчивые к «выбросам» или «загрязнению» данных. С этой точки зрения, задача защиты от data poisoning является частью более широкой проблемы: построения оценок параметров модели, устойчивых к «намеренному загрязнению».</w:t>
      </w:r>
    </w:p>
    <w:p>
      <w:pPr>
        <w:pStyle w:val="BodyText"/>
      </w:pPr>
      <w:r>
        <w:t xml:space="preserve">Ключевое отличие adversarial (намеренного) загрязнения от случайных выбросов состоит в следующем. В классической робастной статистике предполагается, что загрязняющие наблюдения представляют собой случайные помехи — результат ошибок измерений, аппаратных сбоев или неоднородности популяции. В задаче data poisoning загрязнение является</w:t>
      </w:r>
      <w:r>
        <w:t xml:space="preserve"> </w:t>
      </w:r>
      <w:r>
        <w:rPr>
          <w:b/>
          <w:bCs/>
        </w:rPr>
        <w:t xml:space="preserve">целенаправленным и оптимизированным</w:t>
      </w:r>
      <w:r>
        <w:t xml:space="preserve">: атакующий максимизирует вред, выбирая наихудшее возможное загрязнение для конкретной защиты.</w:t>
      </w:r>
    </w:p>
    <w:p>
      <w:pPr>
        <w:pStyle w:val="BodyText"/>
      </w:pPr>
      <w:r>
        <w:t xml:space="preserve">Это различие имеет принципиальные следствия. M-оценки с точкой пробоя 50% (например, медиана) устойчивы к случайному загрязнению до 50%, но могут быть «взломаны» целенаправленным загрязнением при значительно меньшем</w:t>
      </w:r>
      <w:r>
        <w:t xml:space="preserve"> </w:t>
      </w:r>
      <m:oMath>
        <m:r>
          <m:t>ε</m:t>
        </m:r>
      </m:oMath>
      <w:r>
        <w:t xml:space="preserve">. Концепция «оптимального для атакующего» загрязнения требует пересмотра стандартных результатов робастной статистики.</w:t>
      </w:r>
    </w:p>
    <w:bookmarkEnd w:id="185"/>
    <w:bookmarkStart w:id="186" w:name="обобщённые-m-оценки-и-trimming"/>
    <w:p>
      <w:pPr>
        <w:pStyle w:val="Heading3"/>
      </w:pPr>
      <w:r>
        <w:t xml:space="preserve">3.14.2 Обобщённые M-оценки и trimming</w:t>
      </w:r>
    </w:p>
    <w:p>
      <w:pPr>
        <w:pStyle w:val="FirstParagraph"/>
      </w:pPr>
      <w:r>
        <w:t xml:space="preserve">В рамках обобщённых M-оценок функция влияния</w:t>
      </w:r>
      <w:r>
        <w:t xml:space="preserve"> </w:t>
      </w:r>
      <m:oMath>
        <m:r>
          <m:t>ψ</m:t>
        </m:r>
        <m:d>
          <m:dPr>
            <m:begChr m:val="("/>
            <m:endChr m:val=")"/>
            <m:sepChr m:val=""/>
            <m:grow/>
          </m:dPr>
          <m:e>
            <m:r>
              <m:t>r</m:t>
            </m:r>
          </m:e>
        </m:d>
        <m:r>
          <m:rPr>
            <m:sty m:val="p"/>
          </m:rPr>
          <m:t>=</m:t>
        </m:r>
        <m:r>
          <m:t>ρ</m:t>
        </m:r>
        <m:r>
          <m:rPr>
            <m:sty m:val="p"/>
          </m:rPr>
          <m:t>′</m:t>
        </m:r>
        <m:d>
          <m:dPr>
            <m:begChr m:val="("/>
            <m:endChr m:val=")"/>
            <m:sepChr m:val=""/>
            <m:grow/>
          </m:dPr>
          <m:e>
            <m:r>
              <m:t>r</m:t>
            </m:r>
          </m:e>
        </m:d>
      </m:oMath>
      <w:r>
        <w:t xml:space="preserve"> </w:t>
      </w:r>
      <w:r>
        <w:t xml:space="preserve">описывает чувствительность оценки к изменению отдельного наблюдения. Для MLE (логистическая регрессия):</w:t>
      </w:r>
      <w:r>
        <w:t xml:space="preserve"> </w:t>
      </w:r>
      <m:oMath>
        <m:r>
          <m:t>ψ</m:t>
        </m:r>
        <m:d>
          <m:dPr>
            <m:begChr m:val="("/>
            <m:endChr m:val=")"/>
            <m:sepChr m:val=""/>
            <m:grow/>
          </m:dPr>
          <m:e>
            <m:r>
              <m:t>r</m:t>
            </m:r>
          </m:e>
        </m:d>
        <m:r>
          <m:rPr>
            <m:sty m:val="p"/>
          </m:rPr>
          <m:t>=</m:t>
        </m:r>
        <m:r>
          <m:t>r</m:t>
        </m:r>
      </m:oMath>
      <w:r>
        <w:t xml:space="preserve"> </w:t>
      </w:r>
      <w:r>
        <w:t xml:space="preserve">— неограниченная функция влияния, означающая что любое наблюдение с большой ошибкой</w:t>
      </w:r>
      <w:r>
        <w:t xml:space="preserve"> </w:t>
      </w:r>
      <m:oMath>
        <m:r>
          <m:t>r</m:t>
        </m:r>
      </m:oMath>
      <w:r>
        <w:t xml:space="preserve"> </w:t>
      </w:r>
      <w:r>
        <w:t xml:space="preserve">оказывает пропорционально большое влияние.</w:t>
      </w:r>
    </w:p>
    <w:p>
      <w:pPr>
        <w:pStyle w:val="BodyText"/>
      </w:pPr>
      <w:r>
        <w:t xml:space="preserve">Для Trimmed-Loss с жёстким обрезанием (порог</w:t>
      </w:r>
      <w:r>
        <w:t xml:space="preserve"> </w:t>
      </w:r>
      <m:oMath>
        <m:r>
          <m:t>τ</m:t>
        </m:r>
      </m:oMath>
      <w:r>
        <w:t xml:space="preserve">):</w:t>
      </w:r>
    </w:p>
    <w:p>
      <w:pPr>
        <w:pStyle w:val="BodyText"/>
      </w:pPr>
      <m:oMathPara>
        <m:oMathParaPr>
          <m:jc m:val="center"/>
        </m:oMathParaPr>
        <m:oMath>
          <m:sSub>
            <m:e>
              <m:r>
                <m:t>ψ</m:t>
              </m:r>
            </m:e>
            <m:sub>
              <m:r>
                <m:rPr>
                  <m:sty m:val="p"/>
                </m:rPr>
                <m:t>t</m:t>
              </m:r>
              <m:r>
                <m:rPr>
                  <m:sty m:val="p"/>
                </m:rPr>
                <m:t>r</m:t>
              </m:r>
              <m:r>
                <m:rPr>
                  <m:sty m:val="p"/>
                </m:rPr>
                <m:t>i</m:t>
              </m:r>
              <m:r>
                <m:rPr>
                  <m:sty m:val="p"/>
                </m:rPr>
                <m:t>m</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r</m:t>
                    </m:r>
                  </m:e>
                  <m:e>
                    <m:r>
                      <m:rPr>
                        <m:nor/>
                        <m:sty m:val="p"/>
                      </m:rPr>
                      <m:t>если </m:t>
                    </m:r>
                    <m:r>
                      <m:t>r</m:t>
                    </m:r>
                    <m:r>
                      <m:rPr>
                        <m:sty m:val="p"/>
                      </m:rPr>
                      <m:t>≤</m:t>
                    </m:r>
                    <m:r>
                      <m:t>τ</m:t>
                    </m:r>
                  </m:e>
                </m:mr>
                <m:mr>
                  <m:e>
                    <m:r>
                      <m:t>0</m:t>
                    </m:r>
                  </m:e>
                  <m:e>
                    <m:r>
                      <m:rPr>
                        <m:nor/>
                        <m:sty m:val="p"/>
                      </m:rPr>
                      <m:t>если </m:t>
                    </m:r>
                    <m:r>
                      <m:t>r</m:t>
                    </m:r>
                    <m:r>
                      <m:rPr>
                        <m:sty m:val="p"/>
                      </m:rPr>
                      <m:t>&gt;</m:t>
                    </m:r>
                    <m:r>
                      <m:t>τ</m:t>
                    </m:r>
                  </m:e>
                </m:mr>
              </m:m>
            </m:e>
          </m:d>
        </m:oMath>
      </m:oMathPara>
    </w:p>
    <w:p>
      <w:pPr>
        <w:pStyle w:val="FirstParagraph"/>
      </w:pPr>
      <w:r>
        <w:t xml:space="preserve">Функция влияния ограничена:</w:t>
      </w:r>
      <w:r>
        <w:t xml:space="preserve"> </w:t>
      </w:r>
      <m:oMath>
        <m:sSub>
          <m:e>
            <m:r>
              <m:rPr>
                <m:sty m:val="p"/>
              </m:rPr>
              <m:t>sup</m:t>
            </m:r>
          </m:e>
          <m:sub>
            <m:r>
              <m:t>r</m:t>
            </m:r>
          </m:sub>
        </m:sSub>
        <m:d>
          <m:dPr>
            <m:begChr m:val="|"/>
            <m:endChr m:val="|"/>
            <m:sepChr m:val=""/>
            <m:grow/>
          </m:dPr>
          <m:e>
            <m:sSub>
              <m:e>
                <m:r>
                  <m:t>ψ</m:t>
                </m:r>
              </m:e>
              <m:sub>
                <m:r>
                  <m:rPr>
                    <m:sty m:val="p"/>
                  </m:rPr>
                  <m:t>t</m:t>
                </m:r>
                <m:r>
                  <m:rPr>
                    <m:sty m:val="p"/>
                  </m:rPr>
                  <m:t>r</m:t>
                </m:r>
                <m:r>
                  <m:rPr>
                    <m:sty m:val="p"/>
                  </m:rPr>
                  <m:t>i</m:t>
                </m:r>
                <m:r>
                  <m:rPr>
                    <m:sty m:val="p"/>
                  </m:rPr>
                  <m:t>m</m:t>
                </m:r>
              </m:sub>
            </m:sSub>
            <m:d>
              <m:dPr>
                <m:begChr m:val="("/>
                <m:endChr m:val=")"/>
                <m:sepChr m:val=""/>
                <m:grow/>
              </m:dPr>
              <m:e>
                <m:r>
                  <m:t>r</m:t>
                </m:r>
              </m:e>
            </m:d>
          </m:e>
        </m:d>
        <m:r>
          <m:rPr>
            <m:sty m:val="p"/>
          </m:rPr>
          <m:t>=</m:t>
        </m:r>
        <m:r>
          <m:t>τ</m:t>
        </m:r>
        <m:r>
          <m:rPr>
            <m:sty m:val="p"/>
          </m:rPr>
          <m:t>&lt;</m:t>
        </m:r>
        <m:r>
          <m:rPr>
            <m:sty m:val="p"/>
          </m:rPr>
          <m:t>∞</m:t>
        </m:r>
      </m:oMath>
      <w:r>
        <w:t xml:space="preserve">. Это означает, что максимальный вклад любого одного наблюдения в итоговую оценку ограничен, что и обеспечивает робастность.</w:t>
      </w:r>
    </w:p>
    <w:p>
      <w:pPr>
        <w:pStyle w:val="BodyText"/>
      </w:pPr>
      <w:r>
        <w:t xml:space="preserve">Альтернатива — функция Хубера:</w:t>
      </w:r>
    </w:p>
    <w:p>
      <w:pPr>
        <w:pStyle w:val="BodyText"/>
      </w:pPr>
      <m:oMathPara>
        <m:oMathParaPr>
          <m:jc m:val="center"/>
        </m:oMathParaPr>
        <m:oMath>
          <m:sSub>
            <m:e>
              <m:r>
                <m:t>ψ</m:t>
              </m:r>
            </m:e>
            <m:sub>
              <m:r>
                <m:t>H</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r</m:t>
                    </m:r>
                  </m:e>
                  <m:e>
                    <m:r>
                      <m:rPr>
                        <m:nor/>
                        <m:sty m:val="p"/>
                      </m:rPr>
                      <m:t>если </m:t>
                    </m:r>
                    <m:d>
                      <m:dPr>
                        <m:begChr m:val="|"/>
                        <m:endChr m:val="|"/>
                        <m:sepChr m:val=""/>
                        <m:grow/>
                      </m:dPr>
                      <m:e>
                        <m:r>
                          <m:t>r</m:t>
                        </m:r>
                      </m:e>
                    </m:d>
                    <m:r>
                      <m:rPr>
                        <m:sty m:val="p"/>
                      </m:rPr>
                      <m:t>≤</m:t>
                    </m:r>
                    <m:r>
                      <m:t>c</m:t>
                    </m:r>
                  </m:e>
                </m:mr>
                <m:mr>
                  <m:e>
                    <m:r>
                      <m:t>c</m:t>
                    </m:r>
                    <m:r>
                      <m:rPr>
                        <m:sty m:val="p"/>
                      </m:rPr>
                      <m:t>⋅</m:t>
                    </m:r>
                    <m:r>
                      <m:rPr>
                        <m:sty m:val="p"/>
                      </m:rPr>
                      <m:t>s</m:t>
                    </m:r>
                    <m:r>
                      <m:rPr>
                        <m:sty m:val="p"/>
                      </m:rPr>
                      <m:t>i</m:t>
                    </m:r>
                    <m:r>
                      <m:rPr>
                        <m:sty m:val="p"/>
                      </m:rPr>
                      <m:t>g</m:t>
                    </m:r>
                    <m:r>
                      <m:rPr>
                        <m:sty m:val="p"/>
                      </m:rPr>
                      <m:t>n</m:t>
                    </m:r>
                    <m:d>
                      <m:dPr>
                        <m:begChr m:val="("/>
                        <m:endChr m:val=")"/>
                        <m:sepChr m:val=""/>
                        <m:grow/>
                      </m:dPr>
                      <m:e>
                        <m:r>
                          <m:t>r</m:t>
                        </m:r>
                      </m:e>
                    </m:d>
                  </m:e>
                  <m:e>
                    <m:r>
                      <m:rPr>
                        <m:nor/>
                        <m:sty m:val="p"/>
                      </m:rPr>
                      <m:t>если </m:t>
                    </m:r>
                    <m:d>
                      <m:dPr>
                        <m:begChr m:val="|"/>
                        <m:endChr m:val="|"/>
                        <m:sepChr m:val=""/>
                        <m:grow/>
                      </m:dPr>
                      <m:e>
                        <m:r>
                          <m:t>r</m:t>
                        </m:r>
                      </m:e>
                    </m:d>
                    <m:r>
                      <m:rPr>
                        <m:sty m:val="p"/>
                      </m:rPr>
                      <m:t>&gt;</m:t>
                    </m:r>
                    <m:r>
                      <m:t>c</m:t>
                    </m:r>
                  </m:e>
                </m:mr>
              </m:m>
            </m:e>
          </m:d>
        </m:oMath>
      </m:oMathPara>
    </w:p>
    <w:p>
      <w:pPr>
        <w:pStyle w:val="FirstParagraph"/>
      </w:pPr>
      <w:r>
        <w:t xml:space="preserve">Функция Хубера (а не жёсткое обрезание) используется в классической Huber-regression. Для задачи data poisoning жёсткое обрезание предпочтительно, поскольку полностью устраняет влияние наиболее подозрительных объектов, тогда как функция Хубера лишь ограничивает это влияние. При наличии целенаправленных атак ограничение без полного устранения недостаточно.</w:t>
      </w:r>
    </w:p>
    <w:bookmarkEnd w:id="186"/>
    <w:bookmarkStart w:id="187" w:name="X3b5ed769b1f801d736b84922a1794dd471e73c9"/>
    <w:p>
      <w:pPr>
        <w:pStyle w:val="Heading3"/>
      </w:pPr>
      <w:r>
        <w:t xml:space="preserve">3.14.3 Соединение с теорией выносливости (resilience)</w:t>
      </w:r>
    </w:p>
    <w:p>
      <w:pPr>
        <w:pStyle w:val="FirstParagraph"/>
      </w:pPr>
      <w:r>
        <w:t xml:space="preserve">Концепция выносливости (resilience) в контексте ML-безопасности была формализована Steinhardtом et al. [2]. Выносливость модели</w:t>
      </w:r>
      <w:r>
        <w:t xml:space="preserve"> </w:t>
      </w:r>
      <m:oMath>
        <m:r>
          <m:t>f</m:t>
        </m:r>
      </m:oMath>
      <w:r>
        <w:t xml:space="preserve"> </w:t>
      </w:r>
      <w:r>
        <w:t xml:space="preserve">против атакующего, контролирующего</w:t>
      </w:r>
      <w:r>
        <w:t xml:space="preserve"> </w:t>
      </w:r>
      <m:oMath>
        <m:r>
          <m:t>ε</m:t>
        </m:r>
      </m:oMath>
      <w:r>
        <w:t xml:space="preserve">-долю обучающих данных, определяется как максимально возможные потери на чистом тестовом распределении:</w:t>
      </w:r>
    </w:p>
    <w:p>
      <w:pPr>
        <w:pStyle w:val="BodyText"/>
      </w:pPr>
      <m:oMathPara>
        <m:oMathParaPr>
          <m:jc m:val="center"/>
        </m:oMathParaPr>
        <m:oMath>
          <m:r>
            <m:rPr>
              <m:sty m:val="p"/>
            </m:rPr>
            <m:t>R</m:t>
          </m:r>
          <m:r>
            <m:rPr>
              <m:sty m:val="p"/>
            </m:rPr>
            <m:t>e</m:t>
          </m:r>
          <m:r>
            <m:rPr>
              <m:sty m:val="p"/>
            </m:rPr>
            <m:t>s</m:t>
          </m:r>
          <m:d>
            <m:dPr>
              <m:begChr m:val="("/>
              <m:endChr m:val=")"/>
              <m:sepChr m:val=""/>
              <m:grow/>
            </m:dPr>
            <m:e>
              <m:r>
                <m:t>ε</m:t>
              </m:r>
            </m:e>
          </m:d>
          <m:r>
            <m:rPr>
              <m:sty m:val="p"/>
            </m:rPr>
            <m:t>=</m:t>
          </m:r>
          <m:limLow>
            <m:e>
              <m:r>
                <m:rPr>
                  <m:sty m:val="p"/>
                </m:rPr>
                <m:t>sup</m:t>
              </m:r>
            </m:e>
            <m:lim>
              <m:r>
                <m:t>ϕ</m:t>
              </m:r>
              <m:r>
                <m:rPr>
                  <m:sty m:val="p"/>
                </m:rPr>
                <m:t>∈</m:t>
              </m:r>
              <m:r>
                <m:t>Φ</m:t>
              </m:r>
              <m:d>
                <m:dPr>
                  <m:begChr m:val="("/>
                  <m:endChr m:val=")"/>
                  <m:sepChr m:val=""/>
                  <m:grow/>
                </m:dPr>
                <m:e>
                  <m:r>
                    <m:t>ε</m:t>
                  </m:r>
                </m:e>
              </m:d>
            </m:lim>
          </m:limLow>
          <m:sSub>
            <m:e>
              <m:r>
                <m:rPr>
                  <m:sty m:val="p"/>
                  <m:scr m:val="double-struck"/>
                </m:rPr>
                <m:t>E</m:t>
              </m:r>
            </m:e>
            <m:sub>
              <m:d>
                <m:dPr>
                  <m:begChr m:val="("/>
                  <m:endChr m:val=")"/>
                  <m:sepChr m:val=""/>
                  <m:grow/>
                </m:dPr>
                <m:e>
                  <m:r>
                    <m:t>x</m:t>
                  </m:r>
                  <m:r>
                    <m:rPr>
                      <m:sty m:val="p"/>
                    </m:rPr>
                    <m:t>,</m:t>
                  </m:r>
                  <m:r>
                    <m:t>y</m:t>
                  </m:r>
                </m:e>
              </m:d>
              <m:r>
                <m:rPr>
                  <m:sty m:val="p"/>
                </m:rPr>
                <m:t>∼</m:t>
              </m:r>
              <m:sSub>
                <m:e>
                  <m:r>
                    <m:t>P</m:t>
                  </m:r>
                </m:e>
                <m:sub>
                  <m:r>
                    <m:rPr>
                      <m:sty m:val="p"/>
                    </m:rPr>
                    <m:t>c</m:t>
                  </m:r>
                  <m:r>
                    <m:rPr>
                      <m:sty m:val="p"/>
                    </m:rPr>
                    <m:t>l</m:t>
                  </m:r>
                  <m:r>
                    <m:rPr>
                      <m:sty m:val="p"/>
                    </m:rPr>
                    <m:t>e</m:t>
                  </m:r>
                  <m:r>
                    <m:rPr>
                      <m:sty m:val="p"/>
                    </m:rPr>
                    <m:t>a</m:t>
                  </m:r>
                  <m:r>
                    <m:rPr>
                      <m:sty m:val="p"/>
                    </m:rPr>
                    <m:t>n</m:t>
                  </m:r>
                </m:sub>
              </m:sSub>
            </m:sub>
          </m:sSub>
          <m:d>
            <m:dPr>
              <m:begChr m:val="["/>
              <m:endChr m:val="]"/>
              <m:sepChr m:val=""/>
              <m:grow/>
            </m:dPr>
            <m:e>
              <m:r>
                <m:rPr>
                  <m:sty m:val="p"/>
                </m:rPr>
                <m:t>ℓ</m:t>
              </m:r>
              <m:d>
                <m:dPr>
                  <m:begChr m:val="("/>
                  <m:endChr m:val=")"/>
                  <m:sepChr m:val=""/>
                  <m:grow/>
                </m:dPr>
                <m:e>
                  <m:r>
                    <m:t>x</m:t>
                  </m:r>
                  <m:r>
                    <m:rPr>
                      <m:sty m:val="p"/>
                    </m:rPr>
                    <m:t>,</m:t>
                  </m:r>
                  <m:r>
                    <m:t>y</m:t>
                  </m:r>
                  <m:r>
                    <m:rPr>
                      <m:sty m:val="p"/>
                    </m:rPr>
                    <m:t>;</m:t>
                  </m:r>
                  <m:sSub>
                    <m:e>
                      <m:acc>
                        <m:accPr>
                          <m:chr m:val="̂"/>
                        </m:accPr>
                        <m:e>
                          <m:r>
                            <m:t>θ</m:t>
                          </m:r>
                        </m:e>
                      </m:acc>
                    </m:e>
                    <m:sub>
                      <m:r>
                        <m:t>ϕ</m:t>
                      </m:r>
                    </m:sub>
                  </m:sSub>
                </m:e>
              </m:d>
            </m:e>
          </m:d>
          <m:r>
            <m:rPr>
              <m:sty m:val="p"/>
            </m:rPr>
            <m:t>,</m:t>
          </m:r>
        </m:oMath>
      </m:oMathPara>
    </w:p>
    <w:p>
      <w:pPr>
        <w:pStyle w:val="FirstParagraph"/>
      </w:pPr>
      <w:r>
        <w:t xml:space="preserve">где супремум берётся по всем допустимым атакам</w:t>
      </w:r>
      <w:r>
        <w:t xml:space="preserve"> </w:t>
      </w:r>
      <m:oMath>
        <m:r>
          <m:t>ϕ</m:t>
        </m:r>
      </m:oMath>
      <w:r>
        <w:t xml:space="preserve">, контролирующим не более</w:t>
      </w:r>
      <w:r>
        <w:t xml:space="preserve"> </w:t>
      </w:r>
      <m:oMath>
        <m:r>
          <m:t>ε</m:t>
        </m:r>
      </m:oMath>
      <w:r>
        <w:t xml:space="preserve">-доли данных. Для логистической регрессии без защиты и при неограниченной мощности атакующего</w:t>
      </w:r>
      <w:r>
        <w:t xml:space="preserve"> </w:t>
      </w:r>
      <m:oMath>
        <m:r>
          <m:rPr>
            <m:sty m:val="p"/>
          </m:rPr>
          <m:t>R</m:t>
        </m:r>
        <m:r>
          <m:rPr>
            <m:sty m:val="p"/>
          </m:rPr>
          <m:t>e</m:t>
        </m:r>
        <m:r>
          <m:rPr>
            <m:sty m:val="p"/>
          </m:rPr>
          <m:t>s</m:t>
        </m:r>
        <m:d>
          <m:dPr>
            <m:begChr m:val="("/>
            <m:endChr m:val=")"/>
            <m:sepChr m:val=""/>
            <m:grow/>
          </m:dPr>
          <m:e>
            <m:r>
              <m:t>ε</m:t>
            </m:r>
          </m:e>
        </m:d>
        <m:r>
          <m:rPr>
            <m:sty m:val="p"/>
          </m:rPr>
          <m:t>→</m:t>
        </m:r>
        <m:r>
          <m:rPr>
            <m:sty m:val="p"/>
          </m:rPr>
          <m:t>∞</m:t>
        </m:r>
      </m:oMath>
      <w:r>
        <w:t xml:space="preserve"> </w:t>
      </w:r>
      <w:r>
        <w:t xml:space="preserve">при</w:t>
      </w:r>
      <w:r>
        <w:t xml:space="preserve"> </w:t>
      </w:r>
      <m:oMath>
        <m:r>
          <m:t>ε</m:t>
        </m:r>
        <m:r>
          <m:rPr>
            <m:sty m:val="p"/>
          </m:rPr>
          <m:t>&gt;</m:t>
        </m:r>
        <m:r>
          <m:t>0</m:t>
        </m:r>
      </m:oMath>
      <w:r>
        <w:t xml:space="preserve"> </w:t>
      </w:r>
      <w:r>
        <w:t xml:space="preserve">— любое загрязнение при неограниченных возможностях атакующего может произвольно ухудшить модель.</w:t>
      </w:r>
    </w:p>
    <w:p>
      <w:pPr>
        <w:pStyle w:val="BodyText"/>
      </w:pPr>
      <w:r>
        <w:t xml:space="preserve">Гибридная методика снижает эффективный</w:t>
      </w:r>
      <w:r>
        <w:t xml:space="preserve"> </w:t>
      </w:r>
      <m:oMath>
        <m:r>
          <m:t>ε</m:t>
        </m:r>
      </m:oMath>
      <w:r>
        <w:t xml:space="preserve"> </w:t>
      </w:r>
      <w:r>
        <w:t xml:space="preserve">для Этапа 3 (TrimmedLoss) до</w:t>
      </w:r>
      <w:r>
        <w:t xml:space="preserve"> </w:t>
      </w:r>
      <m:oMath>
        <m:sSub>
          <m:e>
            <m:r>
              <m:t>ε</m:t>
            </m:r>
          </m:e>
          <m:sub>
            <m:r>
              <m:t>2</m:t>
            </m:r>
          </m:sub>
        </m:sSub>
        <m:r>
          <m:rPr>
            <m:sty m:val="p"/>
          </m:rPr>
          <m:t>=</m:t>
        </m:r>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oMath>
      <w:r>
        <w:t xml:space="preserve"> </w:t>
      </w:r>
      <w:r>
        <w:t xml:space="preserve">(см. формулу 3.41). При</w:t>
      </w:r>
      <w:r>
        <w:t xml:space="preserve"> </w:t>
      </w:r>
      <m:oMath>
        <m:sSub>
          <m:e>
            <m:r>
              <m:t>ε</m:t>
            </m:r>
          </m:e>
          <m:sub>
            <m:r>
              <m:t>2</m:t>
            </m:r>
          </m:sub>
        </m:sSub>
        <m:r>
          <m:rPr>
            <m:sty m:val="p"/>
          </m:rPr>
          <m:t>&lt;</m:t>
        </m:r>
        <m:r>
          <m:t>α</m:t>
        </m:r>
      </m:oMath>
      <w:r>
        <w:t xml:space="preserve"> </w:t>
      </w:r>
      <w:r>
        <w:t xml:space="preserve">(точка пробоя TrimmedLoss) выносливость ограничена сверху конечной константой, зависящей от</w:t>
      </w:r>
      <w:r>
        <w:t xml:space="preserve"> </w:t>
      </w:r>
      <m:oMath>
        <m:r>
          <m:t>α</m:t>
        </m:r>
      </m:oMath>
      <w:r>
        <w:t xml:space="preserve"> </w:t>
      </w:r>
      <w:r>
        <w:t xml:space="preserve">и геометрии данных. Таким образом, гибридная методика трансформирует потенциально неограниченную уязвимость в ограниченную — что является формальным выражением её защитного эффекта.</w:t>
      </w:r>
    </w:p>
    <w:bookmarkEnd w:id="187"/>
    <w:bookmarkStart w:id="188" w:name="Xf95fb38c16a660be39a4c8c33ad8e6f8cfbb978"/>
    <w:p>
      <w:pPr>
        <w:pStyle w:val="Heading3"/>
      </w:pPr>
      <w:r>
        <w:t xml:space="preserve">3.14.4 Связь с теорией статистического обучения (PAC-Bayes)</w:t>
      </w:r>
    </w:p>
    <w:p>
      <w:pPr>
        <w:pStyle w:val="FirstParagraph"/>
      </w:pPr>
      <w:r>
        <w:t xml:space="preserve">В рамках PAC-Байесовского подхода к ML-безопасности можно сформулировать следующий результат. Для гибридной методики с параметрами</w:t>
      </w:r>
      <w:r>
        <w:t xml:space="preserve"> </w:t>
      </w:r>
      <m:oMath>
        <m:d>
          <m:dPr>
            <m:begChr m:val="("/>
            <m:endChr m:val=")"/>
            <m:sepChr m:val=""/>
            <m:grow/>
          </m:dPr>
          <m:e>
            <m:r>
              <m:t>ε</m:t>
            </m:r>
            <m:r>
              <m:rPr>
                <m:sty m:val="p"/>
              </m:rPr>
              <m:t>,</m:t>
            </m:r>
            <m:r>
              <m:t>α</m:t>
            </m:r>
            <m:r>
              <m:rPr>
                <m:sty m:val="p"/>
              </m:rPr>
              <m:t>,</m:t>
            </m:r>
            <m:sSub>
              <m:e>
                <m:r>
                  <m:t>η</m:t>
                </m:r>
              </m:e>
              <m:sub>
                <m:r>
                  <m:t>1</m:t>
                </m:r>
              </m:sub>
            </m:sSub>
            <m:r>
              <m:rPr>
                <m:sty m:val="p"/>
              </m:rPr>
              <m:t>,</m:t>
            </m:r>
            <m:sSub>
              <m:e>
                <m:r>
                  <m:t>η</m:t>
                </m:r>
              </m:e>
              <m:sub>
                <m:r>
                  <m:t>2</m:t>
                </m:r>
              </m:sub>
            </m:sSub>
          </m:e>
        </m:d>
      </m:oMath>
      <w:r>
        <w:t xml:space="preserve"> </w:t>
      </w:r>
      <w:r>
        <w:t xml:space="preserve">при выполнении условия</w:t>
      </w:r>
      <w:r>
        <w:t xml:space="preserve"> </w:t>
      </w:r>
      <m:oMath>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r>
          <m:rPr>
            <m:sty m:val="p"/>
          </m:rPr>
          <m:t>≤</m:t>
        </m:r>
        <m:r>
          <m:t>α</m:t>
        </m:r>
      </m:oMath>
      <w:r>
        <w:t xml:space="preserve"> </w:t>
      </w:r>
      <w:r>
        <w:t xml:space="preserve">с вероятностью не менее</w:t>
      </w:r>
      <w:r>
        <w:t xml:space="preserve"> </w:t>
      </w:r>
      <m:oMath>
        <m:r>
          <m:t>1</m:t>
        </m:r>
        <m:r>
          <m:rPr>
            <m:sty m:val="p"/>
          </m:rPr>
          <m:t>−</m:t>
        </m:r>
        <m:r>
          <m:t>δ</m:t>
        </m:r>
      </m:oMath>
      <w:r>
        <w:t xml:space="preserve"> </w:t>
      </w:r>
      <w:r>
        <w:t xml:space="preserve">(по случайности обучающей выборки):</w:t>
      </w:r>
    </w:p>
    <w:p>
      <w:pPr>
        <w:pStyle w:val="BodyText"/>
      </w:pPr>
      <m:oMathPara>
        <m:oMathParaPr>
          <m:jc m:val="center"/>
        </m:oMathParaPr>
        <m:oMath>
          <m:r>
            <m:rPr>
              <m:sty m:val="p"/>
            </m:rPr>
            <m:t>C</m:t>
          </m:r>
          <m:r>
            <m:rPr>
              <m:sty m:val="p"/>
            </m:rPr>
            <m:t>A</m:t>
          </m:r>
          <m:d>
            <m:dPr>
              <m:begChr m:val="("/>
              <m:endChr m:val=")"/>
              <m:sepChr m:val=""/>
              <m:grow/>
            </m:dPr>
            <m:e>
              <m:sSub>
                <m:e>
                  <m:acc>
                    <m:accPr>
                      <m:chr m:val="̂"/>
                    </m:accPr>
                    <m:e>
                      <m:r>
                        <m:t>θ</m:t>
                      </m:r>
                    </m:e>
                  </m:acc>
                </m:e>
                <m:sub>
                  <m:r>
                    <m:rPr>
                      <m:sty m:val="p"/>
                    </m:rPr>
                    <m:t>h</m:t>
                  </m:r>
                  <m:r>
                    <m:rPr>
                      <m:sty m:val="p"/>
                    </m:rPr>
                    <m:t>y</m:t>
                  </m:r>
                  <m:r>
                    <m:rPr>
                      <m:sty m:val="p"/>
                    </m:rPr>
                    <m:t>b</m:t>
                  </m:r>
                  <m:r>
                    <m:rPr>
                      <m:sty m:val="p"/>
                    </m:rPr>
                    <m:t>r</m:t>
                  </m:r>
                  <m:r>
                    <m:rPr>
                      <m:sty m:val="p"/>
                    </m:rPr>
                    <m:t>i</m:t>
                  </m:r>
                  <m:r>
                    <m:rPr>
                      <m:sty m:val="p"/>
                    </m:rPr>
                    <m:t>d</m:t>
                  </m:r>
                </m:sub>
              </m:sSub>
            </m:e>
          </m:d>
          <m:r>
            <m:rPr>
              <m:sty m:val="p"/>
            </m:rPr>
            <m:t>≥</m:t>
          </m:r>
          <m:sSup>
            <m:e>
              <m:r>
                <m:rPr>
                  <m:sty m:val="p"/>
                </m:rPr>
                <m:t>C</m:t>
              </m:r>
              <m:r>
                <m:rPr>
                  <m:sty m:val="p"/>
                </m:rPr>
                <m:t>A</m:t>
              </m:r>
            </m:e>
            <m:sup>
              <m:r>
                <m:rPr>
                  <m:sty m:val="p"/>
                </m:rPr>
                <m:t>*</m:t>
              </m:r>
            </m:sup>
          </m:sSup>
          <m:r>
            <m:rPr>
              <m:sty m:val="p"/>
            </m:rPr>
            <m:t>−</m:t>
          </m:r>
          <m:r>
            <m:t>O</m:t>
          </m:r>
          <m:d>
            <m:dPr>
              <m:begChr m:val="("/>
              <m:endChr m:val=")"/>
              <m:sepChr m:val=""/>
              <m:grow/>
            </m:dPr>
            <m:e>
              <m:rad>
                <m:radPr>
                  <m:degHide m:val="on"/>
                </m:radPr>
                <m:deg/>
                <m:e>
                  <m:f>
                    <m:fPr>
                      <m:type m:val="bar"/>
                    </m:fPr>
                    <m:num>
                      <m:r>
                        <m:t>d</m:t>
                      </m:r>
                      <m:r>
                        <m:rPr>
                          <m:sty m:val="p"/>
                        </m:rPr>
                        <m:t>log</m:t>
                      </m:r>
                      <m:d>
                        <m:dPr>
                          <m:begChr m:val="("/>
                          <m:endChr m:val=")"/>
                          <m:sepChr m:val=""/>
                          <m:grow/>
                        </m:dPr>
                        <m:e>
                          <m:r>
                            <m:t>1</m:t>
                          </m:r>
                          <m:r>
                            <m:rPr>
                              <m:sty m:val="p"/>
                            </m:rPr>
                            <m:t>/</m:t>
                          </m:r>
                          <m:r>
                            <m:t>δ</m:t>
                          </m:r>
                        </m:e>
                      </m:d>
                    </m:num>
                    <m:den>
                      <m:r>
                        <m:t>n</m:t>
                      </m:r>
                      <m:d>
                        <m:dPr>
                          <m:begChr m:val="("/>
                          <m:endChr m:val=")"/>
                          <m:sepChr m:val=""/>
                          <m:grow/>
                        </m:dPr>
                        <m:e>
                          <m:r>
                            <m:t>1</m:t>
                          </m:r>
                          <m:r>
                            <m:rPr>
                              <m:sty m:val="p"/>
                            </m:rPr>
                            <m:t>−</m:t>
                          </m:r>
                          <m:r>
                            <m:t>2</m:t>
                          </m:r>
                          <m:r>
                            <m:t>α</m:t>
                          </m:r>
                        </m:e>
                      </m:d>
                    </m:den>
                  </m:f>
                </m:e>
              </m:rad>
            </m:e>
          </m:d>
          <m:r>
            <m:rPr>
              <m:sty m:val="p"/>
            </m:rPr>
            <m:t>,</m:t>
          </m:r>
        </m:oMath>
      </m:oMathPara>
    </w:p>
    <w:p>
      <w:pPr>
        <w:pStyle w:val="FirstParagraph"/>
      </w:pPr>
      <w:r>
        <w:t xml:space="preserve">где</w:t>
      </w:r>
      <w:r>
        <w:t xml:space="preserve"> </w:t>
      </w:r>
      <m:oMath>
        <m:sSup>
          <m:e>
            <m:r>
              <m:rPr>
                <m:sty m:val="p"/>
              </m:rPr>
              <m:t>C</m:t>
            </m:r>
            <m:r>
              <m:rPr>
                <m:sty m:val="p"/>
              </m:rPr>
              <m:t>A</m:t>
            </m:r>
          </m:e>
          <m:sup>
            <m:r>
              <m:rPr>
                <m:sty m:val="p"/>
              </m:rPr>
              <m:t>*</m:t>
            </m:r>
          </m:sup>
        </m:sSup>
      </m:oMath>
      <w:r>
        <w:t xml:space="preserve"> </w:t>
      </w:r>
      <w:r>
        <w:t xml:space="preserve">— оптимальная clean accuracy на чистом распределении,</w:t>
      </w:r>
      <w:r>
        <w:t xml:space="preserve"> </w:t>
      </w:r>
      <m:oMath>
        <m:r>
          <m:t>d</m:t>
        </m:r>
      </m:oMath>
      <w:r>
        <w:t xml:space="preserve"> </w:t>
      </w:r>
      <w:r>
        <w:t xml:space="preserve">— размерность признакового пространства,</w:t>
      </w:r>
      <w:r>
        <w:t xml:space="preserve"> </w:t>
      </w:r>
      <m:oMath>
        <m:r>
          <m:t>n</m:t>
        </m:r>
      </m:oMath>
      <w:r>
        <w:t xml:space="preserve"> </w:t>
      </w:r>
      <w:r>
        <w:t xml:space="preserve">— размер обучающей выборки. Данный результат является обобщением стандартных PAC-границ обобщения на случай загрязнённых данных. Зависимость от</w:t>
      </w:r>
      <w:r>
        <w:t xml:space="preserve"> </w:t>
      </w:r>
      <m:oMath>
        <m:d>
          <m:dPr>
            <m:begChr m:val="("/>
            <m:endChr m:val=")"/>
            <m:sepChr m:val=""/>
            <m:grow/>
          </m:dPr>
          <m:e>
            <m:r>
              <m:t>1</m:t>
            </m:r>
            <m:r>
              <m:rPr>
                <m:sty m:val="p"/>
              </m:rPr>
              <m:t>−</m:t>
            </m:r>
            <m:r>
              <m:t>2</m:t>
            </m:r>
            <m:r>
              <m:t>α</m:t>
            </m:r>
          </m:e>
        </m:d>
      </m:oMath>
      <w:r>
        <w:t xml:space="preserve"> </w:t>
      </w:r>
      <w:r>
        <w:t xml:space="preserve">в знаменателе отражает потерю выборочного объёма из-за обрезания: чем больше обрезается, тем медленнее убывает погрешность обобщения.</w:t>
      </w:r>
    </w:p>
    <w:p>
      <w:r>
        <w:pict>
          <v:rect style="width:0;height:1.5pt" o:hralign="center" o:hrstd="t" o:hr="t"/>
        </w:pict>
      </w:r>
    </w:p>
    <w:bookmarkEnd w:id="188"/>
    <w:bookmarkEnd w:id="189"/>
    <w:bookmarkStart w:id="190" w:name="выводы-по-главе-3-1"/>
    <w:p>
      <w:pPr>
        <w:pStyle w:val="Heading2"/>
      </w:pPr>
      <w:r>
        <w:t xml:space="preserve">Выводы по Главе 3</w:t>
      </w:r>
    </w:p>
    <w:p>
      <w:pPr>
        <w:pStyle w:val="FirstParagraph"/>
      </w:pPr>
      <w:r>
        <w:t xml:space="preserve">В данной главе представлено полное теоретическое обоснование авторской гибридной методики защиты HybridPoisoningDefense. Разработана трёхступенчатая методика, обеспечивающая комплементарное покрытие различных типов сигналов подозрительности: аномальности в пространстве признаков (Этап 1), негативного вклада в accuracy модели (Этап 2) и устойчиво высоких потерь при итеративном обучении (Этап 3).</w:t>
      </w:r>
    </w:p>
    <w:p>
      <w:pPr>
        <w:pStyle w:val="BodyText"/>
      </w:pPr>
      <w:r>
        <w:t xml:space="preserve">Доказана теоретическая обоснованность каждого этапа в рамках теории M-оценок, influence functions и концепции выносливости. Проведён геометрический анализ воздействия четырёх типов атак на гиперплоскость классификатора, что позволяет понять, почему каждый тип атаки детектируется преимущественно определённым этапом гибрида.</w:t>
      </w:r>
    </w:p>
    <w:p>
      <w:pPr>
        <w:pStyle w:val="BodyText"/>
      </w:pPr>
      <w:r>
        <w:t xml:space="preserve">Введён аналитический аппарат для оценки вычислительной сложности методики: суммарная асимптотическая сложность</w:t>
      </w:r>
      <w:r>
        <w:t xml:space="preserve"> </w:t>
      </w:r>
      <m:oMath>
        <m:r>
          <m:t>O</m:t>
        </m:r>
        <m:d>
          <m:dPr>
            <m:begChr m:val="("/>
            <m:endChr m:val=")"/>
            <m:sepChr m:val=""/>
            <m:grow/>
          </m:dPr>
          <m:e>
            <m:r>
              <m:t>K</m:t>
            </m:r>
            <m:r>
              <m:t>T</m:t>
            </m:r>
            <m:r>
              <m:t>ψ</m:t>
            </m:r>
            <m:r>
              <m:rPr>
                <m:sty m:val="p"/>
              </m:rPr>
              <m:t>log</m:t>
            </m:r>
            <m:r>
              <m:t>ψ</m:t>
            </m:r>
            <m:r>
              <m:rPr>
                <m:sty m:val="p"/>
              </m:rPr>
              <m:t>+</m:t>
            </m:r>
            <m:d>
              <m:dPr>
                <m:begChr m:val="("/>
                <m:endChr m:val=")"/>
                <m:sepChr m:val=""/>
                <m:grow/>
              </m:dPr>
              <m:e>
                <m:r>
                  <m:t>N</m:t>
                </m:r>
                <m:r>
                  <m:rPr>
                    <m:sty m:val="p"/>
                  </m:rPr>
                  <m:t>/</m:t>
                </m:r>
                <m:r>
                  <m:t>B</m:t>
                </m:r>
              </m:e>
            </m:d>
            <m:r>
              <m:t>n</m:t>
            </m:r>
            <m:sSup>
              <m:e>
                <m:r>
                  <m:t>d</m:t>
                </m:r>
              </m:e>
              <m:sup>
                <m:r>
                  <m:t>2</m:t>
                </m:r>
              </m:sup>
            </m:sSup>
            <m:r>
              <m:rPr>
                <m:sty m:val="p"/>
              </m:rPr>
              <m:t>+</m:t>
            </m:r>
            <m:sSub>
              <m:e>
                <m:r>
                  <m:t>n</m:t>
                </m:r>
              </m:e>
              <m:sub>
                <m:r>
                  <m:rPr>
                    <m:sty m:val="p"/>
                  </m:rPr>
                  <m:t>i</m:t>
                </m:r>
                <m:r>
                  <m:rPr>
                    <m:sty m:val="p"/>
                  </m:rPr>
                  <m:t>t</m:t>
                </m:r>
                <m:r>
                  <m:rPr>
                    <m:sty m:val="p"/>
                  </m:rPr>
                  <m:t>e</m:t>
                </m:r>
                <m:r>
                  <m:rPr>
                    <m:sty m:val="p"/>
                  </m:rPr>
                  <m:t>r</m:t>
                </m:r>
              </m:sub>
            </m:sSub>
            <m:r>
              <m:t>n</m:t>
            </m:r>
            <m:sSup>
              <m:e>
                <m:r>
                  <m:t>d</m:t>
                </m:r>
              </m:e>
              <m:sup>
                <m:r>
                  <m:t>2</m:t>
                </m:r>
              </m:sup>
            </m:sSup>
          </m:e>
        </m:d>
      </m:oMath>
      <w:r>
        <w:t xml:space="preserve">. При типичных параметрах это обеспечивает время выполнения порядка 0.5 с на датасет с n ≤ 1000 — приемлемо для практических применений.</w:t>
      </w:r>
    </w:p>
    <w:p>
      <w:pPr>
        <w:pStyle w:val="BodyText"/>
      </w:pPr>
      <w:r>
        <w:t xml:space="preserve">Разработаны практические рекомендации по выбору всех гиперпараметров методики (contamination, batch_size, n_estimators, trim_ratio) с обоснованием на основе теоретического анализа и экспериментальных данных. Описаны сценарии применения, матрица рисков и направления расширения методики.</w:t>
      </w:r>
    </w:p>
    <w:p>
      <w:r>
        <w:pict>
          <v:rect style="width:0;height:1.5pt" o:hralign="center" o:hrstd="t" o:hr="t"/>
        </w:pict>
      </w:r>
    </w:p>
    <w:bookmarkEnd w:id="190"/>
    <w:bookmarkEnd w:id="191"/>
    <w:bookmarkStart w:id="251" w:name="X56e3d154dc65d1a21a5f037340602d94419f834"/>
    <w:p>
      <w:pPr>
        <w:pStyle w:val="Heading1"/>
      </w:pPr>
      <w:r>
        <w:t xml:space="preserve">ГЛАВА 4. ПРОГРАММНАЯ РЕАЛИЗАЦИЯ МОДУЛЯ POISONDEFENSE</w:t>
      </w:r>
    </w:p>
    <w:bookmarkStart w:id="196" w:name="архитектура-модуля"/>
    <w:p>
      <w:pPr>
        <w:pStyle w:val="Heading2"/>
      </w:pPr>
      <w:r>
        <w:t xml:space="preserve">4.1 Архитектура модуля</w:t>
      </w:r>
    </w:p>
    <w:bookmarkStart w:id="192" w:name="общие-принципы-и-цели-проектирования"/>
    <w:p>
      <w:pPr>
        <w:pStyle w:val="Heading3"/>
      </w:pPr>
      <w:r>
        <w:t xml:space="preserve">4.1.1 Общие принципы и цели проектирования</w:t>
      </w:r>
    </w:p>
    <w:p>
      <w:pPr>
        <w:pStyle w:val="FirstParagraph"/>
      </w:pPr>
      <w:r>
        <w:t xml:space="preserve">Программный модуль</w:t>
      </w:r>
      <w:r>
        <w:t xml:space="preserve"> </w:t>
      </w:r>
      <w:r>
        <w:rPr>
          <w:rStyle w:val="VerbatimChar"/>
        </w:rPr>
        <w:t xml:space="preserve">poisondefense</w:t>
      </w:r>
      <w:r>
        <w:t xml:space="preserve"> </w:t>
      </w:r>
      <w:r>
        <w:t xml:space="preserve">разработан в соответствии с принципами современной разработки программного обеспечения для систем машинного обучения. В основу архитектурных решений положен ряд требований, определяющих как структуру кодовой базы, так и её интерфейсы.</w:t>
      </w:r>
    </w:p>
    <w:p>
      <w:pPr>
        <w:pStyle w:val="BodyText"/>
      </w:pPr>
      <w:r>
        <w:rPr>
          <w:b/>
          <w:bCs/>
        </w:rPr>
        <w:t xml:space="preserve">Воспроизводимость результатов.</w:t>
      </w:r>
      <w:r>
        <w:t xml:space="preserve"> </w:t>
      </w:r>
      <w:r>
        <w:t xml:space="preserve">Все стохастические операции (разбиение данных, случайный выбор кандидатов при атаках, инициализация детекторов аномалий) параметризованы значением</w:t>
      </w:r>
      <w:r>
        <w:t xml:space="preserve"> </w:t>
      </w:r>
      <w:r>
        <w:rPr>
          <w:rStyle w:val="VerbatimChar"/>
        </w:rPr>
        <w:t xml:space="preserve">random_state</w:t>
      </w:r>
      <w:r>
        <w:t xml:space="preserve">, что обеспечивает полную детерминированность при фиксированном seed. Это критически важно для воспроизведения экспериментальных результатов, представленных в Главе 5: все 1944 запуска (648 конфигураций × 3 seed) полностью воспроизводимы при повторном запуске с теми же параметрами.</w:t>
      </w:r>
    </w:p>
    <w:p>
      <w:pPr>
        <w:pStyle w:val="BodyText"/>
      </w:pPr>
      <w:r>
        <w:rPr>
          <w:b/>
          <w:bCs/>
        </w:rPr>
        <w:t xml:space="preserve">Расширяемость.</w:t>
      </w:r>
      <w:r>
        <w:t xml:space="preserve"> </w:t>
      </w:r>
      <w:r>
        <w:t xml:space="preserve">Новые атаки добавляются путём наследования от</w:t>
      </w:r>
      <w:r>
        <w:t xml:space="preserve"> </w:t>
      </w:r>
      <w:r>
        <w:rPr>
          <w:rStyle w:val="VerbatimChar"/>
        </w:rPr>
        <w:t xml:space="preserve">BaseAttack</w:t>
      </w:r>
      <w:r>
        <w:t xml:space="preserve"> </w:t>
      </w:r>
      <w:r>
        <w:t xml:space="preserve">и реализации единственного абстрактного метода</w:t>
      </w:r>
      <w:r>
        <w:t xml:space="preserve"> </w:t>
      </w:r>
      <w:r>
        <w:rPr>
          <w:rStyle w:val="VerbatimChar"/>
        </w:rPr>
        <w:t xml:space="preserve">generate()</w:t>
      </w:r>
      <w:r>
        <w:t xml:space="preserve">. Новые защиты добавляются аналогично — через наследование от</w:t>
      </w:r>
      <w:r>
        <w:t xml:space="preserve"> </w:t>
      </w:r>
      <w:r>
        <w:rPr>
          <w:rStyle w:val="VerbatimChar"/>
        </w:rPr>
        <w:t xml:space="preserve">BaseDefense</w:t>
      </w:r>
      <w:r>
        <w:t xml:space="preserve"> </w:t>
      </w:r>
      <w:r>
        <w:t xml:space="preserve">и реализацию</w:t>
      </w:r>
      <w:r>
        <w:t xml:space="preserve"> </w:t>
      </w:r>
      <w:r>
        <w:rPr>
          <w:rStyle w:val="VerbatimChar"/>
        </w:rPr>
        <w:t xml:space="preserve">sanitize()</w:t>
      </w:r>
      <w:r>
        <w:t xml:space="preserve">. Такой подход следует принципу открытости/закрытости (Open/Closed Principle): существующие классы не изменяются при добавлении новой функциональности, что устраняет риск регрессий в уже проверенном коде.</w:t>
      </w:r>
    </w:p>
    <w:p>
      <w:pPr>
        <w:pStyle w:val="BodyText"/>
      </w:pPr>
      <w:r>
        <w:rPr>
          <w:b/>
          <w:bCs/>
        </w:rPr>
        <w:t xml:space="preserve">Тестируемость.</w:t>
      </w:r>
      <w:r>
        <w:t xml:space="preserve"> </w:t>
      </w:r>
      <w:r>
        <w:t xml:space="preserve">Каждый компонент покрыт юнит-тестами с независимой проверкой корректности. Изолированность компонентов обеспечивает возможность тестирования каждого класса в отрыве от остальной системы. Набор тестов включает проверки корректности выходных форм (shape tests), детерминированности (determinism tests), инвариантности к переорганизации данных, а также функциональные тесты, верифицирующие ожидаемое поведение атак и защит.</w:t>
      </w:r>
    </w:p>
    <w:p>
      <w:pPr>
        <w:pStyle w:val="BodyText"/>
      </w:pPr>
      <w:r>
        <w:rPr>
          <w:b/>
          <w:bCs/>
        </w:rPr>
        <w:t xml:space="preserve">Документированность.</w:t>
      </w:r>
      <w:r>
        <w:t xml:space="preserve"> </w:t>
      </w:r>
      <w:r>
        <w:t xml:space="preserve">Все публичные классы и методы снабжены docstring в стиле NumPy с описанием параметров, типов возвращаемых значений, исключений и примеров использования. Это обеспечивает автогенерацию API-документации и соответствие стандартам научного сообщества Python.</w:t>
      </w:r>
    </w:p>
    <w:p>
      <w:pPr>
        <w:pStyle w:val="BodyText"/>
      </w:pPr>
      <w:r>
        <w:rPr>
          <w:b/>
          <w:bCs/>
        </w:rPr>
        <w:t xml:space="preserve">Совместимость с экосистемой scikit-learn.</w:t>
      </w:r>
      <w:r>
        <w:t xml:space="preserve"> </w:t>
      </w:r>
      <w:r>
        <w:t xml:space="preserve">Все классы защит реализуют sklearn-интерфейс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predict_proba</w:t>
      </w:r>
      <w:r>
        <w:t xml:space="preserve">,</w:t>
      </w:r>
      <w:r>
        <w:t xml:space="preserve"> </w:t>
      </w:r>
      <w:r>
        <w:rPr>
          <w:rStyle w:val="VerbatimChar"/>
        </w:rPr>
        <w:t xml:space="preserve">get_params</w:t>
      </w:r>
      <w:r>
        <w:t xml:space="preserve">,</w:t>
      </w:r>
      <w:r>
        <w:t xml:space="preserve"> </w:t>
      </w:r>
      <w:r>
        <w:rPr>
          <w:rStyle w:val="VerbatimChar"/>
        </w:rPr>
        <w:t xml:space="preserve">set_params</w:t>
      </w:r>
      <w:r>
        <w:t xml:space="preserve">), что обеспечивает интеграцию с</w:t>
      </w:r>
      <w:r>
        <w:t xml:space="preserve"> </w:t>
      </w:r>
      <w:r>
        <w:rPr>
          <w:rStyle w:val="VerbatimChar"/>
        </w:rPr>
        <w:t xml:space="preserve">Pipeline</w:t>
      </w:r>
      <w:r>
        <w:t xml:space="preserve">,</w:t>
      </w:r>
      <w:r>
        <w:t xml:space="preserve"> </w:t>
      </w:r>
      <w:r>
        <w:rPr>
          <w:rStyle w:val="VerbatimChar"/>
        </w:rPr>
        <w:t xml:space="preserve">GridSearchCV</w:t>
      </w:r>
      <w:r>
        <w:t xml:space="preserve">,</w:t>
      </w:r>
      <w:r>
        <w:t xml:space="preserve"> </w:t>
      </w:r>
      <w:r>
        <w:rPr>
          <w:rStyle w:val="VerbatimChar"/>
        </w:rPr>
        <w:t xml:space="preserve">cross_val_score</w:t>
      </w:r>
      <w:r>
        <w:t xml:space="preserve"> </w:t>
      </w:r>
      <w:r>
        <w:t xml:space="preserve">и прочими инструментами экосистемы без переработки существующего кода. Это требование продиктовано практической значимостью: пользователи, уже работающие с sklearn, могут встроить защиту в имеющиеся пайплайны минимальными усилиями.</w:t>
      </w:r>
    </w:p>
    <w:bookmarkEnd w:id="192"/>
    <w:bookmarkStart w:id="193" w:name="структура-директорий"/>
    <w:p>
      <w:pPr>
        <w:pStyle w:val="Heading3"/>
      </w:pPr>
      <w:r>
        <w:t xml:space="preserve">4.1.2 Структура директорий</w:t>
      </w:r>
    </w:p>
    <w:p>
      <w:pPr>
        <w:pStyle w:val="FirstParagraph"/>
      </w:pPr>
      <w:r>
        <w:t xml:space="preserve">Полная структура пакета разработана по стандарту src-layout, рекомендованному современными руководствами по упаковке Python-пакетов:</w:t>
      </w:r>
    </w:p>
    <w:p>
      <w:pPr>
        <w:pStyle w:val="SourceCode"/>
      </w:pPr>
      <w:r>
        <w:rPr>
          <w:rStyle w:val="VerbatimChar"/>
        </w:rPr>
        <w:t xml:space="preserve">poisondefense-project/</w:t>
      </w:r>
      <w:r>
        <w:br/>
      </w:r>
      <w:r>
        <w:rPr>
          <w:rStyle w:val="VerbatimChar"/>
        </w:rPr>
        <w:t xml:space="preserve">│</w:t>
      </w:r>
      <w:r>
        <w:br/>
      </w:r>
      <w:r>
        <w:rPr>
          <w:rStyle w:val="VerbatimChar"/>
        </w:rPr>
        <w:t xml:space="preserve">├── src/</w:t>
      </w:r>
      <w:r>
        <w:br/>
      </w:r>
      <w:r>
        <w:rPr>
          <w:rStyle w:val="VerbatimChar"/>
        </w:rPr>
        <w:t xml:space="preserve">│   └── poisondefense/</w:t>
      </w:r>
      <w:r>
        <w:br/>
      </w:r>
      <w:r>
        <w:rPr>
          <w:rStyle w:val="VerbatimChar"/>
        </w:rPr>
        <w:t xml:space="preserve">│       ├── __init__.py          # Публичный API — экспорт классов и функций</w:t>
      </w:r>
      <w:r>
        <w:br/>
      </w:r>
      <w:r>
        <w:rPr>
          <w:rStyle w:val="VerbatimChar"/>
        </w:rPr>
        <w:t xml:space="preserve">│       ├── attacks.py           # Классы атак отравления данных</w:t>
      </w:r>
      <w:r>
        <w:br/>
      </w:r>
      <w:r>
        <w:rPr>
          <w:rStyle w:val="VerbatimChar"/>
        </w:rPr>
        <w:t xml:space="preserve">│       ├── defenses.py          # Классы защитных механизмов</w:t>
      </w:r>
      <w:r>
        <w:br/>
      </w:r>
      <w:r>
        <w:rPr>
          <w:rStyle w:val="VerbatimChar"/>
        </w:rPr>
        <w:t xml:space="preserve">│       ├── metrics.py           # Метрики оценки атак и защит</w:t>
      </w:r>
      <w:r>
        <w:br/>
      </w:r>
      <w:r>
        <w:rPr>
          <w:rStyle w:val="VerbatimChar"/>
        </w:rPr>
        <w:t xml:space="preserve">│       └── utils.py             # Вспомогательные функции</w:t>
      </w:r>
      <w:r>
        <w:br/>
      </w:r>
      <w:r>
        <w:rPr>
          <w:rStyle w:val="VerbatimChar"/>
        </w:rPr>
        <w:t xml:space="preserve">│</w:t>
      </w:r>
      <w:r>
        <w:br/>
      </w:r>
      <w:r>
        <w:rPr>
          <w:rStyle w:val="VerbatimChar"/>
        </w:rPr>
        <w:t xml:space="preserve">├── experiments/</w:t>
      </w:r>
      <w:r>
        <w:br/>
      </w:r>
      <w:r>
        <w:rPr>
          <w:rStyle w:val="VerbatimChar"/>
        </w:rPr>
        <w:t xml:space="preserve">│   ├── run_experiments.py       # Основной скрипт запуска 648 экспериментов</w:t>
      </w:r>
      <w:r>
        <w:br/>
      </w:r>
      <w:r>
        <w:rPr>
          <w:rStyle w:val="VerbatimChar"/>
        </w:rPr>
        <w:t xml:space="preserve">│   ├── ablation.py              # Ablation-анализ компонентов гибрида</w:t>
      </w:r>
      <w:r>
        <w:br/>
      </w:r>
      <w:r>
        <w:rPr>
          <w:rStyle w:val="VerbatimChar"/>
        </w:rPr>
        <w:t xml:space="preserve">│   └── hyperparam_study.py      # Исследование чувствительности к гиперпараметрам</w:t>
      </w:r>
      <w:r>
        <w:br/>
      </w:r>
      <w:r>
        <w:rPr>
          <w:rStyle w:val="VerbatimChar"/>
        </w:rPr>
        <w:t xml:space="preserve">│</w:t>
      </w:r>
      <w:r>
        <w:br/>
      </w:r>
      <w:r>
        <w:rPr>
          <w:rStyle w:val="VerbatimChar"/>
        </w:rPr>
        <w:t xml:space="preserve">├── results/</w:t>
      </w:r>
      <w:r>
        <w:br/>
      </w:r>
      <w:r>
        <w:rPr>
          <w:rStyle w:val="VerbatimChar"/>
        </w:rPr>
        <w:t xml:space="preserve">│   ├── experiments_raw.csv      # Исходные результаты (по каждому seed)</w:t>
      </w:r>
      <w:r>
        <w:br/>
      </w:r>
      <w:r>
        <w:rPr>
          <w:rStyle w:val="VerbatimChar"/>
        </w:rPr>
        <w:t xml:space="preserve">│   ├── experiments_agg.csv      # Агрегированные результаты (mean по 3 seed)</w:t>
      </w:r>
      <w:r>
        <w:br/>
      </w:r>
      <w:r>
        <w:rPr>
          <w:rStyle w:val="VerbatimChar"/>
        </w:rPr>
        <w:t xml:space="preserve">│   ├── defense_ranking.csv      # Сводный рейтинг защит</w:t>
      </w:r>
      <w:r>
        <w:br/>
      </w:r>
      <w:r>
        <w:rPr>
          <w:rStyle w:val="VerbatimChar"/>
        </w:rPr>
        <w:t xml:space="preserve">│   └── figures/</w:t>
      </w:r>
      <w:r>
        <w:br/>
      </w:r>
      <w:r>
        <w:rPr>
          <w:rStyle w:val="VerbatimChar"/>
        </w:rPr>
        <w:t xml:space="preserve">│       ├── defense_ranking.png</w:t>
      </w:r>
      <w:r>
        <w:br/>
      </w:r>
      <w:r>
        <w:rPr>
          <w:rStyle w:val="VerbatimChar"/>
        </w:rPr>
        <w:t xml:space="preserve">│       ├── poison_rate_dependency.png</w:t>
      </w:r>
      <w:r>
        <w:br/>
      </w:r>
      <w:r>
        <w:rPr>
          <w:rStyle w:val="VerbatimChar"/>
        </w:rPr>
        <w:t xml:space="preserve">│       ├── clean_acc_by_attack.png</w:t>
      </w:r>
      <w:r>
        <w:br/>
      </w:r>
      <w:r>
        <w:rPr>
          <w:rStyle w:val="VerbatimChar"/>
        </w:rPr>
        <w:t xml:space="preserve">│       ├── asr_by_attack.png</w:t>
      </w:r>
      <w:r>
        <w:br/>
      </w:r>
      <w:r>
        <w:rPr>
          <w:rStyle w:val="VerbatimChar"/>
        </w:rPr>
        <w:t xml:space="preserve">│       └── detection_f1_heatmap.png</w:t>
      </w:r>
      <w:r>
        <w:br/>
      </w:r>
      <w:r>
        <w:rPr>
          <w:rStyle w:val="VerbatimChar"/>
        </w:rPr>
        <w:t xml:space="preserve">│</w:t>
      </w:r>
      <w:r>
        <w:br/>
      </w:r>
      <w:r>
        <w:rPr>
          <w:rStyle w:val="VerbatimChar"/>
        </w:rPr>
        <w:t xml:space="preserve">├── tests/</w:t>
      </w:r>
      <w:r>
        <w:br/>
      </w:r>
      <w:r>
        <w:rPr>
          <w:rStyle w:val="VerbatimChar"/>
        </w:rPr>
        <w:t xml:space="preserve">│   ├── test_attacks.py          # Тесты классов атак</w:t>
      </w:r>
      <w:r>
        <w:br/>
      </w:r>
      <w:r>
        <w:rPr>
          <w:rStyle w:val="VerbatimChar"/>
        </w:rPr>
        <w:t xml:space="preserve">│   ├── test_defenses.py         # Тесты классов защит</w:t>
      </w:r>
      <w:r>
        <w:br/>
      </w:r>
      <w:r>
        <w:rPr>
          <w:rStyle w:val="VerbatimChar"/>
        </w:rPr>
        <w:t xml:space="preserve">│   ├── test_metrics.py          # Тесты метрик</w:t>
      </w:r>
      <w:r>
        <w:br/>
      </w:r>
      <w:r>
        <w:rPr>
          <w:rStyle w:val="VerbatimChar"/>
        </w:rPr>
        <w:t xml:space="preserve">│   └── test_utils.py            # Тесты утилит</w:t>
      </w:r>
      <w:r>
        <w:br/>
      </w:r>
      <w:r>
        <w:rPr>
          <w:rStyle w:val="VerbatimChar"/>
        </w:rPr>
        <w:t xml:space="preserve">│</w:t>
      </w:r>
      <w:r>
        <w:br/>
      </w:r>
      <w:r>
        <w:rPr>
          <w:rStyle w:val="VerbatimChar"/>
        </w:rPr>
        <w:t xml:space="preserve">├── setup.py                     # Конфигурация установки пакета</w:t>
      </w:r>
      <w:r>
        <w:br/>
      </w:r>
      <w:r>
        <w:rPr>
          <w:rStyle w:val="VerbatimChar"/>
        </w:rPr>
        <w:t xml:space="preserve">├── requirements.txt             # Зависимости</w:t>
      </w:r>
      <w:r>
        <w:br/>
      </w:r>
      <w:r>
        <w:rPr>
          <w:rStyle w:val="VerbatimChar"/>
        </w:rPr>
        <w:t xml:space="preserve">└── README.md                    # Документация проекта</w:t>
      </w:r>
    </w:p>
    <w:p>
      <w:pPr>
        <w:pStyle w:val="FirstParagraph"/>
      </w:pPr>
      <w:r>
        <w:t xml:space="preserve">Расположение исходного кода в поддиректории</w:t>
      </w:r>
      <w:r>
        <w:t xml:space="preserve"> </w:t>
      </w:r>
      <w:r>
        <w:rPr>
          <w:rStyle w:val="VerbatimChar"/>
        </w:rPr>
        <w:t xml:space="preserve">src/</w:t>
      </w:r>
      <w:r>
        <w:t xml:space="preserve"> </w:t>
      </w:r>
      <w:r>
        <w:t xml:space="preserve">предотвращает случайный импорт незаустановленной версии пакета при разработке и тестировании. Такая организация является промышленным стандартом для Python-пакетов, предназначенных к публикации.</w:t>
      </w:r>
    </w:p>
    <w:p>
      <w:pPr>
        <w:pStyle w:val="BodyText"/>
      </w:pPr>
      <w:r>
        <w:t xml:space="preserve">Директория</w:t>
      </w:r>
      <w:r>
        <w:t xml:space="preserve"> </w:t>
      </w:r>
      <w:r>
        <w:rPr>
          <w:rStyle w:val="VerbatimChar"/>
        </w:rPr>
        <w:t xml:space="preserve">experiments/</w:t>
      </w:r>
      <w:r>
        <w:t xml:space="preserve"> </w:t>
      </w:r>
      <w:r>
        <w:t xml:space="preserve">содержит скрипты, воспроизводящие все результаты Главы 5. Каждый скрипт снабжён docstring с описанием запускаемого эксперимента, ожидаемым временем выполнения и ссылками на соответствующие разделы диссертации.</w:t>
      </w:r>
    </w:p>
    <w:bookmarkEnd w:id="193"/>
    <w:bookmarkStart w:id="194" w:name="диаграмма-зависимостей-модулей"/>
    <w:p>
      <w:pPr>
        <w:pStyle w:val="Heading3"/>
      </w:pPr>
      <w:r>
        <w:t xml:space="preserve">4.1.3 Диаграмма зависимостей модулей</w:t>
      </w:r>
    </w:p>
    <w:p>
      <w:pPr>
        <w:pStyle w:val="FirstParagraph"/>
      </w:pPr>
      <w:r>
        <w:t xml:space="preserve">Модульная структура исходного кода отражает принцип минимальных зависимостей:</w:t>
      </w:r>
    </w:p>
    <w:p>
      <w:pPr>
        <w:pStyle w:val="SourceCode"/>
      </w:pPr>
      <w:r>
        <w:rPr>
          <w:rStyle w:val="VerbatimChar"/>
        </w:rPr>
        <w:t xml:space="preserve">__init__.py</w:t>
      </w:r>
      <w:r>
        <w:br/>
      </w:r>
      <w:r>
        <w:rPr>
          <w:rStyle w:val="VerbatimChar"/>
        </w:rPr>
        <w:t xml:space="preserve">    ├── attacks.py</w:t>
      </w:r>
      <w:r>
        <w:br/>
      </w:r>
      <w:r>
        <w:rPr>
          <w:rStyle w:val="VerbatimChar"/>
        </w:rPr>
        <w:t xml:space="preserve">    │       └── numpy, sklearn.linear_model, sklearn.neighbors</w:t>
      </w:r>
      <w:r>
        <w:br/>
      </w:r>
      <w:r>
        <w:rPr>
          <w:rStyle w:val="VerbatimChar"/>
        </w:rPr>
        <w:t xml:space="preserve">    ├── defenses.py</w:t>
      </w:r>
      <w:r>
        <w:br/>
      </w:r>
      <w:r>
        <w:rPr>
          <w:rStyle w:val="VerbatimChar"/>
        </w:rPr>
        <w:t xml:space="preserve">    │       └── numpy, sklearn.base, sklearn.ensemble,</w:t>
      </w:r>
      <w:r>
        <w:br/>
      </w:r>
      <w:r>
        <w:rPr>
          <w:rStyle w:val="VerbatimChar"/>
        </w:rPr>
        <w:t xml:space="preserve">    │           sklearn.linear_model, sklearn.metrics,</w:t>
      </w:r>
      <w:r>
        <w:br/>
      </w:r>
      <w:r>
        <w:rPr>
          <w:rStyle w:val="VerbatimChar"/>
        </w:rPr>
        <w:t xml:space="preserve">    │           sklearn.neighbors, sklearn.covariance</w:t>
      </w:r>
      <w:r>
        <w:br/>
      </w:r>
      <w:r>
        <w:rPr>
          <w:rStyle w:val="VerbatimChar"/>
        </w:rPr>
        <w:t xml:space="preserve">    ├── metrics.py</w:t>
      </w:r>
      <w:r>
        <w:br/>
      </w:r>
      <w:r>
        <w:rPr>
          <w:rStyle w:val="VerbatimChar"/>
        </w:rPr>
        <w:t xml:space="preserve">    │       └── numpy, sklearn.metrics</w:t>
      </w:r>
      <w:r>
        <w:br/>
      </w:r>
      <w:r>
        <w:rPr>
          <w:rStyle w:val="VerbatimChar"/>
        </w:rPr>
        <w:t xml:space="preserve">    └── utils.py</w:t>
      </w:r>
      <w:r>
        <w:br/>
      </w:r>
      <w:r>
        <w:rPr>
          <w:rStyle w:val="VerbatimChar"/>
        </w:rPr>
        <w:t xml:space="preserve">            └── numpy, sklearn.datasets, sklearn.model_selection,</w:t>
      </w:r>
      <w:r>
        <w:br/>
      </w:r>
      <w:r>
        <w:rPr>
          <w:rStyle w:val="VerbatimChar"/>
        </w:rPr>
        <w:t xml:space="preserve">                sklearn.preprocessing, random, os</w:t>
      </w:r>
    </w:p>
    <w:p>
      <w:pPr>
        <w:pStyle w:val="FirstParagraph"/>
      </w:pPr>
      <w:r>
        <w:t xml:space="preserve">Модули</w:t>
      </w:r>
      <w:r>
        <w:t xml:space="preserve"> </w:t>
      </w:r>
      <w:r>
        <w:rPr>
          <w:rStyle w:val="VerbatimChar"/>
        </w:rPr>
        <w:t xml:space="preserve">attacks.py</w:t>
      </w:r>
      <w:r>
        <w:t xml:space="preserve">,</w:t>
      </w:r>
      <w:r>
        <w:t xml:space="preserve"> </w:t>
      </w:r>
      <w:r>
        <w:rPr>
          <w:rStyle w:val="VerbatimChar"/>
        </w:rPr>
        <w:t xml:space="preserve">defenses.py</w:t>
      </w:r>
      <w:r>
        <w:t xml:space="preserve">,</w:t>
      </w:r>
      <w:r>
        <w:t xml:space="preserve"> </w:t>
      </w:r>
      <w:r>
        <w:rPr>
          <w:rStyle w:val="VerbatimChar"/>
        </w:rPr>
        <w:t xml:space="preserve">metrics.py</w:t>
      </w:r>
      <w:r>
        <w:t xml:space="preserve"> </w:t>
      </w:r>
      <w:r>
        <w:t xml:space="preserve">и</w:t>
      </w:r>
      <w:r>
        <w:t xml:space="preserve"> </w:t>
      </w:r>
      <w:r>
        <w:rPr>
          <w:rStyle w:val="VerbatimChar"/>
        </w:rPr>
        <w:t xml:space="preserve">utils.py</w:t>
      </w:r>
      <w:r>
        <w:t xml:space="preserve"> </w:t>
      </w:r>
      <w:r>
        <w:t xml:space="preserve">не зависят друг от друга напрямую, что обеспечивает изолированную замену или тестирование каждого из них. Единственный внешний связующий элемент —</w:t>
      </w:r>
      <w:r>
        <w:t xml:space="preserve"> </w:t>
      </w:r>
      <w:r>
        <w:rPr>
          <w:rStyle w:val="VerbatimChar"/>
        </w:rPr>
        <w:t xml:space="preserve">__init__.py</w:t>
      </w:r>
      <w:r>
        <w:t xml:space="preserve">, который импортирует и реэкспортирует все публичные имена. Это классический паттерн «фасад» (Facade): пользователь работает только с публичным API, не зная о внутренней структуре пакета.</w:t>
      </w:r>
    </w:p>
    <w:p>
      <w:pPr>
        <w:pStyle w:val="BodyText"/>
      </w:pPr>
      <w:r>
        <w:t xml:space="preserve">Зависимости от сторонних библиотек ограничены</w:t>
      </w:r>
      <w:r>
        <w:t xml:space="preserve"> </w:t>
      </w:r>
      <w:r>
        <w:rPr>
          <w:rStyle w:val="VerbatimChar"/>
        </w:rPr>
        <w:t xml:space="preserve">numpy</w:t>
      </w:r>
      <w:r>
        <w:t xml:space="preserve"> </w:t>
      </w:r>
      <w:r>
        <w:t xml:space="preserve">и</w:t>
      </w:r>
      <w:r>
        <w:t xml:space="preserve"> </w:t>
      </w:r>
      <w:r>
        <w:rPr>
          <w:rStyle w:val="VerbatimChar"/>
        </w:rPr>
        <w:t xml:space="preserve">scikit-learn</w:t>
      </w:r>
      <w:r>
        <w:t xml:space="preserve"> </w:t>
      </w:r>
      <w:r>
        <w:t xml:space="preserve">— двумя стандартными компонентами экосистемы data science. Отсутствие зависимостей от</w:t>
      </w:r>
      <w:r>
        <w:t xml:space="preserve"> </w:t>
      </w:r>
      <w:r>
        <w:rPr>
          <w:rStyle w:val="VerbatimChar"/>
        </w:rPr>
        <w:t xml:space="preserve">TensorFlow</w:t>
      </w:r>
      <w:r>
        <w:t xml:space="preserve">,</w:t>
      </w:r>
      <w:r>
        <w:t xml:space="preserve"> </w:t>
      </w:r>
      <w:r>
        <w:rPr>
          <w:rStyle w:val="VerbatimChar"/>
        </w:rPr>
        <w:t xml:space="preserve">PyTorch</w:t>
      </w:r>
      <w:r>
        <w:t xml:space="preserve"> </w:t>
      </w:r>
      <w:r>
        <w:t xml:space="preserve">и других тяжёлых библиотек обеспечивает лёгкость установки и совместимость с большинством сред развёртывания.</w:t>
      </w:r>
    </w:p>
    <w:bookmarkEnd w:id="194"/>
    <w:bookmarkStart w:id="195" w:name="публичный-api"/>
    <w:p>
      <w:pPr>
        <w:pStyle w:val="Heading3"/>
      </w:pPr>
      <w:r>
        <w:t xml:space="preserve">4.1.4 Публичный API</w:t>
      </w:r>
    </w:p>
    <w:p>
      <w:pPr>
        <w:pStyle w:val="FirstParagraph"/>
      </w:pPr>
      <w:r>
        <w:t xml:space="preserve">Модуль</w:t>
      </w:r>
      <w:r>
        <w:t xml:space="preserve"> </w:t>
      </w:r>
      <w:r>
        <w:rPr>
          <w:rStyle w:val="VerbatimChar"/>
        </w:rPr>
        <w:t xml:space="preserve">__init__.py</w:t>
      </w:r>
      <w:r>
        <w:t xml:space="preserve"> </w:t>
      </w:r>
      <w:r>
        <w:t xml:space="preserve">реэкспортирует все публичные классы и функции, обеспечивая единую точку входа:</w:t>
      </w:r>
    </w:p>
    <w:p>
      <w:pPr>
        <w:pStyle w:val="SourceCode"/>
      </w:pPr>
      <w:r>
        <w:rPr>
          <w:rStyle w:val="CommentTok"/>
        </w:rPr>
        <w:t xml:space="preserve"># src/poisondefense/__init__.py</w:t>
      </w:r>
      <w:r>
        <w:br/>
      </w:r>
      <w:r>
        <w:rPr>
          <w:rStyle w:val="CommentTok"/>
        </w:rPr>
        <w:t xml:space="preserve"># Публичный API пакета poisondefense</w:t>
      </w:r>
      <w:r>
        <w:br/>
      </w:r>
      <w:r>
        <w:br/>
      </w:r>
      <w:r>
        <w:rPr>
          <w:rStyle w:val="ImportTok"/>
        </w:rPr>
        <w:t xml:space="preserve">from</w:t>
      </w:r>
      <w:r>
        <w:rPr>
          <w:rStyle w:val="NormalTok"/>
        </w:rPr>
        <w:t xml:space="preserve"> .attacks </w:t>
      </w:r>
      <w:r>
        <w:rPr>
          <w:rStyle w:val="ImportTok"/>
        </w:rPr>
        <w:t xml:space="preserve">import</w:t>
      </w:r>
      <w:r>
        <w:rPr>
          <w:rStyle w:val="NormalTok"/>
        </w:rPr>
        <w:t xml:space="preserve"> (</w:t>
      </w:r>
      <w:r>
        <w:br/>
      </w:r>
      <w:r>
        <w:rPr>
          <w:rStyle w:val="NormalTok"/>
        </w:rPr>
        <w:t xml:space="preserve">    LabelFlipAttack,</w:t>
      </w:r>
      <w:r>
        <w:br/>
      </w:r>
      <w:r>
        <w:rPr>
          <w:rStyle w:val="NormalTok"/>
        </w:rPr>
        <w:t xml:space="preserve">    TargetedLabelFlipAttack,</w:t>
      </w:r>
      <w:r>
        <w:br/>
      </w:r>
      <w:r>
        <w:rPr>
          <w:rStyle w:val="NormalTok"/>
        </w:rPr>
        <w:t xml:space="preserve">    FeatureCollisionAttack,</w:t>
      </w:r>
      <w:r>
        <w:br/>
      </w:r>
      <w:r>
        <w:rPr>
          <w:rStyle w:val="NormalTok"/>
        </w:rPr>
        <w:t xml:space="preserve">    OptimizationBasedAttack,</w:t>
      </w:r>
      <w:r>
        <w:br/>
      </w:r>
      <w:r>
        <w:rPr>
          <w:rStyle w:val="NormalTok"/>
        </w:rPr>
        <w:t xml:space="preserve">    BackdoorAttack,</w:t>
      </w:r>
      <w:r>
        <w:br/>
      </w:r>
      <w:r>
        <w:rPr>
          <w:rStyle w:val="NormalTok"/>
        </w:rPr>
        <w:t xml:space="preserve">)</w:t>
      </w:r>
      <w:r>
        <w:br/>
      </w:r>
      <w:r>
        <w:rPr>
          <w:rStyle w:val="ImportTok"/>
        </w:rPr>
        <w:t xml:space="preserve">from</w:t>
      </w:r>
      <w:r>
        <w:rPr>
          <w:rStyle w:val="NormalTok"/>
        </w:rPr>
        <w:t xml:space="preserve"> .defenses </w:t>
      </w:r>
      <w:r>
        <w:rPr>
          <w:rStyle w:val="ImportTok"/>
        </w:rPr>
        <w:t xml:space="preserve">import</w:t>
      </w:r>
      <w:r>
        <w:rPr>
          <w:rStyle w:val="NormalTok"/>
        </w:rPr>
        <w:t xml:space="preserve"> (</w:t>
      </w:r>
      <w:r>
        <w:br/>
      </w:r>
      <w:r>
        <w:rPr>
          <w:rStyle w:val="NormalTok"/>
        </w:rPr>
        <w:t xml:space="preserve">    AnomalyDetectionDefense,</w:t>
      </w:r>
      <w:r>
        <w:br/>
      </w:r>
      <w:r>
        <w:rPr>
          <w:rStyle w:val="NormalTok"/>
        </w:rPr>
        <w:t xml:space="preserve">    RONIDefense,</w:t>
      </w:r>
      <w:r>
        <w:br/>
      </w:r>
      <w:r>
        <w:rPr>
          <w:rStyle w:val="NormalTok"/>
        </w:rPr>
        <w:t xml:space="preserve">    TrimmedLossDefense,</w:t>
      </w:r>
      <w:r>
        <w:br/>
      </w:r>
      <w:r>
        <w:rPr>
          <w:rStyle w:val="NormalTok"/>
        </w:rPr>
        <w:t xml:space="preserve">    HybridPoisoningDefense,</w:t>
      </w:r>
      <w:r>
        <w:br/>
      </w:r>
      <w:r>
        <w:rPr>
          <w:rStyle w:val="NormalTok"/>
        </w:rPr>
        <w:t xml:space="preserve">)</w:t>
      </w:r>
      <w:r>
        <w:br/>
      </w:r>
      <w:r>
        <w:rPr>
          <w:rStyle w:val="ImportTok"/>
        </w:rPr>
        <w:t xml:space="preserve">from</w:t>
      </w:r>
      <w:r>
        <w:rPr>
          <w:rStyle w:val="NormalTok"/>
        </w:rPr>
        <w:t xml:space="preserve"> .metrics </w:t>
      </w:r>
      <w:r>
        <w:rPr>
          <w:rStyle w:val="ImportTok"/>
        </w:rPr>
        <w:t xml:space="preserve">import</w:t>
      </w:r>
      <w:r>
        <w:rPr>
          <w:rStyle w:val="NormalTok"/>
        </w:rPr>
        <w:t xml:space="preserve"> (</w:t>
      </w:r>
      <w:r>
        <w:br/>
      </w:r>
      <w:r>
        <w:rPr>
          <w:rStyle w:val="NormalTok"/>
        </w:rPr>
        <w:t xml:space="preserve">    compute_clean_accuracy,</w:t>
      </w:r>
      <w:r>
        <w:br/>
      </w:r>
      <w:r>
        <w:rPr>
          <w:rStyle w:val="NormalTok"/>
        </w:rPr>
        <w:t xml:space="preserve">    compute_asr,</w:t>
      </w:r>
      <w:r>
        <w:br/>
      </w:r>
      <w:r>
        <w:rPr>
          <w:rStyle w:val="NormalTok"/>
        </w:rPr>
        <w:t xml:space="preserve">    compute_detection_metrics,</w:t>
      </w:r>
      <w:r>
        <w:br/>
      </w:r>
      <w:r>
        <w:rPr>
          <w:rStyle w:val="NormalTok"/>
        </w:rPr>
        <w:t xml:space="preserve">    compute_score,</w:t>
      </w:r>
      <w:r>
        <w:br/>
      </w:r>
      <w:r>
        <w:rPr>
          <w:rStyle w:val="NormalTok"/>
        </w:rPr>
        <w:t xml:space="preserve">    evaluate_defense,</w:t>
      </w:r>
      <w:r>
        <w:br/>
      </w:r>
      <w:r>
        <w:rPr>
          <w:rStyle w:val="NormalTok"/>
        </w:rPr>
        <w:t xml:space="preserve">)</w:t>
      </w:r>
      <w:r>
        <w:br/>
      </w:r>
      <w:r>
        <w:rPr>
          <w:rStyle w:val="ImportTok"/>
        </w:rPr>
        <w:t xml:space="preserve">from</w:t>
      </w:r>
      <w:r>
        <w:rPr>
          <w:rStyle w:val="NormalTok"/>
        </w:rPr>
        <w:t xml:space="preserve"> .utils </w:t>
      </w:r>
      <w:r>
        <w:rPr>
          <w:rStyle w:val="ImportTok"/>
        </w:rPr>
        <w:t xml:space="preserve">import</w:t>
      </w:r>
      <w:r>
        <w:rPr>
          <w:rStyle w:val="NormalTok"/>
        </w:rPr>
        <w:t xml:space="preserve"> (</w:t>
      </w:r>
      <w:r>
        <w:br/>
      </w:r>
      <w:r>
        <w:rPr>
          <w:rStyle w:val="NormalTok"/>
        </w:rPr>
        <w:t xml:space="preserve">    set_random_state,</w:t>
      </w:r>
      <w:r>
        <w:br/>
      </w:r>
      <w:r>
        <w:rPr>
          <w:rStyle w:val="NormalTok"/>
        </w:rPr>
        <w:t xml:space="preserve">    load_dataset,</w:t>
      </w:r>
      <w:r>
        <w:br/>
      </w:r>
      <w:r>
        <w:rPr>
          <w:rStyle w:val="NormalTok"/>
        </w:rPr>
        <w:t xml:space="preserve">    split_data,</w:t>
      </w:r>
      <w:r>
        <w:br/>
      </w:r>
      <w:r>
        <w:rPr>
          <w:rStyle w:val="NormalTok"/>
        </w:rPr>
        <w:t xml:space="preserve">    PoisonExperiment,</w:t>
      </w:r>
      <w:r>
        <w:br/>
      </w:r>
      <w:r>
        <w:rPr>
          <w:rStyle w:val="NormalTok"/>
        </w:rPr>
        <w:t xml:space="preserve">)</w:t>
      </w:r>
      <w:r>
        <w:br/>
      </w:r>
      <w:r>
        <w:br/>
      </w:r>
      <w:r>
        <w:rPr>
          <w:rStyle w:val="NormalTok"/>
        </w:rPr>
        <w:t xml:space="preserve">__version__ </w:t>
      </w:r>
      <w:r>
        <w:rPr>
          <w:rStyle w:val="OperatorTok"/>
        </w:rPr>
        <w:t xml:space="preserve">=</w:t>
      </w:r>
      <w:r>
        <w:rPr>
          <w:rStyle w:val="NormalTok"/>
        </w:rPr>
        <w:t xml:space="preserve"> </w:t>
      </w:r>
      <w:r>
        <w:rPr>
          <w:rStyle w:val="StringTok"/>
        </w:rPr>
        <w:t xml:space="preserve">"1.0.0"</w:t>
      </w:r>
      <w:r>
        <w:br/>
      </w:r>
      <w:r>
        <w:rPr>
          <w:rStyle w:val="NormalTok"/>
        </w:rPr>
        <w:t xml:space="preserve">__all__ </w:t>
      </w:r>
      <w:r>
        <w:rPr>
          <w:rStyle w:val="OperatorTok"/>
        </w:rPr>
        <w:t xml:space="preserve">=</w:t>
      </w:r>
      <w:r>
        <w:rPr>
          <w:rStyle w:val="NormalTok"/>
        </w:rPr>
        <w:t xml:space="preserve"> [</w:t>
      </w:r>
      <w:r>
        <w:br/>
      </w:r>
      <w:r>
        <w:rPr>
          <w:rStyle w:val="NormalTok"/>
        </w:rPr>
        <w:t xml:space="preserve">    </w:t>
      </w:r>
      <w:r>
        <w:rPr>
          <w:rStyle w:val="CommentTok"/>
        </w:rPr>
        <w:t xml:space="preserve"># Атаки</w:t>
      </w:r>
      <w:r>
        <w:br/>
      </w:r>
      <w:r>
        <w:rPr>
          <w:rStyle w:val="NormalTok"/>
        </w:rPr>
        <w:t xml:space="preserve">    </w:t>
      </w:r>
      <w:r>
        <w:rPr>
          <w:rStyle w:val="StringTok"/>
        </w:rPr>
        <w:t xml:space="preserve">"LabelFlipAttack"</w:t>
      </w:r>
      <w:r>
        <w:rPr>
          <w:rStyle w:val="NormalTok"/>
        </w:rPr>
        <w:t xml:space="preserve">, </w:t>
      </w:r>
      <w:r>
        <w:rPr>
          <w:rStyle w:val="StringTok"/>
        </w:rPr>
        <w:t xml:space="preserve">"TargetedLabelFlipAttack"</w:t>
      </w:r>
      <w:r>
        <w:rPr>
          <w:rStyle w:val="NormalTok"/>
        </w:rPr>
        <w:t xml:space="preserve">,</w:t>
      </w:r>
      <w:r>
        <w:br/>
      </w:r>
      <w:r>
        <w:rPr>
          <w:rStyle w:val="NormalTok"/>
        </w:rPr>
        <w:t xml:space="preserve">    </w:t>
      </w:r>
      <w:r>
        <w:rPr>
          <w:rStyle w:val="StringTok"/>
        </w:rPr>
        <w:t xml:space="preserve">"FeatureCollisionAttack"</w:t>
      </w:r>
      <w:r>
        <w:rPr>
          <w:rStyle w:val="NormalTok"/>
        </w:rPr>
        <w:t xml:space="preserve">, </w:t>
      </w:r>
      <w:r>
        <w:rPr>
          <w:rStyle w:val="StringTok"/>
        </w:rPr>
        <w:t xml:space="preserve">"OptimizationBasedAttack"</w:t>
      </w:r>
      <w:r>
        <w:rPr>
          <w:rStyle w:val="NormalTok"/>
        </w:rPr>
        <w:t xml:space="preserve">, </w:t>
      </w:r>
      <w:r>
        <w:rPr>
          <w:rStyle w:val="StringTok"/>
        </w:rPr>
        <w:t xml:space="preserve">"BackdoorAttack"</w:t>
      </w:r>
      <w:r>
        <w:rPr>
          <w:rStyle w:val="NormalTok"/>
        </w:rPr>
        <w:t xml:space="preserve">,</w:t>
      </w:r>
      <w:r>
        <w:br/>
      </w:r>
      <w:r>
        <w:rPr>
          <w:rStyle w:val="NormalTok"/>
        </w:rPr>
        <w:t xml:space="preserve">    </w:t>
      </w:r>
      <w:r>
        <w:rPr>
          <w:rStyle w:val="CommentTok"/>
        </w:rPr>
        <w:t xml:space="preserve"># Защиты</w:t>
      </w:r>
      <w:r>
        <w:br/>
      </w:r>
      <w:r>
        <w:rPr>
          <w:rStyle w:val="NormalTok"/>
        </w:rPr>
        <w:t xml:space="preserve">    </w:t>
      </w:r>
      <w:r>
        <w:rPr>
          <w:rStyle w:val="StringTok"/>
        </w:rPr>
        <w:t xml:space="preserve">"AnomalyDetectionDefense"</w:t>
      </w:r>
      <w:r>
        <w:rPr>
          <w:rStyle w:val="NormalTok"/>
        </w:rPr>
        <w:t xml:space="preserve">, </w:t>
      </w:r>
      <w:r>
        <w:rPr>
          <w:rStyle w:val="StringTok"/>
        </w:rPr>
        <w:t xml:space="preserve">"RONIDefense"</w:t>
      </w:r>
      <w:r>
        <w:rPr>
          <w:rStyle w:val="NormalTok"/>
        </w:rPr>
        <w:t xml:space="preserve">,</w:t>
      </w:r>
      <w:r>
        <w:br/>
      </w:r>
      <w:r>
        <w:rPr>
          <w:rStyle w:val="NormalTok"/>
        </w:rPr>
        <w:t xml:space="preserve">    </w:t>
      </w:r>
      <w:r>
        <w:rPr>
          <w:rStyle w:val="StringTok"/>
        </w:rPr>
        <w:t xml:space="preserve">"TrimmedLossDefense"</w:t>
      </w:r>
      <w:r>
        <w:rPr>
          <w:rStyle w:val="NormalTok"/>
        </w:rPr>
        <w:t xml:space="preserve">, </w:t>
      </w:r>
      <w:r>
        <w:rPr>
          <w:rStyle w:val="StringTok"/>
        </w:rPr>
        <w:t xml:space="preserve">"HybridPoisoningDefense"</w:t>
      </w:r>
      <w:r>
        <w:rPr>
          <w:rStyle w:val="NormalTok"/>
        </w:rPr>
        <w:t xml:space="preserve">,</w:t>
      </w:r>
      <w:r>
        <w:br/>
      </w:r>
      <w:r>
        <w:rPr>
          <w:rStyle w:val="NormalTok"/>
        </w:rPr>
        <w:t xml:space="preserve">    </w:t>
      </w:r>
      <w:r>
        <w:rPr>
          <w:rStyle w:val="CommentTok"/>
        </w:rPr>
        <w:t xml:space="preserve"># Метрики</w:t>
      </w:r>
      <w:r>
        <w:br/>
      </w:r>
      <w:r>
        <w:rPr>
          <w:rStyle w:val="NormalTok"/>
        </w:rPr>
        <w:t xml:space="preserve">    </w:t>
      </w:r>
      <w:r>
        <w:rPr>
          <w:rStyle w:val="StringTok"/>
        </w:rPr>
        <w:t xml:space="preserve">"compute_clean_accuracy"</w:t>
      </w:r>
      <w:r>
        <w:rPr>
          <w:rStyle w:val="NormalTok"/>
        </w:rPr>
        <w:t xml:space="preserve">, </w:t>
      </w:r>
      <w:r>
        <w:rPr>
          <w:rStyle w:val="StringTok"/>
        </w:rPr>
        <w:t xml:space="preserve">"compute_asr"</w:t>
      </w:r>
      <w:r>
        <w:rPr>
          <w:rStyle w:val="NormalTok"/>
        </w:rPr>
        <w:t xml:space="preserve">,</w:t>
      </w:r>
      <w:r>
        <w:br/>
      </w:r>
      <w:r>
        <w:rPr>
          <w:rStyle w:val="NormalTok"/>
        </w:rPr>
        <w:t xml:space="preserve">    </w:t>
      </w:r>
      <w:r>
        <w:rPr>
          <w:rStyle w:val="StringTok"/>
        </w:rPr>
        <w:t xml:space="preserve">"compute_detection_metrics"</w:t>
      </w:r>
      <w:r>
        <w:rPr>
          <w:rStyle w:val="NormalTok"/>
        </w:rPr>
        <w:t xml:space="preserve">, </w:t>
      </w:r>
      <w:r>
        <w:rPr>
          <w:rStyle w:val="StringTok"/>
        </w:rPr>
        <w:t xml:space="preserve">"compute_score"</w:t>
      </w:r>
      <w:r>
        <w:rPr>
          <w:rStyle w:val="NormalTok"/>
        </w:rPr>
        <w:t xml:space="preserve">, </w:t>
      </w:r>
      <w:r>
        <w:rPr>
          <w:rStyle w:val="StringTok"/>
        </w:rPr>
        <w:t xml:space="preserve">"evaluate_defense"</w:t>
      </w:r>
      <w:r>
        <w:rPr>
          <w:rStyle w:val="NormalTok"/>
        </w:rPr>
        <w:t xml:space="preserve">,</w:t>
      </w:r>
      <w:r>
        <w:br/>
      </w:r>
      <w:r>
        <w:rPr>
          <w:rStyle w:val="NormalTok"/>
        </w:rPr>
        <w:t xml:space="preserve">    </w:t>
      </w:r>
      <w:r>
        <w:rPr>
          <w:rStyle w:val="CommentTok"/>
        </w:rPr>
        <w:t xml:space="preserve"># Утилиты</w:t>
      </w:r>
      <w:r>
        <w:br/>
      </w:r>
      <w:r>
        <w:rPr>
          <w:rStyle w:val="NormalTok"/>
        </w:rPr>
        <w:t xml:space="preserve">    </w:t>
      </w:r>
      <w:r>
        <w:rPr>
          <w:rStyle w:val="StringTok"/>
        </w:rPr>
        <w:t xml:space="preserve">"set_random_state"</w:t>
      </w:r>
      <w:r>
        <w:rPr>
          <w:rStyle w:val="NormalTok"/>
        </w:rPr>
        <w:t xml:space="preserve">, </w:t>
      </w:r>
      <w:r>
        <w:rPr>
          <w:rStyle w:val="StringTok"/>
        </w:rPr>
        <w:t xml:space="preserve">"load_dataset"</w:t>
      </w:r>
      <w:r>
        <w:rPr>
          <w:rStyle w:val="NormalTok"/>
        </w:rPr>
        <w:t xml:space="preserve">, </w:t>
      </w:r>
      <w:r>
        <w:rPr>
          <w:rStyle w:val="StringTok"/>
        </w:rPr>
        <w:t xml:space="preserve">"split_data"</w:t>
      </w:r>
      <w:r>
        <w:rPr>
          <w:rStyle w:val="NormalTok"/>
        </w:rPr>
        <w:t xml:space="preserve">, </w:t>
      </w:r>
      <w:r>
        <w:rPr>
          <w:rStyle w:val="StringTok"/>
        </w:rPr>
        <w:t xml:space="preserve">"PoisonExperiment"</w:t>
      </w:r>
      <w:r>
        <w:rPr>
          <w:rStyle w:val="NormalTok"/>
        </w:rPr>
        <w:t xml:space="preserve">,</w:t>
      </w:r>
      <w:r>
        <w:br/>
      </w:r>
      <w:r>
        <w:rPr>
          <w:rStyle w:val="NormalTok"/>
        </w:rPr>
        <w:t xml:space="preserve">]</w:t>
      </w:r>
    </w:p>
    <w:p>
      <w:pPr>
        <w:pStyle w:val="FirstParagraph"/>
      </w:pPr>
      <w:r>
        <w:t xml:space="preserve">Список</w:t>
      </w:r>
      <w:r>
        <w:t xml:space="preserve"> </w:t>
      </w:r>
      <w:r>
        <w:rPr>
          <w:rStyle w:val="VerbatimChar"/>
        </w:rPr>
        <w:t xml:space="preserve">__all__</w:t>
      </w:r>
      <w:r>
        <w:t xml:space="preserve"> </w:t>
      </w:r>
      <w:r>
        <w:t xml:space="preserve">явно определяет публичный контракт пакета: при</w:t>
      </w:r>
      <w:r>
        <w:t xml:space="preserve"> </w:t>
      </w:r>
      <w:r>
        <w:rPr>
          <w:rStyle w:val="VerbatimChar"/>
        </w:rPr>
        <w:t xml:space="preserve">from poisondefense import *</w:t>
      </w:r>
      <w:r>
        <w:t xml:space="preserve"> </w:t>
      </w:r>
      <w:r>
        <w:t xml:space="preserve">импортируются только перечисленные имена. Функции и классы, начинающиеся с подчёркивания, считаются внутренними деталями реализации и не входят в публичный API.</w:t>
      </w:r>
    </w:p>
    <w:p>
      <w:r>
        <w:pict>
          <v:rect style="width:0;height:1.5pt" o:hralign="center" o:hrstd="t" o:hr="t"/>
        </w:pict>
      </w:r>
    </w:p>
    <w:bookmarkEnd w:id="195"/>
    <w:bookmarkEnd w:id="196"/>
    <w:bookmarkStart w:id="200" w:name="иерархия-классов-и-интерфейсы"/>
    <w:p>
      <w:pPr>
        <w:pStyle w:val="Heading2"/>
      </w:pPr>
      <w:r>
        <w:t xml:space="preserve">4.2 Иерархия классов и интерфейсы</w:t>
      </w:r>
    </w:p>
    <w:bookmarkStart w:id="197" w:name="философия-дизайна-базовых-классов"/>
    <w:p>
      <w:pPr>
        <w:pStyle w:val="Heading3"/>
      </w:pPr>
      <w:r>
        <w:t xml:space="preserve">4.2.1 Философия дизайна базовых классов</w:t>
      </w:r>
    </w:p>
    <w:p>
      <w:pPr>
        <w:pStyle w:val="FirstParagraph"/>
      </w:pPr>
      <w:r>
        <w:t xml:space="preserve">Дизайн базовых классов опирается на два ключевых принципа:</w:t>
      </w:r>
      <w:r>
        <w:t xml:space="preserve"> </w:t>
      </w:r>
      <w:r>
        <w:rPr>
          <w:b/>
          <w:bCs/>
        </w:rPr>
        <w:t xml:space="preserve">полиморфизм</w:t>
      </w:r>
      <w:r>
        <w:t xml:space="preserve"> </w:t>
      </w:r>
      <w:r>
        <w:t xml:space="preserve">и</w:t>
      </w:r>
      <w:r>
        <w:t xml:space="preserve"> </w:t>
      </w:r>
      <w:r>
        <w:rPr>
          <w:b/>
          <w:bCs/>
        </w:rPr>
        <w:t xml:space="preserve">наименьшее удивление</w:t>
      </w:r>
      <w:r>
        <w:t xml:space="preserve"> </w:t>
      </w:r>
      <w:r>
        <w:t xml:space="preserve">(Principle of Least Astonishment). Полиморфизм обеспечивается абстрактными методами, которые каждый подкласс обязан реализовать; наименьшее удивление — стандартизованными интерфейсами, совпадающими с соглашениями scikit-learn.</w:t>
      </w:r>
    </w:p>
    <w:p>
      <w:pPr>
        <w:pStyle w:val="BodyText"/>
      </w:pPr>
      <w:r>
        <w:t xml:space="preserve">Для пользователя это означает следующее: замена одного метода атаки на другой требует изменения всего одной строки кода; замена одного метода защиты на другой — аналогично. Экспериментальный цикл (атака → защита → оценка) полностью параметризован именами классов и не зависит от их внутренней реализации.</w:t>
      </w:r>
    </w:p>
    <w:bookmarkEnd w:id="197"/>
    <w:bookmarkStart w:id="198" w:name="базовый-класс-basedefense"/>
    <w:p>
      <w:pPr>
        <w:pStyle w:val="Heading3"/>
      </w:pPr>
      <w:r>
        <w:t xml:space="preserve">4.2.2 Базовый класс BaseDefense</w:t>
      </w:r>
    </w:p>
    <w:p>
      <w:pPr>
        <w:pStyle w:val="FirstParagraph"/>
      </w:pPr>
      <w:r>
        <w:t xml:space="preserve">Базовый класс</w:t>
      </w:r>
      <w:r>
        <w:t xml:space="preserve"> </w:t>
      </w:r>
      <w:r>
        <w:rPr>
          <w:rStyle w:val="VerbatimChar"/>
        </w:rPr>
        <w:t xml:space="preserve">BaseDefense</w:t>
      </w:r>
      <w:r>
        <w:t xml:space="preserve"> </w:t>
      </w:r>
      <w:r>
        <w:t xml:space="preserve">определяет общий интерфейс для всех защит и наследуется от</w:t>
      </w:r>
      <w:r>
        <w:t xml:space="preserve"> </w:t>
      </w:r>
      <w:r>
        <w:rPr>
          <w:rStyle w:val="VerbatimChar"/>
        </w:rPr>
        <w:t xml:space="preserve">sklearn.base.BaseEstimator</w:t>
      </w:r>
      <w:r>
        <w:t xml:space="preserve"> </w:t>
      </w:r>
      <w:r>
        <w:t xml:space="preserve">и</w:t>
      </w:r>
      <w:r>
        <w:t xml:space="preserve"> </w:t>
      </w:r>
      <w:r>
        <w:rPr>
          <w:rStyle w:val="VerbatimChar"/>
        </w:rPr>
        <w:t xml:space="preserve">sklearn.base.ClassifierMixin</w:t>
      </w:r>
      <w:r>
        <w:t xml:space="preserve">:</w:t>
      </w:r>
    </w:p>
    <w:p>
      <w:pPr>
        <w:pStyle w:val="SourceCode"/>
      </w:pPr>
      <w:r>
        <w:rPr>
          <w:rStyle w:val="CommentTok"/>
        </w:rPr>
        <w:t xml:space="preserve"># src/poisondefense/defenses.py (фрагмент)</w:t>
      </w:r>
      <w:r>
        <w:br/>
      </w:r>
      <w:r>
        <w:rPr>
          <w:rStyle w:val="ImportTok"/>
        </w:rPr>
        <w:t xml:space="preserve">from</w:t>
      </w:r>
      <w:r>
        <w:rPr>
          <w:rStyle w:val="NormalTok"/>
        </w:rPr>
        <w:t xml:space="preserve"> sklearn.base </w:t>
      </w:r>
      <w:r>
        <w:rPr>
          <w:rStyle w:val="ImportTok"/>
        </w:rPr>
        <w:t xml:space="preserve">import</w:t>
      </w:r>
      <w:r>
        <w:rPr>
          <w:rStyle w:val="NormalTok"/>
        </w:rPr>
        <w:t xml:space="preserve"> BaseEstimator, ClassifierMixin, clone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abc </w:t>
      </w:r>
      <w:r>
        <w:rPr>
          <w:rStyle w:val="ImportTok"/>
        </w:rPr>
        <w:t xml:space="preserve">import</w:t>
      </w:r>
      <w:r>
        <w:rPr>
          <w:rStyle w:val="NormalTok"/>
        </w:rPr>
        <w:t xml:space="preserve">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Tuple, Optional</w:t>
      </w:r>
      <w:r>
        <w:br/>
      </w:r>
      <w:r>
        <w:br/>
      </w:r>
      <w:r>
        <w:rPr>
          <w:rStyle w:val="KeywordTok"/>
        </w:rPr>
        <w:t xml:space="preserve">class</w:t>
      </w:r>
      <w:r>
        <w:rPr>
          <w:rStyle w:val="NormalTok"/>
        </w:rPr>
        <w:t xml:space="preserve"> BaseDefense(BaseEstimator, ClassifierMixin):</w:t>
      </w:r>
      <w:r>
        <w:br/>
      </w:r>
      <w:r>
        <w:rPr>
          <w:rStyle w:val="NormalTok"/>
        </w:rPr>
        <w:t xml:space="preserve">    </w:t>
      </w:r>
      <w:r>
        <w:rPr>
          <w:rStyle w:val="CommentTok"/>
        </w:rPr>
        <w:t xml:space="preserve">"""Базовый класс для всех методов защиты от отравления данных.</w:t>
      </w:r>
      <w:r>
        <w:br/>
      </w:r>
      <w:r>
        <w:br/>
      </w:r>
      <w:r>
        <w:rPr>
          <w:rStyle w:val="CommentTok"/>
        </w:rPr>
        <w:t xml:space="preserve">    Реализует стандартный sklearn-интерфейс:</w:t>
      </w:r>
      <w:r>
        <w:br/>
      </w:r>
      <w:r>
        <w:rPr>
          <w:rStyle w:val="CommentTok"/>
        </w:rPr>
        <w:t xml:space="preserve">    - fit(X, y) — обучение с предварительной санитизацией</w:t>
      </w:r>
      <w:r>
        <w:br/>
      </w:r>
      <w:r>
        <w:rPr>
          <w:rStyle w:val="CommentTok"/>
        </w:rPr>
        <w:t xml:space="preserve">    - predict(X) — предсказание классов</w:t>
      </w:r>
      <w:r>
        <w:br/>
      </w:r>
      <w:r>
        <w:rPr>
          <w:rStyle w:val="CommentTok"/>
        </w:rPr>
        <w:t xml:space="preserve">    - predict_proba(X) — предсказание вероятностей классов</w:t>
      </w:r>
      <w:r>
        <w:br/>
      </w:r>
      <w:r>
        <w:rPr>
          <w:rStyle w:val="CommentTok"/>
        </w:rPr>
        <w:t xml:space="preserve">    - sanitize(X, y) — только санитизация, без обучения</w:t>
      </w:r>
      <w:r>
        <w:br/>
      </w:r>
      <w:r>
        <w:br/>
      </w:r>
      <w:r>
        <w:rPr>
          <w:rStyle w:val="CommentTok"/>
        </w:rPr>
        <w:t xml:space="preserve">    Наследование от BaseEstimator обеспечивает автоматическую</w:t>
      </w:r>
      <w:r>
        <w:br/>
      </w:r>
      <w:r>
        <w:rPr>
          <w:rStyle w:val="CommentTok"/>
        </w:rPr>
        <w:t xml:space="preserve">    реализацию get_params() и set_params() для GridSearchCV.</w:t>
      </w:r>
      <w:r>
        <w:br/>
      </w:r>
      <w:r>
        <w:rPr>
          <w:rStyle w:val="CommentTok"/>
        </w:rPr>
        <w:t xml:space="preserve">    """</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np.ndarray, y: np.ndarray) </w:t>
      </w:r>
      <w:r>
        <w:rPr>
          <w:rStyle w:val="OperatorTok"/>
        </w:rPr>
        <w:t xml:space="preserve">-&gt;</w:t>
      </w:r>
      <w:r>
        <w:rPr>
          <w:rStyle w:val="NormalTok"/>
        </w:rPr>
        <w:t xml:space="preserve"> </w:t>
      </w:r>
      <w:r>
        <w:rPr>
          <w:rStyle w:val="StringTok"/>
        </w:rPr>
        <w:t xml:space="preserve">"BaseDefense"</w:t>
      </w:r>
      <w:r>
        <w:rPr>
          <w:rStyle w:val="NormalTok"/>
        </w:rPr>
        <w:t xml:space="preserve">:</w:t>
      </w:r>
      <w:r>
        <w:br/>
      </w:r>
      <w:r>
        <w:rPr>
          <w:rStyle w:val="NormalTok"/>
        </w:rPr>
        <w:t xml:space="preserve">        </w:t>
      </w:r>
      <w:r>
        <w:rPr>
          <w:rStyle w:val="CommentTok"/>
        </w:rPr>
        <w:t xml:space="preserve">"""Санитизирует данные и обучает базовую модель.</w:t>
      </w:r>
      <w:r>
        <w:br/>
      </w:r>
      <w:r>
        <w:br/>
      </w:r>
      <w:r>
        <w:rPr>
          <w:rStyle w:val="CommentTok"/>
        </w:rPr>
        <w:t xml:space="preserve">        Parameters</w:t>
      </w:r>
      <w:r>
        <w:br/>
      </w:r>
      <w:r>
        <w:rPr>
          <w:rStyle w:val="CommentTok"/>
        </w:rPr>
        <w:t xml:space="preserve">        ----------</w:t>
      </w:r>
      <w:r>
        <w:br/>
      </w:r>
      <w:r>
        <w:rPr>
          <w:rStyle w:val="CommentTok"/>
        </w:rPr>
        <w:t xml:space="preserve">        X : np.ndarray, shape (n_samples, n_features)</w:t>
      </w:r>
      <w:r>
        <w:br/>
      </w:r>
      <w:r>
        <w:rPr>
          <w:rStyle w:val="CommentTok"/>
        </w:rPr>
        <w:t xml:space="preserve">            Возможно-заражённая обучающая выборка.</w:t>
      </w:r>
      <w:r>
        <w:br/>
      </w:r>
      <w:r>
        <w:rPr>
          <w:rStyle w:val="CommentTok"/>
        </w:rPr>
        <w:t xml:space="preserve">        y : np.ndarray, shape (n_samples,)</w:t>
      </w:r>
      <w:r>
        <w:br/>
      </w:r>
      <w:r>
        <w:rPr>
          <w:rStyle w:val="CommentTok"/>
        </w:rPr>
        <w:t xml:space="preserve">            Метки классов (могут содержать ложные метки атакующего).</w:t>
      </w:r>
      <w:r>
        <w:br/>
      </w:r>
      <w:r>
        <w:br/>
      </w:r>
      <w:r>
        <w:rPr>
          <w:rStyle w:val="CommentTok"/>
        </w:rPr>
        <w:t xml:space="preserve">        Returns</w:t>
      </w:r>
      <w:r>
        <w:br/>
      </w:r>
      <w:r>
        <w:rPr>
          <w:rStyle w:val="CommentTok"/>
        </w:rPr>
        <w:t xml:space="preserve">        -------</w:t>
      </w:r>
      <w:r>
        <w:br/>
      </w:r>
      <w:r>
        <w:rPr>
          <w:rStyle w:val="CommentTok"/>
        </w:rPr>
        <w:t xml:space="preserve">        self : BaseDefense</w:t>
      </w:r>
      <w:r>
        <w:br/>
      </w:r>
      <w:r>
        <w:rPr>
          <w:rStyle w:val="CommentTok"/>
        </w:rPr>
        <w:t xml:space="preserve">            Возвращает self для поддержки цепочки вызовов.</w:t>
      </w:r>
      <w:r>
        <w:br/>
      </w:r>
      <w:r>
        <w:rPr>
          <w:rStyle w:val="CommentTok"/>
        </w:rPr>
        <w:t xml:space="preserve">        """</w:t>
      </w:r>
      <w:r>
        <w:br/>
      </w:r>
      <w:r>
        <w:rPr>
          <w:rStyle w:val="NormalTok"/>
        </w:rPr>
        <w:t xml:space="preserve">        keep </w:t>
      </w:r>
      <w:r>
        <w:rPr>
          <w:rStyle w:val="OperatorTok"/>
        </w:rPr>
        <w:t xml:space="preserve">=</w:t>
      </w:r>
      <w:r>
        <w:rPr>
          <w:rStyle w:val="NormalTok"/>
        </w:rPr>
        <w:t xml:space="preserve"> </w:t>
      </w:r>
      <w:r>
        <w:rPr>
          <w:rStyle w:val="VariableTok"/>
        </w:rPr>
        <w:t xml:space="preserve">self</w:t>
      </w:r>
      <w:r>
        <w:rPr>
          <w:rStyle w:val="NormalTok"/>
        </w:rPr>
        <w:t xml:space="preserve">.sanitize(X, y)</w:t>
      </w:r>
      <w:r>
        <w:br/>
      </w:r>
      <w:r>
        <w:rPr>
          <w:rStyle w:val="NormalTok"/>
        </w:rPr>
        <w:t xml:space="preserve">        </w:t>
      </w:r>
      <w:r>
        <w:rPr>
          <w:rStyle w:val="VariableTok"/>
        </w:rPr>
        <w:t xml:space="preserve">self</w:t>
      </w:r>
      <w:r>
        <w:rPr>
          <w:rStyle w:val="NormalTok"/>
        </w:rPr>
        <w:t xml:space="preserve">.keep_mask_ </w:t>
      </w:r>
      <w:r>
        <w:rPr>
          <w:rStyle w:val="OperatorTok"/>
        </w:rPr>
        <w:t xml:space="preserve">=</w:t>
      </w:r>
      <w:r>
        <w:rPr>
          <w:rStyle w:val="NormalTok"/>
        </w:rPr>
        <w:t xml:space="preserve"> keep</w:t>
      </w:r>
      <w:r>
        <w:br/>
      </w:r>
      <w:r>
        <w:rPr>
          <w:rStyle w:val="NormalTok"/>
        </w:rPr>
        <w:t xml:space="preserve">        </w:t>
      </w:r>
      <w:r>
        <w:rPr>
          <w:rStyle w:val="CommentTok"/>
        </w:rPr>
        <w:t xml:space="preserve"># Клонируем base_estimator для сохранения нетронутого оригинала</w:t>
      </w:r>
      <w:r>
        <w:br/>
      </w:r>
      <w:r>
        <w:rPr>
          <w:rStyle w:val="NormalTok"/>
        </w:rPr>
        <w:t xml:space="preserve">        </w:t>
      </w:r>
      <w:r>
        <w:rPr>
          <w:rStyle w:val="VariableTok"/>
        </w:rPr>
        <w:t xml:space="preserve">self</w:t>
      </w:r>
      <w:r>
        <w:rPr>
          <w:rStyle w:val="NormalTok"/>
        </w:rPr>
        <w:t xml:space="preserve">.model_ </w:t>
      </w:r>
      <w:r>
        <w:rPr>
          <w:rStyle w:val="OperatorTok"/>
        </w:rPr>
        <w:t xml:space="preserve">=</w:t>
      </w:r>
      <w:r>
        <w:rPr>
          <w:rStyle w:val="NormalTok"/>
        </w:rPr>
        <w:t xml:space="preserve"> clone(</w:t>
      </w:r>
      <w:r>
        <w:rPr>
          <w:rStyle w:val="VariableTok"/>
        </w:rPr>
        <w:t xml:space="preserve">self</w:t>
      </w:r>
      <w:r>
        <w:rPr>
          <w:rStyle w:val="NormalTok"/>
        </w:rPr>
        <w:t xml:space="preserve">.base_estimator).fit(X[keep], y[keep])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 np.ndarray) </w:t>
      </w:r>
      <w:r>
        <w:rPr>
          <w:rStyle w:val="OperatorTok"/>
        </w:rPr>
        <w:t xml:space="preserve">-&gt;</w:t>
      </w:r>
      <w:r>
        <w:rPr>
          <w:rStyle w:val="NormalTok"/>
        </w:rPr>
        <w:t xml:space="preserve"> np.ndarray:</w:t>
      </w:r>
      <w:r>
        <w:br/>
      </w:r>
      <w:r>
        <w:rPr>
          <w:rStyle w:val="NormalTok"/>
        </w:rPr>
        <w:t xml:space="preserve">        </w:t>
      </w:r>
      <w:r>
        <w:rPr>
          <w:rStyle w:val="CommentTok"/>
        </w:rPr>
        <w:t xml:space="preserve">"""Предсказывает метки классов для тестовых объектов."""</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.model_.predict(X)</w:t>
      </w:r>
      <w:r>
        <w:br/>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 np.ndarray) </w:t>
      </w:r>
      <w:r>
        <w:rPr>
          <w:rStyle w:val="OperatorTok"/>
        </w:rPr>
        <w:t xml:space="preserve">-&gt;</w:t>
      </w:r>
      <w:r>
        <w:rPr>
          <w:rStyle w:val="NormalTok"/>
        </w:rPr>
        <w:t xml:space="preserve"> np.ndarray:</w:t>
      </w:r>
      <w:r>
        <w:br/>
      </w:r>
      <w:r>
        <w:rPr>
          <w:rStyle w:val="NormalTok"/>
        </w:rPr>
        <w:t xml:space="preserve">        </w:t>
      </w:r>
      <w:r>
        <w:rPr>
          <w:rStyle w:val="CommentTok"/>
        </w:rPr>
        <w:t xml:space="preserve">"""Предсказывает вероятности классов для тестовых объектов."""</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.model_.predict_proba(X)</w:t>
      </w:r>
      <w:r>
        <w:br/>
      </w:r>
      <w:r>
        <w:br/>
      </w:r>
      <w:r>
        <w:rPr>
          <w:rStyle w:val="NormalTok"/>
        </w:rPr>
        <w:t xml:space="preserve">    </w:t>
      </w:r>
      <w:r>
        <w:rPr>
          <w:rStyle w:val="KeywordTok"/>
        </w:rPr>
        <w:t xml:space="preserve">def</w:t>
      </w:r>
      <w:r>
        <w:rPr>
          <w:rStyle w:val="NormalTok"/>
        </w:rPr>
        <w:t xml:space="preserve"> get_clean_data(</w:t>
      </w:r>
      <w:r>
        <w:rPr>
          <w:rStyle w:val="VariableTok"/>
        </w:rPr>
        <w:t xml:space="preserve">self</w:t>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"""Возвращает санитизированные обучающие данные.</w:t>
      </w:r>
      <w:r>
        <w:br/>
      </w:r>
      <w:r>
        <w:br/>
      </w:r>
      <w:r>
        <w:rPr>
          <w:rStyle w:val="CommentTok"/>
        </w:rPr>
        <w:t xml:space="preserve">        Удобный метод для получения данных после санитизации</w:t>
      </w:r>
      <w:r>
        <w:br/>
      </w:r>
      <w:r>
        <w:rPr>
          <w:rStyle w:val="CommentTok"/>
        </w:rPr>
        <w:t xml:space="preserve">        без переобучения (например, для анализа или логирования).</w:t>
      </w:r>
      <w:r>
        <w:br/>
      </w:r>
      <w:r>
        <w:rPr>
          <w:rStyle w:val="CommentTok"/>
        </w:rPr>
        <w:t xml:space="preserve">        """</w:t>
      </w:r>
      <w:r>
        <w:br/>
      </w:r>
      <w:r>
        <w:rPr>
          <w:rStyle w:val="NormalTok"/>
        </w:rPr>
        <w:t xml:space="preserve">        </w:t>
      </w:r>
      <w:r>
        <w:rPr>
          <w:rStyle w:val="CommentTok"/>
        </w:rPr>
        <w:t xml:space="preserve"># Предполагается, что fit был вызван заранее</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._X_fit[</w:t>
      </w:r>
      <w:r>
        <w:rPr>
          <w:rStyle w:val="VariableTok"/>
        </w:rPr>
        <w:t xml:space="preserve">self</w:t>
      </w:r>
      <w:r>
        <w:rPr>
          <w:rStyle w:val="NormalTok"/>
        </w:rPr>
        <w:t xml:space="preserve">.keep_mask_], </w:t>
      </w:r>
      <w:r>
        <w:rPr>
          <w:rStyle w:val="VariableTok"/>
        </w:rPr>
        <w:t xml:space="preserve">self</w:t>
      </w:r>
      <w:r>
        <w:rPr>
          <w:rStyle w:val="NormalTok"/>
        </w:rPr>
        <w:t xml:space="preserve">._y_fit[</w:t>
      </w:r>
      <w:r>
        <w:rPr>
          <w:rStyle w:val="VariableTok"/>
        </w:rPr>
        <w:t xml:space="preserve">self</w:t>
      </w:r>
      <w:r>
        <w:rPr>
          <w:rStyle w:val="NormalTok"/>
        </w:rPr>
        <w:t xml:space="preserve">.keep_mask_]</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np.ndarray, y: np.ndarray) </w:t>
      </w:r>
      <w:r>
        <w:rPr>
          <w:rStyle w:val="OperatorTok"/>
        </w:rPr>
        <w:t xml:space="preserve">-&gt;</w:t>
      </w:r>
      <w:r>
        <w:rPr>
          <w:rStyle w:val="NormalTok"/>
        </w:rPr>
        <w:t xml:space="preserve"> np.ndarray:</w:t>
      </w:r>
      <w:r>
        <w:br/>
      </w:r>
      <w:r>
        <w:rPr>
          <w:rStyle w:val="NormalTok"/>
        </w:rPr>
        <w:t xml:space="preserve">        </w:t>
      </w:r>
      <w:r>
        <w:rPr>
          <w:rStyle w:val="CommentTok"/>
        </w:rPr>
        <w:t xml:space="preserve">"""Возвращает булеву маску принятых (clean) объектов.</w:t>
      </w:r>
      <w:r>
        <w:br/>
      </w:r>
      <w:r>
        <w:br/>
      </w:r>
      <w:r>
        <w:rPr>
          <w:rStyle w:val="CommentTok"/>
        </w:rPr>
        <w:t xml:space="preserve">        Parameters</w:t>
      </w:r>
      <w:r>
        <w:br/>
      </w:r>
      <w:r>
        <w:rPr>
          <w:rStyle w:val="CommentTok"/>
        </w:rPr>
        <w:t xml:space="preserve">        ----------</w:t>
      </w:r>
      <w:r>
        <w:br/>
      </w:r>
      <w:r>
        <w:rPr>
          <w:rStyle w:val="CommentTok"/>
        </w:rPr>
        <w:t xml:space="preserve">        X : np.ndarray</w:t>
      </w:r>
      <w:r>
        <w:br/>
      </w:r>
      <w:r>
        <w:rPr>
          <w:rStyle w:val="CommentTok"/>
        </w:rPr>
        <w:t xml:space="preserve">            Заражённые обучающие данные.</w:t>
      </w:r>
      <w:r>
        <w:br/>
      </w:r>
      <w:r>
        <w:rPr>
          <w:rStyle w:val="CommentTok"/>
        </w:rPr>
        <w:t xml:space="preserve">        y : np.ndarray</w:t>
      </w:r>
      <w:r>
        <w:br/>
      </w:r>
      <w:r>
        <w:rPr>
          <w:rStyle w:val="CommentTok"/>
        </w:rPr>
        <w:t xml:space="preserve">            Метки (могут быть ложными).</w:t>
      </w:r>
      <w:r>
        <w:br/>
      </w:r>
      <w:r>
        <w:br/>
      </w:r>
      <w:r>
        <w:rPr>
          <w:rStyle w:val="CommentTok"/>
        </w:rPr>
        <w:t xml:space="preserve">        Returns</w:t>
      </w:r>
      <w:r>
        <w:br/>
      </w:r>
      <w:r>
        <w:rPr>
          <w:rStyle w:val="CommentTok"/>
        </w:rPr>
        <w:t xml:space="preserve">        -------</w:t>
      </w:r>
      <w:r>
        <w:br/>
      </w:r>
      <w:r>
        <w:rPr>
          <w:rStyle w:val="CommentTok"/>
        </w:rPr>
        <w:t xml:space="preserve">        keep : np.ndarray[bool], shape (n_samples,)</w:t>
      </w:r>
      <w:r>
        <w:br/>
      </w:r>
      <w:r>
        <w:rPr>
          <w:rStyle w:val="CommentTok"/>
        </w:rPr>
        <w:t xml:space="preserve">            True — объект считается чистым и принимается в обучение.</w:t>
      </w:r>
      <w:r>
        <w:br/>
      </w:r>
      <w:r>
        <w:rPr>
          <w:rStyle w:val="CommentTok"/>
        </w:rPr>
        <w:t xml:space="preserve">            False — объект отвергается как подозрительный.</w:t>
      </w:r>
      <w:r>
        <w:br/>
      </w:r>
      <w:r>
        <w:rPr>
          <w:rStyle w:val="CommentTok"/>
        </w:rPr>
        <w:t xml:space="preserve">        """</w:t>
      </w:r>
      <w:r>
        <w:br/>
      </w:r>
      <w:r>
        <w:rPr>
          <w:rStyle w:val="NormalTok"/>
        </w:rPr>
        <w:t xml:space="preserve">        ...</w:t>
      </w:r>
    </w:p>
    <w:p>
      <w:pPr>
        <w:pStyle w:val="FirstParagraph"/>
      </w:pPr>
      <w:r>
        <w:t xml:space="preserve">Наследование от</w:t>
      </w:r>
      <w:r>
        <w:t xml:space="preserve"> </w:t>
      </w:r>
      <w:r>
        <w:rPr>
          <w:rStyle w:val="VerbatimChar"/>
        </w:rPr>
        <w:t xml:space="preserve">BaseEstimator</w:t>
      </w:r>
      <w:r>
        <w:t xml:space="preserve"> </w:t>
      </w:r>
      <w:r>
        <w:t xml:space="preserve">обеспечивает автоматическую реализацию методов</w:t>
      </w:r>
      <w:r>
        <w:t xml:space="preserve"> </w:t>
      </w:r>
      <w:r>
        <w:rPr>
          <w:rStyle w:val="VerbatimChar"/>
        </w:rPr>
        <w:t xml:space="preserve">get_params()</w:t>
      </w:r>
      <w:r>
        <w:t xml:space="preserve"> </w:t>
      </w:r>
      <w:r>
        <w:t xml:space="preserve">и</w:t>
      </w:r>
      <w:r>
        <w:t xml:space="preserve"> </w:t>
      </w:r>
      <w:r>
        <w:rPr>
          <w:rStyle w:val="VerbatimChar"/>
        </w:rPr>
        <w:t xml:space="preserve">set_params()</w:t>
      </w:r>
      <w:r>
        <w:t xml:space="preserve">, необходимых для работы</w:t>
      </w:r>
      <w:r>
        <w:t xml:space="preserve"> </w:t>
      </w:r>
      <w:r>
        <w:rPr>
          <w:rStyle w:val="VerbatimChar"/>
        </w:rPr>
        <w:t xml:space="preserve">GridSearchCV</w:t>
      </w:r>
      <w:r>
        <w:t xml:space="preserve">. Метод</w:t>
      </w:r>
      <w:r>
        <w:t xml:space="preserve"> </w:t>
      </w:r>
      <w:r>
        <w:rPr>
          <w:rStyle w:val="VerbatimChar"/>
        </w:rPr>
        <w:t xml:space="preserve">get_params()</w:t>
      </w:r>
      <w:r>
        <w:t xml:space="preserve"> </w:t>
      </w:r>
      <w:r>
        <w:t xml:space="preserve">автоматически читает список параметров конструктора через интроспекцию и возвращает их значения — это стандартный механизм scikit-learn. Благодаря ему</w:t>
      </w:r>
      <w:r>
        <w:t xml:space="preserve"> </w:t>
      </w:r>
      <w:r>
        <w:rPr>
          <w:rStyle w:val="VerbatimChar"/>
        </w:rPr>
        <w:t xml:space="preserve">HybridPoisoningDefense</w:t>
      </w:r>
      <w:r>
        <w:t xml:space="preserve"> </w:t>
      </w:r>
      <w:r>
        <w:t xml:space="preserve">можно передавать непосредственно в</w:t>
      </w:r>
      <w:r>
        <w:t xml:space="preserve"> </w:t>
      </w:r>
      <w:r>
        <w:rPr>
          <w:rStyle w:val="VerbatimChar"/>
        </w:rPr>
        <w:t xml:space="preserve">GridSearchCV</w:t>
      </w:r>
      <w:r>
        <w:t xml:space="preserve"> </w:t>
      </w:r>
      <w:r>
        <w:t xml:space="preserve">для поиска оптимального</w:t>
      </w:r>
      <w:r>
        <w:t xml:space="preserve"> </w:t>
      </w:r>
      <w:r>
        <w:rPr>
          <w:rStyle w:val="VerbatimChar"/>
        </w:rPr>
        <w:t xml:space="preserve">contamination</w:t>
      </w:r>
      <w:r>
        <w:t xml:space="preserve"> </w:t>
      </w:r>
      <w:r>
        <w:t xml:space="preserve">без какого-либо дополнительного кода.</w:t>
      </w:r>
    </w:p>
    <w:p>
      <w:pPr>
        <w:pStyle w:val="BodyText"/>
      </w:pPr>
      <w:r>
        <w:t xml:space="preserve">Наследование от</w:t>
      </w:r>
      <w:r>
        <w:t xml:space="preserve"> </w:t>
      </w:r>
      <w:r>
        <w:rPr>
          <w:rStyle w:val="VerbatimChar"/>
        </w:rPr>
        <w:t xml:space="preserve">ClassifierMixin</w:t>
      </w:r>
      <w:r>
        <w:t xml:space="preserve"> </w:t>
      </w:r>
      <w:r>
        <w:t xml:space="preserve">добавляет метод</w:t>
      </w:r>
      <w:r>
        <w:t xml:space="preserve"> </w:t>
      </w:r>
      <w:r>
        <w:rPr>
          <w:rStyle w:val="VerbatimChar"/>
        </w:rPr>
        <w:t xml:space="preserve">score(X, y)</w:t>
      </w:r>
      <w:r>
        <w:t xml:space="preserve">, возвращающий долю правильных ответов, что позволяет использовать защиты в</w:t>
      </w:r>
      <w:r>
        <w:t xml:space="preserve"> </w:t>
      </w:r>
      <w:r>
        <w:rPr>
          <w:rStyle w:val="VerbatimChar"/>
        </w:rPr>
        <w:t xml:space="preserve">cross_val_score</w:t>
      </w:r>
      <w:r>
        <w:t xml:space="preserve"> </w:t>
      </w:r>
      <w:r>
        <w:t xml:space="preserve">без дополнительных параметров.</w:t>
      </w:r>
    </w:p>
    <w:bookmarkEnd w:id="198"/>
    <w:bookmarkStart w:id="199" w:name="базовый-класс-baseattack"/>
    <w:p>
      <w:pPr>
        <w:pStyle w:val="Heading3"/>
      </w:pPr>
      <w:r>
        <w:t xml:space="preserve">4.2.3 Базовый класс BaseAttack</w:t>
      </w:r>
    </w:p>
    <w:p>
      <w:pPr>
        <w:pStyle w:val="FirstParagraph"/>
      </w:pPr>
      <w:r>
        <w:t xml:space="preserve">Аналогичный базовый класс определён для атак:</w:t>
      </w:r>
    </w:p>
    <w:p>
      <w:pPr>
        <w:pStyle w:val="SourceCode"/>
      </w:pPr>
      <w:r>
        <w:rPr>
          <w:rStyle w:val="CommentTok"/>
        </w:rPr>
        <w:t xml:space="preserve"># src/poisondefense/attacks.py (фрагмент)</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Tuple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BaseAttack(ABC):</w:t>
      </w:r>
      <w:r>
        <w:br/>
      </w:r>
      <w:r>
        <w:rPr>
          <w:rStyle w:val="NormalTok"/>
        </w:rPr>
        <w:t xml:space="preserve">    </w:t>
      </w:r>
      <w:r>
        <w:rPr>
          <w:rStyle w:val="CommentTok"/>
        </w:rPr>
        <w:t xml:space="preserve">"""Базовый класс для всех атак отравления данных.</w:t>
      </w:r>
      <w:r>
        <w:br/>
      </w:r>
      <w:r>
        <w:br/>
      </w:r>
      <w:r>
        <w:rPr>
          <w:rStyle w:val="CommentTok"/>
        </w:rPr>
        <w:t xml:space="preserve">    Атаки реализуют метод generate(), возвращающий пару</w:t>
      </w:r>
      <w:r>
        <w:br/>
      </w:r>
      <w:r>
        <w:rPr>
          <w:rStyle w:val="CommentTok"/>
        </w:rPr>
        <w:t xml:space="preserve">    (X_poisoned, y_poisoned) — отравленные объекты и их ложные метки.</w:t>
      </w:r>
      <w:r>
        <w:br/>
      </w:r>
      <w:r>
        <w:rPr>
          <w:rStyle w:val="CommentTok"/>
        </w:rPr>
        <w:t xml:space="preserve">    Атаки НЕ добавляют объекты в обучающую выборку самостоятельно:</w:t>
      </w:r>
      <w:r>
        <w:br/>
      </w:r>
      <w:r>
        <w:rPr>
          <w:rStyle w:val="CommentTok"/>
        </w:rPr>
        <w:t xml:space="preserve">    это делает скрипт эксперимента (PoisonExperiment.run()).</w:t>
      </w:r>
      <w:r>
        <w:br/>
      </w:r>
      <w:r>
        <w:br/>
      </w:r>
      <w:r>
        <w:rPr>
          <w:rStyle w:val="CommentTok"/>
        </w:rPr>
        <w:t xml:space="preserve">    name : str</w:t>
      </w:r>
      <w:r>
        <w:br/>
      </w:r>
      <w:r>
        <w:rPr>
          <w:rStyle w:val="CommentTok"/>
        </w:rPr>
        <w:t xml:space="preserve">        Идентификатор атаки (используется в результатах экспериментов).</w:t>
      </w:r>
      <w:r>
        <w:br/>
      </w:r>
      <w:r>
        <w:rPr>
          <w:rStyle w:val="CommentTok"/>
        </w:rPr>
        <w:t xml:space="preserve">    """</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"base"</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"""Генерирует n_poison отравленных объектов.</w:t>
      </w:r>
      <w:r>
        <w:br/>
      </w:r>
      <w:r>
        <w:br/>
      </w:r>
      <w:r>
        <w:rPr>
          <w:rStyle w:val="CommentTok"/>
        </w:rPr>
        <w:t xml:space="preserve">        Parameters</w:t>
      </w:r>
      <w:r>
        <w:br/>
      </w:r>
      <w:r>
        <w:rPr>
          <w:rStyle w:val="CommentTok"/>
        </w:rPr>
        <w:t xml:space="preserve">        ----------</w:t>
      </w:r>
      <w:r>
        <w:br/>
      </w:r>
      <w:r>
        <w:rPr>
          <w:rStyle w:val="CommentTok"/>
        </w:rPr>
        <w:t xml:space="preserve">        X : np.ndarray, shape (n_samples, n_features)</w:t>
      </w:r>
      <w:r>
        <w:br/>
      </w:r>
      <w:r>
        <w:rPr>
          <w:rStyle w:val="CommentTok"/>
        </w:rPr>
        <w:t xml:space="preserve">            Чистая обучающая выборка — «источник» для атаки.</w:t>
      </w:r>
      <w:r>
        <w:br/>
      </w:r>
      <w:r>
        <w:rPr>
          <w:rStyle w:val="CommentTok"/>
        </w:rPr>
        <w:t xml:space="preserve">        y : np.ndarray, shape (n_samples,)</w:t>
      </w:r>
      <w:r>
        <w:br/>
      </w:r>
      <w:r>
        <w:rPr>
          <w:rStyle w:val="CommentTok"/>
        </w:rPr>
        <w:t xml:space="preserve">            Чистые метки классов.</w:t>
      </w:r>
      <w:r>
        <w:br/>
      </w:r>
      <w:r>
        <w:rPr>
          <w:rStyle w:val="CommentTok"/>
        </w:rPr>
        <w:t xml:space="preserve">        n_poison : int</w:t>
      </w:r>
      <w:r>
        <w:br/>
      </w:r>
      <w:r>
        <w:rPr>
          <w:rStyle w:val="CommentTok"/>
        </w:rPr>
        <w:t xml:space="preserve">            Целевое число отравленных объектов для генерации.</w:t>
      </w:r>
      <w:r>
        <w:br/>
      </w:r>
      <w:r>
        <w:rPr>
          <w:rStyle w:val="CommentTok"/>
        </w:rPr>
        <w:t xml:space="preserve">        seed : int</w:t>
      </w:r>
      <w:r>
        <w:br/>
      </w:r>
      <w:r>
        <w:rPr>
          <w:rStyle w:val="CommentTok"/>
        </w:rPr>
        <w:t xml:space="preserve">            Seed для воспроизводимости генерации.</w:t>
      </w:r>
      <w:r>
        <w:br/>
      </w:r>
      <w:r>
        <w:br/>
      </w:r>
      <w:r>
        <w:rPr>
          <w:rStyle w:val="CommentTok"/>
        </w:rPr>
        <w:t xml:space="preserve">        Returns</w:t>
      </w:r>
      <w:r>
        <w:br/>
      </w:r>
      <w:r>
        <w:rPr>
          <w:rStyle w:val="CommentTok"/>
        </w:rPr>
        <w:t xml:space="preserve">        -------</w:t>
      </w:r>
      <w:r>
        <w:br/>
      </w:r>
      <w:r>
        <w:rPr>
          <w:rStyle w:val="CommentTok"/>
        </w:rPr>
        <w:t xml:space="preserve">        X_p : np.ndarray, shape (n_poison, n_features)</w:t>
      </w:r>
      <w:r>
        <w:br/>
      </w:r>
      <w:r>
        <w:rPr>
          <w:rStyle w:val="CommentTok"/>
        </w:rPr>
        <w:t xml:space="preserve">            Массив отравленных признаковых векторов.</w:t>
      </w:r>
      <w:r>
        <w:br/>
      </w:r>
      <w:r>
        <w:rPr>
          <w:rStyle w:val="CommentTok"/>
        </w:rPr>
        <w:t xml:space="preserve">        y_p : np.ndarray, shape (n_poison,)</w:t>
      </w:r>
      <w:r>
        <w:br/>
      </w:r>
      <w:r>
        <w:rPr>
          <w:rStyle w:val="CommentTok"/>
        </w:rPr>
        <w:t xml:space="preserve">            Массив ложных меток отравленных объектов.</w:t>
      </w:r>
      <w:r>
        <w:br/>
      </w:r>
      <w:r>
        <w:rPr>
          <w:rStyle w:val="Comment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poison(</w:t>
      </w:r>
      <w:r>
        <w:rPr>
          <w:rStyle w:val="VariableTok"/>
        </w:rPr>
        <w:t xml:space="preserve">self</w:t>
      </w:r>
      <w:r>
        <w:rPr>
          <w:rStyle w:val="NormalTok"/>
        </w:rPr>
        <w:t xml:space="preserve">, X: np.ndarray, y: np.ndarray,</w:t>
      </w:r>
      <w:r>
        <w:br/>
      </w:r>
      <w:r>
        <w:rPr>
          <w:rStyle w:val="NormalTok"/>
        </w:rPr>
        <w:t xml:space="preserve">               poison_rate: </w:t>
      </w:r>
      <w:r>
        <w:rPr>
          <w:rStyle w:val="BuiltInTok"/>
        </w:rPr>
        <w:t xml:space="preserve">float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"""Генерирует и подмешивает отравленные объекты.</w:t>
      </w:r>
      <w:r>
        <w:br/>
      </w:r>
      <w:r>
        <w:br/>
      </w:r>
      <w:r>
        <w:rPr>
          <w:rStyle w:val="CommentTok"/>
        </w:rPr>
        <w:t xml:space="preserve">        Удобный метод высокого уровня: вычисляет n_poison из</w:t>
      </w:r>
      <w:r>
        <w:br/>
      </w:r>
      <w:r>
        <w:rPr>
          <w:rStyle w:val="CommentTok"/>
        </w:rPr>
        <w:t xml:space="preserve">        poison_rate и размера X, генерирует отравленные объекты</w:t>
      </w:r>
      <w:r>
        <w:br/>
      </w:r>
      <w:r>
        <w:rPr>
          <w:rStyle w:val="CommentTok"/>
        </w:rPr>
        <w:t xml:space="preserve">        и возвращает объединённую выборку.</w:t>
      </w:r>
      <w:r>
        <w:br/>
      </w:r>
      <w:r>
        <w:br/>
      </w:r>
      <w:r>
        <w:rPr>
          <w:rStyle w:val="CommentTok"/>
        </w:rPr>
        <w:t xml:space="preserve">        Parameters</w:t>
      </w:r>
      <w:r>
        <w:br/>
      </w:r>
      <w:r>
        <w:rPr>
          <w:rStyle w:val="CommentTok"/>
        </w:rPr>
        <w:t xml:space="preserve">        ----------</w:t>
      </w:r>
      <w:r>
        <w:br/>
      </w:r>
      <w:r>
        <w:rPr>
          <w:rStyle w:val="CommentTok"/>
        </w:rPr>
        <w:t xml:space="preserve">        poison_rate : float in (0, 1)</w:t>
      </w:r>
      <w:r>
        <w:br/>
      </w:r>
      <w:r>
        <w:rPr>
          <w:rStyle w:val="CommentTok"/>
        </w:rPr>
        <w:t xml:space="preserve">            Доля отравленных объектов от N.</w:t>
      </w:r>
      <w:r>
        <w:br/>
      </w:r>
      <w:r>
        <w:br/>
      </w:r>
      <w:r>
        <w:rPr>
          <w:rStyle w:val="CommentTok"/>
        </w:rPr>
        <w:t xml:space="preserve">        Returns</w:t>
      </w:r>
      <w:r>
        <w:br/>
      </w:r>
      <w:r>
        <w:rPr>
          <w:rStyle w:val="CommentTok"/>
        </w:rPr>
        <w:t xml:space="preserve">        -------</w:t>
      </w:r>
      <w:r>
        <w:br/>
      </w:r>
      <w:r>
        <w:rPr>
          <w:rStyle w:val="CommentTok"/>
        </w:rPr>
        <w:t xml:space="preserve">        X_combined : np.ndarray, shape (N + n_poison, n_features)</w:t>
      </w:r>
      <w:r>
        <w:br/>
      </w:r>
      <w:r>
        <w:rPr>
          <w:rStyle w:val="CommentTok"/>
        </w:rPr>
        <w:t xml:space="preserve">            Объединённая обучающая выборка.</w:t>
      </w:r>
      <w:r>
        <w:br/>
      </w:r>
      <w:r>
        <w:rPr>
          <w:rStyle w:val="CommentTok"/>
        </w:rPr>
        <w:t xml:space="preserve">        y_combined : np.ndarray, shape (N + n_poison,)</w:t>
      </w:r>
      <w:r>
        <w:br/>
      </w:r>
      <w:r>
        <w:rPr>
          <w:rStyle w:val="CommentTok"/>
        </w:rPr>
        <w:t xml:space="preserve">            Объединённые метки.</w:t>
      </w:r>
      <w:r>
        <w:br/>
      </w:r>
      <w:r>
        <w:rPr>
          <w:rStyle w:val="CommentTok"/>
        </w:rPr>
        <w:t xml:space="preserve">        """</w:t>
      </w:r>
      <w:r>
        <w:br/>
      </w:r>
      <w:r>
        <w:rPr>
          <w:rStyle w:val="NormalTok"/>
        </w:rPr>
        <w:t xml:space="preserve">        n_poison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(X) </w:t>
      </w:r>
      <w:r>
        <w:rPr>
          <w:rStyle w:val="OperatorTok"/>
        </w:rPr>
        <w:t xml:space="preserve">*</w:t>
      </w:r>
      <w:r>
        <w:rPr>
          <w:rStyle w:val="NormalTok"/>
        </w:rPr>
        <w:t xml:space="preserve"> poison_rate)</w:t>
      </w:r>
      <w:r>
        <w:br/>
      </w:r>
      <w:r>
        <w:rPr>
          <w:rStyle w:val="NormalTok"/>
        </w:rPr>
        <w:t xml:space="preserve">        </w:t>
      </w:r>
      <w:r>
        <w:rPr>
          <w:rStyle w:val="ControlFlowTok"/>
        </w:rPr>
        <w:t xml:space="preserve">if</w:t>
      </w:r>
      <w:r>
        <w:rPr>
          <w:rStyle w:val="NormalTok"/>
        </w:rPr>
        <w:t xml:space="preserve"> n_poison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X.copy(), y.copy()</w:t>
      </w:r>
      <w:r>
        <w:br/>
      </w:r>
      <w:r>
        <w:rPr>
          <w:rStyle w:val="NormalTok"/>
        </w:rPr>
        <w:t xml:space="preserve">        X_p, y_p </w:t>
      </w:r>
      <w:r>
        <w:rPr>
          <w:rStyle w:val="OperatorTok"/>
        </w:rPr>
        <w:t xml:space="preserve">=</w:t>
      </w:r>
      <w:r>
        <w:rPr>
          <w:rStyle w:val="NormalTok"/>
        </w:rPr>
        <w:t xml:space="preserve"> </w:t>
      </w:r>
      <w:r>
        <w:rPr>
          <w:rStyle w:val="VariableTok"/>
        </w:rPr>
        <w:t xml:space="preserve">self</w:t>
      </w:r>
      <w:r>
        <w:rPr>
          <w:rStyle w:val="NormalTok"/>
        </w:rPr>
        <w:t xml:space="preserve">.generate(X, y, n_poison, seed)</w:t>
      </w:r>
      <w:r>
        <w:br/>
      </w:r>
      <w:r>
        <w:rPr>
          <w:rStyle w:val="NormalTok"/>
        </w:rPr>
        <w:t xml:space="preserve">        </w:t>
      </w:r>
      <w:r>
        <w:rPr>
          <w:rStyle w:val="ControlFlowTok"/>
        </w:rPr>
        <w:t xml:space="preserve">return</w:t>
      </w:r>
      <w:r>
        <w:rPr>
          <w:rStyle w:val="NormalTok"/>
        </w:rPr>
        <w:t xml:space="preserve"> np.vstack([X, X_p]), np.concatenate([y, y_p])</w:t>
      </w:r>
    </w:p>
    <w:p>
      <w:pPr>
        <w:pStyle w:val="FirstParagraph"/>
      </w:pPr>
      <w:r>
        <w:t xml:space="preserve">Разделение между</w:t>
      </w:r>
      <w:r>
        <w:t xml:space="preserve"> </w:t>
      </w:r>
      <w:r>
        <w:rPr>
          <w:rStyle w:val="VerbatimChar"/>
        </w:rPr>
        <w:t xml:space="preserve">generate()</w:t>
      </w:r>
      <w:r>
        <w:t xml:space="preserve"> </w:t>
      </w:r>
      <w:r>
        <w:t xml:space="preserve">(только создание отравленных объектов) и</w:t>
      </w:r>
      <w:r>
        <w:t xml:space="preserve"> </w:t>
      </w:r>
      <w:r>
        <w:rPr>
          <w:rStyle w:val="VerbatimChar"/>
        </w:rPr>
        <w:t xml:space="preserve">poison()</w:t>
      </w:r>
      <w:r>
        <w:t xml:space="preserve"> </w:t>
      </w:r>
      <w:r>
        <w:t xml:space="preserve">(полная процедура от данных до загрязнённой выборки) обеспечивает гибкость: в экспериментах можно отдельно анализировать свойства сгенерированных отравленных объектов перед тем, как подмешивать их в выборку.</w:t>
      </w:r>
    </w:p>
    <w:p>
      <w:r>
        <w:pict>
          <v:rect style="width:0;height:1.5pt" o:hralign="center" o:hrstd="t" o:hr="t"/>
        </w:pict>
      </w:r>
    </w:p>
    <w:bookmarkEnd w:id="199"/>
    <w:bookmarkEnd w:id="200"/>
    <w:bookmarkStart w:id="206" w:name="реализация-атак"/>
    <w:p>
      <w:pPr>
        <w:pStyle w:val="Heading2"/>
      </w:pPr>
      <w:r>
        <w:t xml:space="preserve">4.3 Реализация атак</w:t>
      </w:r>
    </w:p>
    <w:bookmarkStart w:id="201" w:name="X801511b785211adaeff6df87db6a4f209e84088"/>
    <w:p>
      <w:pPr>
        <w:pStyle w:val="Heading3"/>
      </w:pPr>
      <w:r>
        <w:t xml:space="preserve">4.3.1 Класс LabelFlipAttack: случайное переворачивание меток</w:t>
      </w:r>
    </w:p>
    <w:p>
      <w:pPr>
        <w:pStyle w:val="FirstParagraph"/>
      </w:pPr>
      <w:r>
        <w:rPr>
          <w:rStyle w:val="VerbatimChar"/>
        </w:rPr>
        <w:t xml:space="preserve">LabelFlipAttack</w:t>
      </w:r>
      <w:r>
        <w:t xml:space="preserve"> </w:t>
      </w:r>
      <w:r>
        <w:t xml:space="preserve">реализует простейшую атаку доступности: из обучающей выборки случайно отбираются</w:t>
      </w:r>
      <w:r>
        <w:t xml:space="preserve"> </w:t>
      </w:r>
      <m:oMath>
        <m:sSub>
          <m:e>
            <m:r>
              <m:t>n</m:t>
            </m:r>
          </m:e>
          <m:sub>
            <m:r>
              <m:rPr>
                <m:sty m:val="p"/>
              </m:rPr>
              <m:t>p</m:t>
            </m:r>
            <m:r>
              <m:rPr>
                <m:sty m:val="p"/>
              </m:rPr>
              <m:t>o</m:t>
            </m:r>
            <m:r>
              <m:rPr>
                <m:sty m:val="p"/>
              </m:rPr>
              <m:t>i</m:t>
            </m:r>
            <m:r>
              <m:rPr>
                <m:sty m:val="p"/>
              </m:rPr>
              <m:t>s</m:t>
            </m:r>
            <m:r>
              <m:rPr>
                <m:sty m:val="p"/>
              </m:rPr>
              <m:t>o</m:t>
            </m:r>
            <m:r>
              <m:rPr>
                <m:sty m:val="p"/>
              </m:rPr>
              <m:t>n</m:t>
            </m:r>
          </m:sub>
        </m:sSub>
      </m:oMath>
      <w:r>
        <w:t xml:space="preserve"> </w:t>
      </w:r>
      <w:r>
        <w:t xml:space="preserve">объектов, и их метки заменяются случайными из оставшихся классов. Несмотря на концептуальную простоту, данный класс атаки является важным базовым сценарием для любой системы защиты: если метод не справляется даже со случайным label flip, его не имеет смысла рассматривать против более сложных угроз.</w:t>
      </w:r>
    </w:p>
    <w:p>
      <w:pPr>
        <w:pStyle w:val="BodyText"/>
      </w:pPr>
      <w:r>
        <w:t xml:space="preserve">Реализация намеренно сохранена простой и прозрачной — без избыточных оптимизаций — чтобы служить эталонным примером для понимания общего паттерна:</w:t>
      </w:r>
    </w:p>
    <w:p>
      <w:pPr>
        <w:pStyle w:val="SourceCode"/>
      </w:pPr>
      <w:r>
        <w:rPr>
          <w:rStyle w:val="KeywordTok"/>
        </w:rPr>
        <w:t xml:space="preserve">class</w:t>
      </w:r>
      <w:r>
        <w:rPr>
          <w:rStyle w:val="NormalTok"/>
        </w:rPr>
        <w:t xml:space="preserve"> LabelFlipAttack(BaseAttack):</w:t>
      </w:r>
      <w:r>
        <w:br/>
      </w:r>
      <w:r>
        <w:rPr>
          <w:rStyle w:val="NormalTok"/>
        </w:rPr>
        <w:t xml:space="preserve">    </w:t>
      </w:r>
      <w:r>
        <w:rPr>
          <w:rStyle w:val="CommentTok"/>
        </w:rPr>
        <w:t xml:space="preserve">"""Случайное переворачивание меток — атака доступности (availability attack).</w:t>
      </w:r>
      <w:r>
        <w:br/>
      </w:r>
      <w:r>
        <w:br/>
      </w:r>
      <w:r>
        <w:rPr>
          <w:rStyle w:val="CommentTok"/>
        </w:rPr>
        <w:t xml:space="preserve">    Атакующий выбирает случайные объекты из обучающей выборки</w:t>
      </w:r>
      <w:r>
        <w:br/>
      </w:r>
      <w:r>
        <w:rPr>
          <w:rStyle w:val="CommentTok"/>
        </w:rPr>
        <w:t xml:space="preserve">    и присваивает им метки, отличные от исходных. Это снижает</w:t>
      </w:r>
      <w:r>
        <w:br/>
      </w:r>
      <w:r>
        <w:rPr>
          <w:rStyle w:val="CommentTok"/>
        </w:rPr>
        <w:t xml:space="preserve">    общую точность (Clean Accuracy) модели без целевого эффекта.</w:t>
      </w:r>
      <w:r>
        <w:br/>
      </w:r>
      <w:r>
        <w:br/>
      </w:r>
      <w:r>
        <w:rPr>
          <w:rStyle w:val="CommentTok"/>
        </w:rPr>
        <w:t xml:space="preserve">    Параметры</w:t>
      </w:r>
      <w:r>
        <w:br/>
      </w:r>
      <w:r>
        <w:rPr>
          <w:rStyle w:val="CommentTok"/>
        </w:rPr>
        <w:t xml:space="preserve">    ---------</w:t>
      </w:r>
      <w:r>
        <w:br/>
      </w:r>
      <w:r>
        <w:rPr>
          <w:rStyle w:val="CommentTok"/>
        </w:rPr>
        <w:t xml:space="preserve">    subsample_from_clean : bool</w:t>
      </w:r>
      <w:r>
        <w:br/>
      </w:r>
      <w:r>
        <w:rPr>
          <w:rStyle w:val="CommentTok"/>
        </w:rPr>
        <w:t xml:space="preserve">        Если True (по умолчанию), отравленные объекты берутся</w:t>
      </w:r>
      <w:r>
        <w:br/>
      </w:r>
      <w:r>
        <w:rPr>
          <w:rStyle w:val="CommentTok"/>
        </w:rPr>
        <w:t xml:space="preserve">        из чистой выборки X. Это моделирует реалистичный сценарий:</w:t>
      </w:r>
      <w:r>
        <w:br/>
      </w:r>
      <w:r>
        <w:rPr>
          <w:rStyle w:val="CommentTok"/>
        </w:rPr>
        <w:t xml:space="preserve">        атакующий имеет доступ к «правильным» данным и лишь</w:t>
      </w:r>
      <w:r>
        <w:br/>
      </w:r>
      <w:r>
        <w:rPr>
          <w:rStyle w:val="CommentTok"/>
        </w:rPr>
        <w:t xml:space="preserve">        подменяет метки перед добавлением в обучение.</w:t>
      </w:r>
      <w:r>
        <w:br/>
      </w:r>
      <w:r>
        <w:rPr>
          <w:rStyle w:val="CommentTok"/>
        </w:rPr>
        <w:t xml:space="preserve">    """</w:t>
      </w:r>
      <w:r>
        <w:br/>
      </w:r>
      <w:r>
        <w:br/>
      </w:r>
      <w:r>
        <w:rPr>
          <w:rStyle w:val="NormalTok"/>
        </w:rPr>
        <w:t xml:space="preserve">    name </w:t>
      </w:r>
      <w:r>
        <w:rPr>
          <w:rStyle w:val="OperatorTok"/>
        </w:rPr>
        <w:t xml:space="preserve">=</w:t>
      </w:r>
      <w:r>
        <w:rPr>
          <w:rStyle w:val="NormalTok"/>
        </w:rPr>
        <w:t xml:space="preserve"> </w:t>
      </w:r>
      <w:r>
        <w:rPr>
          <w:rStyle w:val="StringTok"/>
        </w:rPr>
        <w:t xml:space="preserve">"label_flip"</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subsample_from_clean: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.subsample_from_clean </w:t>
      </w:r>
      <w:r>
        <w:rPr>
          <w:rStyle w:val="OperatorTok"/>
        </w:rPr>
        <w:t xml:space="preserve">=</w:t>
      </w:r>
      <w:r>
        <w:rPr>
          <w:rStyle w:val="NormalTok"/>
        </w:rPr>
        <w:t xml:space="preserve"> subsample_from_clean</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 </w:t>
      </w:r>
      <w:r>
        <w:rPr>
          <w:rStyle w:val="OperatorTok"/>
        </w:rPr>
        <w:t xml:space="preserve">-&gt;</w:t>
      </w:r>
      <w:r>
        <w:rPr>
          <w:rStyle w:val="NormalTok"/>
        </w:rPr>
        <w:t xml:space="preserve"> Tuple[np.ndarray, np.ndarray]:</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classes </w:t>
      </w:r>
      <w:r>
        <w:rPr>
          <w:rStyle w:val="OperatorTok"/>
        </w:rPr>
        <w:t xml:space="preserve">=</w:t>
      </w:r>
      <w:r>
        <w:rPr>
          <w:rStyle w:val="NormalTok"/>
        </w:rPr>
        <w:t xml:space="preserve"> np.unique(y)  </w:t>
      </w:r>
      <w:r>
        <w:rPr>
          <w:rStyle w:val="CommentTok"/>
        </w:rPr>
        <w:t xml:space="preserve"># все классы в выборке</w:t>
      </w:r>
      <w:r>
        <w:br/>
      </w:r>
      <w:r>
        <w:br/>
      </w:r>
      <w:r>
        <w:rPr>
          <w:rStyle w:val="NormalTok"/>
        </w:rPr>
        <w:t xml:space="preserve">        </w:t>
      </w:r>
      <w:r>
        <w:rPr>
          <w:rStyle w:val="CommentTok"/>
        </w:rPr>
        <w:t xml:space="preserve"># Шаг 1: выбор признаков для отравленных объектов</w:t>
      </w:r>
      <w:r>
        <w:br/>
      </w:r>
      <w:r>
        <w:rPr>
          <w:rStyle w:val="NormalTok"/>
        </w:rPr>
        <w:t xml:space="preserve">        idx </w:t>
      </w:r>
      <w:r>
        <w:rPr>
          <w:rStyle w:val="OperatorTok"/>
        </w:rPr>
        <w:t xml:space="preserve">=</w:t>
      </w:r>
      <w:r>
        <w:rPr>
          <w:rStyle w:val="NormalTok"/>
        </w:rPr>
        <w:t xml:space="preserve"> rng.choice(</w:t>
      </w:r>
      <w:r>
        <w:rPr>
          <w:rStyle w:val="BuiltInTok"/>
        </w:rPr>
        <w:t xml:space="preserve">len</w:t>
      </w:r>
      <w:r>
        <w:rPr>
          <w:rStyle w:val="NormalTok"/>
        </w:rPr>
        <w:t xml:space="preserve">(X), size</w:t>
      </w:r>
      <w:r>
        <w:rPr>
          <w:rStyle w:val="OperatorTok"/>
        </w:rPr>
        <w:t xml:space="preserve">=</w:t>
      </w:r>
      <w:r>
        <w:rPr>
          <w:rStyle w:val="NormalTok"/>
        </w:rPr>
        <w:t xml:space="preserve">n_poison, replace</w:t>
      </w:r>
      <w:r>
        <w:rPr>
          <w:rStyle w:val="OperatorTok"/>
        </w:rPr>
        <w:t xml:space="preserve">=</w:t>
      </w:r>
      <w:r>
        <w:rPr>
          <w:rStyle w:val="NormalTok"/>
        </w:rPr>
        <w:t xml:space="preserve">(n_poison </w:t>
      </w:r>
      <w:r>
        <w:rPr>
          <w:rStyle w:val="OperatorTok"/>
        </w:rPr>
        <w:t xml:space="preserve">&gt;</w:t>
      </w:r>
      <w:r>
        <w:rPr>
          <w:rStyle w:val="NormalTok"/>
        </w:rPr>
        <w:t xml:space="preserve"> </w:t>
      </w:r>
      <w:r>
        <w:rPr>
          <w:rStyle w:val="BuiltInTok"/>
        </w:rPr>
        <w:t xml:space="preserve">len</w:t>
      </w:r>
      <w:r>
        <w:rPr>
          <w:rStyle w:val="NormalTok"/>
        </w:rPr>
        <w:t xml:space="preserve">(X)))</w:t>
      </w:r>
      <w:r>
        <w:br/>
      </w:r>
      <w:r>
        <w:rPr>
          <w:rStyle w:val="NormalTok"/>
        </w:rPr>
        <w:t xml:space="preserve">        X_p </w:t>
      </w:r>
      <w:r>
        <w:rPr>
          <w:rStyle w:val="OperatorTok"/>
        </w:rPr>
        <w:t xml:space="preserve">=</w:t>
      </w:r>
      <w:r>
        <w:rPr>
          <w:rStyle w:val="NormalTok"/>
        </w:rPr>
        <w:t xml:space="preserve"> X[idx].copy()</w:t>
      </w:r>
      <w:r>
        <w:br/>
      </w:r>
      <w:r>
        <w:rPr>
          <w:rStyle w:val="NormalTok"/>
        </w:rPr>
        <w:t xml:space="preserve">        y_orig </w:t>
      </w:r>
      <w:r>
        <w:rPr>
          <w:rStyle w:val="OperatorTok"/>
        </w:rPr>
        <w:t xml:space="preserve">=</w:t>
      </w:r>
      <w:r>
        <w:rPr>
          <w:rStyle w:val="NormalTok"/>
        </w:rPr>
        <w:t xml:space="preserve"> y[idx].copy()</w:t>
      </w:r>
      <w:r>
        <w:br/>
      </w:r>
      <w:r>
        <w:br/>
      </w:r>
      <w:r>
        <w:rPr>
          <w:rStyle w:val="NormalTok"/>
        </w:rPr>
        <w:t xml:space="preserve">        </w:t>
      </w:r>
      <w:r>
        <w:rPr>
          <w:rStyle w:val="CommentTok"/>
        </w:rPr>
        <w:t xml:space="preserve"># Шаг 2: для каждого объекта выбираем случайную метку,</w:t>
      </w:r>
      <w:r>
        <w:br/>
      </w:r>
      <w:r>
        <w:rPr>
          <w:rStyle w:val="NormalTok"/>
        </w:rPr>
        <w:t xml:space="preserve">        </w:t>
      </w:r>
      <w:r>
        <w:rPr>
          <w:rStyle w:val="CommentTok"/>
        </w:rPr>
        <w:t xml:space="preserve"># отличную от исходной</w:t>
      </w:r>
      <w:r>
        <w:br/>
      </w:r>
      <w:r>
        <w:rPr>
          <w:rStyle w:val="NormalTok"/>
        </w:rPr>
        <w:t xml:space="preserve">        y_p </w:t>
      </w:r>
      <w:r>
        <w:rPr>
          <w:rStyle w:val="OperatorTok"/>
        </w:rPr>
        <w:t xml:space="preserve">=</w:t>
      </w:r>
      <w:r>
        <w:rPr>
          <w:rStyle w:val="NormalTok"/>
        </w:rPr>
        <w:t xml:space="preserve"> y_orig.copy()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(y_p)):</w:t>
      </w:r>
      <w:r>
        <w:br/>
      </w:r>
      <w:r>
        <w:rPr>
          <w:rStyle w:val="NormalTok"/>
        </w:rPr>
        <w:t xml:space="preserve">            others </w:t>
      </w:r>
      <w:r>
        <w:rPr>
          <w:rStyle w:val="OperatorTok"/>
        </w:rPr>
        <w:t xml:space="preserve">=</w:t>
      </w:r>
      <w:r>
        <w:rPr>
          <w:rStyle w:val="NormalTok"/>
        </w:rPr>
        <w:t xml:space="preserve"> classes[classes </w:t>
      </w:r>
      <w:r>
        <w:rPr>
          <w:rStyle w:val="OperatorTok"/>
        </w:rPr>
        <w:t xml:space="preserve">!=</w:t>
      </w:r>
      <w:r>
        <w:rPr>
          <w:rStyle w:val="NormalTok"/>
        </w:rPr>
        <w:t xml:space="preserve"> y_orig[i]]</w:t>
      </w:r>
      <w:r>
        <w:br/>
      </w:r>
      <w:r>
        <w:rPr>
          <w:rStyle w:val="NormalTok"/>
        </w:rPr>
        <w:t xml:space="preserve">            y_p[i] </w:t>
      </w:r>
      <w:r>
        <w:rPr>
          <w:rStyle w:val="OperatorTok"/>
        </w:rPr>
        <w:t xml:space="preserve">=</w:t>
      </w:r>
      <w:r>
        <w:rPr>
          <w:rStyle w:val="NormalTok"/>
        </w:rPr>
        <w:t xml:space="preserve"> rng.choice(others)</w:t>
      </w:r>
      <w:r>
        <w:br/>
      </w:r>
      <w:r>
        <w:br/>
      </w:r>
      <w:r>
        <w:rPr>
          <w:rStyle w:val="NormalTok"/>
        </w:rPr>
        <w:t xml:space="preserve">        </w:t>
      </w:r>
      <w:r>
        <w:rPr>
          <w:rStyle w:val="ControlFlowTok"/>
        </w:rPr>
        <w:t xml:space="preserve">return</w:t>
      </w:r>
      <w:r>
        <w:rPr>
          <w:rStyle w:val="NormalTok"/>
        </w:rPr>
        <w:t xml:space="preserve"> X_p, y_p</w:t>
      </w:r>
    </w:p>
    <w:p>
      <w:pPr>
        <w:pStyle w:val="FirstParagraph"/>
      </w:pPr>
      <w:r>
        <w:t xml:space="preserve">Ключевая особенность реализации — использование</w:t>
      </w:r>
      <w:r>
        <w:t xml:space="preserve"> </w:t>
      </w:r>
      <w:r>
        <w:rPr>
          <w:rStyle w:val="VerbatimChar"/>
        </w:rPr>
        <w:t xml:space="preserve">np.random.default_rng(seed)</w:t>
      </w:r>
      <w:r>
        <w:t xml:space="preserve">, генератора нового стиля NumPy, вместо устаревшего</w:t>
      </w:r>
      <w:r>
        <w:t xml:space="preserve"> </w:t>
      </w:r>
      <w:r>
        <w:rPr>
          <w:rStyle w:val="VerbatimChar"/>
        </w:rPr>
        <w:t xml:space="preserve">np.random.seed()</w:t>
      </w:r>
      <w:r>
        <w:t xml:space="preserve">. Новый API обеспечивает лучшее статистическое качество и позволяет создавать независимые генераторы для разных вызовов без глобального состояния. Это особенно важно при параллельном запуске экспериментов.</w:t>
      </w:r>
    </w:p>
    <w:p>
      <w:pPr>
        <w:pStyle w:val="BodyText"/>
      </w:pPr>
      <w:r>
        <w:t xml:space="preserve">Параметр</w:t>
      </w:r>
      <w:r>
        <w:t xml:space="preserve"> </w:t>
      </w:r>
      <w:r>
        <w:rPr>
          <w:rStyle w:val="VerbatimChar"/>
        </w:rPr>
        <w:t xml:space="preserve">replace=(n_poison &gt; len(X))</w:t>
      </w:r>
      <w:r>
        <w:t xml:space="preserve"> </w:t>
      </w:r>
      <w:r>
        <w:t xml:space="preserve">обеспечивает корректную работу при большом бюджете атаки: если запрошено больше отравленных объектов, чем доступно уникальных объектов в X, выборка производится с возвращением. В практических экспериментах при</w:t>
      </w:r>
      <w:r>
        <w:t xml:space="preserve"> </w:t>
      </w:r>
      <w:r>
        <w:rPr>
          <w:rStyle w:val="VerbatimChar"/>
        </w:rPr>
        <w:t xml:space="preserve">poison_rate ≤ 0.20</w:t>
      </w:r>
      <w:r>
        <w:t xml:space="preserve"> </w:t>
      </w:r>
      <w:r>
        <w:t xml:space="preserve">это условие никогда не выполняется.</w:t>
      </w:r>
    </w:p>
    <w:bookmarkEnd w:id="201"/>
    <w:bookmarkStart w:id="202" w:name="Xd141e9573f8e95a36f4f03acc3858d71eadbdfa"/>
    <w:p>
      <w:pPr>
        <w:pStyle w:val="Heading3"/>
      </w:pPr>
      <w:r>
        <w:t xml:space="preserve">4.3.2 Класс TargetedLabelFlipAttack: целевое переворачивание</w:t>
      </w:r>
    </w:p>
    <w:p>
      <w:pPr>
        <w:pStyle w:val="FirstParagraph"/>
      </w:pPr>
      <w:r>
        <w:t xml:space="preserve">Целевое переворачивание меток является более изощрённой версией label flip: атакующий выбирает не произвольные объекты, а те, которые ближайшие к решающей границе с точки зрения целевого класса. Стратегия «ближайшего соседа» максимизирует смещение границы при фиксированном бюджете атаки.</w:t>
      </w:r>
    </w:p>
    <w:p>
      <w:pPr>
        <w:pStyle w:val="SourceCode"/>
      </w:pPr>
      <w:r>
        <w:rPr>
          <w:rStyle w:val="KeywordTok"/>
        </w:rPr>
        <w:t xml:space="preserve">class</w:t>
      </w:r>
      <w:r>
        <w:rPr>
          <w:rStyle w:val="NormalTok"/>
        </w:rPr>
        <w:t xml:space="preserve"> TargetedLabelFlipAttack(BaseAttack):</w:t>
      </w:r>
      <w:r>
        <w:br/>
      </w:r>
      <w:r>
        <w:rPr>
          <w:rStyle w:val="NormalTok"/>
        </w:rPr>
        <w:t xml:space="preserve">    </w:t>
      </w:r>
      <w:r>
        <w:rPr>
          <w:rStyle w:val="CommentTok"/>
        </w:rPr>
        <w:t xml:space="preserve">"""Целенаправленное переворачивание меток (targeted label flip).</w:t>
      </w:r>
      <w:r>
        <w:br/>
      </w:r>
      <w:r>
        <w:br/>
      </w:r>
      <w:r>
        <w:rPr>
          <w:rStyle w:val="CommentTok"/>
        </w:rPr>
        <w:t xml:space="preserve">    Атакующий выбирает объекты класса source_class, ближайшие</w:t>
      </w:r>
      <w:r>
        <w:br/>
      </w:r>
      <w:r>
        <w:rPr>
          <w:rStyle w:val="CommentTok"/>
        </w:rPr>
        <w:t xml:space="preserve">    к кластеру target_class, и присваивает им метку target_class.</w:t>
      </w:r>
      <w:r>
        <w:br/>
      </w:r>
      <w:r>
        <w:rPr>
          <w:rStyle w:val="CommentTok"/>
        </w:rPr>
        <w:t xml:space="preserve">    Эффект: решающая граница смещается в сторону source_class,</w:t>
      </w:r>
      <w:r>
        <w:br/>
      </w:r>
      <w:r>
        <w:rPr>
          <w:rStyle w:val="CommentTok"/>
        </w:rPr>
        <w:t xml:space="preserve">    что вызывает неправильную классификацию «реальных» объектов</w:t>
      </w:r>
      <w:r>
        <w:br/>
      </w:r>
      <w:r>
        <w:rPr>
          <w:rStyle w:val="CommentTok"/>
        </w:rPr>
        <w:t xml:space="preserve">    source_class как target_class.</w:t>
      </w:r>
      <w:r>
        <w:br/>
      </w:r>
      <w:r>
        <w:br/>
      </w:r>
      <w:r>
        <w:rPr>
          <w:rStyle w:val="CommentTok"/>
        </w:rPr>
        <w:t xml:space="preserve">    Параметры</w:t>
      </w:r>
      <w:r>
        <w:br/>
      </w:r>
      <w:r>
        <w:rPr>
          <w:rStyle w:val="CommentTok"/>
        </w:rPr>
        <w:t xml:space="preserve">    ---------</w:t>
      </w:r>
      <w:r>
        <w:br/>
      </w:r>
      <w:r>
        <w:rPr>
          <w:rStyle w:val="CommentTok"/>
        </w:rPr>
        <w:t xml:space="preserve">    source_class : int</w:t>
      </w:r>
      <w:r>
        <w:br/>
      </w:r>
      <w:r>
        <w:rPr>
          <w:rStyle w:val="CommentTok"/>
        </w:rPr>
        <w:t xml:space="preserve">        Класс, объекты которого будут иметь ложные метки.</w:t>
      </w:r>
      <w:r>
        <w:br/>
      </w:r>
      <w:r>
        <w:rPr>
          <w:rStyle w:val="CommentTok"/>
        </w:rPr>
        <w:t xml:space="preserve">    target_class : int</w:t>
      </w:r>
      <w:r>
        <w:br/>
      </w:r>
      <w:r>
        <w:rPr>
          <w:rStyle w:val="CommentTok"/>
        </w:rPr>
        <w:t xml:space="preserve">        Ложная метка, присваиваемая отравленным объектам.</w:t>
      </w:r>
      <w:r>
        <w:br/>
      </w:r>
      <w:r>
        <w:rPr>
          <w:rStyle w:val="CommentTok"/>
        </w:rPr>
        <w:t xml:space="preserve">    strategy : {"nearest", "random"}</w:t>
      </w:r>
      <w:r>
        <w:br/>
      </w:r>
      <w:r>
        <w:rPr>
          <w:rStyle w:val="CommentTok"/>
        </w:rPr>
        <w:t xml:space="preserve">        - "nearest": выбор ближайших к target_class (максимальный эффект);</w:t>
      </w:r>
      <w:r>
        <w:br/>
      </w:r>
      <w:r>
        <w:rPr>
          <w:rStyle w:val="CommentTok"/>
        </w:rPr>
        <w:t xml:space="preserve">        - "random": случайный выбор из source_class (аналог LabelFlip).</w:t>
      </w:r>
      <w:r>
        <w:br/>
      </w:r>
      <w:r>
        <w:rPr>
          <w:rStyle w:val="CommentTok"/>
        </w:rPr>
        <w:t xml:space="preserve">    """</w:t>
      </w:r>
      <w:r>
        <w:br/>
      </w:r>
      <w:r>
        <w:br/>
      </w:r>
      <w:r>
        <w:rPr>
          <w:rStyle w:val="NormalTok"/>
        </w:rPr>
        <w:t xml:space="preserve">    name </w:t>
      </w:r>
      <w:r>
        <w:rPr>
          <w:rStyle w:val="OperatorTok"/>
        </w:rPr>
        <w:t xml:space="preserve">=</w:t>
      </w:r>
      <w:r>
        <w:rPr>
          <w:rStyle w:val="NormalTok"/>
        </w:rPr>
        <w:t xml:space="preserve"> </w:t>
      </w:r>
      <w:r>
        <w:rPr>
          <w:rStyle w:val="StringTok"/>
        </w:rPr>
        <w:t xml:space="preserve">"targeted_label_flip"</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source_class: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target_class: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strategy: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"nearest"</w:t>
      </w:r>
      <w:r>
        <w:rPr>
          <w:rStyle w:val="NormalTok"/>
        </w:rPr>
        <w:t xml:space="preserve">):</w:t>
      </w:r>
      <w:r>
        <w:br/>
      </w:r>
      <w:r>
        <w:rPr>
          <w:rStyle w:val="NormalTok"/>
        </w:rPr>
        <w:t xml:space="preserve">        </w:t>
      </w:r>
      <w:r>
        <w:rPr>
          <w:rStyle w:val="VariableTok"/>
        </w:rPr>
        <w:t xml:space="preserve">self</w:t>
      </w:r>
      <w:r>
        <w:rPr>
          <w:rStyle w:val="NormalTok"/>
        </w:rPr>
        <w:t xml:space="preserve">.source_class </w:t>
      </w:r>
      <w:r>
        <w:rPr>
          <w:rStyle w:val="OperatorTok"/>
        </w:rPr>
        <w:t xml:space="preserve">=</w:t>
      </w:r>
      <w:r>
        <w:rPr>
          <w:rStyle w:val="NormalTok"/>
        </w:rPr>
        <w:t xml:space="preserve"> source_class</w:t>
      </w:r>
      <w:r>
        <w:br/>
      </w:r>
      <w:r>
        <w:rPr>
          <w:rStyle w:val="NormalTok"/>
        </w:rPr>
        <w:t xml:space="preserve">        </w:t>
      </w:r>
      <w:r>
        <w:rPr>
          <w:rStyle w:val="VariableTok"/>
        </w:rPr>
        <w:t xml:space="preserve">self</w:t>
      </w:r>
      <w:r>
        <w:rPr>
          <w:rStyle w:val="NormalTok"/>
        </w:rPr>
        <w:t xml:space="preserve">.target_class </w:t>
      </w:r>
      <w:r>
        <w:rPr>
          <w:rStyle w:val="OperatorTok"/>
        </w:rPr>
        <w:t xml:space="preserve">=</w:t>
      </w:r>
      <w:r>
        <w:rPr>
          <w:rStyle w:val="NormalTok"/>
        </w:rPr>
        <w:t xml:space="preserve"> target_class</w:t>
      </w:r>
      <w:r>
        <w:br/>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 </w:t>
      </w:r>
      <w:r>
        <w:rPr>
          <w:rStyle w:val="OperatorTok"/>
        </w:rPr>
        <w:t xml:space="preserve">-&gt;</w:t>
      </w:r>
      <w:r>
        <w:rPr>
          <w:rStyle w:val="NormalTok"/>
        </w:rPr>
        <w:t xml:space="preserve"> Tuple[np.ndarray, np.ndarray]:</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mmentTok"/>
        </w:rPr>
        <w:t xml:space="preserve"># Разделяем объекты по классам</w:t>
      </w:r>
      <w:r>
        <w:br/>
      </w:r>
      <w:r>
        <w:rPr>
          <w:rStyle w:val="NormalTok"/>
        </w:rPr>
        <w:t xml:space="preserve">        src_mask </w:t>
      </w:r>
      <w:r>
        <w:rPr>
          <w:rStyle w:val="OperatorTok"/>
        </w:rPr>
        <w:t xml:space="preserve">=</w:t>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.source_class)</w:t>
      </w:r>
      <w:r>
        <w:br/>
      </w:r>
      <w:r>
        <w:rPr>
          <w:rStyle w:val="NormalTok"/>
        </w:rPr>
        <w:t xml:space="preserve">        tgt_mask </w:t>
      </w:r>
      <w:r>
        <w:rPr>
          <w:rStyle w:val="OperatorTok"/>
        </w:rPr>
        <w:t xml:space="preserve">=</w:t>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.target_class)</w:t>
      </w:r>
      <w:r>
        <w:br/>
      </w:r>
      <w:r>
        <w:rPr>
          <w:rStyle w:val="NormalTok"/>
        </w:rPr>
        <w:t xml:space="preserve">        X_src </w:t>
      </w:r>
      <w:r>
        <w:rPr>
          <w:rStyle w:val="OperatorTok"/>
        </w:rPr>
        <w:t xml:space="preserve">=</w:t>
      </w:r>
      <w:r>
        <w:rPr>
          <w:rStyle w:val="NormalTok"/>
        </w:rPr>
        <w:t xml:space="preserve"> X[src_mask]</w:t>
      </w:r>
      <w:r>
        <w:br/>
      </w:r>
      <w:r>
        <w:rPr>
          <w:rStyle w:val="NormalTok"/>
        </w:rPr>
        <w:t xml:space="preserve">        X_tgt </w:t>
      </w:r>
      <w:r>
        <w:rPr>
          <w:rStyle w:val="OperatorTok"/>
        </w:rPr>
        <w:t xml:space="preserve">=</w:t>
      </w:r>
      <w:r>
        <w:rPr>
          <w:rStyle w:val="NormalTok"/>
        </w:rPr>
        <w:t xml:space="preserve"> X[tgt_mask]</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w:t>
      </w:r>
      <w:r>
        <w:rPr>
          <w:rStyle w:val="StringTok"/>
        </w:rPr>
        <w:t xml:space="preserve">"nearest"</w:t>
      </w:r>
      <w:r>
        <w:rPr>
          <w:rStyle w:val="NormalTok"/>
        </w:rPr>
        <w:t xml:space="preserve">:</w:t>
      </w:r>
      <w:r>
        <w:br/>
      </w:r>
      <w:r>
        <w:rPr>
          <w:rStyle w:val="NormalTok"/>
        </w:rPr>
        <w:t xml:space="preserve">            </w:t>
      </w:r>
      <w:r>
        <w:rPr>
          <w:rStyle w:val="CommentTok"/>
        </w:rPr>
        <w:t xml:space="preserve"># Находим ближайшие к target_class объекты из source_class</w:t>
      </w:r>
      <w:r>
        <w:br/>
      </w:r>
      <w:r>
        <w:rPr>
          <w:rStyle w:val="NormalTok"/>
        </w:rPr>
        <w:t xml:space="preserve">            nn </w:t>
      </w:r>
      <w:r>
        <w:rPr>
          <w:rStyle w:val="OperatorTok"/>
        </w:rPr>
        <w:t xml:space="preserve">=</w:t>
      </w:r>
      <w:r>
        <w:rPr>
          <w:rStyle w:val="NormalTok"/>
        </w:rPr>
        <w:t xml:space="preserve"> NearestNeighbors(n_neighbors</w:t>
      </w:r>
      <w:r>
        <w:rPr>
          <w:rStyle w:val="OperatorTok"/>
        </w:rPr>
        <w:t xml:space="preserve">=</w:t>
      </w:r>
      <w:r>
        <w:rPr>
          <w:rStyle w:val="DecValTok"/>
        </w:rPr>
        <w:t xml:space="preserve">1</w:t>
      </w:r>
      <w:r>
        <w:rPr>
          <w:rStyle w:val="NormalTok"/>
        </w:rPr>
        <w:t xml:space="preserve">).fit(X_tgt)</w:t>
      </w:r>
      <w:r>
        <w:br/>
      </w:r>
      <w:r>
        <w:rPr>
          <w:rStyle w:val="NormalTok"/>
        </w:rPr>
        <w:t xml:space="preserve">            dists, _ </w:t>
      </w:r>
      <w:r>
        <w:rPr>
          <w:rStyle w:val="OperatorTok"/>
        </w:rPr>
        <w:t xml:space="preserve">=</w:t>
      </w:r>
      <w:r>
        <w:rPr>
          <w:rStyle w:val="NormalTok"/>
        </w:rPr>
        <w:t xml:space="preserve"> nn.kneighbors(X_src)  </w:t>
      </w:r>
      <w:r>
        <w:rPr>
          <w:rStyle w:val="CommentTok"/>
        </w:rPr>
        <w:t xml:space="preserve"># расстояния до nearest neighbour</w:t>
      </w:r>
      <w:r>
        <w:br/>
      </w:r>
      <w:r>
        <w:rPr>
          <w:rStyle w:val="NormalTok"/>
        </w:rPr>
        <w:t xml:space="preserve">            order </w:t>
      </w:r>
      <w:r>
        <w:rPr>
          <w:rStyle w:val="OperatorTok"/>
        </w:rPr>
        <w:t xml:space="preserve">=</w:t>
      </w:r>
      <w:r>
        <w:rPr>
          <w:rStyle w:val="NormalTok"/>
        </w:rPr>
        <w:t xml:space="preserve"> np.argsort(dists.ravel())     </w:t>
      </w:r>
      <w:r>
        <w:rPr>
          <w:rStyle w:val="CommentTok"/>
        </w:rPr>
        <w:t xml:space="preserve"># по возрастанию (ближе = меньше)</w:t>
      </w:r>
      <w:r>
        <w:br/>
      </w:r>
      <w:r>
        <w:rPr>
          <w:rStyle w:val="NormalTok"/>
        </w:rPr>
        <w:t xml:space="preserve">            n_take </w:t>
      </w:r>
      <w:r>
        <w:rPr>
          <w:rStyle w:val="OperatorTok"/>
        </w:rPr>
        <w:t xml:space="preserve">=</w:t>
      </w:r>
      <w:r>
        <w:rPr>
          <w:rStyle w:val="NormalTok"/>
        </w:rPr>
        <w:t xml:space="preserve"> </w:t>
      </w:r>
      <w:r>
        <w:rPr>
          <w:rStyle w:val="BuiltInTok"/>
        </w:rPr>
        <w:t xml:space="preserve">min</w:t>
      </w:r>
      <w:r>
        <w:rPr>
          <w:rStyle w:val="NormalTok"/>
        </w:rPr>
        <w:t xml:space="preserve">(n_poison, </w:t>
      </w:r>
      <w:r>
        <w:rPr>
          <w:rStyle w:val="BuiltInTok"/>
        </w:rPr>
        <w:t xml:space="preserve">len</w:t>
      </w:r>
      <w:r>
        <w:rPr>
          <w:rStyle w:val="NormalTok"/>
        </w:rPr>
        <w:t xml:space="preserve">(order))</w:t>
      </w:r>
      <w:r>
        <w:br/>
      </w:r>
      <w:r>
        <w:rPr>
          <w:rStyle w:val="NormalTok"/>
        </w:rPr>
        <w:t xml:space="preserve">            idx </w:t>
      </w:r>
      <w:r>
        <w:rPr>
          <w:rStyle w:val="OperatorTok"/>
        </w:rPr>
        <w:t xml:space="preserve">=</w:t>
      </w:r>
      <w:r>
        <w:rPr>
          <w:rStyle w:val="NormalTok"/>
        </w:rPr>
        <w:t xml:space="preserve"> order[:n_take]</w:t>
      </w:r>
      <w:r>
        <w:br/>
      </w:r>
      <w:r>
        <w:rPr>
          <w:rStyle w:val="NormalTok"/>
        </w:rPr>
        <w:t xml:space="preserve">            </w:t>
      </w:r>
      <w:r>
        <w:rPr>
          <w:rStyle w:val="ControlFlowTok"/>
        </w:rPr>
        <w:t xml:space="preserve">if</w:t>
      </w:r>
      <w:r>
        <w:rPr>
          <w:rStyle w:val="NormalTok"/>
        </w:rPr>
        <w:t xml:space="preserve"> n_take </w:t>
      </w:r>
      <w:r>
        <w:rPr>
          <w:rStyle w:val="OperatorTok"/>
        </w:rPr>
        <w:t xml:space="preserve">&lt;</w:t>
      </w:r>
      <w:r>
        <w:rPr>
          <w:rStyle w:val="NormalTok"/>
        </w:rPr>
        <w:t xml:space="preserve"> n_poison:</w:t>
      </w:r>
      <w:r>
        <w:br/>
      </w:r>
      <w:r>
        <w:rPr>
          <w:rStyle w:val="NormalTok"/>
        </w:rPr>
        <w:t xml:space="preserve">                </w:t>
      </w:r>
      <w:r>
        <w:rPr>
          <w:rStyle w:val="CommentTok"/>
        </w:rPr>
        <w:t xml:space="preserve"># Добавляем случайные, если не хватает объектов source_class</w:t>
      </w:r>
      <w:r>
        <w:br/>
      </w:r>
      <w:r>
        <w:rPr>
          <w:rStyle w:val="NormalTok"/>
        </w:rPr>
        <w:t xml:space="preserve">                extra </w:t>
      </w:r>
      <w:r>
        <w:rPr>
          <w:rStyle w:val="OperatorTok"/>
        </w:rPr>
        <w:t xml:space="preserve">=</w:t>
      </w:r>
      <w:r>
        <w:rPr>
          <w:rStyle w:val="NormalTok"/>
        </w:rPr>
        <w:t xml:space="preserve"> rng.choice(</w:t>
      </w:r>
      <w:r>
        <w:rPr>
          <w:rStyle w:val="BuiltInTok"/>
        </w:rPr>
        <w:t xml:space="preserve">len</w:t>
      </w:r>
      <w:r>
        <w:rPr>
          <w:rStyle w:val="NormalTok"/>
        </w:rPr>
        <w:t xml:space="preserve">(X_src), n_poison </w:t>
      </w:r>
      <w:r>
        <w:rPr>
          <w:rStyle w:val="OperatorTok"/>
        </w:rPr>
        <w:t xml:space="preserve">-</w:t>
      </w:r>
      <w:r>
        <w:rPr>
          <w:rStyle w:val="NormalTok"/>
        </w:rPr>
        <w:t xml:space="preserve"> n_take, replace</w:t>
      </w:r>
      <w:r>
        <w:rPr>
          <w:rStyle w:val="OperatorTok"/>
        </w:rPr>
        <w:t xml:space="preserve">=</w:t>
      </w:r>
      <w:r>
        <w:rPr>
          <w:rStyle w:val="VariableTok"/>
        </w:rPr>
        <w:t xml:space="preserve">True</w:t>
      </w:r>
      <w:r>
        <w:rPr>
          <w:rStyle w:val="NormalTok"/>
        </w:rPr>
        <w:t xml:space="preserve">)</w:t>
      </w:r>
      <w:r>
        <w:br/>
      </w:r>
      <w:r>
        <w:rPr>
          <w:rStyle w:val="NormalTok"/>
        </w:rPr>
        <w:t xml:space="preserve">                idx </w:t>
      </w:r>
      <w:r>
        <w:rPr>
          <w:rStyle w:val="OperatorTok"/>
        </w:rPr>
        <w:t xml:space="preserve">=</w:t>
      </w:r>
      <w:r>
        <w:rPr>
          <w:rStyle w:val="NormalTok"/>
        </w:rPr>
        <w:t xml:space="preserve"> np.concatenate([idx, extra])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Случайная стратегия</w:t>
      </w:r>
      <w:r>
        <w:br/>
      </w:r>
      <w:r>
        <w:rPr>
          <w:rStyle w:val="NormalTok"/>
        </w:rPr>
        <w:t xml:space="preserve">            idx </w:t>
      </w:r>
      <w:r>
        <w:rPr>
          <w:rStyle w:val="OperatorTok"/>
        </w:rPr>
        <w:t xml:space="preserve">=</w:t>
      </w:r>
      <w:r>
        <w:rPr>
          <w:rStyle w:val="NormalTok"/>
        </w:rPr>
        <w:t xml:space="preserve"> rng.choice(</w:t>
      </w:r>
      <w:r>
        <w:rPr>
          <w:rStyle w:val="BuiltInTok"/>
        </w:rPr>
        <w:t xml:space="preserve">len</w:t>
      </w:r>
      <w:r>
        <w:rPr>
          <w:rStyle w:val="NormalTok"/>
        </w:rPr>
        <w:t xml:space="preserve">(X_src), n_poison,</w:t>
      </w:r>
      <w:r>
        <w:br/>
      </w:r>
      <w:r>
        <w:rPr>
          <w:rStyle w:val="NormalTok"/>
        </w:rPr>
        <w:t xml:space="preserve">                             replace</w:t>
      </w:r>
      <w:r>
        <w:rPr>
          <w:rStyle w:val="OperatorTok"/>
        </w:rPr>
        <w:t xml:space="preserve">=</w:t>
      </w:r>
      <w:r>
        <w:rPr>
          <w:rStyle w:val="NormalTok"/>
        </w:rPr>
        <w:t xml:space="preserve">(n_poison </w:t>
      </w:r>
      <w:r>
        <w:rPr>
          <w:rStyle w:val="OperatorTok"/>
        </w:rPr>
        <w:t xml:space="preserve">&gt;</w:t>
      </w:r>
      <w:r>
        <w:rPr>
          <w:rStyle w:val="NormalTok"/>
        </w:rPr>
        <w:t xml:space="preserve"> </w:t>
      </w:r>
      <w:r>
        <w:rPr>
          <w:rStyle w:val="BuiltInTok"/>
        </w:rPr>
        <w:t xml:space="preserve">len</w:t>
      </w:r>
      <w:r>
        <w:rPr>
          <w:rStyle w:val="NormalTok"/>
        </w:rPr>
        <w:t xml:space="preserve">(X_src)))</w:t>
      </w:r>
      <w:r>
        <w:br/>
      </w:r>
      <w:r>
        <w:br/>
      </w:r>
      <w:r>
        <w:rPr>
          <w:rStyle w:val="NormalTok"/>
        </w:rPr>
        <w:t xml:space="preserve">        X_p </w:t>
      </w:r>
      <w:r>
        <w:rPr>
          <w:rStyle w:val="OperatorTok"/>
        </w:rPr>
        <w:t xml:space="preserve">=</w:t>
      </w:r>
      <w:r>
        <w:rPr>
          <w:rStyle w:val="NormalTok"/>
        </w:rPr>
        <w:t xml:space="preserve"> X_src[idx].copy()</w:t>
      </w:r>
      <w:r>
        <w:br/>
      </w:r>
      <w:r>
        <w:rPr>
          <w:rStyle w:val="NormalTok"/>
        </w:rPr>
        <w:t xml:space="preserve">        y_p </w:t>
      </w:r>
      <w:r>
        <w:rPr>
          <w:rStyle w:val="OperatorTok"/>
        </w:rPr>
        <w:t xml:space="preserve">=</w:t>
      </w:r>
      <w:r>
        <w:rPr>
          <w:rStyle w:val="NormalTok"/>
        </w:rPr>
        <w:t xml:space="preserve"> np.full(</w:t>
      </w:r>
      <w:r>
        <w:rPr>
          <w:rStyle w:val="BuiltInTok"/>
        </w:rPr>
        <w:t xml:space="preserve">len</w:t>
      </w:r>
      <w:r>
        <w:rPr>
          <w:rStyle w:val="NormalTok"/>
        </w:rPr>
        <w:t xml:space="preserve">(X_p), </w:t>
      </w:r>
      <w:r>
        <w:rPr>
          <w:rStyle w:val="VariableTok"/>
        </w:rPr>
        <w:t xml:space="preserve">self</w:t>
      </w:r>
      <w:r>
        <w:rPr>
          <w:rStyle w:val="NormalTok"/>
        </w:rPr>
        <w:t xml:space="preserve">.target_class, dtype</w:t>
      </w:r>
      <w:r>
        <w:rPr>
          <w:rStyle w:val="OperatorTok"/>
        </w:rPr>
        <w:t xml:space="preserve">=</w:t>
      </w:r>
      <w:r>
        <w:rPr>
          <w:rStyle w:val="NormalTok"/>
        </w:rPr>
        <w:t xml:space="preserve">y.dtype)</w:t>
      </w:r>
      <w:r>
        <w:br/>
      </w:r>
      <w:r>
        <w:rPr>
          <w:rStyle w:val="NormalTok"/>
        </w:rPr>
        <w:t xml:space="preserve">        </w:t>
      </w:r>
      <w:r>
        <w:rPr>
          <w:rStyle w:val="ControlFlowTok"/>
        </w:rPr>
        <w:t xml:space="preserve">return</w:t>
      </w:r>
      <w:r>
        <w:rPr>
          <w:rStyle w:val="NormalTok"/>
        </w:rPr>
        <w:t xml:space="preserve"> X_p, y_p</w:t>
      </w:r>
    </w:p>
    <w:p>
      <w:pPr>
        <w:pStyle w:val="FirstParagraph"/>
      </w:pPr>
      <w:r>
        <w:t xml:space="preserve">Использование</w:t>
      </w:r>
      <w:r>
        <w:t xml:space="preserve"> </w:t>
      </w:r>
      <w:r>
        <w:rPr>
          <w:rStyle w:val="VerbatimChar"/>
        </w:rPr>
        <w:t xml:space="preserve">NearestNeighbors</w:t>
      </w:r>
      <w:r>
        <w:t xml:space="preserve"> </w:t>
      </w:r>
      <w:r>
        <w:t xml:space="preserve">из scikit-learn гарантирует вычислительную эффективность: построение дерева kNN имеет сложность</w:t>
      </w:r>
      <w:r>
        <w:t xml:space="preserve"> </w:t>
      </w:r>
      <m:oMath>
        <m:r>
          <m:t>O</m:t>
        </m:r>
        <m:d>
          <m:dPr>
            <m:begChr m:val="("/>
            <m:endChr m:val=")"/>
            <m:sepChr m:val=""/>
            <m:grow/>
          </m:dPr>
          <m:e>
            <m:sSub>
              <m:e>
                <m:r>
                  <m:t>N</m:t>
                </m:r>
              </m:e>
              <m:sub>
                <m:r>
                  <m:t>s</m:t>
                </m:r>
              </m:sub>
            </m:sSub>
            <m:r>
              <m:rPr>
                <m:sty m:val="p"/>
              </m:rPr>
              <m:t>log</m:t>
            </m:r>
            <m:sSub>
              <m:e>
                <m:r>
                  <m:t>N</m:t>
                </m:r>
              </m:e>
              <m:sub>
                <m:r>
                  <m:t>s</m:t>
                </m:r>
              </m:sub>
            </m:sSub>
          </m:e>
        </m:d>
      </m:oMath>
      <w:r>
        <w:t xml:space="preserve">, а поиск ближайших соседей для всех объектов источника —</w:t>
      </w:r>
      <w:r>
        <w:t xml:space="preserve"> </w:t>
      </w:r>
      <m:oMath>
        <m:r>
          <m:t>O</m:t>
        </m:r>
        <m:d>
          <m:dPr>
            <m:begChr m:val="("/>
            <m:endChr m:val=")"/>
            <m:sepChr m:val=""/>
            <m:grow/>
          </m:dPr>
          <m:e>
            <m:sSub>
              <m:e>
                <m:r>
                  <m:t>N</m:t>
                </m:r>
              </m:e>
              <m:sub>
                <m:r>
                  <m:t>s</m:t>
                </m:r>
              </m:sub>
            </m:sSub>
            <m:r>
              <m:rPr>
                <m:sty m:val="p"/>
              </m:rPr>
              <m:t>log</m:t>
            </m:r>
            <m:sSub>
              <m:e>
                <m:r>
                  <m:t>N</m:t>
                </m:r>
              </m:e>
              <m:sub>
                <m:r>
                  <m:t>t</m:t>
                </m:r>
              </m:sub>
            </m:sSub>
          </m:e>
        </m:d>
      </m:oMath>
      <w:r>
        <w:t xml:space="preserve">. Для типичных датасетов (N &lt; 10000) это занимает миллисекунды.</w:t>
      </w:r>
    </w:p>
    <w:p>
      <w:pPr>
        <w:pStyle w:val="BodyText"/>
      </w:pPr>
      <w:r>
        <w:t xml:space="preserve">Важная деталь: после нахождения</w:t>
      </w:r>
      <w:r>
        <w:t xml:space="preserve"> </w:t>
      </w:r>
      <w:r>
        <w:rPr>
          <w:rStyle w:val="VerbatimChar"/>
        </w:rPr>
        <w:t xml:space="preserve">n_take</w:t>
      </w:r>
      <w:r>
        <w:t xml:space="preserve"> </w:t>
      </w:r>
      <w:r>
        <w:t xml:space="preserve">ближайших объектов производится дополнение случайными, если размер</w:t>
      </w:r>
      <w:r>
        <w:t xml:space="preserve"> </w:t>
      </w:r>
      <w:r>
        <w:rPr>
          <w:rStyle w:val="VerbatimChar"/>
        </w:rPr>
        <w:t xml:space="preserve">source_class</w:t>
      </w:r>
      <w:r>
        <w:t xml:space="preserve"> </w:t>
      </w:r>
      <w:r>
        <w:t xml:space="preserve">меньше запрошенного</w:t>
      </w:r>
      <w:r>
        <w:t xml:space="preserve"> </w:t>
      </w:r>
      <w:r>
        <w:rPr>
          <w:rStyle w:val="VerbatimChar"/>
        </w:rPr>
        <w:t xml:space="preserve">n_poison</w:t>
      </w:r>
      <w:r>
        <w:t xml:space="preserve">. Это обеспечивает корректную работу при малых классах или очень высоком бюджете атаки.</w:t>
      </w:r>
    </w:p>
    <w:bookmarkEnd w:id="202"/>
    <w:bookmarkStart w:id="203" w:name="Xe399cd4e7158cc14bfe634979c8f0b941aac4be"/>
    <w:p>
      <w:pPr>
        <w:pStyle w:val="Heading3"/>
      </w:pPr>
      <w:r>
        <w:t xml:space="preserve">4.3.3 Класс FeatureCollisionAttack: clean-label коллизии</w:t>
      </w:r>
    </w:p>
    <w:p>
      <w:pPr>
        <w:pStyle w:val="FirstParagraph"/>
      </w:pPr>
      <w:r>
        <w:t xml:space="preserve">Feature collision реализует качественно иной подход к отравлению: отравленные объекты имеют</w:t>
      </w:r>
      <w:r>
        <w:t xml:space="preserve"> </w:t>
      </w:r>
      <w:r>
        <w:rPr>
          <w:b/>
          <w:bCs/>
        </w:rPr>
        <w:t xml:space="preserve">правильные метки</w:t>
      </w:r>
      <w:r>
        <w:t xml:space="preserve"> </w:t>
      </w:r>
      <w:r>
        <w:t xml:space="preserve">(класс</w:t>
      </w:r>
      <w:r>
        <w:t xml:space="preserve"> </w:t>
      </w:r>
      <w:r>
        <w:rPr>
          <w:rStyle w:val="VerbatimChar"/>
        </w:rPr>
        <w:t xml:space="preserve">target_class</w:t>
      </w:r>
      <w:r>
        <w:t xml:space="preserve">), но их признаки смещены в сторону центроида</w:t>
      </w:r>
      <w:r>
        <w:t xml:space="preserve"> </w:t>
      </w:r>
      <w:r>
        <w:rPr>
          <w:rStyle w:val="VerbatimChar"/>
        </w:rPr>
        <w:t xml:space="preserve">source_class</w:t>
      </w:r>
      <w:r>
        <w:t xml:space="preserve">. Это делает атаку невидимой для систем контроля качества меток, но эффективной для искажения геометрии обучающего пространства.</w:t>
      </w:r>
    </w:p>
    <w:p>
      <w:pPr>
        <w:pStyle w:val="SourceCode"/>
      </w:pPr>
      <w:r>
        <w:rPr>
          <w:rStyle w:val="KeywordTok"/>
        </w:rPr>
        <w:t xml:space="preserve">class</w:t>
      </w:r>
      <w:r>
        <w:rPr>
          <w:rStyle w:val="NormalTok"/>
        </w:rPr>
        <w:t xml:space="preserve"> FeatureCollisionAttack(BaseAttack):</w:t>
      </w:r>
      <w:r>
        <w:br/>
      </w:r>
      <w:r>
        <w:rPr>
          <w:rStyle w:val="NormalTok"/>
        </w:rPr>
        <w:t xml:space="preserve">    </w:t>
      </w:r>
      <w:r>
        <w:rPr>
          <w:rStyle w:val="CommentTok"/>
        </w:rPr>
        <w:t xml:space="preserve">"""Clean-label атака коллизии признаков.</w:t>
      </w:r>
      <w:r>
        <w:br/>
      </w:r>
      <w:r>
        <w:br/>
      </w:r>
      <w:r>
        <w:rPr>
          <w:rStyle w:val="CommentTok"/>
        </w:rPr>
        <w:t xml:space="preserve">    Отравленные объекты: метки правильные (target_class),</w:t>
      </w:r>
      <w:r>
        <w:br/>
      </w:r>
      <w:r>
        <w:rPr>
          <w:rStyle w:val="CommentTok"/>
        </w:rPr>
        <w:t xml:space="preserve">    признаки смещены к centroid(source_class).</w:t>
      </w:r>
      <w:r>
        <w:br/>
      </w:r>
      <w:r>
        <w:rPr>
          <w:rStyle w:val="CommentTok"/>
        </w:rPr>
        <w:t xml:space="preserve">    Формула: x_p = (1-alpha)*x_base + alpha*centroid_src + noise</w:t>
      </w:r>
      <w:r>
        <w:br/>
      </w:r>
      <w:r>
        <w:br/>
      </w:r>
      <w:r>
        <w:rPr>
          <w:rStyle w:val="CommentTok"/>
        </w:rPr>
        <w:t xml:space="preserve">    Параметры</w:t>
      </w:r>
      <w:r>
        <w:br/>
      </w:r>
      <w:r>
        <w:rPr>
          <w:rStyle w:val="CommentTok"/>
        </w:rPr>
        <w:t xml:space="preserve">    ---------</w:t>
      </w:r>
      <w:r>
        <w:br/>
      </w:r>
      <w:r>
        <w:rPr>
          <w:rStyle w:val="CommentTok"/>
        </w:rPr>
        <w:t xml:space="preserve">    source_class : int</w:t>
      </w:r>
      <w:r>
        <w:br/>
      </w:r>
      <w:r>
        <w:rPr>
          <w:rStyle w:val="CommentTok"/>
        </w:rPr>
        <w:t xml:space="preserve">        Класс, в сторону центроида которого смещаются признаки.</w:t>
      </w:r>
      <w:r>
        <w:br/>
      </w:r>
      <w:r>
        <w:rPr>
          <w:rStyle w:val="CommentTok"/>
        </w:rPr>
        <w:t xml:space="preserve">    target_class : int</w:t>
      </w:r>
      <w:r>
        <w:br/>
      </w:r>
      <w:r>
        <w:rPr>
          <w:rStyle w:val="CommentTok"/>
        </w:rPr>
        <w:t xml:space="preserve">        Класс, которому принадлежат базовые объекты (метки чистые).</w:t>
      </w:r>
      <w:r>
        <w:br/>
      </w:r>
      <w:r>
        <w:rPr>
          <w:rStyle w:val="CommentTok"/>
        </w:rPr>
        <w:t xml:space="preserve">    alpha : float in [0, 1]</w:t>
      </w:r>
      <w:r>
        <w:br/>
      </w:r>
      <w:r>
        <w:rPr>
          <w:rStyle w:val="CommentTok"/>
        </w:rPr>
        <w:t xml:space="preserve">        Степень смещения: 0 = нет смещения, 1 = полное смещение.</w:t>
      </w:r>
      <w:r>
        <w:br/>
      </w:r>
      <w:r>
        <w:rPr>
          <w:rStyle w:val="CommentTok"/>
        </w:rPr>
        <w:t xml:space="preserve">    noise_scale : float</w:t>
      </w:r>
      <w:r>
        <w:br/>
      </w:r>
      <w:r>
        <w:rPr>
          <w:rStyle w:val="CommentTok"/>
        </w:rPr>
        <w:t xml:space="preserve">        Масштаб гауссовского шума, добавляемого для разнообразия.</w:t>
      </w:r>
      <w:r>
        <w:br/>
      </w:r>
      <w:r>
        <w:rPr>
          <w:rStyle w:val="CommentTok"/>
        </w:rPr>
        <w:t xml:space="preserve">    """</w:t>
      </w:r>
      <w:r>
        <w:br/>
      </w:r>
      <w:r>
        <w:br/>
      </w:r>
      <w:r>
        <w:rPr>
          <w:rStyle w:val="NormalTok"/>
        </w:rPr>
        <w:t xml:space="preserve">    name </w:t>
      </w:r>
      <w:r>
        <w:rPr>
          <w:rStyle w:val="OperatorTok"/>
        </w:rPr>
        <w:t xml:space="preserve">=</w:t>
      </w:r>
      <w:r>
        <w:rPr>
          <w:rStyle w:val="NormalTok"/>
        </w:rPr>
        <w:t xml:space="preserve"> </w:t>
      </w:r>
      <w:r>
        <w:rPr>
          <w:rStyle w:val="StringTok"/>
        </w:rPr>
        <w:t xml:space="preserve">"feature_collision"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source_class: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target_class: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noise_scale: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VariableTok"/>
        </w:rPr>
        <w:t xml:space="preserve">self</w:t>
      </w:r>
      <w:r>
        <w:rPr>
          <w:rStyle w:val="NormalTok"/>
        </w:rPr>
        <w:t xml:space="preserve">.source_class </w:t>
      </w:r>
      <w:r>
        <w:rPr>
          <w:rStyle w:val="OperatorTok"/>
        </w:rPr>
        <w:t xml:space="preserve">=</w:t>
      </w:r>
      <w:r>
        <w:rPr>
          <w:rStyle w:val="NormalTok"/>
        </w:rPr>
        <w:t xml:space="preserve"> source_class</w:t>
      </w:r>
      <w:r>
        <w:br/>
      </w:r>
      <w:r>
        <w:rPr>
          <w:rStyle w:val="NormalTok"/>
        </w:rPr>
        <w:t xml:space="preserve">        </w:t>
      </w:r>
      <w:r>
        <w:rPr>
          <w:rStyle w:val="VariableTok"/>
        </w:rPr>
        <w:t xml:space="preserve">self</w:t>
      </w:r>
      <w:r>
        <w:rPr>
          <w:rStyle w:val="NormalTok"/>
        </w:rPr>
        <w:t xml:space="preserve">.target_class </w:t>
      </w:r>
      <w:r>
        <w:rPr>
          <w:rStyle w:val="OperatorTok"/>
        </w:rPr>
        <w:t xml:space="preserve">=</w:t>
      </w:r>
      <w:r>
        <w:rPr>
          <w:rStyle w:val="NormalTok"/>
        </w:rPr>
        <w:t xml:space="preserve"> target_class</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w:t>
      </w:r>
      <w:r>
        <w:rPr>
          <w:rStyle w:val="BuiltInTok"/>
        </w:rPr>
        <w:t xml:space="preserve">float</w:t>
      </w:r>
      <w:r>
        <w:rPr>
          <w:rStyle w:val="NormalTok"/>
        </w:rPr>
        <w:t xml:space="preserve">(alpha)</w:t>
      </w:r>
      <w:r>
        <w:br/>
      </w:r>
      <w:r>
        <w:rPr>
          <w:rStyle w:val="NormalTok"/>
        </w:rPr>
        <w:t xml:space="preserve">        </w:t>
      </w:r>
      <w:r>
        <w:rPr>
          <w:rStyle w:val="VariableTok"/>
        </w:rPr>
        <w:t xml:space="preserve">self</w:t>
      </w:r>
      <w:r>
        <w:rPr>
          <w:rStyle w:val="NormalTok"/>
        </w:rPr>
        <w:t xml:space="preserve">.noise_scale </w:t>
      </w:r>
      <w:r>
        <w:rPr>
          <w:rStyle w:val="OperatorTok"/>
        </w:rPr>
        <w:t xml:space="preserve">=</w:t>
      </w:r>
      <w:r>
        <w:rPr>
          <w:rStyle w:val="NormalTok"/>
        </w:rPr>
        <w:t xml:space="preserve"> </w:t>
      </w:r>
      <w:r>
        <w:rPr>
          <w:rStyle w:val="BuiltInTok"/>
        </w:rPr>
        <w:t xml:space="preserve">float</w:t>
      </w:r>
      <w:r>
        <w:rPr>
          <w:rStyle w:val="NormalTok"/>
        </w:rPr>
        <w:t xml:space="preserve">(noise_scale)</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br/>
      </w:r>
      <w:r>
        <w:rPr>
          <w:rStyle w:val="NormalTok"/>
        </w:rPr>
        <w:t xml:space="preserve">                 ) </w:t>
      </w:r>
      <w:r>
        <w:rPr>
          <w:rStyle w:val="OperatorTok"/>
        </w:rPr>
        <w:t xml:space="preserve">-&gt;</w:t>
      </w:r>
      <w:r>
        <w:rPr>
          <w:rStyle w:val="NormalTok"/>
        </w:rPr>
        <w:t xml:space="preserve"> Tuple[np.ndarray, np.ndarray]:</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mmentTok"/>
        </w:rPr>
        <w:t xml:space="preserve"># Вычисляем центроид source_class</w:t>
      </w:r>
      <w:r>
        <w:br/>
      </w:r>
      <w:r>
        <w:rPr>
          <w:rStyle w:val="NormalTok"/>
        </w:rPr>
        <w:t xml:space="preserve">        X_src </w:t>
      </w:r>
      <w:r>
        <w:rPr>
          <w:rStyle w:val="OperatorTok"/>
        </w:rPr>
        <w:t xml:space="preserve">=</w:t>
      </w:r>
      <w:r>
        <w:rPr>
          <w:rStyle w:val="NormalTok"/>
        </w:rPr>
        <w:t xml:space="preserve"> X[y </w:t>
      </w:r>
      <w:r>
        <w:rPr>
          <w:rStyle w:val="OperatorTok"/>
        </w:rPr>
        <w:t xml:space="preserve">==</w:t>
      </w:r>
      <w:r>
        <w:rPr>
          <w:rStyle w:val="NormalTok"/>
        </w:rPr>
        <w:t xml:space="preserve"> </w:t>
      </w:r>
      <w:r>
        <w:rPr>
          <w:rStyle w:val="VariableTok"/>
        </w:rPr>
        <w:t xml:space="preserve">self</w:t>
      </w:r>
      <w:r>
        <w:rPr>
          <w:rStyle w:val="NormalTok"/>
        </w:rPr>
        <w:t xml:space="preserve">.source_class]</w:t>
      </w:r>
      <w:r>
        <w:br/>
      </w:r>
      <w:r>
        <w:rPr>
          <w:rStyle w:val="NormalTok"/>
        </w:rPr>
        <w:t xml:space="preserve">        centroid_src </w:t>
      </w:r>
      <w:r>
        <w:rPr>
          <w:rStyle w:val="OperatorTok"/>
        </w:rPr>
        <w:t xml:space="preserve">=</w:t>
      </w:r>
      <w:r>
        <w:rPr>
          <w:rStyle w:val="NormalTok"/>
        </w:rPr>
        <w:t xml:space="preserve"> X_src.mean(axis</w:t>
      </w:r>
      <w:r>
        <w:rPr>
          <w:rStyle w:val="OperatorTok"/>
        </w:rPr>
        <w:t xml:space="preserve">=</w:t>
      </w:r>
      <w:r>
        <w:rPr>
          <w:rStyle w:val="DecValTok"/>
        </w:rPr>
        <w:t xml:space="preserve">0</w:t>
      </w:r>
      <w:r>
        <w:rPr>
          <w:rStyle w:val="NormalTok"/>
        </w:rPr>
        <w:t xml:space="preserve">)  </w:t>
      </w:r>
      <w:r>
        <w:rPr>
          <w:rStyle w:val="CommentTok"/>
        </w:rPr>
        <w:t xml:space="preserve"># shape: (n_features,)</w:t>
      </w:r>
      <w:r>
        <w:br/>
      </w:r>
      <w:r>
        <w:br/>
      </w:r>
      <w:r>
        <w:rPr>
          <w:rStyle w:val="NormalTok"/>
        </w:rPr>
        <w:t xml:space="preserve">        </w:t>
      </w:r>
      <w:r>
        <w:rPr>
          <w:rStyle w:val="CommentTok"/>
        </w:rPr>
        <w:t xml:space="preserve"># Выбираем базовые объекты из target_class</w:t>
      </w:r>
      <w:r>
        <w:br/>
      </w:r>
      <w:r>
        <w:rPr>
          <w:rStyle w:val="NormalTok"/>
        </w:rPr>
        <w:t xml:space="preserve">        X_tgt </w:t>
      </w:r>
      <w:r>
        <w:rPr>
          <w:rStyle w:val="OperatorTok"/>
        </w:rPr>
        <w:t xml:space="preserve">=</w:t>
      </w:r>
      <w:r>
        <w:rPr>
          <w:rStyle w:val="NormalTok"/>
        </w:rPr>
        <w:t xml:space="preserve"> X[y </w:t>
      </w:r>
      <w:r>
        <w:rPr>
          <w:rStyle w:val="OperatorTok"/>
        </w:rPr>
        <w:t xml:space="preserve">==</w:t>
      </w:r>
      <w:r>
        <w:rPr>
          <w:rStyle w:val="NormalTok"/>
        </w:rPr>
        <w:t xml:space="preserve"> </w:t>
      </w:r>
      <w:r>
        <w:rPr>
          <w:rStyle w:val="VariableTok"/>
        </w:rPr>
        <w:t xml:space="preserve">self</w:t>
      </w:r>
      <w:r>
        <w:rPr>
          <w:rStyle w:val="NormalTok"/>
        </w:rPr>
        <w:t xml:space="preserve">.target_class]</w:t>
      </w:r>
      <w:r>
        <w:br/>
      </w:r>
      <w:r>
        <w:rPr>
          <w:rStyle w:val="NormalTok"/>
        </w:rPr>
        <w:t xml:space="preserve">        base_idx </w:t>
      </w:r>
      <w:r>
        <w:rPr>
          <w:rStyle w:val="OperatorTok"/>
        </w:rPr>
        <w:t xml:space="preserve">=</w:t>
      </w:r>
      <w:r>
        <w:rPr>
          <w:rStyle w:val="NormalTok"/>
        </w:rPr>
        <w:t xml:space="preserve"> rng.choice(</w:t>
      </w:r>
      <w:r>
        <w:rPr>
          <w:rStyle w:val="BuiltInTok"/>
        </w:rPr>
        <w:t xml:space="preserve">len</w:t>
      </w:r>
      <w:r>
        <w:rPr>
          <w:rStyle w:val="NormalTok"/>
        </w:rPr>
        <w:t xml:space="preserve">(X_tgt), n_poison,</w:t>
      </w:r>
      <w:r>
        <w:br/>
      </w:r>
      <w:r>
        <w:rPr>
          <w:rStyle w:val="NormalTok"/>
        </w:rPr>
        <w:t xml:space="preserve">                              replace</w:t>
      </w:r>
      <w:r>
        <w:rPr>
          <w:rStyle w:val="OperatorTok"/>
        </w:rPr>
        <w:t xml:space="preserve">=</w:t>
      </w:r>
      <w:r>
        <w:rPr>
          <w:rStyle w:val="NormalTok"/>
        </w:rPr>
        <w:t xml:space="preserve">(n_poison </w:t>
      </w:r>
      <w:r>
        <w:rPr>
          <w:rStyle w:val="OperatorTok"/>
        </w:rPr>
        <w:t xml:space="preserve">&gt;</w:t>
      </w:r>
      <w:r>
        <w:rPr>
          <w:rStyle w:val="NormalTok"/>
        </w:rPr>
        <w:t xml:space="preserve"> </w:t>
      </w:r>
      <w:r>
        <w:rPr>
          <w:rStyle w:val="BuiltInTok"/>
        </w:rPr>
        <w:t xml:space="preserve">len</w:t>
      </w:r>
      <w:r>
        <w:rPr>
          <w:rStyle w:val="NormalTok"/>
        </w:rPr>
        <w:t xml:space="preserve">(X_tgt)))</w:t>
      </w:r>
      <w:r>
        <w:br/>
      </w:r>
      <w:r>
        <w:rPr>
          <w:rStyle w:val="NormalTok"/>
        </w:rPr>
        <w:t xml:space="preserve">        X_base </w:t>
      </w:r>
      <w:r>
        <w:rPr>
          <w:rStyle w:val="OperatorTok"/>
        </w:rPr>
        <w:t xml:space="preserve">=</w:t>
      </w:r>
      <w:r>
        <w:rPr>
          <w:rStyle w:val="NormalTok"/>
        </w:rPr>
        <w:t xml:space="preserve"> X_tgt[base_idx].copy()</w:t>
      </w:r>
      <w:r>
        <w:br/>
      </w:r>
      <w:r>
        <w:br/>
      </w:r>
      <w:r>
        <w:rPr>
          <w:rStyle w:val="NormalTok"/>
        </w:rPr>
        <w:t xml:space="preserve">        </w:t>
      </w:r>
      <w:r>
        <w:rPr>
          <w:rStyle w:val="CommentTok"/>
        </w:rPr>
        <w:t xml:space="preserve"># Линейная интерполяция между базовым объектом и центроидом</w:t>
      </w:r>
      <w:r>
        <w:br/>
      </w:r>
      <w:r>
        <w:rPr>
          <w:rStyle w:val="NormalTok"/>
        </w:rPr>
        <w:t xml:space="preserve">        </w:t>
      </w:r>
      <w:r>
        <w:rPr>
          <w:rStyle w:val="CommentTok"/>
        </w:rPr>
        <w:t xml:space="preserve"># x_p = (1-alpha)*x_base + alpha*centroid_src + noise</w:t>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VariableTok"/>
        </w:rPr>
        <w:t xml:space="preserve">self</w:t>
      </w:r>
      <w:r>
        <w:rPr>
          <w:rStyle w:val="NormalTok"/>
        </w:rPr>
        <w:t xml:space="preserve">.noise_scale, X_base.shape)</w:t>
      </w:r>
      <w:r>
        <w:br/>
      </w:r>
      <w:r>
        <w:rPr>
          <w:rStyle w:val="NormalTok"/>
        </w:rPr>
        <w:t xml:space="preserve">        X_p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X_base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centroid_src </w:t>
      </w:r>
      <w:r>
        <w:rPr>
          <w:rStyle w:val="OperatorTok"/>
        </w:rPr>
        <w:t xml:space="preserve">+</w:t>
      </w:r>
      <w:r>
        <w:rPr>
          <w:rStyle w:val="NormalTok"/>
        </w:rPr>
        <w:t xml:space="preserve"> noise</w:t>
      </w:r>
      <w:r>
        <w:br/>
      </w:r>
      <w:r>
        <w:br/>
      </w:r>
      <w:r>
        <w:rPr>
          <w:rStyle w:val="NormalTok"/>
        </w:rPr>
        <w:t xml:space="preserve">        </w:t>
      </w:r>
      <w:r>
        <w:rPr>
          <w:rStyle w:val="CommentTok"/>
        </w:rPr>
        <w:t xml:space="preserve"># Метки остаются как target_class (clean-label!)</w:t>
      </w:r>
      <w:r>
        <w:br/>
      </w:r>
      <w:r>
        <w:rPr>
          <w:rStyle w:val="NormalTok"/>
        </w:rPr>
        <w:t xml:space="preserve">        y_p </w:t>
      </w:r>
      <w:r>
        <w:rPr>
          <w:rStyle w:val="OperatorTok"/>
        </w:rPr>
        <w:t xml:space="preserve">=</w:t>
      </w:r>
      <w:r>
        <w:rPr>
          <w:rStyle w:val="NormalTok"/>
        </w:rPr>
        <w:t xml:space="preserve"> np.full(n_poison, </w:t>
      </w:r>
      <w:r>
        <w:rPr>
          <w:rStyle w:val="VariableTok"/>
        </w:rPr>
        <w:t xml:space="preserve">self</w:t>
      </w:r>
      <w:r>
        <w:rPr>
          <w:rStyle w:val="NormalTok"/>
        </w:rPr>
        <w:t xml:space="preserve">.target_class, dtype</w:t>
      </w:r>
      <w:r>
        <w:rPr>
          <w:rStyle w:val="OperatorTok"/>
        </w:rPr>
        <w:t xml:space="preserve">=</w:t>
      </w:r>
      <w:r>
        <w:rPr>
          <w:rStyle w:val="NormalTok"/>
        </w:rPr>
        <w:t xml:space="preserve">y.dtype)</w:t>
      </w:r>
      <w:r>
        <w:br/>
      </w:r>
      <w:r>
        <w:rPr>
          <w:rStyle w:val="NormalTok"/>
        </w:rPr>
        <w:t xml:space="preserve">        </w:t>
      </w:r>
      <w:r>
        <w:rPr>
          <w:rStyle w:val="ControlFlowTok"/>
        </w:rPr>
        <w:t xml:space="preserve">return</w:t>
      </w:r>
      <w:r>
        <w:rPr>
          <w:rStyle w:val="NormalTok"/>
        </w:rPr>
        <w:t xml:space="preserve"> X_p, y_p</w:t>
      </w:r>
    </w:p>
    <w:p>
      <w:pPr>
        <w:pStyle w:val="FirstParagraph"/>
      </w:pPr>
      <w:r>
        <w:t xml:space="preserve">Параметр</w:t>
      </w:r>
      <w:r>
        <w:t xml:space="preserve"> </w:t>
      </w:r>
      <w:r>
        <w:rPr>
          <w:rStyle w:val="VerbatimChar"/>
        </w:rPr>
        <w:t xml:space="preserve">alpha=0.5</w:t>
      </w:r>
      <w:r>
        <w:t xml:space="preserve"> </w:t>
      </w:r>
      <w:r>
        <w:t xml:space="preserve">в экспериментах создаёт объекты, находящиеся ровно на полпути между базовым объектом</w:t>
      </w:r>
      <w:r>
        <w:t xml:space="preserve"> </w:t>
      </w:r>
      <w:r>
        <w:rPr>
          <w:rStyle w:val="VerbatimChar"/>
        </w:rPr>
        <w:t xml:space="preserve">target_class</w:t>
      </w:r>
      <w:r>
        <w:t xml:space="preserve"> </w:t>
      </w:r>
      <w:r>
        <w:t xml:space="preserve">и центроидом</w:t>
      </w:r>
      <w:r>
        <w:t xml:space="preserve"> </w:t>
      </w:r>
      <w:r>
        <w:rPr>
          <w:rStyle w:val="VerbatimChar"/>
        </w:rPr>
        <w:t xml:space="preserve">source_class</w:t>
      </w:r>
      <w:r>
        <w:t xml:space="preserve">. Такие объекты располагаются вблизи решающей границы (или даже пересекают её), что заставляет логистическую регрессию сдвигать гиперплоскость разделения.</w:t>
      </w:r>
    </w:p>
    <w:p>
      <w:pPr>
        <w:pStyle w:val="BodyText"/>
      </w:pPr>
      <w:r>
        <w:t xml:space="preserve">Добавление малого гауссовского шума (</w:t>
      </w:r>
      <w:r>
        <w:rPr>
          <w:rStyle w:val="VerbatimChar"/>
        </w:rPr>
        <w:t xml:space="preserve">noise_scale=0.01</w:t>
      </w:r>
      <w:r>
        <w:t xml:space="preserve">) обеспечивает разнообразие между отравленными объектами, предотвращая вырожденный сценарий, когда все они совпадают с точкой</w:t>
      </w:r>
      <w:r>
        <w:t xml:space="preserve"> </w:t>
      </w:r>
      <w:r>
        <w:rPr>
          <w:rStyle w:val="VerbatimChar"/>
        </w:rPr>
        <w:t xml:space="preserve">(1-alpha)*x + alpha*centroid</w:t>
      </w:r>
      <w:r>
        <w:t xml:space="preserve">.</w:t>
      </w:r>
    </w:p>
    <w:bookmarkEnd w:id="203"/>
    <w:bookmarkStart w:id="204" w:name="X32f9fb2bdba1397dcc01336e158ac5dbf03b91f"/>
    <w:p>
      <w:pPr>
        <w:pStyle w:val="Heading3"/>
      </w:pPr>
      <w:r>
        <w:t xml:space="preserve">4.3.4 Класс OptimizationBasedAttack: суррогатная градиентная атака</w:t>
      </w:r>
    </w:p>
    <w:p>
      <w:pPr>
        <w:pStyle w:val="FirstParagraph"/>
      </w:pPr>
      <w:r>
        <w:t xml:space="preserve">Оптимизационная атака реализует упрощённый вариант back-gradient оптимизации [23]: для суррогатной модели вычисляется градиент функции потерь на валидационной выборке по параметрам отравленных объектов, и объекты обновляются в направлении этого градиента.</w:t>
      </w:r>
    </w:p>
    <w:p>
      <w:pPr>
        <w:pStyle w:val="SourceCode"/>
      </w:pPr>
      <w:r>
        <w:rPr>
          <w:rStyle w:val="KeywordTok"/>
        </w:rPr>
        <w:t xml:space="preserve">class</w:t>
      </w:r>
      <w:r>
        <w:rPr>
          <w:rStyle w:val="NormalTok"/>
        </w:rPr>
        <w:t xml:space="preserve"> OptimizationBasedAttack(BaseAttack):</w:t>
      </w:r>
      <w:r>
        <w:br/>
      </w:r>
      <w:r>
        <w:rPr>
          <w:rStyle w:val="NormalTok"/>
        </w:rPr>
        <w:t xml:space="preserve">    </w:t>
      </w:r>
      <w:r>
        <w:rPr>
          <w:rStyle w:val="CommentTok"/>
        </w:rPr>
        <w:t xml:space="preserve">"""Суррогатная оптимизационная атака (упрощённый back-gradient).</w:t>
      </w:r>
      <w:r>
        <w:br/>
      </w:r>
      <w:r>
        <w:br/>
      </w:r>
      <w:r>
        <w:rPr>
          <w:rStyle w:val="CommentTok"/>
        </w:rPr>
        <w:t xml:space="preserve">    Атакующий использует суррогатную модель (LogisticRegression)</w:t>
      </w:r>
      <w:r>
        <w:br/>
      </w:r>
      <w:r>
        <w:rPr>
          <w:rStyle w:val="CommentTok"/>
        </w:rPr>
        <w:t xml:space="preserve">    для имитации атакуемой модели. Отравленные объекты оптимизируются</w:t>
      </w:r>
      <w:r>
        <w:br/>
      </w:r>
      <w:r>
        <w:rPr>
          <w:rStyle w:val="CommentTok"/>
        </w:rPr>
        <w:t xml:space="preserve">    с помощью проецированного градиентного спуска: на каждом шаге</w:t>
      </w:r>
      <w:r>
        <w:br/>
      </w:r>
      <w:r>
        <w:rPr>
          <w:rStyle w:val="CommentTok"/>
        </w:rPr>
        <w:t xml:space="preserve">    объекты смещаются в направлении максимизации ошибки модели.</w:t>
      </w:r>
      <w:r>
        <w:br/>
      </w:r>
      <w:r>
        <w:br/>
      </w:r>
      <w:r>
        <w:rPr>
          <w:rStyle w:val="CommentTok"/>
        </w:rPr>
        <w:t xml:space="preserve">    Параметры</w:t>
      </w:r>
      <w:r>
        <w:br/>
      </w:r>
      <w:r>
        <w:rPr>
          <w:rStyle w:val="CommentTok"/>
        </w:rPr>
        <w:t xml:space="preserve">    ---------</w:t>
      </w:r>
      <w:r>
        <w:br/>
      </w:r>
      <w:r>
        <w:rPr>
          <w:rStyle w:val="CommentTok"/>
        </w:rPr>
        <w:t xml:space="preserve">    n_iter : int</w:t>
      </w:r>
      <w:r>
        <w:br/>
      </w:r>
      <w:r>
        <w:rPr>
          <w:rStyle w:val="CommentTok"/>
        </w:rPr>
        <w:t xml:space="preserve">        Число шагов градиентного спуска (по умолчанию 10).</w:t>
      </w:r>
      <w:r>
        <w:br/>
      </w:r>
      <w:r>
        <w:rPr>
          <w:rStyle w:val="CommentTok"/>
        </w:rPr>
        <w:t xml:space="preserve">    step_size : float</w:t>
      </w:r>
      <w:r>
        <w:br/>
      </w:r>
      <w:r>
        <w:rPr>
          <w:rStyle w:val="CommentTok"/>
        </w:rPr>
        <w:t xml:space="preserve">        Размер шага в пространстве признаков (по умолчанию 0.01).</w:t>
      </w:r>
      <w:r>
        <w:br/>
      </w:r>
      <w:r>
        <w:rPr>
          <w:rStyle w:val="CommentTok"/>
        </w:rPr>
        <w:t xml:space="preserve">    clip_min, clip_max : float или None</w:t>
      </w:r>
      <w:r>
        <w:br/>
      </w:r>
      <w:r>
        <w:rPr>
          <w:rStyle w:val="CommentTok"/>
        </w:rPr>
        <w:t xml:space="preserve">        Ограничения для нормализованных признаков ([-3, 3] типично).</w:t>
      </w:r>
      <w:r>
        <w:br/>
      </w:r>
      <w:r>
        <w:rPr>
          <w:rStyle w:val="CommentTok"/>
        </w:rPr>
        <w:t xml:space="preserve">    """</w:t>
      </w:r>
      <w:r>
        <w:br/>
      </w:r>
      <w:r>
        <w:br/>
      </w:r>
      <w:r>
        <w:rPr>
          <w:rStyle w:val="NormalTok"/>
        </w:rPr>
        <w:t xml:space="preserve">    name </w:t>
      </w:r>
      <w:r>
        <w:rPr>
          <w:rStyle w:val="OperatorTok"/>
        </w:rPr>
        <w:t xml:space="preserve">=</w:t>
      </w:r>
      <w:r>
        <w:rPr>
          <w:rStyle w:val="NormalTok"/>
        </w:rPr>
        <w:t xml:space="preserve"> </w:t>
      </w:r>
      <w:r>
        <w:rPr>
          <w:rStyle w:val="StringTok"/>
        </w:rPr>
        <w:t xml:space="preserve">"optimization_based"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step_size: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clip_min: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3.0</w:t>
      </w:r>
      <w:r>
        <w:rPr>
          <w:rStyle w:val="NormalTok"/>
        </w:rPr>
        <w:t xml:space="preserve">, clip_max: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.n_iter </w:t>
      </w:r>
      <w:r>
        <w:rPr>
          <w:rStyle w:val="OperatorTok"/>
        </w:rPr>
        <w:t xml:space="preserve">=</w:t>
      </w:r>
      <w:r>
        <w:rPr>
          <w:rStyle w:val="NormalTok"/>
        </w:rPr>
        <w:t xml:space="preserve"> n_iter</w:t>
      </w:r>
      <w:r>
        <w:br/>
      </w:r>
      <w:r>
        <w:rPr>
          <w:rStyle w:val="NormalTok"/>
        </w:rPr>
        <w:t xml:space="preserve">        </w:t>
      </w:r>
      <w:r>
        <w:rPr>
          <w:rStyle w:val="VariableTok"/>
        </w:rPr>
        <w:t xml:space="preserve">self</w:t>
      </w:r>
      <w:r>
        <w:rPr>
          <w:rStyle w:val="NormalTok"/>
        </w:rPr>
        <w:t xml:space="preserve">.step_size </w:t>
      </w:r>
      <w:r>
        <w:rPr>
          <w:rStyle w:val="OperatorTok"/>
        </w:rPr>
        <w:t xml:space="preserve">=</w:t>
      </w:r>
      <w:r>
        <w:rPr>
          <w:rStyle w:val="NormalTok"/>
        </w:rPr>
        <w:t xml:space="preserve"> step_size</w:t>
      </w:r>
      <w:r>
        <w:br/>
      </w:r>
      <w:r>
        <w:rPr>
          <w:rStyle w:val="NormalTok"/>
        </w:rPr>
        <w:t xml:space="preserve">        </w:t>
      </w:r>
      <w:r>
        <w:rPr>
          <w:rStyle w:val="VariableTok"/>
        </w:rPr>
        <w:t xml:space="preserve">self</w:t>
      </w:r>
      <w:r>
        <w:rPr>
          <w:rStyle w:val="NormalTok"/>
        </w:rPr>
        <w:t xml:space="preserve">.clip_min </w:t>
      </w:r>
      <w:r>
        <w:rPr>
          <w:rStyle w:val="OperatorTok"/>
        </w:rPr>
        <w:t xml:space="preserve">=</w:t>
      </w:r>
      <w:r>
        <w:rPr>
          <w:rStyle w:val="NormalTok"/>
        </w:rPr>
        <w:t xml:space="preserve"> clip_min</w:t>
      </w:r>
      <w:r>
        <w:br/>
      </w:r>
      <w:r>
        <w:rPr>
          <w:rStyle w:val="NormalTok"/>
        </w:rPr>
        <w:t xml:space="preserve">        </w:t>
      </w:r>
      <w:r>
        <w:rPr>
          <w:rStyle w:val="VariableTok"/>
        </w:rPr>
        <w:t xml:space="preserve">self</w:t>
      </w:r>
      <w:r>
        <w:rPr>
          <w:rStyle w:val="NormalTok"/>
        </w:rPr>
        <w:t xml:space="preserve">.clip_max </w:t>
      </w:r>
      <w:r>
        <w:rPr>
          <w:rStyle w:val="OperatorTok"/>
        </w:rPr>
        <w:t xml:space="preserve">=</w:t>
      </w:r>
      <w:r>
        <w:rPr>
          <w:rStyle w:val="NormalTok"/>
        </w:rPr>
        <w:t xml:space="preserve"> clip_max</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mmentTok"/>
        </w:rPr>
        <w:t xml:space="preserve"># Инициализация отравленных объектов случайным шумом</w:t>
      </w:r>
      <w:r>
        <w:br/>
      </w:r>
      <w:r>
        <w:rPr>
          <w:rStyle w:val="NormalTok"/>
        </w:rPr>
        <w:t xml:space="preserve">        X_p </w:t>
      </w:r>
      <w:r>
        <w:rPr>
          <w:rStyle w:val="OperatorTok"/>
        </w:rPr>
        <w:t xml:space="preserve">=</w:t>
      </w:r>
      <w:r>
        <w:rPr>
          <w:rStyle w:val="NormalTok"/>
        </w:rPr>
        <w:t xml:space="preserve"> rng.uniform(</w:t>
      </w:r>
      <w:r>
        <w:rPr>
          <w:rStyle w:val="VariableTok"/>
        </w:rPr>
        <w:t xml:space="preserve">self</w:t>
      </w:r>
      <w:r>
        <w:rPr>
          <w:rStyle w:val="NormalTok"/>
        </w:rPr>
        <w:t xml:space="preserve">.clip_min, </w:t>
      </w:r>
      <w:r>
        <w:rPr>
          <w:rStyle w:val="VariableTok"/>
        </w:rPr>
        <w:t xml:space="preserve">self</w:t>
      </w:r>
      <w:r>
        <w:rPr>
          <w:rStyle w:val="NormalTok"/>
        </w:rPr>
        <w:t xml:space="preserve">.clip_max,</w:t>
      </w:r>
      <w:r>
        <w:br/>
      </w:r>
      <w:r>
        <w:rPr>
          <w:rStyle w:val="NormalTok"/>
        </w:rPr>
        <w:t xml:space="preserve">                          size</w:t>
      </w:r>
      <w:r>
        <w:rPr>
          <w:rStyle w:val="OperatorTok"/>
        </w:rPr>
        <w:t xml:space="preserve">=</w:t>
      </w:r>
      <w:r>
        <w:rPr>
          <w:rStyle w:val="NormalTok"/>
        </w:rPr>
        <w:t xml:space="preserve">(n_poison, X.shape[</w:t>
      </w:r>
      <w:r>
        <w:rPr>
          <w:rStyle w:val="DecValTok"/>
        </w:rPr>
        <w:t xml:space="preserve">1</w:t>
      </w:r>
      <w:r>
        <w:rPr>
          <w:rStyle w:val="NormalTok"/>
        </w:rPr>
        <w:t xml:space="preserve">]))</w:t>
      </w:r>
      <w:r>
        <w:br/>
      </w:r>
      <w:r>
        <w:rPr>
          <w:rStyle w:val="NormalTok"/>
        </w:rPr>
        <w:t xml:space="preserve">        classes </w:t>
      </w:r>
      <w:r>
        <w:rPr>
          <w:rStyle w:val="OperatorTok"/>
        </w:rPr>
        <w:t xml:space="preserve">=</w:t>
      </w:r>
      <w:r>
        <w:rPr>
          <w:rStyle w:val="NormalTok"/>
        </w:rPr>
        <w:t xml:space="preserve"> np.unique(y)</w:t>
      </w:r>
      <w:r>
        <w:br/>
      </w:r>
      <w:r>
        <w:rPr>
          <w:rStyle w:val="NormalTok"/>
        </w:rPr>
        <w:t xml:space="preserve">        y_p </w:t>
      </w:r>
      <w:r>
        <w:rPr>
          <w:rStyle w:val="OperatorTok"/>
        </w:rPr>
        <w:t xml:space="preserve">=</w:t>
      </w:r>
      <w:r>
        <w:rPr>
          <w:rStyle w:val="NormalTok"/>
        </w:rPr>
        <w:t xml:space="preserve"> rng.choice(classes[classes </w:t>
      </w:r>
      <w:r>
        <w:rPr>
          <w:rStyle w:val="OperatorTok"/>
        </w:rPr>
        <w:t xml:space="preserve">!=</w:t>
      </w:r>
      <w:r>
        <w:rPr>
          <w:rStyle w:val="NormalTok"/>
        </w:rPr>
        <w:t xml:space="preserve"> y.mean().</w:t>
      </w:r>
      <w:r>
        <w:rPr>
          <w:rStyle w:val="BuiltInTok"/>
        </w:rPr>
        <w:t xml:space="preserve">round</w:t>
      </w:r>
      <w:r>
        <w:rPr>
          <w:rStyle w:val="NormalTok"/>
        </w:rPr>
        <w:t xml:space="preserve">().astype(</w:t>
      </w:r>
      <w:r>
        <w:rPr>
          <w:rStyle w:val="BuiltInTok"/>
        </w:rPr>
        <w:t xml:space="preserve">int</w:t>
      </w:r>
      <w:r>
        <w:rPr>
          <w:rStyle w:val="NormalTok"/>
        </w:rPr>
        <w:t xml:space="preserve">)],</w:t>
      </w:r>
      <w:r>
        <w:br/>
      </w:r>
      <w:r>
        <w:rPr>
          <w:rStyle w:val="NormalTok"/>
        </w:rPr>
        <w:t xml:space="preserve">                         n_poison)</w:t>
      </w:r>
      <w:r>
        <w:br/>
      </w:r>
      <w:r>
        <w:br/>
      </w:r>
      <w:r>
        <w:rPr>
          <w:rStyle w:val="NormalTok"/>
        </w:rPr>
        <w:t xml:space="preserve">        </w:t>
      </w:r>
      <w:r>
        <w:rPr>
          <w:rStyle w:val="CommentTok"/>
        </w:rPr>
        <w:t xml:space="preserve"># Проецированный градиентный спуск</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w:t>
      </w:r>
      <w:r>
        <w:br/>
      </w:r>
      <w:r>
        <w:rPr>
          <w:rStyle w:val="NormalTok"/>
        </w:rPr>
        <w:t xml:space="preserve">            </w:t>
      </w:r>
      <w:r>
        <w:rPr>
          <w:rStyle w:val="CommentTok"/>
        </w:rPr>
        <w:t xml:space="preserve"># Обучаем суррогатную модель на объединённых данных</w:t>
      </w:r>
      <w:r>
        <w:br/>
      </w:r>
      <w:r>
        <w:rPr>
          <w:rStyle w:val="NormalTok"/>
        </w:rPr>
        <w:t xml:space="preserve">            X_combined </w:t>
      </w:r>
      <w:r>
        <w:rPr>
          <w:rStyle w:val="OperatorTok"/>
        </w:rPr>
        <w:t xml:space="preserve">=</w:t>
      </w:r>
      <w:r>
        <w:rPr>
          <w:rStyle w:val="NormalTok"/>
        </w:rPr>
        <w:t xml:space="preserve"> np.vstack([X, X_p])</w:t>
      </w:r>
      <w:r>
        <w:br/>
      </w:r>
      <w:r>
        <w:rPr>
          <w:rStyle w:val="NormalTok"/>
        </w:rPr>
        <w:t xml:space="preserve">            y_combined </w:t>
      </w:r>
      <w:r>
        <w:rPr>
          <w:rStyle w:val="OperatorTok"/>
        </w:rPr>
        <w:t xml:space="preserve">=</w:t>
      </w:r>
      <w:r>
        <w:rPr>
          <w:rStyle w:val="NormalTok"/>
        </w:rPr>
        <w:t xml:space="preserve"> np.concatenate([y, y_p])</w:t>
      </w:r>
      <w:r>
        <w:br/>
      </w:r>
      <w:r>
        <w:rPr>
          <w:rStyle w:val="NormalTok"/>
        </w:rPr>
        <w:t xml:space="preserve">            surrogate </w:t>
      </w:r>
      <w:r>
        <w:rPr>
          <w:rStyle w:val="OperatorTok"/>
        </w:rPr>
        <w:t xml:space="preserve">=</w:t>
      </w:r>
      <w:r>
        <w:rPr>
          <w:rStyle w:val="NormalTok"/>
        </w:rPr>
        <w:t xml:space="preserve"> LogisticRegression(max_iter</w:t>
      </w:r>
      <w:r>
        <w:rPr>
          <w:rStyle w:val="OperatorTok"/>
        </w:rPr>
        <w:t xml:space="preserve">=</w:t>
      </w:r>
      <w:r>
        <w:rPr>
          <w:rStyle w:val="DecValTok"/>
        </w:rPr>
        <w:t xml:space="preserve">200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surrogate.fit(X_combined, y_combined)</w:t>
      </w:r>
      <w:r>
        <w:br/>
      </w:r>
      <w:r>
        <w:br/>
      </w:r>
      <w:r>
        <w:rPr>
          <w:rStyle w:val="NormalTok"/>
        </w:rPr>
        <w:t xml:space="preserve">            </w:t>
      </w:r>
      <w:r>
        <w:rPr>
          <w:rStyle w:val="CommentTok"/>
        </w:rPr>
        <w:t xml:space="preserve"># Вычисляем градиент по X_p (аппроксимация конечными разностями)</w:t>
      </w:r>
      <w:r>
        <w:br/>
      </w:r>
      <w:r>
        <w:rPr>
          <w:rStyle w:val="NormalTok"/>
        </w:rPr>
        <w:t xml:space="preserve">            eps </w:t>
      </w:r>
      <w:r>
        <w:rPr>
          <w:rStyle w:val="OperatorTok"/>
        </w:rPr>
        <w:t xml:space="preserve">=</w:t>
      </w:r>
      <w:r>
        <w:rPr>
          <w:rStyle w:val="NormalTok"/>
        </w:rPr>
        <w:t xml:space="preserve"> </w:t>
      </w:r>
      <w:r>
        <w:rPr>
          <w:rStyle w:val="FloatTok"/>
        </w:rPr>
        <w:t xml:space="preserve">1e-4</w:t>
      </w:r>
      <w:r>
        <w:br/>
      </w:r>
      <w:r>
        <w:rPr>
          <w:rStyle w:val="NormalTok"/>
        </w:rPr>
        <w:t xml:space="preserve">            grad </w:t>
      </w:r>
      <w:r>
        <w:rPr>
          <w:rStyle w:val="OperatorTok"/>
        </w:rPr>
        <w:t xml:space="preserve">=</w:t>
      </w:r>
      <w:r>
        <w:rPr>
          <w:rStyle w:val="NormalTok"/>
        </w:rPr>
        <w:t xml:space="preserve"> np.zeros_like(X_p)</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X_p_plus </w:t>
      </w:r>
      <w:r>
        <w:rPr>
          <w:rStyle w:val="OperatorTok"/>
        </w:rPr>
        <w:t xml:space="preserve">=</w:t>
      </w:r>
      <w:r>
        <w:rPr>
          <w:rStyle w:val="NormalTok"/>
        </w:rPr>
        <w:t xml:space="preserve"> X_p.copy()</w:t>
      </w:r>
      <w:r>
        <w:rPr>
          <w:rStyle w:val="OperatorTok"/>
        </w:rPr>
        <w:t xml:space="preserve">;</w:t>
      </w:r>
      <w:r>
        <w:rPr>
          <w:rStyle w:val="NormalTok"/>
        </w:rPr>
        <w:t xml:space="preserve"> X_p_plus[:, j] </w:t>
      </w:r>
      <w:r>
        <w:rPr>
          <w:rStyle w:val="OperatorTok"/>
        </w:rPr>
        <w:t xml:space="preserve">+=</w:t>
      </w:r>
      <w:r>
        <w:rPr>
          <w:rStyle w:val="NormalTok"/>
        </w:rPr>
        <w:t xml:space="preserve"> eps</w:t>
      </w:r>
      <w:r>
        <w:br/>
      </w:r>
      <w:r>
        <w:rPr>
          <w:rStyle w:val="NormalTok"/>
        </w:rPr>
        <w:t xml:space="preserve">                X_comb_plus </w:t>
      </w:r>
      <w:r>
        <w:rPr>
          <w:rStyle w:val="OperatorTok"/>
        </w:rPr>
        <w:t xml:space="preserve">=</w:t>
      </w:r>
      <w:r>
        <w:rPr>
          <w:rStyle w:val="NormalTok"/>
        </w:rPr>
        <w:t xml:space="preserve"> np.vstack([X, X_p_plus])</w:t>
      </w:r>
      <w:r>
        <w:br/>
      </w:r>
      <w:r>
        <w:rPr>
          <w:rStyle w:val="NormalTok"/>
        </w:rPr>
        <w:t xml:space="preserve">                surrogate_plus </w:t>
      </w:r>
      <w:r>
        <w:rPr>
          <w:rStyle w:val="OperatorTok"/>
        </w:rPr>
        <w:t xml:space="preserve">=</w:t>
      </w:r>
      <w:r>
        <w:rPr>
          <w:rStyle w:val="NormalTok"/>
        </w:rPr>
        <w:t xml:space="preserve"> LogisticRegression(max_iter</w:t>
      </w:r>
      <w:r>
        <w:rPr>
          <w:rStyle w:val="OperatorTok"/>
        </w:rPr>
        <w:t xml:space="preserve">=</w:t>
      </w:r>
      <w:r>
        <w:rPr>
          <w:rStyle w:val="DecValTok"/>
        </w:rPr>
        <w:t xml:space="preserve">200</w:t>
      </w:r>
      <w:r>
        <w:rPr>
          <w:rStyle w:val="NormalTok"/>
        </w:rPr>
        <w:t xml:space="preserve">).fit(</w:t>
      </w:r>
      <w:r>
        <w:br/>
      </w:r>
      <w:r>
        <w:rPr>
          <w:rStyle w:val="NormalTok"/>
        </w:rPr>
        <w:t xml:space="preserve">                    X_comb_plus, y_combined)</w:t>
      </w:r>
      <w:r>
        <w:br/>
      </w:r>
      <w:r>
        <w:rPr>
          <w:rStyle w:val="NormalTok"/>
        </w:rPr>
        <w:t xml:space="preserve">                loss_plus </w:t>
      </w:r>
      <w:r>
        <w:rPr>
          <w:rStyle w:val="OperatorTok"/>
        </w:rPr>
        <w:t xml:space="preserve">=</w:t>
      </w:r>
      <w:r>
        <w:rPr>
          <w:rStyle w:val="NormalTok"/>
        </w:rPr>
        <w:t xml:space="preserve"> </w:t>
      </w:r>
      <w:r>
        <w:rPr>
          <w:rStyle w:val="OperatorTok"/>
        </w:rPr>
        <w:t xml:space="preserve">-</w:t>
      </w:r>
      <w:r>
        <w:rPr>
          <w:rStyle w:val="NormalTok"/>
        </w:rPr>
        <w:t xml:space="preserve">np.log(</w:t>
      </w:r>
      <w:r>
        <w:br/>
      </w:r>
      <w:r>
        <w:rPr>
          <w:rStyle w:val="NormalTok"/>
        </w:rPr>
        <w:t xml:space="preserve">                    surrogate_plus.predict_proba(X)</w:t>
      </w:r>
      <w:r>
        <w:br/>
      </w:r>
      <w:r>
        <w:rPr>
          <w:rStyle w:val="NormalTok"/>
        </w:rPr>
        <w:t xml:space="preserve">                    [np.arange(</w:t>
      </w:r>
      <w:r>
        <w:rPr>
          <w:rStyle w:val="BuiltInTok"/>
        </w:rPr>
        <w:t xml:space="preserve">len</w:t>
      </w:r>
      <w:r>
        <w:rPr>
          <w:rStyle w:val="NormalTok"/>
        </w:rPr>
        <w:t xml:space="preserve">(X)), y.astype(</w:t>
      </w:r>
      <w:r>
        <w:rPr>
          <w:rStyle w:val="BuiltInTok"/>
        </w:rPr>
        <w:t xml:space="preserve">int</w:t>
      </w:r>
      <w:r>
        <w:rPr>
          <w:rStyle w:val="NormalTok"/>
        </w:rPr>
        <w:t xml:space="preserve">)]).mean()</w:t>
      </w:r>
      <w:r>
        <w:br/>
      </w:r>
      <w:r>
        <w:rPr>
          <w:rStyle w:val="NormalTok"/>
        </w:rPr>
        <w:t xml:space="preserve">                X_p_minus </w:t>
      </w:r>
      <w:r>
        <w:rPr>
          <w:rStyle w:val="OperatorTok"/>
        </w:rPr>
        <w:t xml:space="preserve">=</w:t>
      </w:r>
      <w:r>
        <w:rPr>
          <w:rStyle w:val="NormalTok"/>
        </w:rPr>
        <w:t xml:space="preserve"> X_p.copy()</w:t>
      </w:r>
      <w:r>
        <w:rPr>
          <w:rStyle w:val="OperatorTok"/>
        </w:rPr>
        <w:t xml:space="preserve">;</w:t>
      </w:r>
      <w:r>
        <w:rPr>
          <w:rStyle w:val="NormalTok"/>
        </w:rPr>
        <w:t xml:space="preserve"> X_p_minus[:, j] </w:t>
      </w:r>
      <w:r>
        <w:rPr>
          <w:rStyle w:val="OperatorTok"/>
        </w:rPr>
        <w:t xml:space="preserve">-=</w:t>
      </w:r>
      <w:r>
        <w:rPr>
          <w:rStyle w:val="NormalTok"/>
        </w:rPr>
        <w:t xml:space="preserve"> eps</w:t>
      </w:r>
      <w:r>
        <w:br/>
      </w:r>
      <w:r>
        <w:rPr>
          <w:rStyle w:val="NormalTok"/>
        </w:rPr>
        <w:t xml:space="preserve">                X_comb_minus </w:t>
      </w:r>
      <w:r>
        <w:rPr>
          <w:rStyle w:val="OperatorTok"/>
        </w:rPr>
        <w:t xml:space="preserve">=</w:t>
      </w:r>
      <w:r>
        <w:rPr>
          <w:rStyle w:val="NormalTok"/>
        </w:rPr>
        <w:t xml:space="preserve"> np.vstack([X, X_p_minus])</w:t>
      </w:r>
      <w:r>
        <w:br/>
      </w:r>
      <w:r>
        <w:rPr>
          <w:rStyle w:val="NormalTok"/>
        </w:rPr>
        <w:t xml:space="preserve">                surrogate_minus </w:t>
      </w:r>
      <w:r>
        <w:rPr>
          <w:rStyle w:val="OperatorTok"/>
        </w:rPr>
        <w:t xml:space="preserve">=</w:t>
      </w:r>
      <w:r>
        <w:rPr>
          <w:rStyle w:val="NormalTok"/>
        </w:rPr>
        <w:t xml:space="preserve"> LogisticRegression(max_iter</w:t>
      </w:r>
      <w:r>
        <w:rPr>
          <w:rStyle w:val="OperatorTok"/>
        </w:rPr>
        <w:t xml:space="preserve">=</w:t>
      </w:r>
      <w:r>
        <w:rPr>
          <w:rStyle w:val="DecValTok"/>
        </w:rPr>
        <w:t xml:space="preserve">200</w:t>
      </w:r>
      <w:r>
        <w:rPr>
          <w:rStyle w:val="NormalTok"/>
        </w:rPr>
        <w:t xml:space="preserve">).fit(</w:t>
      </w:r>
      <w:r>
        <w:br/>
      </w:r>
      <w:r>
        <w:rPr>
          <w:rStyle w:val="NormalTok"/>
        </w:rPr>
        <w:t xml:space="preserve">                    X_comb_minus, y_combined)</w:t>
      </w:r>
      <w:r>
        <w:br/>
      </w:r>
      <w:r>
        <w:rPr>
          <w:rStyle w:val="NormalTok"/>
        </w:rPr>
        <w:t xml:space="preserve">                loss_minus </w:t>
      </w:r>
      <w:r>
        <w:rPr>
          <w:rStyle w:val="OperatorTok"/>
        </w:rPr>
        <w:t xml:space="preserve">=</w:t>
      </w:r>
      <w:r>
        <w:rPr>
          <w:rStyle w:val="NormalTok"/>
        </w:rPr>
        <w:t xml:space="preserve"> </w:t>
      </w:r>
      <w:r>
        <w:rPr>
          <w:rStyle w:val="OperatorTok"/>
        </w:rPr>
        <w:t xml:space="preserve">-</w:t>
      </w:r>
      <w:r>
        <w:rPr>
          <w:rStyle w:val="NormalTok"/>
        </w:rPr>
        <w:t xml:space="preserve">np.log(</w:t>
      </w:r>
      <w:r>
        <w:br/>
      </w:r>
      <w:r>
        <w:rPr>
          <w:rStyle w:val="NormalTok"/>
        </w:rPr>
        <w:t xml:space="preserve">                    surrogate_minus.predict_proba(X)</w:t>
      </w:r>
      <w:r>
        <w:br/>
      </w:r>
      <w:r>
        <w:rPr>
          <w:rStyle w:val="NormalTok"/>
        </w:rPr>
        <w:t xml:space="preserve">                    [np.arange(</w:t>
      </w:r>
      <w:r>
        <w:rPr>
          <w:rStyle w:val="BuiltInTok"/>
        </w:rPr>
        <w:t xml:space="preserve">len</w:t>
      </w:r>
      <w:r>
        <w:rPr>
          <w:rStyle w:val="NormalTok"/>
        </w:rPr>
        <w:t xml:space="preserve">(X)), y.astype(</w:t>
      </w:r>
      <w:r>
        <w:rPr>
          <w:rStyle w:val="BuiltInTok"/>
        </w:rPr>
        <w:t xml:space="preserve">int</w:t>
      </w:r>
      <w:r>
        <w:rPr>
          <w:rStyle w:val="NormalTok"/>
        </w:rPr>
        <w:t xml:space="preserve">)]).mean()</w:t>
      </w:r>
      <w:r>
        <w:br/>
      </w:r>
      <w:r>
        <w:rPr>
          <w:rStyle w:val="NormalTok"/>
        </w:rPr>
        <w:t xml:space="preserve">                grad[:, j] </w:t>
      </w:r>
      <w:r>
        <w:rPr>
          <w:rStyle w:val="OperatorTok"/>
        </w:rPr>
        <w:t xml:space="preserve">=</w:t>
      </w:r>
      <w:r>
        <w:rPr>
          <w:rStyle w:val="NormalTok"/>
        </w:rPr>
        <w:t xml:space="preserve"> (loss_plus </w:t>
      </w:r>
      <w:r>
        <w:rPr>
          <w:rStyle w:val="OperatorTok"/>
        </w:rPr>
        <w:t xml:space="preserve">-</w:t>
      </w:r>
      <w:r>
        <w:rPr>
          <w:rStyle w:val="NormalTok"/>
        </w:rPr>
        <w:t xml:space="preserve"> loss_minus)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w:t>
      </w:r>
      <w:r>
        <w:br/>
      </w:r>
      <w:r>
        <w:br/>
      </w:r>
      <w:r>
        <w:rPr>
          <w:rStyle w:val="NormalTok"/>
        </w:rPr>
        <w:t xml:space="preserve">            </w:t>
      </w:r>
      <w:r>
        <w:rPr>
          <w:rStyle w:val="CommentTok"/>
        </w:rPr>
        <w:t xml:space="preserve"># Шаг в направлении максимизации потерь</w:t>
      </w:r>
      <w:r>
        <w:br/>
      </w:r>
      <w:r>
        <w:rPr>
          <w:rStyle w:val="NormalTok"/>
        </w:rPr>
        <w:t xml:space="preserve">            X_p </w:t>
      </w:r>
      <w:r>
        <w:rPr>
          <w:rStyle w:val="OperatorTok"/>
        </w:rPr>
        <w:t xml:space="preserve">=</w:t>
      </w:r>
      <w:r>
        <w:rPr>
          <w:rStyle w:val="NormalTok"/>
        </w:rPr>
        <w:t xml:space="preserve"> X_p </w:t>
      </w:r>
      <w:r>
        <w:rPr>
          <w:rStyle w:val="OperatorTok"/>
        </w:rPr>
        <w:t xml:space="preserve">+</w:t>
      </w:r>
      <w:r>
        <w:rPr>
          <w:rStyle w:val="NormalTok"/>
        </w:rPr>
        <w:t xml:space="preserve"> </w:t>
      </w:r>
      <w:r>
        <w:rPr>
          <w:rStyle w:val="VariableTok"/>
        </w:rPr>
        <w:t xml:space="preserve">self</w:t>
      </w:r>
      <w:r>
        <w:rPr>
          <w:rStyle w:val="NormalTok"/>
        </w:rPr>
        <w:t xml:space="preserve">.step_size </w:t>
      </w:r>
      <w:r>
        <w:rPr>
          <w:rStyle w:val="OperatorTok"/>
        </w:rPr>
        <w:t xml:space="preserve">*</w:t>
      </w:r>
      <w:r>
        <w:rPr>
          <w:rStyle w:val="NormalTok"/>
        </w:rPr>
        <w:t xml:space="preserve"> grad</w:t>
      </w:r>
      <w:r>
        <w:br/>
      </w:r>
      <w:r>
        <w:rPr>
          <w:rStyle w:val="NormalTok"/>
        </w:rPr>
        <w:t xml:space="preserve">            </w:t>
      </w:r>
      <w:r>
        <w:rPr>
          <w:rStyle w:val="CommentTok"/>
        </w:rPr>
        <w:t xml:space="preserve"># Проекция в допустимую область</w:t>
      </w:r>
      <w:r>
        <w:br/>
      </w:r>
      <w:r>
        <w:rPr>
          <w:rStyle w:val="NormalTok"/>
        </w:rPr>
        <w:t xml:space="preserve">            X_p </w:t>
      </w:r>
      <w:r>
        <w:rPr>
          <w:rStyle w:val="OperatorTok"/>
        </w:rPr>
        <w:t xml:space="preserve">=</w:t>
      </w:r>
      <w:r>
        <w:rPr>
          <w:rStyle w:val="NormalTok"/>
        </w:rPr>
        <w:t xml:space="preserve"> np.clip(X_p, </w:t>
      </w:r>
      <w:r>
        <w:rPr>
          <w:rStyle w:val="VariableTok"/>
        </w:rPr>
        <w:t xml:space="preserve">self</w:t>
      </w:r>
      <w:r>
        <w:rPr>
          <w:rStyle w:val="NormalTok"/>
        </w:rPr>
        <w:t xml:space="preserve">.clip_min, </w:t>
      </w:r>
      <w:r>
        <w:rPr>
          <w:rStyle w:val="VariableTok"/>
        </w:rPr>
        <w:t xml:space="preserve">self</w:t>
      </w:r>
      <w:r>
        <w:rPr>
          <w:rStyle w:val="NormalTok"/>
        </w:rPr>
        <w:t xml:space="preserve">.clip_max)</w:t>
      </w:r>
      <w:r>
        <w:br/>
      </w:r>
      <w:r>
        <w:br/>
      </w:r>
      <w:r>
        <w:rPr>
          <w:rStyle w:val="NormalTok"/>
        </w:rPr>
        <w:t xml:space="preserve">        </w:t>
      </w:r>
      <w:r>
        <w:rPr>
          <w:rStyle w:val="ControlFlowTok"/>
        </w:rPr>
        <w:t xml:space="preserve">return</w:t>
      </w:r>
      <w:r>
        <w:rPr>
          <w:rStyle w:val="NormalTok"/>
        </w:rPr>
        <w:t xml:space="preserve"> X_p, y_p</w:t>
      </w:r>
    </w:p>
    <w:p>
      <w:pPr>
        <w:pStyle w:val="FirstParagraph"/>
      </w:pPr>
      <w:r>
        <w:t xml:space="preserve">Данная реализация является эвристическим приближением к истинному bilevel-оптимизационному алгоритму Muñoz-González et al. [23]. Аппроксимация конечными разностями (finite difference approximation) вычислительно дорога (</w:t>
      </w:r>
      <m:oMath>
        <m:r>
          <m:t>O</m:t>
        </m:r>
        <m:d>
          <m:dPr>
            <m:begChr m:val="("/>
            <m:endChr m:val=")"/>
            <m:sepChr m:val=""/>
            <m:grow/>
          </m:dPr>
          <m:e>
            <m:r>
              <m:t>d</m:t>
            </m:r>
          </m:e>
        </m:d>
      </m:oMath>
      <w:r>
        <w:t xml:space="preserve"> </w:t>
      </w:r>
      <w:r>
        <w:t xml:space="preserve">переобучений суррогатной модели на каждой итерации), но не требует явного вычисления гиперградиентов, что делает её применимой к любому дифференцируемому и недифференцируемому классификатору.</w:t>
      </w:r>
    </w:p>
    <w:p>
      <w:pPr>
        <w:pStyle w:val="BodyText"/>
      </w:pPr>
      <w:r>
        <w:t xml:space="preserve">В основных экспериментах Главы 5 данный класс атаки используется в ограниченном числе конфигураций ввиду высоких вычислительных затрат. Тем не менее его наличие в пакете важно для полноты таксономии и для будущих исследований.</w:t>
      </w:r>
    </w:p>
    <w:bookmarkEnd w:id="204"/>
    <w:bookmarkStart w:id="205" w:name="класс-backdoorattack-бэкдор-с-триггером"/>
    <w:p>
      <w:pPr>
        <w:pStyle w:val="Heading3"/>
      </w:pPr>
      <w:r>
        <w:t xml:space="preserve">4.3.5 Класс BackdoorAttack: бэкдор с триггером</w:t>
      </w:r>
    </w:p>
    <w:p>
      <w:pPr>
        <w:pStyle w:val="FirstParagraph"/>
      </w:pPr>
      <w:r>
        <w:t xml:space="preserve">Бэкдор-атака является наиболее опасным классом угроз в части соотношения «незаметность / эффективность»: при правильном выборе триггера ASR достигает 0.99, тогда как Clean Accuracy практически не снижается.</w:t>
      </w:r>
    </w:p>
    <w:p>
      <w:pPr>
        <w:pStyle w:val="SourceCode"/>
      </w:pPr>
      <w:r>
        <w:rPr>
          <w:rStyle w:val="KeywordTok"/>
        </w:rPr>
        <w:t xml:space="preserve">class</w:t>
      </w:r>
      <w:r>
        <w:rPr>
          <w:rStyle w:val="NormalTok"/>
        </w:rPr>
        <w:t xml:space="preserve"> BackdoorAttack(BaseAttack):</w:t>
      </w:r>
      <w:r>
        <w:br/>
      </w:r>
      <w:r>
        <w:rPr>
          <w:rStyle w:val="NormalTok"/>
        </w:rPr>
        <w:t xml:space="preserve">    </w:t>
      </w:r>
      <w:r>
        <w:rPr>
          <w:rStyle w:val="CommentTok"/>
        </w:rPr>
        <w:t xml:space="preserve">"""Бэкдор-атака с признаковым триггером.</w:t>
      </w:r>
      <w:r>
        <w:br/>
      </w:r>
      <w:r>
        <w:br/>
      </w:r>
      <w:r>
        <w:rPr>
          <w:rStyle w:val="CommentTok"/>
        </w:rPr>
        <w:t xml:space="preserve">    Отравленные объекты: произвольные базовые объекты,</w:t>
      </w:r>
      <w:r>
        <w:br/>
      </w:r>
      <w:r>
        <w:rPr>
          <w:rStyle w:val="CommentTok"/>
        </w:rPr>
        <w:t xml:space="preserve">    в которые «имплантирован» триггер (фиксированное значение</w:t>
      </w:r>
      <w:r>
        <w:br/>
      </w:r>
      <w:r>
        <w:rPr>
          <w:rStyle w:val="CommentTok"/>
        </w:rPr>
        <w:t xml:space="preserve">    в заданных позициях признаков). Метка — целевой класс.</w:t>
      </w:r>
      <w:r>
        <w:br/>
      </w:r>
      <w:r>
        <w:br/>
      </w:r>
      <w:r>
        <w:rPr>
          <w:rStyle w:val="CommentTok"/>
        </w:rPr>
        <w:t xml:space="preserve">    Параметры</w:t>
      </w:r>
      <w:r>
        <w:br/>
      </w:r>
      <w:r>
        <w:rPr>
          <w:rStyle w:val="CommentTok"/>
        </w:rPr>
        <w:t xml:space="preserve">    ---------</w:t>
      </w:r>
      <w:r>
        <w:br/>
      </w:r>
      <w:r>
        <w:rPr>
          <w:rStyle w:val="CommentTok"/>
        </w:rPr>
        <w:t xml:space="preserve">    target_class : int</w:t>
      </w:r>
      <w:r>
        <w:br/>
      </w:r>
      <w:r>
        <w:rPr>
          <w:rStyle w:val="CommentTok"/>
        </w:rPr>
        <w:t xml:space="preserve">        Класс, которому присваивается метка всех объектов с триггером.</w:t>
      </w:r>
      <w:r>
        <w:br/>
      </w:r>
      <w:r>
        <w:rPr>
          <w:rStyle w:val="CommentTok"/>
        </w:rPr>
        <w:t xml:space="preserve">    trigger_features : list[int] или None</w:t>
      </w:r>
      <w:r>
        <w:br/>
      </w:r>
      <w:r>
        <w:rPr>
          <w:rStyle w:val="CommentTok"/>
        </w:rPr>
        <w:t xml:space="preserve">        Индексы признаков, в которых устанавливается триггер.</w:t>
      </w:r>
      <w:r>
        <w:br/>
      </w:r>
      <w:r>
        <w:rPr>
          <w:rStyle w:val="CommentTok"/>
        </w:rPr>
        <w:t xml:space="preserve">        None → автоматически первые два признака [0, 1].</w:t>
      </w:r>
      <w:r>
        <w:br/>
      </w:r>
      <w:r>
        <w:rPr>
          <w:rStyle w:val="CommentTok"/>
        </w:rPr>
        <w:t xml:space="preserve">    trigger_value : float</w:t>
      </w:r>
      <w:r>
        <w:br/>
      </w:r>
      <w:r>
        <w:rPr>
          <w:rStyle w:val="CommentTok"/>
        </w:rPr>
        <w:t xml:space="preserve">        Значение, устанавливаемое в триггерных признаках.</w:t>
      </w:r>
      <w:r>
        <w:br/>
      </w:r>
      <w:r>
        <w:rPr>
          <w:rStyle w:val="CommentTok"/>
        </w:rPr>
        <w:t xml:space="preserve">        Рекомендуется выбирать значительно выше типичных значений</w:t>
      </w:r>
      <w:r>
        <w:br/>
      </w:r>
      <w:r>
        <w:rPr>
          <w:rStyle w:val="CommentTok"/>
        </w:rPr>
        <w:t xml:space="preserve">        (например, 3.0 при стандартизированных данных).</w:t>
      </w:r>
      <w:r>
        <w:br/>
      </w:r>
      <w:r>
        <w:rPr>
          <w:rStyle w:val="CommentTok"/>
        </w:rPr>
        <w:t xml:space="preserve">    """</w:t>
      </w:r>
      <w:r>
        <w:br/>
      </w:r>
      <w:r>
        <w:br/>
      </w:r>
      <w:r>
        <w:rPr>
          <w:rStyle w:val="NormalTok"/>
        </w:rPr>
        <w:t xml:space="preserve">    name </w:t>
      </w:r>
      <w:r>
        <w:rPr>
          <w:rStyle w:val="OperatorTok"/>
        </w:rPr>
        <w:t xml:space="preserve">=</w:t>
      </w:r>
      <w:r>
        <w:rPr>
          <w:rStyle w:val="NormalTok"/>
        </w:rPr>
        <w:t xml:space="preserve"> </w:t>
      </w:r>
      <w:r>
        <w:rPr>
          <w:rStyle w:val="StringTok"/>
        </w:rPr>
        <w:t xml:space="preserve">"backdoor"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target_class: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trigger_features: Optional[</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trigger_value: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.target_class </w:t>
      </w:r>
      <w:r>
        <w:rPr>
          <w:rStyle w:val="OperatorTok"/>
        </w:rPr>
        <w:t xml:space="preserve">=</w:t>
      </w:r>
      <w:r>
        <w:rPr>
          <w:rStyle w:val="NormalTok"/>
        </w:rPr>
        <w:t xml:space="preserve"> target_class</w:t>
      </w:r>
      <w:r>
        <w:br/>
      </w:r>
      <w:r>
        <w:rPr>
          <w:rStyle w:val="NormalTok"/>
        </w:rPr>
        <w:t xml:space="preserve">        </w:t>
      </w:r>
      <w:r>
        <w:rPr>
          <w:rStyle w:val="VariableTok"/>
        </w:rPr>
        <w:t xml:space="preserve">self</w:t>
      </w:r>
      <w:r>
        <w:rPr>
          <w:rStyle w:val="NormalTok"/>
        </w:rPr>
        <w:t xml:space="preserve">.trigger_features </w:t>
      </w:r>
      <w:r>
        <w:rPr>
          <w:rStyle w:val="OperatorTok"/>
        </w:rPr>
        <w:t xml:space="preserve">=</w:t>
      </w:r>
      <w:r>
        <w:rPr>
          <w:rStyle w:val="NormalTok"/>
        </w:rPr>
        <w:t xml:space="preserve"> trigger_features</w:t>
      </w:r>
      <w:r>
        <w:br/>
      </w:r>
      <w:r>
        <w:rPr>
          <w:rStyle w:val="NormalTok"/>
        </w:rPr>
        <w:t xml:space="preserve">        </w:t>
      </w:r>
      <w:r>
        <w:rPr>
          <w:rStyle w:val="VariableTok"/>
        </w:rPr>
        <w:t xml:space="preserve">self</w:t>
      </w:r>
      <w:r>
        <w:rPr>
          <w:rStyle w:val="NormalTok"/>
        </w:rPr>
        <w:t xml:space="preserve">.trigger_value </w:t>
      </w:r>
      <w:r>
        <w:rPr>
          <w:rStyle w:val="OperatorTok"/>
        </w:rPr>
        <w:t xml:space="preserve">=</w:t>
      </w:r>
      <w:r>
        <w:rPr>
          <w:rStyle w:val="NormalTok"/>
        </w:rPr>
        <w:t xml:space="preserve"> trigger_value</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X: np.ndarray, y: np.ndarray,</w:t>
      </w:r>
      <w:r>
        <w:br/>
      </w:r>
      <w:r>
        <w:rPr>
          <w:rStyle w:val="NormalTok"/>
        </w:rPr>
        <w:t xml:space="preserve">                 n_poison: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-&gt;</w:t>
      </w:r>
      <w:r>
        <w:rPr>
          <w:rStyle w:val="NormalTok"/>
        </w:rPr>
        <w:t xml:space="preserve"> Tuple[np.ndarray, np.ndarray]:</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mmentTok"/>
        </w:rPr>
        <w:t xml:space="preserve"># Определяем индексы триггерных признаков</w:t>
      </w:r>
      <w:r>
        <w:br/>
      </w:r>
      <w:r>
        <w:rPr>
          <w:rStyle w:val="NormalTok"/>
        </w:rPr>
        <w:t xml:space="preserve">        tf </w:t>
      </w:r>
      <w:r>
        <w:rPr>
          <w:rStyle w:val="OperatorTok"/>
        </w:rPr>
        <w:t xml:space="preserve">=</w:t>
      </w:r>
      <w:r>
        <w:rPr>
          <w:rStyle w:val="NormalTok"/>
        </w:rPr>
        <w:t xml:space="preserve"> </w:t>
      </w:r>
      <w:r>
        <w:rPr>
          <w:rStyle w:val="VariableTok"/>
        </w:rPr>
        <w:t xml:space="preserve">self</w:t>
      </w:r>
      <w:r>
        <w:rPr>
          <w:rStyle w:val="NormalTok"/>
        </w:rPr>
        <w:t xml:space="preserve">.trigger_features </w:t>
      </w:r>
      <w:r>
        <w:rPr>
          <w:rStyle w:val="ControlFlowTok"/>
        </w:rPr>
        <w:t xml:space="preserve">if</w:t>
      </w:r>
      <w:r>
        <w:rPr>
          <w:rStyle w:val="NormalTok"/>
        </w:rPr>
        <w:t xml:space="preserve"> </w:t>
      </w:r>
      <w:r>
        <w:rPr>
          <w:rStyle w:val="VariableTok"/>
        </w:rPr>
        <w:t xml:space="preserve">self</w:t>
      </w:r>
      <w:r>
        <w:rPr>
          <w:rStyle w:val="NormalTok"/>
        </w:rPr>
        <w:t xml:space="preserve">.trigger_features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Выбираем базовые объекты (любые из X)</w:t>
      </w:r>
      <w:r>
        <w:br/>
      </w:r>
      <w:r>
        <w:rPr>
          <w:rStyle w:val="NormalTok"/>
        </w:rPr>
        <w:t xml:space="preserve">        base_idx </w:t>
      </w:r>
      <w:r>
        <w:rPr>
          <w:rStyle w:val="OperatorTok"/>
        </w:rPr>
        <w:t xml:space="preserve">=</w:t>
      </w:r>
      <w:r>
        <w:rPr>
          <w:rStyle w:val="NormalTok"/>
        </w:rPr>
        <w:t xml:space="preserve"> rng.choice(</w:t>
      </w:r>
      <w:r>
        <w:rPr>
          <w:rStyle w:val="BuiltInTok"/>
        </w:rPr>
        <w:t xml:space="preserve">len</w:t>
      </w:r>
      <w:r>
        <w:rPr>
          <w:rStyle w:val="NormalTok"/>
        </w:rPr>
        <w:t xml:space="preserve">(X), n_poison, replace</w:t>
      </w:r>
      <w:r>
        <w:rPr>
          <w:rStyle w:val="OperatorTok"/>
        </w:rPr>
        <w:t xml:space="preserve">=</w:t>
      </w:r>
      <w:r>
        <w:rPr>
          <w:rStyle w:val="NormalTok"/>
        </w:rPr>
        <w:t xml:space="preserve">(n_poison </w:t>
      </w:r>
      <w:r>
        <w:rPr>
          <w:rStyle w:val="OperatorTok"/>
        </w:rPr>
        <w:t xml:space="preserve">&gt;</w:t>
      </w:r>
      <w:r>
        <w:rPr>
          <w:rStyle w:val="NormalTok"/>
        </w:rPr>
        <w:t xml:space="preserve"> </w:t>
      </w:r>
      <w:r>
        <w:rPr>
          <w:rStyle w:val="BuiltInTok"/>
        </w:rPr>
        <w:t xml:space="preserve">len</w:t>
      </w:r>
      <w:r>
        <w:rPr>
          <w:rStyle w:val="NormalTok"/>
        </w:rPr>
        <w:t xml:space="preserve">(X)))</w:t>
      </w:r>
      <w:r>
        <w:br/>
      </w:r>
      <w:r>
        <w:rPr>
          <w:rStyle w:val="NormalTok"/>
        </w:rPr>
        <w:t xml:space="preserve">        X_p </w:t>
      </w:r>
      <w:r>
        <w:rPr>
          <w:rStyle w:val="OperatorTok"/>
        </w:rPr>
        <w:t xml:space="preserve">=</w:t>
      </w:r>
      <w:r>
        <w:rPr>
          <w:rStyle w:val="NormalTok"/>
        </w:rPr>
        <w:t xml:space="preserve"> X[base_idx].copy()</w:t>
      </w:r>
      <w:r>
        <w:br/>
      </w:r>
      <w:r>
        <w:br/>
      </w:r>
      <w:r>
        <w:rPr>
          <w:rStyle w:val="NormalTok"/>
        </w:rPr>
        <w:t xml:space="preserve">        </w:t>
      </w:r>
      <w:r>
        <w:rPr>
          <w:rStyle w:val="CommentTok"/>
        </w:rPr>
        <w:t xml:space="preserve"># Имплантируем триггер: устанавливаем фиксированное значение</w:t>
      </w:r>
      <w:r>
        <w:br/>
      </w:r>
      <w:r>
        <w:rPr>
          <w:rStyle w:val="NormalTok"/>
        </w:rPr>
        <w:t xml:space="preserve">        </w:t>
      </w:r>
      <w:r>
        <w:rPr>
          <w:rStyle w:val="ControlFlowTok"/>
        </w:rPr>
        <w:t xml:space="preserve">for</w:t>
      </w:r>
      <w:r>
        <w:rPr>
          <w:rStyle w:val="NormalTok"/>
        </w:rPr>
        <w:t xml:space="preserve"> feat_idx </w:t>
      </w:r>
      <w:r>
        <w:rPr>
          <w:rStyle w:val="KeywordTok"/>
        </w:rPr>
        <w:t xml:space="preserve">in</w:t>
      </w:r>
      <w:r>
        <w:rPr>
          <w:rStyle w:val="NormalTok"/>
        </w:rPr>
        <w:t xml:space="preserve"> tf:</w:t>
      </w:r>
      <w:r>
        <w:br/>
      </w:r>
      <w:r>
        <w:rPr>
          <w:rStyle w:val="NormalTok"/>
        </w:rPr>
        <w:t xml:space="preserve">            </w:t>
      </w:r>
      <w:r>
        <w:rPr>
          <w:rStyle w:val="ControlFlowTok"/>
        </w:rPr>
        <w:t xml:space="preserve">if</w:t>
      </w:r>
      <w:r>
        <w:rPr>
          <w:rStyle w:val="NormalTok"/>
        </w:rPr>
        <w:t xml:space="preserve"> feat_idx </w:t>
      </w:r>
      <w:r>
        <w:rPr>
          <w:rStyle w:val="OperatorTok"/>
        </w:rPr>
        <w:t xml:space="preserve">&lt;</w:t>
      </w:r>
      <w:r>
        <w:rPr>
          <w:rStyle w:val="NormalTok"/>
        </w:rPr>
        <w:t xml:space="preserve"> X.shape[</w:t>
      </w:r>
      <w:r>
        <w:rPr>
          <w:rStyle w:val="DecValTok"/>
        </w:rPr>
        <w:t xml:space="preserve">1</w:t>
      </w:r>
      <w:r>
        <w:rPr>
          <w:rStyle w:val="NormalTok"/>
        </w:rPr>
        <w:t xml:space="preserve">]:   </w:t>
      </w:r>
      <w:r>
        <w:rPr>
          <w:rStyle w:val="CommentTok"/>
        </w:rPr>
        <w:t xml:space="preserve"># защита от выхода за границу</w:t>
      </w:r>
      <w:r>
        <w:br/>
      </w:r>
      <w:r>
        <w:rPr>
          <w:rStyle w:val="NormalTok"/>
        </w:rPr>
        <w:t xml:space="preserve">                X_p[:, feat_idx] </w:t>
      </w:r>
      <w:r>
        <w:rPr>
          <w:rStyle w:val="OperatorTok"/>
        </w:rPr>
        <w:t xml:space="preserve">=</w:t>
      </w:r>
      <w:r>
        <w:rPr>
          <w:rStyle w:val="NormalTok"/>
        </w:rPr>
        <w:t xml:space="preserve"> </w:t>
      </w:r>
      <w:r>
        <w:rPr>
          <w:rStyle w:val="VariableTok"/>
        </w:rPr>
        <w:t xml:space="preserve">self</w:t>
      </w:r>
      <w:r>
        <w:rPr>
          <w:rStyle w:val="NormalTok"/>
        </w:rPr>
        <w:t xml:space="preserve">.trigger_value</w:t>
      </w:r>
      <w:r>
        <w:br/>
      </w:r>
      <w:r>
        <w:br/>
      </w:r>
      <w:r>
        <w:rPr>
          <w:rStyle w:val="NormalTok"/>
        </w:rPr>
        <w:t xml:space="preserve">        </w:t>
      </w:r>
      <w:r>
        <w:rPr>
          <w:rStyle w:val="CommentTok"/>
        </w:rPr>
        <w:t xml:space="preserve"># Присваиваем метку целевого класса</w:t>
      </w:r>
      <w:r>
        <w:br/>
      </w:r>
      <w:r>
        <w:rPr>
          <w:rStyle w:val="NormalTok"/>
        </w:rPr>
        <w:t xml:space="preserve">        y_p </w:t>
      </w:r>
      <w:r>
        <w:rPr>
          <w:rStyle w:val="OperatorTok"/>
        </w:rPr>
        <w:t xml:space="preserve">=</w:t>
      </w:r>
      <w:r>
        <w:rPr>
          <w:rStyle w:val="NormalTok"/>
        </w:rPr>
        <w:t xml:space="preserve"> np.full(n_poison, </w:t>
      </w:r>
      <w:r>
        <w:rPr>
          <w:rStyle w:val="VariableTok"/>
        </w:rPr>
        <w:t xml:space="preserve">self</w:t>
      </w:r>
      <w:r>
        <w:rPr>
          <w:rStyle w:val="NormalTok"/>
        </w:rPr>
        <w:t xml:space="preserve">.target_class, dtype</w:t>
      </w:r>
      <w:r>
        <w:rPr>
          <w:rStyle w:val="OperatorTok"/>
        </w:rPr>
        <w:t xml:space="preserve">=</w:t>
      </w:r>
      <w:r>
        <w:rPr>
          <w:rStyle w:val="NormalTok"/>
        </w:rPr>
        <w:t xml:space="preserve">y.dtype)</w:t>
      </w:r>
      <w:r>
        <w:br/>
      </w:r>
      <w:r>
        <w:rPr>
          <w:rStyle w:val="NormalTok"/>
        </w:rPr>
        <w:t xml:space="preserve">        </w:t>
      </w:r>
      <w:r>
        <w:rPr>
          <w:rStyle w:val="ControlFlowTok"/>
        </w:rPr>
        <w:t xml:space="preserve">return</w:t>
      </w:r>
      <w:r>
        <w:rPr>
          <w:rStyle w:val="NormalTok"/>
        </w:rPr>
        <w:t xml:space="preserve"> X_p, y_p</w:t>
      </w:r>
      <w:r>
        <w:br/>
      </w:r>
      <w:r>
        <w:br/>
      </w:r>
      <w:r>
        <w:rPr>
          <w:rStyle w:val="NormalTok"/>
        </w:rPr>
        <w:t xml:space="preserve">    </w:t>
      </w:r>
      <w:r>
        <w:rPr>
          <w:rStyle w:val="KeywordTok"/>
        </w:rPr>
        <w:t xml:space="preserve">def</w:t>
      </w:r>
      <w:r>
        <w:rPr>
          <w:rStyle w:val="NormalTok"/>
        </w:rPr>
        <w:t xml:space="preserve"> apply_trigger(</w:t>
      </w:r>
      <w:r>
        <w:rPr>
          <w:rStyle w:val="VariableTok"/>
        </w:rPr>
        <w:t xml:space="preserve">self</w:t>
      </w:r>
      <w:r>
        <w:rPr>
          <w:rStyle w:val="NormalTok"/>
        </w:rPr>
        <w:t xml:space="preserve">, X: np.ndarray) </w:t>
      </w:r>
      <w:r>
        <w:rPr>
          <w:rStyle w:val="OperatorTok"/>
        </w:rPr>
        <w:t xml:space="preserve">-&gt;</w:t>
      </w:r>
      <w:r>
        <w:rPr>
          <w:rStyle w:val="NormalTok"/>
        </w:rPr>
        <w:t xml:space="preserve"> np.ndarray:</w:t>
      </w:r>
      <w:r>
        <w:br/>
      </w:r>
      <w:r>
        <w:rPr>
          <w:rStyle w:val="NormalTok"/>
        </w:rPr>
        <w:t xml:space="preserve">        </w:t>
      </w:r>
      <w:r>
        <w:rPr>
          <w:rStyle w:val="CommentTok"/>
        </w:rPr>
        <w:t xml:space="preserve">"""Добавляет триггер к тестовым объектам для оценки ASR.</w:t>
      </w:r>
      <w:r>
        <w:br/>
      </w:r>
      <w:r>
        <w:br/>
      </w:r>
      <w:r>
        <w:rPr>
          <w:rStyle w:val="CommentTok"/>
        </w:rPr>
        <w:t xml:space="preserve">        Parameters</w:t>
      </w:r>
      <w:r>
        <w:br/>
      </w:r>
      <w:r>
        <w:rPr>
          <w:rStyle w:val="CommentTok"/>
        </w:rPr>
        <w:t xml:space="preserve">        ----------</w:t>
      </w:r>
      <w:r>
        <w:br/>
      </w:r>
      <w:r>
        <w:rPr>
          <w:rStyle w:val="CommentTok"/>
        </w:rPr>
        <w:t xml:space="preserve">        X : np.ndarray</w:t>
      </w:r>
      <w:r>
        <w:br/>
      </w:r>
      <w:r>
        <w:rPr>
          <w:rStyle w:val="CommentTok"/>
        </w:rPr>
        <w:t xml:space="preserve">            Тестовая выборка (чистая).</w:t>
      </w:r>
      <w:r>
        <w:br/>
      </w:r>
      <w:r>
        <w:br/>
      </w:r>
      <w:r>
        <w:rPr>
          <w:rStyle w:val="CommentTok"/>
        </w:rPr>
        <w:t xml:space="preserve">        Returns</w:t>
      </w:r>
      <w:r>
        <w:br/>
      </w:r>
      <w:r>
        <w:rPr>
          <w:rStyle w:val="CommentTok"/>
        </w:rPr>
        <w:t xml:space="preserve">        -------</w:t>
      </w:r>
      <w:r>
        <w:br/>
      </w:r>
      <w:r>
        <w:rPr>
          <w:rStyle w:val="CommentTok"/>
        </w:rPr>
        <w:t xml:space="preserve">        X_triggered : np.ndarray</w:t>
      </w:r>
      <w:r>
        <w:br/>
      </w:r>
      <w:r>
        <w:rPr>
          <w:rStyle w:val="CommentTok"/>
        </w:rPr>
        <w:t xml:space="preserve">            Копия X с применённым триггером.</w:t>
      </w:r>
      <w:r>
        <w:br/>
      </w:r>
      <w:r>
        <w:rPr>
          <w:rStyle w:val="CommentTok"/>
        </w:rPr>
        <w:t xml:space="preserve">        """</w:t>
      </w:r>
      <w:r>
        <w:br/>
      </w:r>
      <w:r>
        <w:rPr>
          <w:rStyle w:val="NormalTok"/>
        </w:rPr>
        <w:t xml:space="preserve">        tf </w:t>
      </w:r>
      <w:r>
        <w:rPr>
          <w:rStyle w:val="OperatorTok"/>
        </w:rPr>
        <w:t xml:space="preserve">=</w:t>
      </w:r>
      <w:r>
        <w:rPr>
          <w:rStyle w:val="NormalTok"/>
        </w:rPr>
        <w:t xml:space="preserve"> </w:t>
      </w:r>
      <w:r>
        <w:rPr>
          <w:rStyle w:val="VariableTok"/>
        </w:rPr>
        <w:t xml:space="preserve">self</w:t>
      </w:r>
      <w:r>
        <w:rPr>
          <w:rStyle w:val="NormalTok"/>
        </w:rPr>
        <w:t xml:space="preserve">.trigger_features </w:t>
      </w:r>
      <w:r>
        <w:rPr>
          <w:rStyle w:val="ControlFlowTok"/>
        </w:rPr>
        <w:t xml:space="preserve">if</w:t>
      </w:r>
      <w:r>
        <w:rPr>
          <w:rStyle w:val="NormalTok"/>
        </w:rPr>
        <w:t xml:space="preserve"> </w:t>
      </w:r>
      <w:r>
        <w:rPr>
          <w:rStyle w:val="VariableTok"/>
        </w:rPr>
        <w:t xml:space="preserve">self</w:t>
      </w:r>
      <w:r>
        <w:rPr>
          <w:rStyle w:val="NormalTok"/>
        </w:rPr>
        <w:t xml:space="preserve">.trigger_features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X_triggered </w:t>
      </w:r>
      <w:r>
        <w:rPr>
          <w:rStyle w:val="OperatorTok"/>
        </w:rPr>
        <w:t xml:space="preserve">=</w:t>
      </w:r>
      <w:r>
        <w:rPr>
          <w:rStyle w:val="NormalTok"/>
        </w:rPr>
        <w:t xml:space="preserve"> X.copy()</w:t>
      </w:r>
      <w:r>
        <w:br/>
      </w:r>
      <w:r>
        <w:rPr>
          <w:rStyle w:val="NormalTok"/>
        </w:rPr>
        <w:t xml:space="preserve">        </w:t>
      </w:r>
      <w:r>
        <w:rPr>
          <w:rStyle w:val="ControlFlowTok"/>
        </w:rPr>
        <w:t xml:space="preserve">for</w:t>
      </w:r>
      <w:r>
        <w:rPr>
          <w:rStyle w:val="NormalTok"/>
        </w:rPr>
        <w:t xml:space="preserve"> feat_idx </w:t>
      </w:r>
      <w:r>
        <w:rPr>
          <w:rStyle w:val="KeywordTok"/>
        </w:rPr>
        <w:t xml:space="preserve">in</w:t>
      </w:r>
      <w:r>
        <w:rPr>
          <w:rStyle w:val="NormalTok"/>
        </w:rPr>
        <w:t xml:space="preserve"> tf:</w:t>
      </w:r>
      <w:r>
        <w:br/>
      </w:r>
      <w:r>
        <w:rPr>
          <w:rStyle w:val="NormalTok"/>
        </w:rPr>
        <w:t xml:space="preserve">            </w:t>
      </w:r>
      <w:r>
        <w:rPr>
          <w:rStyle w:val="ControlFlowTok"/>
        </w:rPr>
        <w:t xml:space="preserve">if</w:t>
      </w:r>
      <w:r>
        <w:rPr>
          <w:rStyle w:val="NormalTok"/>
        </w:rPr>
        <w:t xml:space="preserve"> feat_idx </w:t>
      </w:r>
      <w:r>
        <w:rPr>
          <w:rStyle w:val="OperatorTok"/>
        </w:rPr>
        <w:t xml:space="preserve">&lt;</w:t>
      </w:r>
      <w:r>
        <w:rPr>
          <w:rStyle w:val="NormalTok"/>
        </w:rPr>
        <w:t xml:space="preserve"> X.shape[</w:t>
      </w:r>
      <w:r>
        <w:rPr>
          <w:rStyle w:val="DecValTok"/>
        </w:rPr>
        <w:t xml:space="preserve">1</w:t>
      </w:r>
      <w:r>
        <w:rPr>
          <w:rStyle w:val="NormalTok"/>
        </w:rPr>
        <w:t xml:space="preserve">]:</w:t>
      </w:r>
      <w:r>
        <w:br/>
      </w:r>
      <w:r>
        <w:rPr>
          <w:rStyle w:val="NormalTok"/>
        </w:rPr>
        <w:t xml:space="preserve">                X_triggered[:, feat_idx] </w:t>
      </w:r>
      <w:r>
        <w:rPr>
          <w:rStyle w:val="OperatorTok"/>
        </w:rPr>
        <w:t xml:space="preserve">=</w:t>
      </w:r>
      <w:r>
        <w:rPr>
          <w:rStyle w:val="NormalTok"/>
        </w:rPr>
        <w:t xml:space="preserve"> </w:t>
      </w:r>
      <w:r>
        <w:rPr>
          <w:rStyle w:val="VariableTok"/>
        </w:rPr>
        <w:t xml:space="preserve">self</w:t>
      </w:r>
      <w:r>
        <w:rPr>
          <w:rStyle w:val="NormalTok"/>
        </w:rPr>
        <w:t xml:space="preserve">.trigger_value</w:t>
      </w:r>
      <w:r>
        <w:br/>
      </w:r>
      <w:r>
        <w:rPr>
          <w:rStyle w:val="NormalTok"/>
        </w:rPr>
        <w:t xml:space="preserve">        </w:t>
      </w:r>
      <w:r>
        <w:rPr>
          <w:rStyle w:val="ControlFlowTok"/>
        </w:rPr>
        <w:t xml:space="preserve">return</w:t>
      </w:r>
      <w:r>
        <w:rPr>
          <w:rStyle w:val="NormalTok"/>
        </w:rPr>
        <w:t xml:space="preserve"> X_triggered</w:t>
      </w:r>
    </w:p>
    <w:p>
      <w:pPr>
        <w:pStyle w:val="FirstParagraph"/>
      </w:pPr>
      <w:r>
        <w:t xml:space="preserve">Метод</w:t>
      </w:r>
      <w:r>
        <w:t xml:space="preserve"> </w:t>
      </w:r>
      <w:r>
        <w:rPr>
          <w:rStyle w:val="VerbatimChar"/>
        </w:rPr>
        <w:t xml:space="preserve">apply_trigger()</w:t>
      </w:r>
      <w:r>
        <w:t xml:space="preserve"> </w:t>
      </w:r>
      <w:r>
        <w:t xml:space="preserve">является вспомогательным и используется при вычислении ASR для бэкдор-атаки: тестовые объекты снабжаются триггером перед подачей на вход модели. Это отражает реальный сценарий применения бэкдора: атакующий, желающий добиться нужного предсказания, добавляет триггер к входным данным в момент инференса.</w:t>
      </w:r>
    </w:p>
    <w:p>
      <w:pPr>
        <w:pStyle w:val="BodyText"/>
      </w:pPr>
      <w:r>
        <w:t xml:space="preserve">Значение</w:t>
      </w:r>
      <w:r>
        <w:t xml:space="preserve"> </w:t>
      </w:r>
      <w:r>
        <w:rPr>
          <w:rStyle w:val="VerbatimChar"/>
        </w:rPr>
        <w:t xml:space="preserve">trigger_value=3.0</w:t>
      </w:r>
      <w:r>
        <w:t xml:space="preserve"> </w:t>
      </w:r>
      <w:r>
        <w:t xml:space="preserve">(3 стандартных отклонения от среднего в нормализованном пространстве) выбрано таким образом, чтобы создавать хорошо различимый паттерн для модели, но одновременно быть статистически «заметным» для детектора аномалий. Снижение до</w:t>
      </w:r>
      <w:r>
        <w:t xml:space="preserve"> </w:t>
      </w:r>
      <w:r>
        <w:rPr>
          <w:rStyle w:val="VerbatimChar"/>
        </w:rPr>
        <w:t xml:space="preserve">trigger_value=1.0</w:t>
      </w:r>
      <w:r>
        <w:t xml:space="preserve"> </w:t>
      </w:r>
      <w:r>
        <w:t xml:space="preserve">делает триггер менее эффективным для iForest, что исследовано в §5.10.3.</w:t>
      </w:r>
    </w:p>
    <w:p>
      <w:r>
        <w:pict>
          <v:rect style="width:0;height:1.5pt" o:hralign="center" o:hrstd="t" o:hr="t"/>
        </w:pict>
      </w:r>
    </w:p>
    <w:bookmarkEnd w:id="205"/>
    <w:bookmarkEnd w:id="206"/>
    <w:bookmarkStart w:id="211" w:name="реализация-защит"/>
    <w:p>
      <w:pPr>
        <w:pStyle w:val="Heading2"/>
      </w:pPr>
      <w:r>
        <w:t xml:space="preserve">4.4 Реализация защит</w:t>
      </w:r>
    </w:p>
    <w:bookmarkStart w:id="207" w:name="Xbd146d39177acbb232752a76dbb921197854153"/>
    <w:p>
      <w:pPr>
        <w:pStyle w:val="Heading3"/>
      </w:pPr>
      <w:r>
        <w:t xml:space="preserve">4.4.1 Класс AnomalyDetectionDefense: per-class детекция аномалий</w:t>
      </w:r>
    </w:p>
    <w:p>
      <w:pPr>
        <w:pStyle w:val="FirstParagraph"/>
      </w:pPr>
      <w:r>
        <w:t xml:space="preserve">Класс</w:t>
      </w:r>
      <w:r>
        <w:t xml:space="preserve"> </w:t>
      </w:r>
      <w:r>
        <w:rPr>
          <w:rStyle w:val="VerbatimChar"/>
        </w:rPr>
        <w:t xml:space="preserve">AnomalyDetectionDefense</w:t>
      </w:r>
      <w:r>
        <w:t xml:space="preserve"> </w:t>
      </w:r>
      <w:r>
        <w:t xml:space="preserve">реализует per-class детектор аномалий, поддерживающий три внутренних метода: Isolation Forest, LOF и EllipticEnvelope. Архитектурное решение использовать единый класс с параметром</w:t>
      </w:r>
      <w:r>
        <w:t xml:space="preserve"> </w:t>
      </w:r>
      <w:r>
        <w:rPr>
          <w:rStyle w:val="VerbatimChar"/>
        </w:rPr>
        <w:t xml:space="preserve">method</w:t>
      </w:r>
      <w:r>
        <w:t xml:space="preserve"> </w:t>
      </w:r>
      <w:r>
        <w:t xml:space="preserve">вместо трёх отдельных классов обусловлено тем, что все три метода имеют идентичный интерфейс (</w:t>
      </w:r>
      <w:r>
        <w:rPr>
          <w:rStyle w:val="VerbatimChar"/>
        </w:rPr>
        <w:t xml:space="preserve">fit</w:t>
      </w:r>
      <w:r>
        <w:t xml:space="preserve"> </w:t>
      </w:r>
      <w:r>
        <w:t xml:space="preserve">+</w:t>
      </w:r>
      <w:r>
        <w:t xml:space="preserve"> </w:t>
      </w:r>
      <w:r>
        <w:rPr>
          <w:rStyle w:val="VerbatimChar"/>
        </w:rPr>
        <w:t xml:space="preserve">predict</w:t>
      </w:r>
      <w:r>
        <w:t xml:space="preserve">), и их замена является сугубо вопросом конфигурации.</w:t>
      </w:r>
    </w:p>
    <w:p>
      <w:pPr>
        <w:pStyle w:val="SourceCode"/>
      </w:pPr>
      <w:r>
        <w:rPr>
          <w:rStyle w:val="KeywordTok"/>
        </w:rPr>
        <w:t xml:space="preserve">class</w:t>
      </w:r>
      <w:r>
        <w:rPr>
          <w:rStyle w:val="NormalTok"/>
        </w:rPr>
        <w:t xml:space="preserve"> AnomalyDetectionDefense(BaseDefense):</w:t>
      </w:r>
      <w:r>
        <w:br/>
      </w:r>
      <w:r>
        <w:rPr>
          <w:rStyle w:val="NormalTok"/>
        </w:rPr>
        <w:t xml:space="preserve">    </w:t>
      </w:r>
      <w:r>
        <w:rPr>
          <w:rStyle w:val="CommentTok"/>
        </w:rPr>
        <w:t xml:space="preserve">"""Защита на основе per-class детекции аномалий.</w:t>
      </w:r>
      <w:r>
        <w:br/>
      </w:r>
      <w:r>
        <w:br/>
      </w:r>
      <w:r>
        <w:rPr>
          <w:rStyle w:val="CommentTok"/>
        </w:rPr>
        <w:t xml:space="preserve">    Обучает отдельный детектор аномалий для каждого класса и отвергает</w:t>
      </w:r>
      <w:r>
        <w:br/>
      </w:r>
      <w:r>
        <w:rPr>
          <w:rStyle w:val="CommentTok"/>
        </w:rPr>
        <w:t xml:space="preserve">    объекты, аномальные внутри своего класса. Per-class подход важен:</w:t>
      </w:r>
      <w:r>
        <w:br/>
      </w:r>
      <w:r>
        <w:rPr>
          <w:rStyle w:val="CommentTok"/>
        </w:rPr>
        <w:t xml:space="preserve">    объект может быть нормальным в глобальном масштабе, но аномальным</w:t>
      </w:r>
      <w:r>
        <w:br/>
      </w:r>
      <w:r>
        <w:rPr>
          <w:rStyle w:val="CommentTok"/>
        </w:rPr>
        <w:t xml:space="preserve">    относительно распределения своего класса (например, бэкдорный объект</w:t>
      </w:r>
      <w:r>
        <w:br/>
      </w:r>
      <w:r>
        <w:rPr>
          <w:rStyle w:val="CommentTok"/>
        </w:rPr>
        <w:t xml:space="preserve">    с экстремальным значением триггерного признака внутри класса 1).</w:t>
      </w:r>
      <w:r>
        <w:br/>
      </w:r>
      <w:r>
        <w:br/>
      </w:r>
      <w:r>
        <w:rPr>
          <w:rStyle w:val="CommentTok"/>
        </w:rPr>
        <w:t xml:space="preserve">    Параметры</w:t>
      </w:r>
      <w:r>
        <w:br/>
      </w:r>
      <w:r>
        <w:rPr>
          <w:rStyle w:val="CommentTok"/>
        </w:rPr>
        <w:t xml:space="preserve">    ---------</w:t>
      </w:r>
      <w:r>
        <w:br/>
      </w:r>
      <w:r>
        <w:rPr>
          <w:rStyle w:val="CommentTok"/>
        </w:rPr>
        <w:t xml:space="preserve">    base_estimator : sklearn estimator</w:t>
      </w:r>
      <w:r>
        <w:br/>
      </w:r>
      <w:r>
        <w:rPr>
          <w:rStyle w:val="CommentTok"/>
        </w:rPr>
        <w:t xml:space="preserve">        Базовая модель для обучения после санитизации</w:t>
      </w:r>
      <w:r>
        <w:br/>
      </w:r>
      <w:r>
        <w:rPr>
          <w:rStyle w:val="CommentTok"/>
        </w:rPr>
        <w:t xml:space="preserve">        (например, LogisticRegression).</w:t>
      </w:r>
      <w:r>
        <w:br/>
      </w:r>
      <w:r>
        <w:rPr>
          <w:rStyle w:val="CommentTok"/>
        </w:rPr>
        <w:t xml:space="preserve">    contamination : float in (0, 0.5)</w:t>
      </w:r>
      <w:r>
        <w:br/>
      </w:r>
      <w:r>
        <w:rPr>
          <w:rStyle w:val="CommentTok"/>
        </w:rPr>
        <w:t xml:space="preserve">        Ожидаемая доля аномалий. Установить ≈ poison_rate.</w:t>
      </w:r>
      <w:r>
        <w:br/>
      </w:r>
      <w:r>
        <w:rPr>
          <w:rStyle w:val="CommentTok"/>
        </w:rPr>
        <w:t xml:space="preserve">    method : {"isoforest", "lof", "elliptic"}</w:t>
      </w:r>
      <w:r>
        <w:br/>
      </w:r>
      <w:r>
        <w:rPr>
          <w:rStyle w:val="CommentTok"/>
        </w:rPr>
        <w:t xml:space="preserve">        Метод детекции аномалий:</w:t>
      </w:r>
      <w:r>
        <w:br/>
      </w:r>
      <w:r>
        <w:rPr>
          <w:rStyle w:val="CommentTok"/>
        </w:rPr>
        <w:t xml:space="preserve">        - "isoforest": Isolation Forest (рекомендуется);</w:t>
      </w:r>
      <w:r>
        <w:br/>
      </w:r>
      <w:r>
        <w:rPr>
          <w:rStyle w:val="CommentTok"/>
        </w:rPr>
        <w:t xml:space="preserve">        - "lof": Local Outlier Factor (быстрее на малых данных);</w:t>
      </w:r>
      <w:r>
        <w:br/>
      </w:r>
      <w:r>
        <w:rPr>
          <w:rStyle w:val="CommentTok"/>
        </w:rPr>
        <w:t xml:space="preserve">        - "elliptic": EllipticEnvelope (предполагает нормальность).</w:t>
      </w:r>
      <w:r>
        <w:br/>
      </w:r>
      <w:r>
        <w:rPr>
          <w:rStyle w:val="CommentTok"/>
        </w:rPr>
        <w:t xml:space="preserve">    random_state : int</w:t>
      </w:r>
      <w:r>
        <w:br/>
      </w:r>
      <w:r>
        <w:rPr>
          <w:rStyle w:val="CommentTok"/>
        </w:rPr>
        <w:t xml:space="preserve">        Seed для воспроизводимости.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"isoforest"</w:t>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VariableTok"/>
        </w:rPr>
        <w:t xml:space="preserve">self</w:t>
      </w:r>
      <w:r>
        <w:rPr>
          <w:rStyle w:val="NormalTok"/>
        </w:rPr>
        <w:t xml:space="preserve">.base_estimator </w:t>
      </w:r>
      <w:r>
        <w:rPr>
          <w:rStyle w:val="OperatorTok"/>
        </w:rPr>
        <w:t xml:space="preserve">=</w:t>
      </w:r>
      <w:r>
        <w:rPr>
          <w:rStyle w:val="NormalTok"/>
        </w:rPr>
        <w:t xml:space="preserve"> base_estimator </w:t>
      </w:r>
      <w:r>
        <w:rPr>
          <w:rStyle w:val="KeywordTok"/>
        </w:rPr>
        <w:t xml:space="preserve">or</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method</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np.ndarray, y: np.ndarray) </w:t>
      </w:r>
      <w:r>
        <w:rPr>
          <w:rStyle w:val="OperatorTok"/>
        </w:rPr>
        <w:t xml:space="preserve">-&gt;</w:t>
      </w:r>
      <w:r>
        <w:rPr>
          <w:rStyle w:val="NormalTok"/>
        </w:rPr>
        <w:t xml:space="preserve"> np.ndarray:</w:t>
      </w:r>
      <w:r>
        <w:br/>
      </w:r>
      <w:r>
        <w:rPr>
          <w:rStyle w:val="NormalTok"/>
        </w:rPr>
        <w:t xml:space="preserve">        </w:t>
      </w:r>
      <w:r>
        <w:rPr>
          <w:rStyle w:val="CommentTok"/>
        </w:rPr>
        <w:t xml:space="preserve">"""Per-class детекция аномалий.</w:t>
      </w:r>
      <w:r>
        <w:br/>
      </w:r>
      <w:r>
        <w:br/>
      </w:r>
      <w:r>
        <w:rPr>
          <w:rStyle w:val="CommentTok"/>
        </w:rPr>
        <w:t xml:space="preserve">        Для каждого класса c обучает детектор на {x_i : y_i = c}</w:t>
      </w:r>
      <w:r>
        <w:br/>
      </w:r>
      <w:r>
        <w:rPr>
          <w:rStyle w:val="CommentTok"/>
        </w:rPr>
        <w:t xml:space="preserve">        и отвергает объекты с аномальным баллом выше порога.</w:t>
      </w:r>
      <w:r>
        <w:br/>
      </w:r>
      <w:r>
        <w:rPr>
          <w:rStyle w:val="CommentTok"/>
        </w:rPr>
        <w:t xml:space="preserve">        """</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IsolationForest</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LocalOutlierFactor</w:t>
      </w:r>
      <w:r>
        <w:br/>
      </w:r>
      <w:r>
        <w:rPr>
          <w:rStyle w:val="NormalTok"/>
        </w:rPr>
        <w:t xml:space="preserve">        </w:t>
      </w:r>
      <w:r>
        <w:rPr>
          <w:rStyle w:val="ImportTok"/>
        </w:rPr>
        <w:t xml:space="preserve">from</w:t>
      </w:r>
      <w:r>
        <w:rPr>
          <w:rStyle w:val="NormalTok"/>
        </w:rPr>
        <w:t xml:space="preserve"> sklearn.covariance </w:t>
      </w:r>
      <w:r>
        <w:rPr>
          <w:rStyle w:val="ImportTok"/>
        </w:rPr>
        <w:t xml:space="preserve">import</w:t>
      </w:r>
      <w:r>
        <w:rPr>
          <w:rStyle w:val="NormalTok"/>
        </w:rPr>
        <w:t xml:space="preserve"> EllipticEnvelope</w:t>
      </w:r>
      <w:r>
        <w:br/>
      </w:r>
      <w:r>
        <w:br/>
      </w:r>
      <w:r>
        <w:rPr>
          <w:rStyle w:val="NormalTok"/>
        </w:rPr>
        <w:t xml:space="preserve">        keep </w:t>
      </w:r>
      <w:r>
        <w:rPr>
          <w:rStyle w:val="OperatorTok"/>
        </w:rPr>
        <w:t xml:space="preserve">=</w:t>
      </w:r>
      <w:r>
        <w:rPr>
          <w:rStyle w:val="NormalTok"/>
        </w:rPr>
        <w:t xml:space="preserve"> np.ones(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np.unique(y):</w:t>
      </w:r>
      <w:r>
        <w:br/>
      </w:r>
      <w:r>
        <w:rPr>
          <w:rStyle w:val="NormalTok"/>
        </w:rPr>
        <w:t xml:space="preserve">            idx </w:t>
      </w:r>
      <w:r>
        <w:rPr>
          <w:rStyle w:val="OperatorTok"/>
        </w:rPr>
        <w:t xml:space="preserve">=</w:t>
      </w:r>
      <w:r>
        <w:rPr>
          <w:rStyle w:val="NormalTok"/>
        </w:rPr>
        <w:t xml:space="preserve"> np.where(y </w:t>
      </w:r>
      <w:r>
        <w:rPr>
          <w:rStyle w:val="OperatorTok"/>
        </w:rPr>
        <w:t xml:space="preserve">==</w:t>
      </w:r>
      <w:r>
        <w:rPr>
          <w:rStyle w:val="NormalTok"/>
        </w:rPr>
        <w:t xml:space="preserve"> c)[</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(idx)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 Слишком мало объектов для надёжной детекции</w:t>
      </w:r>
      <w:r>
        <w:br/>
      </w:r>
      <w:r>
        <w:rPr>
          <w:rStyle w:val="NormalTok"/>
        </w:rPr>
        <w:t xml:space="preserve">                </w:t>
      </w:r>
      <w:r>
        <w:rPr>
          <w:rStyle w:val="ControlFlowTok"/>
        </w:rPr>
        <w:t xml:space="preserve">continue</w:t>
      </w:r>
      <w:r>
        <w:br/>
      </w:r>
      <w:r>
        <w:br/>
      </w:r>
      <w:r>
        <w:rPr>
          <w:rStyle w:val="NormalTok"/>
        </w:rPr>
        <w:t xml:space="preserve">            X_c </w:t>
      </w:r>
      <w:r>
        <w:rPr>
          <w:rStyle w:val="OperatorTok"/>
        </w:rPr>
        <w:t xml:space="preserve">=</w:t>
      </w:r>
      <w:r>
        <w:rPr>
          <w:rStyle w:val="NormalTok"/>
        </w:rPr>
        <w:t xml:space="preserve"> X[idx]</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"isoforest"</w:t>
      </w:r>
      <w:r>
        <w:rPr>
          <w:rStyle w:val="NormalTok"/>
        </w:rPr>
        <w:t xml:space="preserve">:</w:t>
      </w:r>
      <w:r>
        <w:br/>
      </w:r>
      <w:r>
        <w:rPr>
          <w:rStyle w:val="NormalTok"/>
        </w:rPr>
        <w:t xml:space="preserve">                detector </w:t>
      </w:r>
      <w:r>
        <w:rPr>
          <w:rStyle w:val="OperatorTok"/>
        </w:rPr>
        <w:t xml:space="preserve">=</w:t>
      </w:r>
      <w:r>
        <w:rPr>
          <w:rStyle w:val="NormalTok"/>
        </w:rPr>
        <w:t xml:space="preserve"> IsolationForest(</w:t>
      </w:r>
      <w:r>
        <w:br/>
      </w:r>
      <w:r>
        <w:rPr>
          <w:rStyle w:val="NormalTok"/>
        </w:rPr>
        <w:t xml:space="preserve">                    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detector.fit(X_c)</w:t>
      </w:r>
      <w:r>
        <w:br/>
      </w:r>
      <w:r>
        <w:rPr>
          <w:rStyle w:val="NormalTok"/>
        </w:rPr>
        <w:t xml:space="preserve">                preds </w:t>
      </w:r>
      <w:r>
        <w:rPr>
          <w:rStyle w:val="OperatorTok"/>
        </w:rPr>
        <w:t xml:space="preserve">=</w:t>
      </w:r>
      <w:r>
        <w:rPr>
          <w:rStyle w:val="NormalTok"/>
        </w:rPr>
        <w:t xml:space="preserve"> detector.predict(X_c)   </w:t>
      </w:r>
      <w:r>
        <w:rPr>
          <w:rStyle w:val="CommentTok"/>
        </w:rPr>
        <w:t xml:space="preserve"># 1 = inlier, -1 = outlier</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"lof"</w:t>
      </w:r>
      <w:r>
        <w:rPr>
          <w:rStyle w:val="NormalTok"/>
        </w:rPr>
        <w:t xml:space="preserve">:</w:t>
      </w:r>
      <w:r>
        <w:br/>
      </w:r>
      <w:r>
        <w:rPr>
          <w:rStyle w:val="NormalTok"/>
        </w:rPr>
        <w:t xml:space="preserve">                </w:t>
      </w:r>
      <w:r>
        <w:rPr>
          <w:rStyle w:val="CommentTok"/>
        </w:rPr>
        <w:t xml:space="preserve"># LOF с novelty=False: fit_predict одновременно</w:t>
      </w:r>
      <w:r>
        <w:br/>
      </w:r>
      <w:r>
        <w:rPr>
          <w:rStyle w:val="NormalTok"/>
        </w:rPr>
        <w:t xml:space="preserve">                detector </w:t>
      </w:r>
      <w:r>
        <w:rPr>
          <w:rStyle w:val="OperatorTok"/>
        </w:rPr>
        <w:t xml:space="preserve">=</w:t>
      </w:r>
      <w:r>
        <w:rPr>
          <w:rStyle w:val="NormalTok"/>
        </w:rPr>
        <w:t xml:space="preserve"> LocalOutlierFactor(</w:t>
      </w:r>
      <w:r>
        <w:br/>
      </w:r>
      <w:r>
        <w:rPr>
          <w:rStyle w:val="NormalTok"/>
        </w:rPr>
        <w:t xml:space="preserve">                    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w:t>
      </w:r>
      <w:r>
        <w:br/>
      </w:r>
      <w:r>
        <w:rPr>
          <w:rStyle w:val="NormalTok"/>
        </w:rPr>
        <w:t xml:space="preserve">                preds </w:t>
      </w:r>
      <w:r>
        <w:rPr>
          <w:rStyle w:val="OperatorTok"/>
        </w:rPr>
        <w:t xml:space="preserve">=</w:t>
      </w:r>
      <w:r>
        <w:rPr>
          <w:rStyle w:val="NormalTok"/>
        </w:rPr>
        <w:t xml:space="preserve"> detector.fit_predict(X_c)</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"elliptic"</w:t>
      </w:r>
      <w:r>
        <w:rPr>
          <w:rStyle w:val="NormalTok"/>
        </w:rPr>
        <w:t xml:space="preserve">:</w:t>
      </w:r>
      <w:r>
        <w:br/>
      </w:r>
      <w:r>
        <w:rPr>
          <w:rStyle w:val="NormalTok"/>
        </w:rPr>
        <w:t xml:space="preserve">                detector </w:t>
      </w:r>
      <w:r>
        <w:rPr>
          <w:rStyle w:val="OperatorTok"/>
        </w:rPr>
        <w:t xml:space="preserve">=</w:t>
      </w:r>
      <w:r>
        <w:rPr>
          <w:rStyle w:val="NormalTok"/>
        </w:rPr>
        <w:t xml:space="preserve"> EllipticEnvelope(</w:t>
      </w:r>
      <w:r>
        <w:br/>
      </w:r>
      <w:r>
        <w:rPr>
          <w:rStyle w:val="NormalTok"/>
        </w:rPr>
        <w:t xml:space="preserve">                    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detector.fit(X_c)</w:t>
      </w:r>
      <w:r>
        <w:br/>
      </w:r>
      <w:r>
        <w:rPr>
          <w:rStyle w:val="NormalTok"/>
        </w:rPr>
        <w:t xml:space="preserve">                preds </w:t>
      </w:r>
      <w:r>
        <w:rPr>
          <w:rStyle w:val="OperatorTok"/>
        </w:rPr>
        <w:t xml:space="preserve">=</w:t>
      </w:r>
      <w:r>
        <w:rPr>
          <w:rStyle w:val="NormalTok"/>
        </w:rPr>
        <w:t xml:space="preserve"> detector.predict(X_c)</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f"Неизвестный метод: </w:t>
      </w:r>
      <w:r>
        <w:rPr>
          <w:rStyle w:val="SpecialCharTok"/>
        </w:rPr>
        <w:t xml:space="preserve">{</w:t>
      </w:r>
      <w:r>
        <w:rPr>
          <w:rStyle w:val="VariableTok"/>
        </w:rPr>
        <w:t xml:space="preserve">self</w:t>
      </w:r>
      <w:r>
        <w:rPr>
          <w:rStyle w:val="SpecialCharTok"/>
        </w:rPr>
        <w:t xml:space="preserve">.</w:t>
      </w:r>
      <w:r>
        <w:rPr>
          <w:rStyle w:val="NormalTok"/>
        </w:rPr>
        <w:t xml:space="preserve">method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Обновляем маску: отвергаем outliers (-1) данного класса</w:t>
      </w:r>
      <w:r>
        <w:br/>
      </w:r>
      <w:r>
        <w:rPr>
          <w:rStyle w:val="NormalTok"/>
        </w:rPr>
        <w:t xml:space="preserve">            keep[idx] </w:t>
      </w:r>
      <w:r>
        <w:rPr>
          <w:rStyle w:val="OperatorTok"/>
        </w:rPr>
        <w:t xml:space="preserve">=</w:t>
      </w:r>
      <w:r>
        <w:rPr>
          <w:rStyle w:val="NormalTok"/>
        </w:rPr>
        <w:t xml:space="preserve"> keep[idx] </w:t>
      </w:r>
      <w:r>
        <w:rPr>
          <w:rStyle w:val="OperatorTok"/>
        </w:rPr>
        <w:t xml:space="preserve">&amp;</w:t>
      </w:r>
      <w:r>
        <w:rPr>
          <w:rStyle w:val="NormalTok"/>
        </w:rPr>
        <w:t xml:space="preserve"> (preds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keep</w:t>
      </w:r>
    </w:p>
    <w:p>
      <w:pPr>
        <w:pStyle w:val="FirstParagraph"/>
      </w:pPr>
      <w:r>
        <w:t xml:space="preserve">Условие</w:t>
      </w:r>
      <w:r>
        <w:t xml:space="preserve"> </w:t>
      </w:r>
      <w:r>
        <w:rPr>
          <w:rStyle w:val="VerbatimChar"/>
        </w:rPr>
        <w:t xml:space="preserve">len(idx) &lt; 10</w:t>
      </w:r>
      <w:r>
        <w:t xml:space="preserve"> </w:t>
      </w:r>
      <w:r>
        <w:t xml:space="preserve">является защитой от вырождения: при малом числе объектов в классе любой детектор аномалий становится ненадёжным (для IsolationForest требуется как минимум</w:t>
      </w:r>
      <w:r>
        <w:t xml:space="preserve"> </w:t>
      </w:r>
      <w:r>
        <w:rPr>
          <w:rStyle w:val="VerbatimChar"/>
        </w:rPr>
        <w:t xml:space="preserve">max(2, int(contamination * len(X_c)))</w:t>
      </w:r>
      <w:r>
        <w:t xml:space="preserve"> </w:t>
      </w:r>
      <w:r>
        <w:t xml:space="preserve">объектов в каждом листе). На практике это условие срабатывает только при очень малых датасетах или сильном дисбалансе классов.</w:t>
      </w:r>
    </w:p>
    <w:p>
      <w:pPr>
        <w:pStyle w:val="BodyText"/>
      </w:pPr>
      <w:r>
        <w:t xml:space="preserve">Важная деталь: метод</w:t>
      </w:r>
      <w:r>
        <w:t xml:space="preserve"> </w:t>
      </w:r>
      <w:r>
        <w:rPr>
          <w:rStyle w:val="VerbatimChar"/>
        </w:rPr>
        <w:t xml:space="preserve">sanitize</w:t>
      </w:r>
      <w:r>
        <w:t xml:space="preserve"> </w:t>
      </w:r>
      <w:r>
        <w:t xml:space="preserve">возвращает</w:t>
      </w:r>
      <w:r>
        <w:t xml:space="preserve"> </w:t>
      </w:r>
      <w:r>
        <w:rPr>
          <w:b/>
          <w:bCs/>
        </w:rPr>
        <w:t xml:space="preserve">булеву маску</w:t>
      </w:r>
      <w:r>
        <w:t xml:space="preserve"> </w:t>
      </w:r>
      <w:r>
        <w:rPr>
          <w:rStyle w:val="VerbatimChar"/>
        </w:rPr>
        <w:t xml:space="preserve">keep</w:t>
      </w:r>
      <w:r>
        <w:t xml:space="preserve">, а не сам отфильтрованный датасет. Это принципиальное решение: маска позволяет сохранить соответствие индексов между исходными и отфильтрованными данными, что необходимо для вычисления метрик детекции (сравнения</w:t>
      </w:r>
      <w:r>
        <w:t xml:space="preserve"> </w:t>
      </w:r>
      <w:r>
        <w:rPr>
          <w:rStyle w:val="VerbatimChar"/>
        </w:rPr>
        <w:t xml:space="preserve">keep</w:t>
      </w:r>
      <w:r>
        <w:t xml:space="preserve"> </w:t>
      </w:r>
      <w:r>
        <w:t xml:space="preserve">с истинными метками отравленных объектов).</w:t>
      </w:r>
    </w:p>
    <w:bookmarkEnd w:id="207"/>
    <w:bookmarkStart w:id="208" w:name="Xe48ad41a2a4fb1fb5b5bb54de08d4a4fbd88c7d"/>
    <w:p>
      <w:pPr>
        <w:pStyle w:val="Heading3"/>
      </w:pPr>
      <w:r>
        <w:t xml:space="preserve">4.4.2 Класс RONIDefense: батчевая RONI-фильтрация</w:t>
      </w:r>
    </w:p>
    <w:p>
      <w:pPr>
        <w:pStyle w:val="FirstParagraph"/>
      </w:pPr>
      <w:r>
        <w:rPr>
          <w:rStyle w:val="VerbatimChar"/>
        </w:rPr>
        <w:t xml:space="preserve">RONIDefense</w:t>
      </w:r>
      <w:r>
        <w:t xml:space="preserve"> </w:t>
      </w:r>
      <w:r>
        <w:t xml:space="preserve">реализует батчевую версию метода Reject On Negative Impact. В отличие от классической RONI [29], которая проверяет каждый объект по отдельности (</w:t>
      </w:r>
      <m:oMath>
        <m:r>
          <m:t>O</m:t>
        </m:r>
        <m:d>
          <m:dPr>
            <m:begChr m:val="("/>
            <m:endChr m:val=")"/>
            <m:sepChr m:val=""/>
            <m:grow/>
          </m:dPr>
          <m:e>
            <m:r>
              <m:t>N</m:t>
            </m:r>
          </m:e>
        </m:d>
      </m:oMath>
      <w:r>
        <w:t xml:space="preserve"> </w:t>
      </w:r>
      <w:r>
        <w:t xml:space="preserve">переобучений), батчевая версия группирует объекты в батчи, снижая число переобучений до</w:t>
      </w:r>
      <w:r>
        <w:t xml:space="preserve"> </w:t>
      </w:r>
      <m:oMath>
        <m:r>
          <m:t>O</m:t>
        </m:r>
        <m:d>
          <m:dPr>
            <m:begChr m:val="("/>
            <m:endChr m:val=")"/>
            <m:sepChr m:val=""/>
            <m:grow/>
          </m:dPr>
          <m:e>
            <m:r>
              <m:t>N</m:t>
            </m:r>
            <m:r>
              <m:rPr>
                <m:sty m:val="p"/>
              </m:rPr>
              <m:t>/</m:t>
            </m:r>
            <m:r>
              <m:t>B</m:t>
            </m:r>
          </m:e>
        </m:d>
      </m:oMath>
      <w:r>
        <w:t xml:space="preserve">.</w:t>
      </w:r>
    </w:p>
    <w:p>
      <w:pPr>
        <w:pStyle w:val="SourceCode"/>
      </w:pPr>
      <w:r>
        <w:rPr>
          <w:rStyle w:val="KeywordTok"/>
        </w:rPr>
        <w:t xml:space="preserve">class</w:t>
      </w:r>
      <w:r>
        <w:rPr>
          <w:rStyle w:val="NormalTok"/>
        </w:rPr>
        <w:t xml:space="preserve"> RONIDefense(BaseDefense):</w:t>
      </w:r>
      <w:r>
        <w:br/>
      </w:r>
      <w:r>
        <w:rPr>
          <w:rStyle w:val="NormalTok"/>
        </w:rPr>
        <w:t xml:space="preserve">    </w:t>
      </w:r>
      <w:r>
        <w:rPr>
          <w:rStyle w:val="CommentTok"/>
        </w:rPr>
        <w:t xml:space="preserve">"""Батчевая RONI-защита (Reject On Negative Impact).</w:t>
      </w:r>
      <w:r>
        <w:br/>
      </w:r>
      <w:r>
        <w:br/>
      </w:r>
      <w:r>
        <w:rPr>
          <w:rStyle w:val="CommentTok"/>
        </w:rPr>
        <w:t xml:space="preserve">    Для каждого батча объектов: если включение батча в обучение</w:t>
      </w:r>
      <w:r>
        <w:br/>
      </w:r>
      <w:r>
        <w:rPr>
          <w:rStyle w:val="CommentTok"/>
        </w:rPr>
        <w:t xml:space="preserve">    снижает точность на валидационной выборке ниже порога,</w:t>
      </w:r>
      <w:r>
        <w:br/>
      </w:r>
      <w:r>
        <w:rPr>
          <w:rStyle w:val="CommentTok"/>
        </w:rPr>
        <w:t xml:space="preserve">    весь батч отвергается. Батчевый подход в B раз быстрее</w:t>
      </w:r>
      <w:r>
        <w:br/>
      </w:r>
      <w:r>
        <w:rPr>
          <w:rStyle w:val="CommentTok"/>
        </w:rPr>
        <w:t xml:space="preserve">    классической поточечной RONI.</w:t>
      </w:r>
      <w:r>
        <w:br/>
      </w:r>
      <w:r>
        <w:br/>
      </w:r>
      <w:r>
        <w:rPr>
          <w:rStyle w:val="CommentTok"/>
        </w:rPr>
        <w:t xml:space="preserve">    Параметры</w:t>
      </w:r>
      <w:r>
        <w:br/>
      </w:r>
      <w:r>
        <w:rPr>
          <w:rStyle w:val="CommentTok"/>
        </w:rPr>
        <w:t xml:space="preserve">    ---------</w:t>
      </w:r>
      <w:r>
        <w:br/>
      </w:r>
      <w:r>
        <w:rPr>
          <w:rStyle w:val="CommentTok"/>
        </w:rPr>
        <w:t xml:space="preserve">    base_estimator : sklearn estimator</w:t>
      </w:r>
      <w:r>
        <w:br/>
      </w:r>
      <w:r>
        <w:rPr>
          <w:rStyle w:val="CommentTok"/>
        </w:rPr>
        <w:t xml:space="preserve">        Базовая модель (должна иметь быстрый fit).</w:t>
      </w:r>
      <w:r>
        <w:br/>
      </w:r>
      <w:r>
        <w:rPr>
          <w:rStyle w:val="CommentTok"/>
        </w:rPr>
        <w:t xml:space="preserve">    contamination : float</w:t>
      </w:r>
      <w:r>
        <w:br/>
      </w:r>
      <w:r>
        <w:rPr>
          <w:rStyle w:val="CommentTok"/>
        </w:rPr>
        <w:t xml:space="preserve">        Используется только для согласования интерфейса с гибридом.</w:t>
      </w:r>
      <w:r>
        <w:br/>
      </w:r>
      <w:r>
        <w:rPr>
          <w:rStyle w:val="CommentTok"/>
        </w:rPr>
        <w:t xml:space="preserve">    batch_size : int</w:t>
      </w:r>
      <w:r>
        <w:br/>
      </w:r>
      <w:r>
        <w:rPr>
          <w:rStyle w:val="CommentTok"/>
        </w:rPr>
        <w:t xml:space="preserve">        Размер батча (B). Компромисс: больше B → быстрее, хуже качество.</w:t>
      </w:r>
      <w:r>
        <w:br/>
      </w:r>
      <w:r>
        <w:rPr>
          <w:rStyle w:val="CommentTok"/>
        </w:rPr>
        <w:t xml:space="preserve">    val_fraction : float in (0, 1)</w:t>
      </w:r>
      <w:r>
        <w:br/>
      </w:r>
      <w:r>
        <w:rPr>
          <w:rStyle w:val="CommentTok"/>
        </w:rPr>
        <w:t xml:space="preserve">        Доля данных, выделяемая в валидационную выборку.</w:t>
      </w:r>
      <w:r>
        <w:br/>
      </w:r>
      <w:r>
        <w:rPr>
          <w:rStyle w:val="CommentTok"/>
        </w:rPr>
        <w:t xml:space="preserve">    threshold : float</w:t>
      </w:r>
      <w:r>
        <w:br/>
      </w:r>
      <w:r>
        <w:rPr>
          <w:rStyle w:val="CommentTok"/>
        </w:rPr>
        <w:t xml:space="preserve">        Допустимое снижение точности на валидации (τ).</w:t>
      </w:r>
      <w:r>
        <w:br/>
      </w:r>
      <w:r>
        <w:rPr>
          <w:rStyle w:val="CommentTok"/>
        </w:rPr>
        <w:t xml:space="preserve">        При 0.0: отвергается любое снижение.</w:t>
      </w:r>
      <w:r>
        <w:br/>
      </w:r>
      <w:r>
        <w:rPr>
          <w:rStyle w:val="CommentTok"/>
        </w:rPr>
        <w:t xml:space="preserve">    random_state : int</w:t>
      </w:r>
      <w:r>
        <w:br/>
      </w:r>
      <w:r>
        <w:rPr>
          <w:rStyle w:val="CommentTok"/>
        </w:rPr>
        <w:t xml:space="preserve">        Seed для воспроизводимости разбиения данных.</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val_fraction: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VariableTok"/>
        </w:rPr>
        <w:t xml:space="preserve">self</w:t>
      </w:r>
      <w:r>
        <w:rPr>
          <w:rStyle w:val="NormalTok"/>
        </w:rPr>
        <w:t xml:space="preserve">.base_estimator </w:t>
      </w:r>
      <w:r>
        <w:rPr>
          <w:rStyle w:val="OperatorTok"/>
        </w:rPr>
        <w:t xml:space="preserve">=</w:t>
      </w:r>
      <w:r>
        <w:rPr>
          <w:rStyle w:val="NormalTok"/>
        </w:rPr>
        <w:t xml:space="preserve"> base_estimator </w:t>
      </w:r>
      <w:r>
        <w:rPr>
          <w:rStyle w:val="KeywordTok"/>
        </w:rPr>
        <w:t xml:space="preserve">or</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500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.val_fraction </w:t>
      </w:r>
      <w:r>
        <w:rPr>
          <w:rStyle w:val="OperatorTok"/>
        </w:rPr>
        <w:t xml:space="preserve">=</w:t>
      </w:r>
      <w:r>
        <w:rPr>
          <w:rStyle w:val="NormalTok"/>
        </w:rPr>
        <w:t xml:space="preserve"> val_fraction</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np.ndarray, y: np.ndarray) </w:t>
      </w:r>
      <w:r>
        <w:rPr>
          <w:rStyle w:val="OperatorTok"/>
        </w:rPr>
        <w:t xml:space="preserve">-&gt;</w:t>
      </w:r>
      <w:r>
        <w:rPr>
          <w:rStyle w:val="NormalTok"/>
        </w:rPr>
        <w:t xml:space="preserve"> np.ndarray:</w:t>
      </w:r>
      <w:r>
        <w:br/>
      </w:r>
      <w:r>
        <w:rPr>
          <w:rStyle w:val="NormalTok"/>
        </w:rPr>
        <w:t xml:space="preserve">        rng </w:t>
      </w:r>
      <w:r>
        <w:rPr>
          <w:rStyle w:val="OperatorTok"/>
        </w:rPr>
        <w:t xml:space="preserve">=</w:t>
      </w:r>
      <w:r>
        <w:rPr>
          <w:rStyle w:val="NormalTok"/>
        </w:rPr>
        <w:t xml:space="preserve"> np.random.default_rng(</w:t>
      </w:r>
      <w:r>
        <w:rPr>
          <w:rStyle w:val="VariableTok"/>
        </w:rPr>
        <w:t xml:space="preserve">self</w:t>
      </w:r>
      <w:r>
        <w:rPr>
          <w:rStyle w:val="NormalTok"/>
        </w:rPr>
        <w:t xml:space="preserve">.random_state)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        </w:t>
      </w:r>
      <w:r>
        <w:rPr>
          <w:rStyle w:val="CommentTok"/>
        </w:rPr>
        <w:t xml:space="preserve"># Шаг 1: стратифицированная валидационная выборка</w:t>
      </w:r>
      <w:r>
        <w:br/>
      </w:r>
      <w:r>
        <w:rPr>
          <w:rStyle w:val="NormalTok"/>
        </w:rPr>
        <w:t xml:space="preserve">        val_idx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np.unique(y):</w:t>
      </w:r>
      <w:r>
        <w:br/>
      </w:r>
      <w:r>
        <w:rPr>
          <w:rStyle w:val="NormalTok"/>
        </w:rPr>
        <w:t xml:space="preserve">            c_idx </w:t>
      </w:r>
      <w:r>
        <w:rPr>
          <w:rStyle w:val="OperatorTok"/>
        </w:rPr>
        <w:t xml:space="preserve">=</w:t>
      </w:r>
      <w:r>
        <w:rPr>
          <w:rStyle w:val="NormalTok"/>
        </w:rPr>
        <w:t xml:space="preserve"> np.where(y </w:t>
      </w:r>
      <w:r>
        <w:rPr>
          <w:rStyle w:val="OperatorTok"/>
        </w:rPr>
        <w:t xml:space="preserve">==</w:t>
      </w:r>
      <w:r>
        <w:rPr>
          <w:rStyle w:val="NormalTok"/>
        </w:rPr>
        <w:t xml:space="preserve"> c)[</w:t>
      </w:r>
      <w:r>
        <w:rPr>
          <w:rStyle w:val="DecValTok"/>
        </w:rPr>
        <w:t xml:space="preserve">0</w:t>
      </w:r>
      <w:r>
        <w:rPr>
          <w:rStyle w:val="NormalTok"/>
        </w:rPr>
        <w:t xml:space="preserve">]</w:t>
      </w:r>
      <w:r>
        <w:br/>
      </w:r>
      <w:r>
        <w:rPr>
          <w:rStyle w:val="NormalTok"/>
        </w:rPr>
        <w:t xml:space="preserve">            n_val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.val_fraction </w:t>
      </w:r>
      <w:r>
        <w:rPr>
          <w:rStyle w:val="OperatorTok"/>
        </w:rPr>
        <w:t xml:space="preserve">*</w:t>
      </w:r>
      <w:r>
        <w:rPr>
          <w:rStyle w:val="NormalTok"/>
        </w:rPr>
        <w:t xml:space="preserve"> </w:t>
      </w:r>
      <w:r>
        <w:rPr>
          <w:rStyle w:val="BuiltInTok"/>
        </w:rPr>
        <w:t xml:space="preserve">len</w:t>
      </w:r>
      <w:r>
        <w:rPr>
          <w:rStyle w:val="NormalTok"/>
        </w:rPr>
        <w:t xml:space="preserve">(c_idx)))</w:t>
      </w:r>
      <w:r>
        <w:br/>
      </w:r>
      <w:r>
        <w:rPr>
          <w:rStyle w:val="NormalTok"/>
        </w:rPr>
        <w:t xml:space="preserve">            chosen </w:t>
      </w:r>
      <w:r>
        <w:rPr>
          <w:rStyle w:val="OperatorTok"/>
        </w:rPr>
        <w:t xml:space="preserve">=</w:t>
      </w:r>
      <w:r>
        <w:rPr>
          <w:rStyle w:val="NormalTok"/>
        </w:rPr>
        <w:t xml:space="preserve"> rng.choice(c_idx, size</w:t>
      </w:r>
      <w:r>
        <w:rPr>
          <w:rStyle w:val="OperatorTok"/>
        </w:rPr>
        <w:t xml:space="preserve">=</w:t>
      </w:r>
      <w:r>
        <w:rPr>
          <w:rStyle w:val="NormalTok"/>
        </w:rPr>
        <w:t xml:space="preserve">n_val, replace</w:t>
      </w:r>
      <w:r>
        <w:rPr>
          <w:rStyle w:val="OperatorTok"/>
        </w:rPr>
        <w:t xml:space="preserve">=</w:t>
      </w:r>
      <w:r>
        <w:rPr>
          <w:rStyle w:val="VariableTok"/>
        </w:rPr>
        <w:t xml:space="preserve">False</w:t>
      </w:r>
      <w:r>
        <w:rPr>
          <w:rStyle w:val="NormalTok"/>
        </w:rPr>
        <w:t xml:space="preserve">)</w:t>
      </w:r>
      <w:r>
        <w:br/>
      </w:r>
      <w:r>
        <w:rPr>
          <w:rStyle w:val="NormalTok"/>
        </w:rPr>
        <w:t xml:space="preserve">            val_idx.extend(chosen.tolist())</w:t>
      </w:r>
      <w:r>
        <w:br/>
      </w:r>
      <w:r>
        <w:rPr>
          <w:rStyle w:val="NormalTok"/>
        </w:rPr>
        <w:t xml:space="preserve">        val_idx </w:t>
      </w:r>
      <w:r>
        <w:rPr>
          <w:rStyle w:val="OperatorTok"/>
        </w:rPr>
        <w:t xml:space="preserve">=</w:t>
      </w:r>
      <w:r>
        <w:rPr>
          <w:rStyle w:val="NormalTok"/>
        </w:rPr>
        <w:t xml:space="preserve"> np.array(val_idx)</w:t>
      </w:r>
      <w:r>
        <w:br/>
      </w:r>
      <w:r>
        <w:br/>
      </w:r>
      <w:r>
        <w:rPr>
          <w:rStyle w:val="NormalTok"/>
        </w:rPr>
        <w:t xml:space="preserve">        val_mask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val_mask[val_idx] </w:t>
      </w:r>
      <w:r>
        <w:rPr>
          <w:rStyle w:val="OperatorTok"/>
        </w:rPr>
        <w:t xml:space="preserve">=</w:t>
      </w:r>
      <w:r>
        <w:rPr>
          <w:rStyle w:val="NormalTok"/>
        </w:rPr>
        <w:t xml:space="preserve"> </w:t>
      </w:r>
      <w:r>
        <w:rPr>
          <w:rStyle w:val="VariableTok"/>
        </w:rPr>
        <w:t xml:space="preserve">True</w:t>
      </w:r>
      <w:r>
        <w:br/>
      </w:r>
      <w:r>
        <w:rPr>
          <w:rStyle w:val="NormalTok"/>
        </w:rPr>
        <w:t xml:space="preserve">        cand_idx </w:t>
      </w:r>
      <w:r>
        <w:rPr>
          <w:rStyle w:val="OperatorTok"/>
        </w:rPr>
        <w:t xml:space="preserve">=</w:t>
      </w:r>
      <w:r>
        <w:rPr>
          <w:rStyle w:val="NormalTok"/>
        </w:rPr>
        <w:t xml:space="preserve"> np.where(</w:t>
      </w:r>
      <w:r>
        <w:rPr>
          <w:rStyle w:val="OperatorTok"/>
        </w:rPr>
        <w:t xml:space="preserve">~</w:t>
      </w:r>
      <w:r>
        <w:rPr>
          <w:rStyle w:val="NormalTok"/>
        </w:rPr>
        <w:t xml:space="preserve">val_mask)[</w:t>
      </w:r>
      <w:r>
        <w:rPr>
          <w:rStyle w:val="DecValTok"/>
        </w:rPr>
        <w:t xml:space="preserve">0</w:t>
      </w:r>
      <w:r>
        <w:rPr>
          <w:rStyle w:val="NormalTok"/>
        </w:rPr>
        <w:t xml:space="preserve">]</w:t>
      </w:r>
      <w:r>
        <w:br/>
      </w:r>
      <w:r>
        <w:br/>
      </w:r>
      <w:r>
        <w:rPr>
          <w:rStyle w:val="NormalTok"/>
        </w:rPr>
        <w:t xml:space="preserve">        X_val, y_val </w:t>
      </w:r>
      <w:r>
        <w:rPr>
          <w:rStyle w:val="OperatorTok"/>
        </w:rPr>
        <w:t xml:space="preserve">=</w:t>
      </w:r>
      <w:r>
        <w:rPr>
          <w:rStyle w:val="NormalTok"/>
        </w:rPr>
        <w:t xml:space="preserve"> X[val_mask], y[val_mask]</w:t>
      </w:r>
      <w:r>
        <w:br/>
      </w:r>
      <w:r>
        <w:br/>
      </w:r>
      <w:r>
        <w:rPr>
          <w:rStyle w:val="NormalTok"/>
        </w:rPr>
        <w:t xml:space="preserve">        </w:t>
      </w:r>
      <w:r>
        <w:rPr>
          <w:rStyle w:val="CommentTok"/>
        </w:rPr>
        <w:t xml:space="preserve"># Шаг 2: начальный надёжный набор (30% кандидатов без проверки)</w:t>
      </w:r>
      <w:r>
        <w:br/>
      </w:r>
      <w:r>
        <w:rPr>
          <w:rStyle w:val="NormalTok"/>
        </w:rPr>
        <w:t xml:space="preserve">        rng.shuffle(cand_idx)</w:t>
      </w:r>
      <w:r>
        <w:br/>
      </w:r>
      <w:r>
        <w:rPr>
          <w:rStyle w:val="NormalTok"/>
        </w:rPr>
        <w:t xml:space="preserve">        init_n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10</w:t>
      </w:r>
      <w:r>
        <w:rPr>
          <w:rStyle w:val="NormalTok"/>
        </w:rPr>
        <w:t xml:space="preserve">, </w:t>
      </w:r>
      <w:r>
        <w:rPr>
          <w:rStyle w:val="BuiltInTok"/>
        </w:rPr>
        <w:t xml:space="preserve">int</w:t>
      </w:r>
      <w:r>
        <w:rPr>
          <w:rStyle w:val="Normal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(cand_idx)))</w:t>
      </w:r>
      <w:r>
        <w:br/>
      </w:r>
      <w:r>
        <w:rPr>
          <w:rStyle w:val="NormalTok"/>
        </w:rPr>
        <w:t xml:space="preserve">        safe_idx </w:t>
      </w:r>
      <w:r>
        <w:rPr>
          <w:rStyle w:val="OperatorTok"/>
        </w:rPr>
        <w:t xml:space="preserve">=</w:t>
      </w:r>
      <w:r>
        <w:rPr>
          <w:rStyle w:val="NormalTok"/>
        </w:rPr>
        <w:t xml:space="preserve"> </w:t>
      </w:r>
      <w:r>
        <w:rPr>
          <w:rStyle w:val="BuiltInTok"/>
        </w:rPr>
        <w:t xml:space="preserve">list</w:t>
      </w:r>
      <w:r>
        <w:rPr>
          <w:rStyle w:val="NormalTok"/>
        </w:rPr>
        <w:t xml:space="preserve">(cand_idx[:init_n])</w:t>
      </w:r>
      <w:r>
        <w:br/>
      </w:r>
      <w:r>
        <w:rPr>
          <w:rStyle w:val="NormalTok"/>
        </w:rPr>
        <w:t xml:space="preserve">        remaining </w:t>
      </w:r>
      <w:r>
        <w:rPr>
          <w:rStyle w:val="OperatorTok"/>
        </w:rPr>
        <w:t xml:space="preserve">=</w:t>
      </w:r>
      <w:r>
        <w:rPr>
          <w:rStyle w:val="NormalTok"/>
        </w:rPr>
        <w:t xml:space="preserve"> cand_idx[init_n:]</w:t>
      </w:r>
      <w:r>
        <w:br/>
      </w:r>
      <w:r>
        <w:br/>
      </w:r>
      <w:r>
        <w:rPr>
          <w:rStyle w:val="NormalTok"/>
        </w:rPr>
        <w:t xml:space="preserve">        </w:t>
      </w:r>
      <w:r>
        <w:rPr>
          <w:rStyle w:val="CommentTok"/>
        </w:rPr>
        <w:t xml:space="preserve"># Базовая точность на начальном наборе</w:t>
      </w:r>
      <w:r>
        <w:br/>
      </w:r>
      <w:r>
        <w:rPr>
          <w:rStyle w:val="NormalTok"/>
        </w:rPr>
        <w:t xml:space="preserve">        safe_model </w:t>
      </w:r>
      <w:r>
        <w:rPr>
          <w:rStyle w:val="OperatorTok"/>
        </w:rPr>
        <w:t xml:space="preserve">=</w:t>
      </w:r>
      <w:r>
        <w:rPr>
          <w:rStyle w:val="NormalTok"/>
        </w:rPr>
        <w:t xml:space="preserve"> clone(</w:t>
      </w:r>
      <w:r>
        <w:rPr>
          <w:rStyle w:val="VariableTok"/>
        </w:rPr>
        <w:t xml:space="preserve">self</w:t>
      </w:r>
      <w:r>
        <w:rPr>
          <w:rStyle w:val="NormalTok"/>
        </w:rPr>
        <w:t xml:space="preserve">.base_estimator).fit(</w:t>
      </w:r>
      <w:r>
        <w:br/>
      </w:r>
      <w:r>
        <w:rPr>
          <w:rStyle w:val="NormalTok"/>
        </w:rPr>
        <w:t xml:space="preserve">            X[safe_idx], y[safe_idx])</w:t>
      </w:r>
      <w:r>
        <w:br/>
      </w:r>
      <w:r>
        <w:rPr>
          <w:rStyle w:val="NormalTok"/>
        </w:rPr>
        <w:t xml:space="preserve">        score_base </w:t>
      </w:r>
      <w:r>
        <w:rPr>
          <w:rStyle w:val="OperatorTok"/>
        </w:rPr>
        <w:t xml:space="preserve">=</w:t>
      </w:r>
      <w:r>
        <w:rPr>
          <w:rStyle w:val="NormalTok"/>
        </w:rPr>
        <w:t xml:space="preserve"> safe_model.score(X_val, y_val)</w:t>
      </w:r>
      <w:r>
        <w:br/>
      </w:r>
      <w:r>
        <w:br/>
      </w:r>
      <w:r>
        <w:rPr>
          <w:rStyle w:val="NormalTok"/>
        </w:rPr>
        <w:t xml:space="preserve">        keep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keep[val_idx]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валидация всегда принята</w:t>
      </w:r>
      <w:r>
        <w:br/>
      </w:r>
      <w:r>
        <w:rPr>
          <w:rStyle w:val="NormalTok"/>
        </w:rPr>
        <w:t xml:space="preserve">        keep[safe_idx]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начальный набор принят</w:t>
      </w:r>
      <w:r>
        <w:br/>
      </w:r>
      <w:r>
        <w:br/>
      </w:r>
      <w:r>
        <w:rPr>
          <w:rStyle w:val="NormalTok"/>
        </w:rPr>
        <w:t xml:space="preserve">        </w:t>
      </w:r>
      <w:r>
        <w:rPr>
          <w:rStyle w:val="CommentTok"/>
        </w:rPr>
        <w:t xml:space="preserve"># Шаг 3: последовательная проверка батчей</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(remaining), </w:t>
      </w:r>
      <w:r>
        <w:rPr>
          <w:rStyle w:val="VariableTok"/>
        </w:rPr>
        <w:t xml:space="preserve">self</w:t>
      </w:r>
      <w:r>
        <w:rPr>
          <w:rStyle w:val="NormalTok"/>
        </w:rPr>
        <w:t xml:space="preserve">.batch_size):</w:t>
      </w:r>
      <w:r>
        <w:br/>
      </w:r>
      <w:r>
        <w:rPr>
          <w:rStyle w:val="NormalTok"/>
        </w:rPr>
        <w:t xml:space="preserve">            batch </w:t>
      </w:r>
      <w:r>
        <w:rPr>
          <w:rStyle w:val="OperatorTok"/>
        </w:rPr>
        <w:t xml:space="preserve">=</w:t>
      </w:r>
      <w:r>
        <w:rPr>
          <w:rStyle w:val="NormalTok"/>
        </w:rPr>
        <w:t xml:space="preserve"> remaining[start: start </w:t>
      </w:r>
      <w:r>
        <w:rPr>
          <w:rStyle w:val="OperatorTok"/>
        </w:rPr>
        <w:t xml:space="preserve">+</w:t>
      </w:r>
      <w:r>
        <w:rPr>
          <w:rStyle w:val="NormalTok"/>
        </w:rPr>
        <w:t xml:space="preserve"> </w:t>
      </w:r>
      <w:r>
        <w:rPr>
          <w:rStyle w:val="VariableTok"/>
        </w:rPr>
        <w:t xml:space="preserve">self</w:t>
      </w:r>
      <w:r>
        <w:rPr>
          <w:rStyle w:val="NormalTok"/>
        </w:rPr>
        <w:t xml:space="preserve">.batch_size]</w:t>
      </w:r>
      <w:r>
        <w:br/>
      </w:r>
      <w:r>
        <w:rPr>
          <w:rStyle w:val="NormalTok"/>
        </w:rPr>
        <w:t xml:space="preserve">            trial_idx </w:t>
      </w:r>
      <w:r>
        <w:rPr>
          <w:rStyle w:val="OperatorTok"/>
        </w:rPr>
        <w:t xml:space="preserve">=</w:t>
      </w:r>
      <w:r>
        <w:rPr>
          <w:rStyle w:val="NormalTok"/>
        </w:rPr>
        <w:t xml:space="preserve"> safe_idx </w:t>
      </w:r>
      <w:r>
        <w:rPr>
          <w:rStyle w:val="OperatorTok"/>
        </w:rPr>
        <w:t xml:space="preserve">+</w:t>
      </w:r>
      <w:r>
        <w:rPr>
          <w:rStyle w:val="NormalTok"/>
        </w:rPr>
        <w:t xml:space="preserve"> </w:t>
      </w:r>
      <w:r>
        <w:rPr>
          <w:rStyle w:val="BuiltInTok"/>
        </w:rPr>
        <w:t xml:space="preserve">list</w:t>
      </w:r>
      <w:r>
        <w:rPr>
          <w:rStyle w:val="NormalTok"/>
        </w:rPr>
        <w:t xml:space="preserve">(batch)</w:t>
      </w:r>
      <w:r>
        <w:br/>
      </w:r>
      <w:r>
        <w:br/>
      </w:r>
      <w:r>
        <w:rPr>
          <w:rStyle w:val="NormalTok"/>
        </w:rPr>
        <w:t xml:space="preserve">            trial_model </w:t>
      </w:r>
      <w:r>
        <w:rPr>
          <w:rStyle w:val="OperatorTok"/>
        </w:rPr>
        <w:t xml:space="preserve">=</w:t>
      </w:r>
      <w:r>
        <w:rPr>
          <w:rStyle w:val="NormalTok"/>
        </w:rPr>
        <w:t xml:space="preserve"> clone(</w:t>
      </w:r>
      <w:r>
        <w:rPr>
          <w:rStyle w:val="VariableTok"/>
        </w:rPr>
        <w:t xml:space="preserve">self</w:t>
      </w:r>
      <w:r>
        <w:rPr>
          <w:rStyle w:val="NormalTok"/>
        </w:rPr>
        <w:t xml:space="preserve">.base_estimator).fit(</w:t>
      </w:r>
      <w:r>
        <w:br/>
      </w:r>
      <w:r>
        <w:rPr>
          <w:rStyle w:val="NormalTok"/>
        </w:rPr>
        <w:t xml:space="preserve">                X[trial_idx], y[trial_idx])</w:t>
      </w:r>
      <w:r>
        <w:br/>
      </w:r>
      <w:r>
        <w:rPr>
          <w:rStyle w:val="NormalTok"/>
        </w:rPr>
        <w:t xml:space="preserve">            score_trial </w:t>
      </w:r>
      <w:r>
        <w:rPr>
          <w:rStyle w:val="OperatorTok"/>
        </w:rPr>
        <w:t xml:space="preserve">=</w:t>
      </w:r>
      <w:r>
        <w:rPr>
          <w:rStyle w:val="NormalTok"/>
        </w:rPr>
        <w:t xml:space="preserve"> trial_model.score(X_val, y_val)</w:t>
      </w:r>
      <w:r>
        <w:br/>
      </w:r>
      <w:r>
        <w:br/>
      </w:r>
      <w:r>
        <w:rPr>
          <w:rStyle w:val="NormalTok"/>
        </w:rPr>
        <w:t xml:space="preserve">            </w:t>
      </w:r>
      <w:r>
        <w:rPr>
          <w:rStyle w:val="ControlFlowTok"/>
        </w:rPr>
        <w:t xml:space="preserve">if</w:t>
      </w:r>
      <w:r>
        <w:rPr>
          <w:rStyle w:val="NormalTok"/>
        </w:rPr>
        <w:t xml:space="preserve"> score_trial </w:t>
      </w:r>
      <w:r>
        <w:rPr>
          <w:rStyle w:val="OperatorTok"/>
        </w:rPr>
        <w:t xml:space="preserve">&gt;=</w:t>
      </w:r>
      <w:r>
        <w:rPr>
          <w:rStyle w:val="NormalTok"/>
        </w:rPr>
        <w:t xml:space="preserve"> score_base </w:t>
      </w:r>
      <w:r>
        <w:rPr>
          <w:rStyle w:val="OperatorTok"/>
        </w:rPr>
        <w:t xml:space="preserve">-</w:t>
      </w:r>
      <w:r>
        <w:rPr>
          <w:rStyle w:val="NormalTok"/>
        </w:rPr>
        <w:t xml:space="preserve"> </w:t>
      </w:r>
      <w:r>
        <w:rPr>
          <w:rStyle w:val="VariableTok"/>
        </w:rPr>
        <w:t xml:space="preserve">self</w:t>
      </w:r>
      <w:r>
        <w:rPr>
          <w:rStyle w:val="NormalTok"/>
        </w:rPr>
        <w:t xml:space="preserve">.threshold:</w:t>
      </w:r>
      <w:r>
        <w:br/>
      </w:r>
      <w:r>
        <w:rPr>
          <w:rStyle w:val="NormalTok"/>
        </w:rPr>
        <w:t xml:space="preserve">                </w:t>
      </w:r>
      <w:r>
        <w:rPr>
          <w:rStyle w:val="CommentTok"/>
        </w:rPr>
        <w:t xml:space="preserve"># Батч принят: обновляем надёжный набор и базовую точность</w:t>
      </w:r>
      <w:r>
        <w:br/>
      </w:r>
      <w:r>
        <w:rPr>
          <w:rStyle w:val="NormalTok"/>
        </w:rPr>
        <w:t xml:space="preserve">                safe_idx.extend(batch.tolist())</w:t>
      </w:r>
      <w:r>
        <w:br/>
      </w:r>
      <w:r>
        <w:rPr>
          <w:rStyle w:val="NormalTok"/>
        </w:rPr>
        <w:t xml:space="preserve">                score_base </w:t>
      </w:r>
      <w:r>
        <w:rPr>
          <w:rStyle w:val="OperatorTok"/>
        </w:rPr>
        <w:t xml:space="preserve">=</w:t>
      </w:r>
      <w:r>
        <w:rPr>
          <w:rStyle w:val="NormalTok"/>
        </w:rPr>
        <w:t xml:space="preserve"> </w:t>
      </w:r>
      <w:r>
        <w:rPr>
          <w:rStyle w:val="BuiltInTok"/>
        </w:rPr>
        <w:t xml:space="preserve">max</w:t>
      </w:r>
      <w:r>
        <w:rPr>
          <w:rStyle w:val="NormalTok"/>
        </w:rPr>
        <w:t xml:space="preserve">(score_base, score_trial)</w:t>
      </w:r>
      <w:r>
        <w:br/>
      </w:r>
      <w:r>
        <w:rPr>
          <w:rStyle w:val="NormalTok"/>
        </w:rPr>
        <w:t xml:space="preserve">                keep[batch]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mmentTok"/>
        </w:rPr>
        <w:t xml:space="preserve"># else: батч отвергнут (keep остаётся False для этих индексов)</w:t>
      </w:r>
      <w:r>
        <w:br/>
      </w:r>
      <w:r>
        <w:br/>
      </w:r>
      <w:r>
        <w:rPr>
          <w:rStyle w:val="NormalTok"/>
        </w:rPr>
        <w:t xml:space="preserve">        </w:t>
      </w:r>
      <w:r>
        <w:rPr>
          <w:rStyle w:val="ControlFlowTok"/>
        </w:rPr>
        <w:t xml:space="preserve">return</w:t>
      </w:r>
      <w:r>
        <w:rPr>
          <w:rStyle w:val="NormalTok"/>
        </w:rPr>
        <w:t xml:space="preserve"> keep</w:t>
      </w:r>
    </w:p>
    <w:p>
      <w:pPr>
        <w:pStyle w:val="FirstParagraph"/>
      </w:pPr>
      <w:r>
        <w:t xml:space="preserve">Реализация содержит ряд продуманных деталей. Во-первых, метод</w:t>
      </w:r>
      <w:r>
        <w:t xml:space="preserve"> </w:t>
      </w:r>
      <w:r>
        <w:rPr>
          <w:rStyle w:val="VerbatimChar"/>
        </w:rPr>
        <w:t xml:space="preserve">clone(self.base_estimator)</w:t>
      </w:r>
      <w:r>
        <w:t xml:space="preserve"> </w:t>
      </w:r>
      <w:r>
        <w:t xml:space="preserve">используется для каждого переобучения: это гарантирует, что каждое обучение начинается с «чистого» состояния модели, без накопленного состояния от предыдущих итераций. Во-вторых,</w:t>
      </w:r>
      <w:r>
        <w:t xml:space="preserve"> </w:t>
      </w:r>
      <w:r>
        <w:rPr>
          <w:rStyle w:val="VerbatimChar"/>
        </w:rPr>
        <w:t xml:space="preserve">score_base = max(score_base, score_trial)</w:t>
      </w:r>
      <w:r>
        <w:t xml:space="preserve"> </w:t>
      </w:r>
      <w:r>
        <w:t xml:space="preserve">обновляет базовую точность только в сторону увеличения: принятый батч никогда не снижает планку для следующих. Это эвристика, предотвращающая накопительную деградацию надёжного набора.</w:t>
      </w:r>
    </w:p>
    <w:p>
      <w:pPr>
        <w:pStyle w:val="BodyText"/>
      </w:pPr>
      <w:r>
        <w:t xml:space="preserve">В-третьих, валидационная выборка всегда включается в</w:t>
      </w:r>
      <w:r>
        <w:t xml:space="preserve"> </w:t>
      </w:r>
      <w:r>
        <w:rPr>
          <w:rStyle w:val="VerbatimChar"/>
        </w:rPr>
        <w:t xml:space="preserve">keep=True</w:t>
      </w:r>
      <w:r>
        <w:t xml:space="preserve">. Это важно: если метод</w:t>
      </w:r>
      <w:r>
        <w:t xml:space="preserve"> </w:t>
      </w:r>
      <w:r>
        <w:rPr>
          <w:rStyle w:val="VerbatimChar"/>
        </w:rPr>
        <w:t xml:space="preserve">get_clean_data()</w:t>
      </w:r>
      <w:r>
        <w:t xml:space="preserve"> </w:t>
      </w:r>
      <w:r>
        <w:t xml:space="preserve">вызывается для анализа, валидационные объекты не должны быть потеряны. При этом в методе</w:t>
      </w:r>
      <w:r>
        <w:t xml:space="preserve"> </w:t>
      </w:r>
      <w:r>
        <w:rPr>
          <w:rStyle w:val="VerbatimChar"/>
        </w:rPr>
        <w:t xml:space="preserve">fit()</w:t>
      </w:r>
      <w:r>
        <w:t xml:space="preserve"> </w:t>
      </w:r>
      <w:r>
        <w:t xml:space="preserve">базовая модель обучается только на нечистых данных (не на валидационных), что обеспечивает корректность оценки качества.</w:t>
      </w:r>
    </w:p>
    <w:bookmarkEnd w:id="208"/>
    <w:bookmarkStart w:id="209" w:name="X0fa23e54325fd78a9f395431c61cae64710372d"/>
    <w:p>
      <w:pPr>
        <w:pStyle w:val="Heading3"/>
      </w:pPr>
      <w:r>
        <w:t xml:space="preserve">4.4.3 Класс TrimmedLossDefense: итеративная обрезка потерь</w:t>
      </w:r>
    </w:p>
    <w:p>
      <w:pPr>
        <w:pStyle w:val="FirstParagraph"/>
      </w:pPr>
      <w:r>
        <w:rPr>
          <w:rStyle w:val="VerbatimChar"/>
        </w:rPr>
        <w:t xml:space="preserve">TrimmedLossDefense</w:t>
      </w:r>
      <w:r>
        <w:t xml:space="preserve"> </w:t>
      </w:r>
      <w:r>
        <w:t xml:space="preserve">реализует алгоритм TRIM [4]: итеративное обучение с отвержением объектов с наибольшей log-loss на каждой итерации.</w:t>
      </w:r>
    </w:p>
    <w:p>
      <w:pPr>
        <w:pStyle w:val="SourceCode"/>
      </w:pPr>
      <w:r>
        <w:rPr>
          <w:rStyle w:val="KeywordTok"/>
        </w:rPr>
        <w:t xml:space="preserve">class</w:t>
      </w:r>
      <w:r>
        <w:rPr>
          <w:rStyle w:val="NormalTok"/>
        </w:rPr>
        <w:t xml:space="preserve"> TrimmedLossDefense(BaseDefense):</w:t>
      </w:r>
      <w:r>
        <w:br/>
      </w:r>
      <w:r>
        <w:rPr>
          <w:rStyle w:val="NormalTok"/>
        </w:rPr>
        <w:t xml:space="preserve">    </w:t>
      </w:r>
      <w:r>
        <w:rPr>
          <w:rStyle w:val="CommentTok"/>
        </w:rPr>
        <w:t xml:space="preserve">"""Защита на основе итеративной обрезки потерь (TRIM-defence).</w:t>
      </w:r>
      <w:r>
        <w:br/>
      </w:r>
      <w:r>
        <w:br/>
      </w:r>
      <w:r>
        <w:rPr>
          <w:rStyle w:val="CommentTok"/>
        </w:rPr>
        <w:t xml:space="preserve">    Итеративно обучает модель, на каждом шаге отвергая объекты</w:t>
      </w:r>
      <w:r>
        <w:br/>
      </w:r>
      <w:r>
        <w:rPr>
          <w:rStyle w:val="CommentTok"/>
        </w:rPr>
        <w:t xml:space="preserve">    с наибольшей log-loss. Объекты с ложными или аномальными</w:t>
      </w:r>
      <w:r>
        <w:br/>
      </w:r>
      <w:r>
        <w:rPr>
          <w:rStyle w:val="CommentTok"/>
        </w:rPr>
        <w:t xml:space="preserve">    метками систематически имеют высокую потерю → обнаруживаются.</w:t>
      </w:r>
      <w:r>
        <w:br/>
      </w:r>
      <w:r>
        <w:br/>
      </w:r>
      <w:r>
        <w:rPr>
          <w:rStyle w:val="CommentTok"/>
        </w:rPr>
        <w:t xml:space="preserve">    Параметры</w:t>
      </w:r>
      <w:r>
        <w:br/>
      </w:r>
      <w:r>
        <w:rPr>
          <w:rStyle w:val="CommentTok"/>
        </w:rPr>
        <w:t xml:space="preserve">    ---------</w:t>
      </w:r>
      <w:r>
        <w:br/>
      </w:r>
      <w:r>
        <w:rPr>
          <w:rStyle w:val="CommentTok"/>
        </w:rPr>
        <w:t xml:space="preserve">    base_estimator : sklearn estimator</w:t>
      </w:r>
      <w:r>
        <w:br/>
      </w:r>
      <w:r>
        <w:rPr>
          <w:rStyle w:val="CommentTok"/>
        </w:rPr>
        <w:t xml:space="preserve">        Базовая модель с методом predict_proba.</w:t>
      </w:r>
      <w:r>
        <w:br/>
      </w:r>
      <w:r>
        <w:rPr>
          <w:rStyle w:val="CommentTok"/>
        </w:rPr>
        <w:t xml:space="preserve">    contamination : float in (0, 0.5)</w:t>
      </w:r>
      <w:r>
        <w:br/>
      </w:r>
      <w:r>
        <w:rPr>
          <w:rStyle w:val="CommentTok"/>
        </w:rPr>
        <w:t xml:space="preserve">        Ожидаемая доля отравления — используется для вычисления</w:t>
      </w:r>
      <w:r>
        <w:br/>
      </w:r>
      <w:r>
        <w:rPr>
          <w:rStyle w:val="CommentTok"/>
        </w:rPr>
        <w:t xml:space="preserve">        trim_ratio если явно не задан.</w:t>
      </w:r>
      <w:r>
        <w:br/>
      </w:r>
      <w:r>
        <w:rPr>
          <w:rStyle w:val="CommentTok"/>
        </w:rPr>
        <w:t xml:space="preserve">    trim_ratio : float или None</w:t>
      </w:r>
      <w:r>
        <w:br/>
      </w:r>
      <w:r>
        <w:rPr>
          <w:rStyle w:val="CommentTok"/>
        </w:rPr>
        <w:t xml:space="preserve">        Доля объектов с высокой потерей для отвержения.</w:t>
      </w:r>
      <w:r>
        <w:br/>
      </w:r>
      <w:r>
        <w:rPr>
          <w:rStyle w:val="CommentTok"/>
        </w:rPr>
        <w:t xml:space="preserve">        None → авторасчёт: min(2*contamination, 0.25).</w:t>
      </w:r>
      <w:r>
        <w:br/>
      </w:r>
      <w:r>
        <w:rPr>
          <w:rStyle w:val="CommentTok"/>
        </w:rPr>
        <w:t xml:space="preserve">    n_iter : int</w:t>
      </w:r>
      <w:r>
        <w:br/>
      </w:r>
      <w:r>
        <w:rPr>
          <w:rStyle w:val="CommentTok"/>
        </w:rPr>
        <w:t xml:space="preserve">        Число итераций алгоритма (3–5 обычно достаточно).</w:t>
      </w:r>
      <w:r>
        <w:br/>
      </w:r>
      <w:r>
        <w:rPr>
          <w:rStyle w:val="CommentTok"/>
        </w:rPr>
        <w:t xml:space="preserve">    random_state : int</w:t>
      </w:r>
      <w:r>
        <w:br/>
      </w:r>
      <w:r>
        <w:rPr>
          <w:rStyle w:val="CommentTok"/>
        </w:rPr>
        <w:t xml:space="preserve">        Seed для воспроизводимости.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trim_ratio: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n_iter: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VariableTok"/>
        </w:rPr>
        <w:t xml:space="preserve">self</w:t>
      </w:r>
      <w:r>
        <w:rPr>
          <w:rStyle w:val="NormalTok"/>
        </w:rPr>
        <w:t xml:space="preserve">.base_estimator </w:t>
      </w:r>
      <w:r>
        <w:rPr>
          <w:rStyle w:val="OperatorTok"/>
        </w:rPr>
        <w:t xml:space="preserve">=</w:t>
      </w:r>
      <w:r>
        <w:rPr>
          <w:rStyle w:val="NormalTok"/>
        </w:rPr>
        <w:t xml:space="preserve"> base_estimator </w:t>
      </w:r>
      <w:r>
        <w:rPr>
          <w:rStyle w:val="KeywordTok"/>
        </w:rPr>
        <w:t xml:space="preserve">or</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.trim_ratio </w:t>
      </w:r>
      <w:r>
        <w:rPr>
          <w:rStyle w:val="OperatorTok"/>
        </w:rPr>
        <w:t xml:space="preserve">=</w:t>
      </w:r>
      <w:r>
        <w:rPr>
          <w:rStyle w:val="NormalTok"/>
        </w:rPr>
        <w:t xml:space="preserve"> trim_ratio</w:t>
      </w:r>
      <w:r>
        <w:br/>
      </w:r>
      <w:r>
        <w:rPr>
          <w:rStyle w:val="NormalTok"/>
        </w:rPr>
        <w:t xml:space="preserve">        </w:t>
      </w:r>
      <w:r>
        <w:rPr>
          <w:rStyle w:val="VariableTok"/>
        </w:rPr>
        <w:t xml:space="preserve">self</w:t>
      </w:r>
      <w:r>
        <w:rPr>
          <w:rStyle w:val="NormalTok"/>
        </w:rPr>
        <w:t xml:space="preserve">.n_iter </w:t>
      </w:r>
      <w:r>
        <w:rPr>
          <w:rStyle w:val="OperatorTok"/>
        </w:rPr>
        <w:t xml:space="preserve">=</w:t>
      </w:r>
      <w:r>
        <w:rPr>
          <w:rStyle w:val="NormalTok"/>
        </w:rPr>
        <w:t xml:space="preserve"> n_iter</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np.ndarray, y: np.ndarray) </w:t>
      </w:r>
      <w:r>
        <w:rPr>
          <w:rStyle w:val="OperatorTok"/>
        </w:rPr>
        <w:t xml:space="preserve">-&gt;</w:t>
      </w:r>
      <w:r>
        <w:rPr>
          <w:rStyle w:val="NormalTok"/>
        </w:rPr>
        <w:t xml:space="preserve"> np.ndarray:</w:t>
      </w:r>
      <w:r>
        <w:br/>
      </w:r>
      <w:r>
        <w:rPr>
          <w:rStyle w:val="NormalTok"/>
        </w:rPr>
        <w:t xml:space="preserve">        </w:t>
      </w:r>
      <w:r>
        <w:rPr>
          <w:rStyle w:val="CommentTok"/>
        </w:rPr>
        <w:t xml:space="preserve"># Вычисляем trim_ratio: либо заданный, либо авторасчёт</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.trim_ratio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.trim_ratio)</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Авторасчёт: в 2 раза больше contamination, но не более 25%</w:t>
      </w:r>
      <w:r>
        <w:br/>
      </w:r>
      <w:r>
        <w:rPr>
          <w:rStyle w:val="NormalTok"/>
        </w:rPr>
        <w:t xml:space="preserve">            alpha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.contamination, </w:t>
      </w:r>
      <w:r>
        <w:rPr>
          <w:rStyle w:val="FloatTok"/>
        </w:rPr>
        <w:t xml:space="preserve">0.25</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h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   </w:t>
      </w:r>
      <w:r>
        <w:rPr>
          <w:rStyle w:val="CommentTok"/>
        </w:rPr>
        <w:t xml:space="preserve"># число сохраняемых объектов</w:t>
      </w:r>
      <w:r>
        <w:br/>
      </w:r>
      <w:r>
        <w:rPr>
          <w:rStyle w:val="NormalTok"/>
        </w:rPr>
        <w:t xml:space="preserve">        h </w:t>
      </w:r>
      <w:r>
        <w:rPr>
          <w:rStyle w:val="OperatorTok"/>
        </w:rPr>
        <w:t xml:space="preserve">=</w:t>
      </w:r>
      <w:r>
        <w:rPr>
          <w:rStyle w:val="NormalTok"/>
        </w:rPr>
        <w:t xml:space="preserve"> </w:t>
      </w:r>
      <w:r>
        <w:rPr>
          <w:rStyle w:val="BuiltInTok"/>
        </w:rPr>
        <w:t xml:space="preserve">max</w:t>
      </w:r>
      <w:r>
        <w:rPr>
          <w:rStyle w:val="NormalTok"/>
        </w:rPr>
        <w:t xml:space="preserve">(h, </w:t>
      </w:r>
      <w:r>
        <w:rPr>
          <w:rStyle w:val="BuiltInTok"/>
        </w:rPr>
        <w:t xml:space="preserve">max</w:t>
      </w:r>
      <w:r>
        <w:rPr>
          <w:rStyle w:val="NormalTok"/>
        </w:rPr>
        <w:t xml:space="preserve">(</w:t>
      </w:r>
      <w:r>
        <w:rPr>
          <w:rStyle w:val="BuiltInTok"/>
        </w:rPr>
        <w:t xml:space="preserve">int</w:t>
      </w:r>
      <w:r>
        <w:rPr>
          <w:rStyle w:val="NormalTok"/>
        </w:rPr>
        <w:t xml:space="preserve">(</w:t>
      </w:r>
      <w:r>
        <w:rPr>
          <w:rStyle w:val="FloatTok"/>
        </w:rPr>
        <w:t xml:space="preserve">0.5</w:t>
      </w:r>
      <w:r>
        <w:rPr>
          <w:rStyle w:val="NormalTok"/>
        </w:rPr>
        <w:t xml:space="preserve"> </w:t>
      </w:r>
      <w:r>
        <w:rPr>
          <w:rStyle w:val="OperatorTok"/>
        </w:rPr>
        <w:t xml:space="preserve">*</w:t>
      </w:r>
      <w:r>
        <w:rPr>
          <w:rStyle w:val="NormalTok"/>
        </w:rPr>
        <w:t xml:space="preserve"> n), </w:t>
      </w:r>
      <w:r>
        <w:rPr>
          <w:rStyle w:val="DecValTok"/>
        </w:rPr>
        <w:t xml:space="preserve">10</w:t>
      </w:r>
      <w:r>
        <w:rPr>
          <w:rStyle w:val="NormalTok"/>
        </w:rPr>
        <w:t xml:space="preserve">))  </w:t>
      </w:r>
      <w:r>
        <w:rPr>
          <w:rStyle w:val="CommentTok"/>
        </w:rPr>
        <w:t xml:space="preserve"># не менее 50% объектов</w:t>
      </w:r>
      <w:r>
        <w:br/>
      </w:r>
      <w:r>
        <w:br/>
      </w:r>
      <w:r>
        <w:rPr>
          <w:rStyle w:val="NormalTok"/>
        </w:rPr>
        <w:t xml:space="preserve">        </w:t>
      </w:r>
      <w:r>
        <w:rPr>
          <w:rStyle w:val="CommentTok"/>
        </w:rPr>
        <w:t xml:space="preserve"># Начинаем с полного набора</w:t>
      </w:r>
      <w:r>
        <w:br/>
      </w:r>
      <w:r>
        <w:rPr>
          <w:rStyle w:val="NormalTok"/>
        </w:rPr>
        <w:t xml:space="preserve">        keep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w:t>
      </w:r>
      <w:r>
        <w:br/>
      </w:r>
      <w:r>
        <w:rPr>
          <w:rStyle w:val="NormalTok"/>
        </w:rPr>
        <w:t xml:space="preserve">            </w:t>
      </w:r>
      <w:r>
        <w:rPr>
          <w:rStyle w:val="CommentTok"/>
        </w:rPr>
        <w:t xml:space="preserve"># Обучаем модель на принятых объектах</w:t>
      </w:r>
      <w:r>
        <w:br/>
      </w:r>
      <w:r>
        <w:rPr>
          <w:rStyle w:val="NormalTok"/>
        </w:rPr>
        <w:t xml:space="preserve">            </w:t>
      </w:r>
      <w:r>
        <w:rPr>
          <w:rStyle w:val="ControlFlowTok"/>
        </w:rPr>
        <w:t xml:space="preserve">if</w:t>
      </w:r>
      <w:r>
        <w:rPr>
          <w:rStyle w:val="NormalTok"/>
        </w:rPr>
        <w:t xml:space="preserve"> keep.</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защита от вырождения</w:t>
      </w:r>
      <w:r>
        <w:br/>
      </w:r>
      <w:r>
        <w:rPr>
          <w:rStyle w:val="NormalTok"/>
        </w:rPr>
        <w:t xml:space="preserve">            model_iter </w:t>
      </w:r>
      <w:r>
        <w:rPr>
          <w:rStyle w:val="OperatorTok"/>
        </w:rPr>
        <w:t xml:space="preserve">=</w:t>
      </w:r>
      <w:r>
        <w:rPr>
          <w:rStyle w:val="NormalTok"/>
        </w:rPr>
        <w:t xml:space="preserve"> clone(</w:t>
      </w:r>
      <w:r>
        <w:rPr>
          <w:rStyle w:val="VariableTok"/>
        </w:rPr>
        <w:t xml:space="preserve">self</w:t>
      </w:r>
      <w:r>
        <w:rPr>
          <w:rStyle w:val="NormalTok"/>
        </w:rPr>
        <w:t xml:space="preserve">.base_estimator).fit(X[keep], y[keep])</w:t>
      </w:r>
      <w:r>
        <w:br/>
      </w:r>
      <w:r>
        <w:br/>
      </w:r>
      <w:r>
        <w:rPr>
          <w:rStyle w:val="NormalTok"/>
        </w:rPr>
        <w:t xml:space="preserve">            </w:t>
      </w:r>
      <w:r>
        <w:rPr>
          <w:rStyle w:val="CommentTok"/>
        </w:rPr>
        <w:t xml:space="preserve"># Вычисляем log-loss для ВСЕХ объектов (включая ранее отвергнутые)</w:t>
      </w:r>
      <w:r>
        <w:br/>
      </w:r>
      <w:r>
        <w:rPr>
          <w:rStyle w:val="NormalTok"/>
        </w:rPr>
        <w:t xml:space="preserve">            proba </w:t>
      </w:r>
      <w:r>
        <w:rPr>
          <w:rStyle w:val="OperatorTok"/>
        </w:rPr>
        <w:t xml:space="preserve">=</w:t>
      </w:r>
      <w:r>
        <w:rPr>
          <w:rStyle w:val="NormalTok"/>
        </w:rPr>
        <w:t xml:space="preserve"> model_iter.predict_proba(X)</w:t>
      </w:r>
      <w:r>
        <w:br/>
      </w:r>
      <w:r>
        <w:rPr>
          <w:rStyle w:val="NormalTok"/>
        </w:rPr>
        <w:t xml:space="preserve">            classes_ </w:t>
      </w:r>
      <w:r>
        <w:rPr>
          <w:rStyle w:val="OperatorTok"/>
        </w:rPr>
        <w:t xml:space="preserve">=</w:t>
      </w:r>
      <w:r>
        <w:rPr>
          <w:rStyle w:val="NormalTok"/>
        </w:rPr>
        <w:t xml:space="preserve"> model_iter.classes_</w:t>
      </w:r>
      <w:r>
        <w:br/>
      </w:r>
      <w:r>
        <w:rPr>
          <w:rStyle w:val="NormalTok"/>
        </w:rPr>
        <w:t xml:space="preserve">            </w:t>
      </w:r>
      <w:r>
        <w:rPr>
          <w:rStyle w:val="CommentTok"/>
        </w:rPr>
        <w:t xml:space="preserve"># Для бинарной классификации: берём вероятность правильного класса</w:t>
      </w:r>
      <w:r>
        <w:br/>
      </w:r>
      <w:r>
        <w:rPr>
          <w:rStyle w:val="NormalTok"/>
        </w:rPr>
        <w:t xml:space="preserve">            losses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i, label </w:t>
      </w:r>
      <w:r>
        <w:rPr>
          <w:rStyle w:val="KeywordTok"/>
        </w:rPr>
        <w:t xml:space="preserve">in</w:t>
      </w:r>
      <w:r>
        <w:rPr>
          <w:rStyle w:val="NormalTok"/>
        </w:rPr>
        <w:t xml:space="preserve"> </w:t>
      </w:r>
      <w:r>
        <w:rPr>
          <w:rStyle w:val="BuiltInTok"/>
        </w:rPr>
        <w:t xml:space="preserve">enumerate</w:t>
      </w:r>
      <w:r>
        <w:rPr>
          <w:rStyle w:val="NormalTok"/>
        </w:rPr>
        <w:t xml:space="preserve">(y):</w:t>
      </w:r>
      <w:r>
        <w:br/>
      </w:r>
      <w:r>
        <w:rPr>
          <w:rStyle w:val="NormalTok"/>
        </w:rPr>
        <w:t xml:space="preserve">                class_idx </w:t>
      </w:r>
      <w:r>
        <w:rPr>
          <w:rStyle w:val="OperatorTok"/>
        </w:rPr>
        <w:t xml:space="preserve">=</w:t>
      </w:r>
      <w:r>
        <w:rPr>
          <w:rStyle w:val="NormalTok"/>
        </w:rPr>
        <w:t xml:space="preserve"> np.where(classes_ </w:t>
      </w:r>
      <w:r>
        <w:rPr>
          <w:rStyle w:val="OperatorTok"/>
        </w:rPr>
        <w:t xml:space="preserve">==</w:t>
      </w:r>
      <w:r>
        <w:rPr>
          <w:rStyle w:val="NormalTok"/>
        </w:rPr>
        <w:t xml:space="preserve"> label)[</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(class_idx)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losses[i]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аномально высокая потеря</w:t>
      </w:r>
      <w:r>
        <w:br/>
      </w:r>
      <w:r>
        <w:rPr>
          <w:rStyle w:val="NormalTok"/>
        </w:rPr>
        <w:t xml:space="preserve">                </w:t>
      </w:r>
      <w:r>
        <w:rPr>
          <w:rStyle w:val="ControlFlowTok"/>
        </w:rPr>
        <w:t xml:space="preserve">else</w:t>
      </w:r>
      <w:r>
        <w:rPr>
          <w:rStyle w:val="NormalTok"/>
        </w:rPr>
        <w:t xml:space="preserve">:</w:t>
      </w:r>
      <w:r>
        <w:br/>
      </w:r>
      <w:r>
        <w:rPr>
          <w:rStyle w:val="NormalTok"/>
        </w:rPr>
        <w:t xml:space="preserve">                    p </w:t>
      </w:r>
      <w:r>
        <w:rPr>
          <w:rStyle w:val="OperatorTok"/>
        </w:rPr>
        <w:t xml:space="preserve">=</w:t>
      </w:r>
      <w:r>
        <w:rPr>
          <w:rStyle w:val="NormalTok"/>
        </w:rPr>
        <w:t xml:space="preserve"> proba[i, class_idx[</w:t>
      </w:r>
      <w:r>
        <w:rPr>
          <w:rStyle w:val="DecValTok"/>
        </w:rPr>
        <w:t xml:space="preserve">0</w:t>
      </w:r>
      <w:r>
        <w:rPr>
          <w:rStyle w:val="NormalTok"/>
        </w:rPr>
        <w:t xml:space="preserve">]]</w:t>
      </w:r>
      <w:r>
        <w:br/>
      </w:r>
      <w:r>
        <w:rPr>
          <w:rStyle w:val="NormalTok"/>
        </w:rPr>
        <w:t xml:space="preserve">                    losses[i] </w:t>
      </w:r>
      <w:r>
        <w:rPr>
          <w:rStyle w:val="OperatorTok"/>
        </w:rPr>
        <w:t xml:space="preserve">=</w:t>
      </w:r>
      <w:r>
        <w:rPr>
          <w:rStyle w:val="NormalTok"/>
        </w:rPr>
        <w:t xml:space="preserve"> </w:t>
      </w:r>
      <w:r>
        <w:rPr>
          <w:rStyle w:val="OperatorTok"/>
        </w:rPr>
        <w:t xml:space="preserve">-</w:t>
      </w:r>
      <w:r>
        <w:rPr>
          <w:rStyle w:val="NormalTok"/>
        </w:rPr>
        <w:t xml:space="preserve">np.log(</w:t>
      </w:r>
      <w:r>
        <w:rPr>
          <w:rStyle w:val="BuiltInTok"/>
        </w:rPr>
        <w:t xml:space="preserve">max</w:t>
      </w:r>
      <w:r>
        <w:rPr>
          <w:rStyle w:val="NormalTok"/>
        </w:rPr>
        <w:t xml:space="preserve">(p, </w:t>
      </w:r>
      <w:r>
        <w:rPr>
          <w:rStyle w:val="FloatTok"/>
        </w:rPr>
        <w:t xml:space="preserve">1e-12</w:t>
      </w:r>
      <w:r>
        <w:rPr>
          <w:rStyle w:val="NormalTok"/>
        </w:rPr>
        <w:t xml:space="preserve">))</w:t>
      </w:r>
      <w:r>
        <w:br/>
      </w:r>
      <w:r>
        <w:br/>
      </w:r>
      <w:r>
        <w:rPr>
          <w:rStyle w:val="NormalTok"/>
        </w:rPr>
        <w:t xml:space="preserve">            </w:t>
      </w:r>
      <w:r>
        <w:rPr>
          <w:rStyle w:val="CommentTok"/>
        </w:rPr>
        <w:t xml:space="preserve"># Обновляем keep: берём h объектов с наименьшей потерей</w:t>
      </w:r>
      <w:r>
        <w:br/>
      </w:r>
      <w:r>
        <w:rPr>
          <w:rStyle w:val="NormalTok"/>
        </w:rPr>
        <w:t xml:space="preserve">            order </w:t>
      </w:r>
      <w:r>
        <w:rPr>
          <w:rStyle w:val="OperatorTok"/>
        </w:rPr>
        <w:t xml:space="preserve">=</w:t>
      </w:r>
      <w:r>
        <w:rPr>
          <w:rStyle w:val="NormalTok"/>
        </w:rPr>
        <w:t xml:space="preserve"> np.argsort(losses)   </w:t>
      </w:r>
      <w:r>
        <w:rPr>
          <w:rStyle w:val="CommentTok"/>
        </w:rPr>
        <w:t xml:space="preserve"># по возрастанию потери</w:t>
      </w:r>
      <w:r>
        <w:br/>
      </w:r>
      <w:r>
        <w:rPr>
          <w:rStyle w:val="NormalTok"/>
        </w:rPr>
        <w:t xml:space="preserve">            keep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keep[order[:h]]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return</w:t>
      </w:r>
      <w:r>
        <w:rPr>
          <w:rStyle w:val="NormalTok"/>
        </w:rPr>
        <w:t xml:space="preserve"> keep</w:t>
      </w:r>
    </w:p>
    <w:p>
      <w:pPr>
        <w:pStyle w:val="FirstParagraph"/>
      </w:pPr>
      <w:r>
        <w:t xml:space="preserve">Ключевой момент реализации: на каждой итерации потери вычисляются</w:t>
      </w:r>
      <w:r>
        <w:t xml:space="preserve"> </w:t>
      </w:r>
      <w:r>
        <w:rPr>
          <w:b/>
          <w:bCs/>
        </w:rPr>
        <w:t xml:space="preserve">для всех</w:t>
      </w:r>
      <w:r>
        <w:t xml:space="preserve"> </w:t>
      </w:r>
      <m:oMath>
        <m:r>
          <m:t>n</m:t>
        </m:r>
      </m:oMath>
      <w:r>
        <w:t xml:space="preserve"> </w:t>
      </w:r>
      <w:r>
        <w:t xml:space="preserve">объектов, включая ранее отвергнутые. Это позволяет «реабилитировать» объекты, ошибочно отвергнутые на предыдущих итерациях, когда модель ещё была искажена оставшимися отравленными объектами. По мере сходимости алгоритма модель становится более чистой, и оценки потерь становятся более надёжными.</w:t>
      </w:r>
    </w:p>
    <w:p>
      <w:pPr>
        <w:pStyle w:val="BodyText"/>
      </w:pPr>
      <w:r>
        <w:t xml:space="preserve">Ограничение</w:t>
      </w:r>
      <w:r>
        <w:t xml:space="preserve"> </w:t>
      </w:r>
      <w:r>
        <w:rPr>
          <w:rStyle w:val="VerbatimChar"/>
        </w:rPr>
        <w:t xml:space="preserve">h = max(h, max(int(0.5 * n), 10))</w:t>
      </w:r>
      <w:r>
        <w:t xml:space="preserve"> </w:t>
      </w:r>
      <w:r>
        <w:t xml:space="preserve">предотвращает ситуацию, когда агрессивная обрезка (высокое</w:t>
      </w:r>
      <w:r>
        <w:t xml:space="preserve"> </w:t>
      </w:r>
      <w:r>
        <w:rPr>
          <w:rStyle w:val="VerbatimChar"/>
        </w:rPr>
        <w:t xml:space="preserve">contamination</w:t>
      </w:r>
      <w:r>
        <w:t xml:space="preserve">) удаляет более половины обучающих данных, что гарантированно ухудшает CA. Это консервативное ограничение: методика не отвергает более 50% объектов ни при каком значении</w:t>
      </w:r>
      <w:r>
        <w:t xml:space="preserve"> </w:t>
      </w:r>
      <w:r>
        <w:rPr>
          <w:rStyle w:val="VerbatimChar"/>
        </w:rPr>
        <w:t xml:space="preserve">contamination</w:t>
      </w:r>
      <w:r>
        <w:t xml:space="preserve">.</w:t>
      </w:r>
    </w:p>
    <w:bookmarkEnd w:id="209"/>
    <w:bookmarkStart w:id="210" w:name="X31a9d198a4ba39cd145256a091b4ca5ea1b68f4"/>
    <w:p>
      <w:pPr>
        <w:pStyle w:val="Heading3"/>
      </w:pPr>
      <w:r>
        <w:t xml:space="preserve">4.4.4 Класс HybridPoisoningDefense: трёхступенчатая гибридная защита</w:t>
      </w:r>
    </w:p>
    <w:p>
      <w:pPr>
        <w:pStyle w:val="FirstParagraph"/>
      </w:pPr>
      <w:r>
        <w:rPr>
          <w:rStyle w:val="VerbatimChar"/>
        </w:rPr>
        <w:t xml:space="preserve">HybridPoisoningDefense</w:t>
      </w:r>
      <w:r>
        <w:t xml:space="preserve"> </w:t>
      </w:r>
      <w:r>
        <w:t xml:space="preserve">является центральным классом пакета — практической реализацией методики, описанной в Главе 3. Архитектурно он состоит из трёх последовательно применяемых фильтров, каждый из которых реализован отдельным методом.</w:t>
      </w:r>
    </w:p>
    <w:p>
      <w:pPr>
        <w:pStyle w:val="SourceCode"/>
      </w:pPr>
      <w:r>
        <w:rPr>
          <w:rStyle w:val="KeywordTok"/>
        </w:rPr>
        <w:t xml:space="preserve">class</w:t>
      </w:r>
      <w:r>
        <w:rPr>
          <w:rStyle w:val="NormalTok"/>
        </w:rPr>
        <w:t xml:space="preserve"> HybridPoisoningDefense(BaseDefense):</w:t>
      </w:r>
      <w:r>
        <w:br/>
      </w:r>
      <w:r>
        <w:rPr>
          <w:rStyle w:val="NormalTok"/>
        </w:rPr>
        <w:t xml:space="preserve">    </w:t>
      </w:r>
      <w:r>
        <w:rPr>
          <w:rStyle w:val="CommentTok"/>
        </w:rPr>
        <w:t xml:space="preserve">"""Гибридная трёхступенчатая защита от отравления данных.</w:t>
      </w:r>
      <w:r>
        <w:br/>
      </w:r>
      <w:r>
        <w:br/>
      </w:r>
      <w:r>
        <w:rPr>
          <w:rStyle w:val="CommentTok"/>
        </w:rPr>
        <w:t xml:space="preserve">    Этап 1: Per-class детекция аномалий (Isolation Forest).</w:t>
      </w:r>
      <w:r>
        <w:br/>
      </w:r>
      <w:r>
        <w:rPr>
          <w:rStyle w:val="CommentTok"/>
        </w:rPr>
        <w:t xml:space="preserve">    Этап 2: Батчевая RONI-фильтрация.</w:t>
      </w:r>
      <w:r>
        <w:br/>
      </w:r>
      <w:r>
        <w:rPr>
          <w:rStyle w:val="CommentTok"/>
        </w:rPr>
        <w:t xml:space="preserve">    Этап 3: Итеративное Trimmed-Loss обучение.</w:t>
      </w:r>
      <w:r>
        <w:br/>
      </w:r>
      <w:r>
        <w:br/>
      </w:r>
      <w:r>
        <w:rPr>
          <w:rStyle w:val="CommentTok"/>
        </w:rPr>
        <w:t xml:space="preserve">    Параметры</w:t>
      </w:r>
      <w:r>
        <w:br/>
      </w:r>
      <w:r>
        <w:rPr>
          <w:rStyle w:val="CommentTok"/>
        </w:rPr>
        <w:t xml:space="preserve">    ---------</w:t>
      </w:r>
      <w:r>
        <w:br/>
      </w:r>
      <w:r>
        <w:rPr>
          <w:rStyle w:val="CommentTok"/>
        </w:rPr>
        <w:t xml:space="preserve">    base_estimator : sklearn estimator</w:t>
      </w:r>
      <w:r>
        <w:br/>
      </w:r>
      <w:r>
        <w:rPr>
          <w:rStyle w:val="CommentTok"/>
        </w:rPr>
        <w:t xml:space="preserve">        Базовая модель (должна иметь predict_proba).</w:t>
      </w:r>
      <w:r>
        <w:br/>
      </w:r>
      <w:r>
        <w:rPr>
          <w:rStyle w:val="CommentTok"/>
        </w:rPr>
        <w:t xml:space="preserve">    contamination : float in (0, 0.5)</w:t>
      </w:r>
      <w:r>
        <w:br/>
      </w:r>
      <w:r>
        <w:rPr>
          <w:rStyle w:val="CommentTok"/>
        </w:rPr>
        <w:t xml:space="preserve">        Ключевой параметр: ожидаемая доля отравления.</w:t>
      </w:r>
      <w:r>
        <w:br/>
      </w:r>
      <w:r>
        <w:rPr>
          <w:rStyle w:val="CommentTok"/>
        </w:rPr>
        <w:t xml:space="preserve">        Рекомендуется устанавливать ≈ реальному poison_rate.</w:t>
      </w:r>
      <w:r>
        <w:br/>
      </w:r>
      <w:r>
        <w:rPr>
          <w:rStyle w:val="CommentTok"/>
        </w:rPr>
        <w:t xml:space="preserve">    use_anomaly : bool</w:t>
      </w:r>
      <w:r>
        <w:br/>
      </w:r>
      <w:r>
        <w:rPr>
          <w:rStyle w:val="CommentTok"/>
        </w:rPr>
        <w:t xml:space="preserve">        Включить/выключить Этап 1. По умолчанию True.</w:t>
      </w:r>
      <w:r>
        <w:br/>
      </w:r>
      <w:r>
        <w:rPr>
          <w:rStyle w:val="CommentTok"/>
        </w:rPr>
        <w:t xml:space="preserve">    use_roni : bool</w:t>
      </w:r>
      <w:r>
        <w:br/>
      </w:r>
      <w:r>
        <w:rPr>
          <w:rStyle w:val="CommentTok"/>
        </w:rPr>
        <w:t xml:space="preserve">        Включить/выключить Этап 2. По умолчанию True.</w:t>
      </w:r>
      <w:r>
        <w:br/>
      </w:r>
      <w:r>
        <w:rPr>
          <w:rStyle w:val="CommentTok"/>
        </w:rPr>
        <w:t xml:space="preserve">    use_trimmed_loss : bool</w:t>
      </w:r>
      <w:r>
        <w:br/>
      </w:r>
      <w:r>
        <w:rPr>
          <w:rStyle w:val="CommentTok"/>
        </w:rPr>
        <w:t xml:space="preserve">        Включить/выключить Этап 3. По умолчанию True.</w:t>
      </w:r>
      <w:r>
        <w:br/>
      </w:r>
      <w:r>
        <w:rPr>
          <w:rStyle w:val="CommentTok"/>
        </w:rPr>
        <w:t xml:space="preserve">    anomaly_method : str</w:t>
      </w:r>
      <w:r>
        <w:br/>
      </w:r>
      <w:r>
        <w:rPr>
          <w:rStyle w:val="CommentTok"/>
        </w:rPr>
        <w:t xml:space="preserve">        Метод для Этапа 1: "isoforest", "lof", "elliptic".</w:t>
      </w:r>
      <w:r>
        <w:br/>
      </w:r>
      <w:r>
        <w:rPr>
          <w:rStyle w:val="CommentTok"/>
        </w:rPr>
        <w:t xml:space="preserve">    roni_batch_size : int</w:t>
      </w:r>
      <w:r>
        <w:br/>
      </w:r>
      <w:r>
        <w:rPr>
          <w:rStyle w:val="CommentTok"/>
        </w:rPr>
        <w:t xml:space="preserve">        Размер батча для Этапа 2.</w:t>
      </w:r>
      <w:r>
        <w:br/>
      </w:r>
      <w:r>
        <w:rPr>
          <w:rStyle w:val="CommentTok"/>
        </w:rPr>
        <w:t xml:space="preserve">    trim_ratio : float или None</w:t>
      </w:r>
      <w:r>
        <w:br/>
      </w:r>
      <w:r>
        <w:rPr>
          <w:rStyle w:val="CommentTok"/>
        </w:rPr>
        <w:t xml:space="preserve">        Если None — авторасчёт из contamination.</w:t>
      </w:r>
      <w:r>
        <w:br/>
      </w:r>
      <w:r>
        <w:rPr>
          <w:rStyle w:val="CommentTok"/>
        </w:rPr>
        <w:t xml:space="preserve">    trim_n_iter : int</w:t>
      </w:r>
      <w:r>
        <w:br/>
      </w:r>
      <w:r>
        <w:rPr>
          <w:rStyle w:val="CommentTok"/>
        </w:rPr>
        <w:t xml:space="preserve">        Число итераций Этапа 3.</w:t>
      </w:r>
      <w:r>
        <w:br/>
      </w:r>
      <w:r>
        <w:rPr>
          <w:rStyle w:val="CommentTok"/>
        </w:rPr>
        <w:t xml:space="preserve">    random_state : int</w:t>
      </w:r>
      <w:r>
        <w:br/>
      </w:r>
      <w:r>
        <w:rPr>
          <w:rStyle w:val="CommentTok"/>
        </w:rPr>
        <w:t xml:space="preserve">        Seed для воспроизводимости.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base_estimator</w:t>
      </w:r>
      <w:r>
        <w:rPr>
          <w:rStyle w:val="OperatorTok"/>
        </w:rPr>
        <w:t xml:space="preserve">=</w:t>
      </w:r>
      <w:r>
        <w:rPr>
          <w:rStyle w:val="VariableTok"/>
        </w:rPr>
        <w:t xml:space="preserve">None</w:t>
      </w:r>
      <w:r>
        <w:rPr>
          <w:rStyle w:val="NormalTok"/>
        </w:rPr>
        <w:t xml:space="preserve">,</w:t>
      </w:r>
      <w:r>
        <w:br/>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use_anomaly: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use_roni: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use_trimmed_loss: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anomaly_method: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"isoforest"</w:t>
      </w:r>
      <w:r>
        <w:rPr>
          <w:rStyle w:val="NormalTok"/>
        </w:rPr>
        <w:t xml:space="preserve">,</w:t>
      </w:r>
      <w:r>
        <w:br/>
      </w:r>
      <w:r>
        <w:rPr>
          <w:rStyle w:val="NormalTok"/>
        </w:rPr>
        <w:t xml:space="preserve">        roni_batch_size: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trim_ratio: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trim_n_iter: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VariableTok"/>
        </w:rPr>
        <w:t xml:space="preserve">self</w:t>
      </w:r>
      <w:r>
        <w:rPr>
          <w:rStyle w:val="NormalTok"/>
        </w:rPr>
        <w:t xml:space="preserve">.base_estimator </w:t>
      </w:r>
      <w:r>
        <w:rPr>
          <w:rStyle w:val="OperatorTok"/>
        </w:rPr>
        <w:t xml:space="preserve">=</w:t>
      </w:r>
      <w:r>
        <w:rPr>
          <w:rStyle w:val="NormalTok"/>
        </w:rPr>
        <w:t xml:space="preserve"> base_estimator </w:t>
      </w:r>
      <w:r>
        <w:rPr>
          <w:rStyle w:val="KeywordTok"/>
        </w:rPr>
        <w:t xml:space="preserve">or</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.use_anomaly </w:t>
      </w:r>
      <w:r>
        <w:rPr>
          <w:rStyle w:val="OperatorTok"/>
        </w:rPr>
        <w:t xml:space="preserve">=</w:t>
      </w:r>
      <w:r>
        <w:rPr>
          <w:rStyle w:val="NormalTok"/>
        </w:rPr>
        <w:t xml:space="preserve"> use_anomaly</w:t>
      </w:r>
      <w:r>
        <w:br/>
      </w:r>
      <w:r>
        <w:rPr>
          <w:rStyle w:val="NormalTok"/>
        </w:rPr>
        <w:t xml:space="preserve">        </w:t>
      </w:r>
      <w:r>
        <w:rPr>
          <w:rStyle w:val="VariableTok"/>
        </w:rPr>
        <w:t xml:space="preserve">self</w:t>
      </w:r>
      <w:r>
        <w:rPr>
          <w:rStyle w:val="NormalTok"/>
        </w:rPr>
        <w:t xml:space="preserve">.use_roni </w:t>
      </w:r>
      <w:r>
        <w:rPr>
          <w:rStyle w:val="OperatorTok"/>
        </w:rPr>
        <w:t xml:space="preserve">=</w:t>
      </w:r>
      <w:r>
        <w:rPr>
          <w:rStyle w:val="NormalTok"/>
        </w:rPr>
        <w:t xml:space="preserve"> use_roni</w:t>
      </w:r>
      <w:r>
        <w:br/>
      </w:r>
      <w:r>
        <w:rPr>
          <w:rStyle w:val="NormalTok"/>
        </w:rPr>
        <w:t xml:space="preserve">        </w:t>
      </w:r>
      <w:r>
        <w:rPr>
          <w:rStyle w:val="VariableTok"/>
        </w:rPr>
        <w:t xml:space="preserve">self</w:t>
      </w:r>
      <w:r>
        <w:rPr>
          <w:rStyle w:val="NormalTok"/>
        </w:rPr>
        <w:t xml:space="preserve">.use_trimmed_loss </w:t>
      </w:r>
      <w:r>
        <w:rPr>
          <w:rStyle w:val="OperatorTok"/>
        </w:rPr>
        <w:t xml:space="preserve">=</w:t>
      </w:r>
      <w:r>
        <w:rPr>
          <w:rStyle w:val="NormalTok"/>
        </w:rPr>
        <w:t xml:space="preserve"> use_trimmed_loss</w:t>
      </w:r>
      <w:r>
        <w:br/>
      </w:r>
      <w:r>
        <w:rPr>
          <w:rStyle w:val="NormalTok"/>
        </w:rPr>
        <w:t xml:space="preserve">        </w:t>
      </w:r>
      <w:r>
        <w:rPr>
          <w:rStyle w:val="VariableTok"/>
        </w:rPr>
        <w:t xml:space="preserve">self</w:t>
      </w:r>
      <w:r>
        <w:rPr>
          <w:rStyle w:val="NormalTok"/>
        </w:rPr>
        <w:t xml:space="preserve">.anomaly_method </w:t>
      </w:r>
      <w:r>
        <w:rPr>
          <w:rStyle w:val="OperatorTok"/>
        </w:rPr>
        <w:t xml:space="preserve">=</w:t>
      </w:r>
      <w:r>
        <w:rPr>
          <w:rStyle w:val="NormalTok"/>
        </w:rPr>
        <w:t xml:space="preserve"> anomaly_method</w:t>
      </w:r>
      <w:r>
        <w:br/>
      </w:r>
      <w:r>
        <w:rPr>
          <w:rStyle w:val="NormalTok"/>
        </w:rPr>
        <w:t xml:space="preserve">        </w:t>
      </w:r>
      <w:r>
        <w:rPr>
          <w:rStyle w:val="VariableTok"/>
        </w:rPr>
        <w:t xml:space="preserve">self</w:t>
      </w:r>
      <w:r>
        <w:rPr>
          <w:rStyle w:val="NormalTok"/>
        </w:rPr>
        <w:t xml:space="preserve">.roni_batch_size </w:t>
      </w:r>
      <w:r>
        <w:rPr>
          <w:rStyle w:val="OperatorTok"/>
        </w:rPr>
        <w:t xml:space="preserve">=</w:t>
      </w:r>
      <w:r>
        <w:rPr>
          <w:rStyle w:val="NormalTok"/>
        </w:rPr>
        <w:t xml:space="preserve"> roni_batch_size</w:t>
      </w:r>
      <w:r>
        <w:br/>
      </w:r>
      <w:r>
        <w:rPr>
          <w:rStyle w:val="NormalTok"/>
        </w:rPr>
        <w:t xml:space="preserve">        </w:t>
      </w:r>
      <w:r>
        <w:rPr>
          <w:rStyle w:val="VariableTok"/>
        </w:rPr>
        <w:t xml:space="preserve">self</w:t>
      </w:r>
      <w:r>
        <w:rPr>
          <w:rStyle w:val="NormalTok"/>
        </w:rPr>
        <w:t xml:space="preserve">.trim_ratio </w:t>
      </w:r>
      <w:r>
        <w:rPr>
          <w:rStyle w:val="OperatorTok"/>
        </w:rPr>
        <w:t xml:space="preserve">=</w:t>
      </w:r>
      <w:r>
        <w:rPr>
          <w:rStyle w:val="NormalTok"/>
        </w:rPr>
        <w:t xml:space="preserve"> trim_ratio</w:t>
      </w:r>
      <w:r>
        <w:br/>
      </w:r>
      <w:r>
        <w:rPr>
          <w:rStyle w:val="NormalTok"/>
        </w:rPr>
        <w:t xml:space="preserve">        </w:t>
      </w:r>
      <w:r>
        <w:rPr>
          <w:rStyle w:val="VariableTok"/>
        </w:rPr>
        <w:t xml:space="preserve">self</w:t>
      </w:r>
      <w:r>
        <w:rPr>
          <w:rStyle w:val="NormalTok"/>
        </w:rPr>
        <w:t xml:space="preserve">.trim_n_iter </w:t>
      </w:r>
      <w:r>
        <w:rPr>
          <w:rStyle w:val="OperatorTok"/>
        </w:rPr>
        <w:t xml:space="preserve">=</w:t>
      </w:r>
      <w:r>
        <w:rPr>
          <w:rStyle w:val="NormalTok"/>
        </w:rPr>
        <w:t xml:space="preserve"> trim_n_iter</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np.ndarray, y: np.ndarray) </w:t>
      </w:r>
      <w:r>
        <w:rPr>
          <w:rStyle w:val="OperatorTok"/>
        </w:rPr>
        <w:t xml:space="preserve">-&gt;</w:t>
      </w:r>
      <w:r>
        <w:rPr>
          <w:rStyle w:val="NormalTok"/>
        </w:rPr>
        <w:t xml:space="preserve"> np.ndarray:</w:t>
      </w:r>
      <w:r>
        <w:br/>
      </w:r>
      <w:r>
        <w:rPr>
          <w:rStyle w:val="NormalTok"/>
        </w:rPr>
        <w:t xml:space="preserve">        </w:t>
      </w:r>
      <w:r>
        <w:rPr>
          <w:rStyle w:val="CommentTok"/>
        </w:rPr>
        <w:t xml:space="preserve">"""Последовательная трёхступенчатая санитизация."""</w:t>
      </w:r>
      <w:r>
        <w:br/>
      </w:r>
      <w:r>
        <w:rPr>
          <w:rStyle w:val="NormalTok"/>
        </w:rPr>
        <w:t xml:space="preserve">        keep </w:t>
      </w:r>
      <w:r>
        <w:rPr>
          <w:rStyle w:val="OperatorTok"/>
        </w:rPr>
        <w:t xml:space="preserve">=</w:t>
      </w:r>
      <w:r>
        <w:rPr>
          <w:rStyle w:val="NormalTok"/>
        </w:rPr>
        <w:t xml:space="preserve"> np.ones(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mmentTok"/>
        </w:rPr>
        <w:t xml:space="preserve"># ── Этап 1: Per-class детекция аномалий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.use_anomaly:</w:t>
      </w:r>
      <w:r>
        <w:br/>
      </w:r>
      <w:r>
        <w:rPr>
          <w:rStyle w:val="NormalTok"/>
        </w:rPr>
        <w:t xml:space="preserve">            ad </w:t>
      </w:r>
      <w:r>
        <w:rPr>
          <w:rStyle w:val="OperatorTok"/>
        </w:rPr>
        <w:t xml:space="preserve">=</w:t>
      </w:r>
      <w:r>
        <w:rPr>
          <w:rStyle w:val="NormalTok"/>
        </w:rPr>
        <w:t xml:space="preserve"> AnomalyDetectionDefense(</w:t>
      </w:r>
      <w:r>
        <w:br/>
      </w:r>
      <w:r>
        <w:rPr>
          <w:rStyle w:val="NormalTok"/>
        </w:rPr>
        <w:t xml:space="preserve">                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method</w:t>
      </w:r>
      <w:r>
        <w:rPr>
          <w:rStyle w:val="OperatorTok"/>
        </w:rPr>
        <w:t xml:space="preserve">=</w:t>
      </w:r>
      <w:r>
        <w:rPr>
          <w:rStyle w:val="VariableTok"/>
        </w:rPr>
        <w:t xml:space="preserve">self</w:t>
      </w:r>
      <w:r>
        <w:rPr>
          <w:rStyle w:val="NormalTok"/>
        </w:rPr>
        <w:t xml:space="preserve">.anomaly_method,</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keep_1 </w:t>
      </w:r>
      <w:r>
        <w:rPr>
          <w:rStyle w:val="OperatorTok"/>
        </w:rPr>
        <w:t xml:space="preserve">=</w:t>
      </w:r>
      <w:r>
        <w:rPr>
          <w:rStyle w:val="NormalTok"/>
        </w:rPr>
        <w:t xml:space="preserve"> ad.sanitize(X, y)</w:t>
      </w:r>
      <w:r>
        <w:br/>
      </w:r>
      <w:r>
        <w:rPr>
          <w:rStyle w:val="NormalTok"/>
        </w:rPr>
        <w:t xml:space="preserve">            keep </w:t>
      </w:r>
      <w:r>
        <w:rPr>
          <w:rStyle w:val="OperatorTok"/>
        </w:rPr>
        <w:t xml:space="preserve">&amp;=</w:t>
      </w:r>
      <w:r>
        <w:rPr>
          <w:rStyle w:val="NormalTok"/>
        </w:rPr>
        <w:t xml:space="preserve"> keep_1</w:t>
      </w:r>
      <w:r>
        <w:br/>
      </w:r>
      <w:r>
        <w:br/>
      </w:r>
      <w:r>
        <w:rPr>
          <w:rStyle w:val="NormalTok"/>
        </w:rPr>
        <w:t xml:space="preserve">        </w:t>
      </w:r>
      <w:r>
        <w:rPr>
          <w:rStyle w:val="CommentTok"/>
        </w:rPr>
        <w:t xml:space="preserve"># ── Этап 2: Батчевая RONI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.use_roni </w:t>
      </w:r>
      <w:r>
        <w:rPr>
          <w:rStyle w:val="KeywordTok"/>
        </w:rPr>
        <w:t xml:space="preserve">and</w:t>
      </w:r>
      <w:r>
        <w:rPr>
          <w:rStyle w:val="NormalTok"/>
        </w:rPr>
        <w:t xml:space="preserve"> keep.</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idx </w:t>
      </w:r>
      <w:r>
        <w:rPr>
          <w:rStyle w:val="OperatorTok"/>
        </w:rPr>
        <w:t xml:space="preserve">=</w:t>
      </w:r>
      <w:r>
        <w:rPr>
          <w:rStyle w:val="NormalTok"/>
        </w:rPr>
        <w:t xml:space="preserve"> np.where(keep)[</w:t>
      </w:r>
      <w:r>
        <w:rPr>
          <w:rStyle w:val="DecValTok"/>
        </w:rPr>
        <w:t xml:space="preserve">0</w:t>
      </w:r>
      <w:r>
        <w:rPr>
          <w:rStyle w:val="NormalTok"/>
        </w:rPr>
        <w:t xml:space="preserve">]</w:t>
      </w:r>
      <w:r>
        <w:br/>
      </w:r>
      <w:r>
        <w:rPr>
          <w:rStyle w:val="NormalTok"/>
        </w:rPr>
        <w:t xml:space="preserve">            roni </w:t>
      </w:r>
      <w:r>
        <w:rPr>
          <w:rStyle w:val="OperatorTok"/>
        </w:rPr>
        <w:t xml:space="preserve">=</w:t>
      </w:r>
      <w:r>
        <w:rPr>
          <w:rStyle w:val="NormalTok"/>
        </w:rPr>
        <w:t xml:space="preserve"> RONIDefense(</w:t>
      </w:r>
      <w:r>
        <w:br/>
      </w:r>
      <w:r>
        <w:rPr>
          <w:rStyle w:val="NormalTok"/>
        </w:rPr>
        <w:t xml:space="preserve">                base_estimator</w:t>
      </w:r>
      <w:r>
        <w:rPr>
          <w:rStyle w:val="OperatorTok"/>
        </w:rPr>
        <w:t xml:space="preserve">=</w:t>
      </w:r>
      <w:r>
        <w:rPr>
          <w:rStyle w:val="NormalTok"/>
        </w:rPr>
        <w:t xml:space="preserve">clone(</w:t>
      </w:r>
      <w:r>
        <w:rPr>
          <w:rStyle w:val="VariableTok"/>
        </w:rPr>
        <w:t xml:space="preserve">self</w:t>
      </w:r>
      <w:r>
        <w:rPr>
          <w:rStyle w:val="NormalTok"/>
        </w:rPr>
        <w:t xml:space="preserve">.base_estimator),</w:t>
      </w:r>
      <w:r>
        <w:br/>
      </w:r>
      <w:r>
        <w:rPr>
          <w:rStyle w:val="NormalTok"/>
        </w:rPr>
        <w:t xml:space="preserve">                batch_size</w:t>
      </w:r>
      <w:r>
        <w:rPr>
          <w:rStyle w:val="OperatorTok"/>
        </w:rPr>
        <w:t xml:space="preserve">=</w:t>
      </w:r>
      <w:r>
        <w:rPr>
          <w:rStyle w:val="VariableTok"/>
        </w:rPr>
        <w:t xml:space="preserve">self</w:t>
      </w:r>
      <w:r>
        <w:rPr>
          <w:rStyle w:val="NormalTok"/>
        </w:rPr>
        <w:t xml:space="preserve">.roni_batch_size,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keep_sub </w:t>
      </w:r>
      <w:r>
        <w:rPr>
          <w:rStyle w:val="OperatorTok"/>
        </w:rPr>
        <w:t xml:space="preserve">=</w:t>
      </w:r>
      <w:r>
        <w:rPr>
          <w:rStyle w:val="NormalTok"/>
        </w:rPr>
        <w:t xml:space="preserve"> roni.sanitize(X[idx], y[idx])</w:t>
      </w:r>
      <w:r>
        <w:br/>
      </w:r>
      <w:r>
        <w:rPr>
          <w:rStyle w:val="NormalTok"/>
        </w:rPr>
        <w:t xml:space="preserve">            </w:t>
      </w:r>
      <w:r>
        <w:rPr>
          <w:rStyle w:val="CommentTok"/>
        </w:rPr>
        <w:t xml:space="preserve"># Восстанавливаем маску в полном пространстве индексов</w:t>
      </w:r>
      <w:r>
        <w:br/>
      </w:r>
      <w:r>
        <w:rPr>
          <w:rStyle w:val="NormalTok"/>
        </w:rPr>
        <w:t xml:space="preserve">            keep_new </w:t>
      </w:r>
      <w:r>
        <w:rPr>
          <w:rStyle w:val="OperatorTok"/>
        </w:rPr>
        <w:t xml:space="preserve">=</w:t>
      </w:r>
      <w:r>
        <w:rPr>
          <w:rStyle w:val="NormalTok"/>
        </w:rPr>
        <w:t xml:space="preserve"> np.zeros(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rPr>
          <w:rStyle w:val="NormalTok"/>
        </w:rPr>
        <w:t xml:space="preserve">            keep_new[idx[keep_sub]] </w:t>
      </w:r>
      <w:r>
        <w:rPr>
          <w:rStyle w:val="OperatorTok"/>
        </w:rPr>
        <w:t xml:space="preserve">=</w:t>
      </w:r>
      <w:r>
        <w:rPr>
          <w:rStyle w:val="NormalTok"/>
        </w:rPr>
        <w:t xml:space="preserve"> </w:t>
      </w:r>
      <w:r>
        <w:rPr>
          <w:rStyle w:val="VariableTok"/>
        </w:rPr>
        <w:t xml:space="preserve">True</w:t>
      </w:r>
      <w:r>
        <w:br/>
      </w:r>
      <w:r>
        <w:rPr>
          <w:rStyle w:val="NormalTok"/>
        </w:rPr>
        <w:t xml:space="preserve">            keep </w:t>
      </w:r>
      <w:r>
        <w:rPr>
          <w:rStyle w:val="OperatorTok"/>
        </w:rPr>
        <w:t xml:space="preserve">=</w:t>
      </w:r>
      <w:r>
        <w:rPr>
          <w:rStyle w:val="NormalTok"/>
        </w:rPr>
        <w:t xml:space="preserve"> keep_new</w:t>
      </w:r>
      <w:r>
        <w:br/>
      </w:r>
      <w:r>
        <w:br/>
      </w:r>
      <w:r>
        <w:rPr>
          <w:rStyle w:val="NormalTok"/>
        </w:rPr>
        <w:t xml:space="preserve">        </w:t>
      </w:r>
      <w:r>
        <w:rPr>
          <w:rStyle w:val="CommentTok"/>
        </w:rPr>
        <w:t xml:space="preserve"># ── Этап 3: Trimmed-Loss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.use_trimmed_loss </w:t>
      </w:r>
      <w:r>
        <w:rPr>
          <w:rStyle w:val="KeywordTok"/>
        </w:rPr>
        <w:t xml:space="preserve">and</w:t>
      </w:r>
      <w:r>
        <w:rPr>
          <w:rStyle w:val="NormalTok"/>
        </w:rPr>
        <w:t xml:space="preserve"> keep.</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idx </w:t>
      </w:r>
      <w:r>
        <w:rPr>
          <w:rStyle w:val="OperatorTok"/>
        </w:rPr>
        <w:t xml:space="preserve">=</w:t>
      </w:r>
      <w:r>
        <w:rPr>
          <w:rStyle w:val="NormalTok"/>
        </w:rPr>
        <w:t xml:space="preserve"> np.where(keep)[</w:t>
      </w:r>
      <w:r>
        <w:rPr>
          <w:rStyle w:val="DecValTok"/>
        </w:rPr>
        <w:t xml:space="preserve">0</w:t>
      </w:r>
      <w:r>
        <w:rPr>
          <w:rStyle w:val="NormalTok"/>
        </w:rPr>
        <w:t xml:space="preserve">]</w:t>
      </w:r>
      <w:r>
        <w:br/>
      </w:r>
      <w:r>
        <w:rPr>
          <w:rStyle w:val="NormalTok"/>
        </w:rPr>
        <w:t xml:space="preserve">            </w:t>
      </w:r>
      <w:r>
        <w:rPr>
          <w:rStyle w:val="CommentTok"/>
        </w:rPr>
        <w:t xml:space="preserve"># Авторасчёт trim_ratio: 30% от contamination после двух этапов</w:t>
      </w:r>
      <w:r>
        <w:br/>
      </w:r>
      <w:r>
        <w:rPr>
          <w:rStyle w:val="NormalTok"/>
        </w:rPr>
        <w:t xml:space="preserve">            effective_trim </w:t>
      </w:r>
      <w:r>
        <w:rPr>
          <w:rStyle w:val="OperatorTok"/>
        </w:rPr>
        <w:t xml:space="preserve">=</w:t>
      </w:r>
      <w:r>
        <w:rPr>
          <w:rStyle w:val="NormalTok"/>
        </w:rPr>
        <w:t xml:space="preserve"> </w:t>
      </w:r>
      <w:r>
        <w:rPr>
          <w:rStyle w:val="VariableTok"/>
        </w:rPr>
        <w:t xml:space="preserve">self</w:t>
      </w:r>
      <w:r>
        <w:rPr>
          <w:rStyle w:val="NormalTok"/>
        </w:rPr>
        <w:t xml:space="preserve">.trim_ratio </w:t>
      </w:r>
      <w:r>
        <w:rPr>
          <w:rStyle w:val="ControlFlowTok"/>
        </w:rPr>
        <w:t xml:space="preserve">if</w:t>
      </w:r>
      <w:r>
        <w:rPr>
          <w:rStyle w:val="NormalTok"/>
        </w:rPr>
        <w:t xml:space="preserve"> </w:t>
      </w:r>
      <w:r>
        <w:rPr>
          <w:rStyle w:val="VariableTok"/>
        </w:rPr>
        <w:t xml:space="preserve">self</w:t>
      </w:r>
      <w:r>
        <w:rPr>
          <w:rStyle w:val="NormalTok"/>
        </w:rPr>
        <w:t xml:space="preserve">.trim_ratio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BuiltInTok"/>
        </w:rPr>
        <w:t xml:space="preserve">max</w:t>
      </w:r>
      <w:r>
        <w:rPr>
          <w:rStyle w:val="NormalTok"/>
        </w:rPr>
        <w:t xml:space="preserve">(</w:t>
      </w:r>
      <w:r>
        <w:rPr>
          <w:rStyle w:val="FloatTok"/>
        </w:rPr>
        <w:t xml:space="preserve">0.02</w:t>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tl </w:t>
      </w:r>
      <w:r>
        <w:rPr>
          <w:rStyle w:val="OperatorTok"/>
        </w:rPr>
        <w:t xml:space="preserve">=</w:t>
      </w:r>
      <w:r>
        <w:rPr>
          <w:rStyle w:val="NormalTok"/>
        </w:rPr>
        <w:t xml:space="preserve"> TrimmedLossDefense(</w:t>
      </w:r>
      <w:r>
        <w:br/>
      </w:r>
      <w:r>
        <w:rPr>
          <w:rStyle w:val="NormalTok"/>
        </w:rPr>
        <w:t xml:space="preserve">                base_estimator</w:t>
      </w:r>
      <w:r>
        <w:rPr>
          <w:rStyle w:val="OperatorTok"/>
        </w:rPr>
        <w:t xml:space="preserve">=</w:t>
      </w:r>
      <w:r>
        <w:rPr>
          <w:rStyle w:val="NormalTok"/>
        </w:rPr>
        <w:t xml:space="preserve">clone(</w:t>
      </w:r>
      <w:r>
        <w:rPr>
          <w:rStyle w:val="VariableTok"/>
        </w:rPr>
        <w:t xml:space="preserve">self</w:t>
      </w:r>
      <w:r>
        <w:rPr>
          <w:rStyle w:val="NormalTok"/>
        </w:rPr>
        <w:t xml:space="preserve">.base_estimator),</w:t>
      </w:r>
      <w:r>
        <w:br/>
      </w:r>
      <w:r>
        <w:rPr>
          <w:rStyle w:val="NormalTok"/>
        </w:rPr>
        <w:t xml:space="preserve">                trim_ratio</w:t>
      </w:r>
      <w:r>
        <w:rPr>
          <w:rStyle w:val="OperatorTok"/>
        </w:rPr>
        <w:t xml:space="preserve">=</w:t>
      </w:r>
      <w:r>
        <w:rPr>
          <w:rStyle w:val="NormalTok"/>
        </w:rPr>
        <w:t xml:space="preserve">effective_trim,</w:t>
      </w:r>
      <w:r>
        <w:br/>
      </w:r>
      <w:r>
        <w:rPr>
          <w:rStyle w:val="NormalTok"/>
        </w:rPr>
        <w:t xml:space="preserve">                n_iter</w:t>
      </w:r>
      <w:r>
        <w:rPr>
          <w:rStyle w:val="OperatorTok"/>
        </w:rPr>
        <w:t xml:space="preserve">=</w:t>
      </w:r>
      <w:r>
        <w:rPr>
          <w:rStyle w:val="VariableTok"/>
        </w:rPr>
        <w:t xml:space="preserve">self</w:t>
      </w:r>
      <w:r>
        <w:rPr>
          <w:rStyle w:val="NormalTok"/>
        </w:rPr>
        <w:t xml:space="preserve">.trim_n_iter,</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keep_sub </w:t>
      </w:r>
      <w:r>
        <w:rPr>
          <w:rStyle w:val="OperatorTok"/>
        </w:rPr>
        <w:t xml:space="preserve">=</w:t>
      </w:r>
      <w:r>
        <w:rPr>
          <w:rStyle w:val="NormalTok"/>
        </w:rPr>
        <w:t xml:space="preserve"> tl.sanitize(X[idx], y[idx])</w:t>
      </w:r>
      <w:r>
        <w:br/>
      </w:r>
      <w:r>
        <w:rPr>
          <w:rStyle w:val="NormalTok"/>
        </w:rPr>
        <w:t xml:space="preserve">            </w:t>
      </w:r>
      <w:r>
        <w:rPr>
          <w:rStyle w:val="CommentTok"/>
        </w:rPr>
        <w:t xml:space="preserve"># Восстанавливаем маску в полном пространстве</w:t>
      </w:r>
      <w:r>
        <w:br/>
      </w:r>
      <w:r>
        <w:rPr>
          <w:rStyle w:val="NormalTok"/>
        </w:rPr>
        <w:t xml:space="preserve">            keep_new </w:t>
      </w:r>
      <w:r>
        <w:rPr>
          <w:rStyle w:val="OperatorTok"/>
        </w:rPr>
        <w:t xml:space="preserve">=</w:t>
      </w:r>
      <w:r>
        <w:rPr>
          <w:rStyle w:val="NormalTok"/>
        </w:rPr>
        <w:t xml:space="preserve"> np.zeros(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rPr>
          <w:rStyle w:val="NormalTok"/>
        </w:rPr>
        <w:t xml:space="preserve">            keep_new[idx[keep_sub]] </w:t>
      </w:r>
      <w:r>
        <w:rPr>
          <w:rStyle w:val="OperatorTok"/>
        </w:rPr>
        <w:t xml:space="preserve">=</w:t>
      </w:r>
      <w:r>
        <w:rPr>
          <w:rStyle w:val="NormalTok"/>
        </w:rPr>
        <w:t xml:space="preserve"> </w:t>
      </w:r>
      <w:r>
        <w:rPr>
          <w:rStyle w:val="VariableTok"/>
        </w:rPr>
        <w:t xml:space="preserve">True</w:t>
      </w:r>
      <w:r>
        <w:br/>
      </w:r>
      <w:r>
        <w:rPr>
          <w:rStyle w:val="NormalTok"/>
        </w:rPr>
        <w:t xml:space="preserve">            keep </w:t>
      </w:r>
      <w:r>
        <w:rPr>
          <w:rStyle w:val="OperatorTok"/>
        </w:rPr>
        <w:t xml:space="preserve">=</w:t>
      </w:r>
      <w:r>
        <w:rPr>
          <w:rStyle w:val="NormalTok"/>
        </w:rPr>
        <w:t xml:space="preserve"> keep_new</w:t>
      </w:r>
      <w:r>
        <w:br/>
      </w:r>
      <w:r>
        <w:br/>
      </w:r>
      <w:r>
        <w:rPr>
          <w:rStyle w:val="NormalTok"/>
        </w:rPr>
        <w:t xml:space="preserve">        </w:t>
      </w:r>
      <w:r>
        <w:rPr>
          <w:rStyle w:val="ControlFlowTok"/>
        </w:rPr>
        <w:t xml:space="preserve">return</w:t>
      </w:r>
      <w:r>
        <w:rPr>
          <w:rStyle w:val="NormalTok"/>
        </w:rPr>
        <w:t xml:space="preserve"> keep</w:t>
      </w:r>
    </w:p>
    <w:p>
      <w:pPr>
        <w:pStyle w:val="FirstParagraph"/>
      </w:pPr>
      <w:r>
        <w:t xml:space="preserve">Особого внимания заслуживает</w:t>
      </w:r>
      <w:r>
        <w:t xml:space="preserve"> </w:t>
      </w:r>
      <w:r>
        <w:rPr>
          <w:b/>
          <w:bCs/>
        </w:rPr>
        <w:t xml:space="preserve">паттерн восстановления маски</w:t>
      </w:r>
      <w:r>
        <w:t xml:space="preserve">, используемый дважды (для Этапа 2 и Этапа 3):</w:t>
      </w:r>
    </w:p>
    <w:p>
      <w:pPr>
        <w:pStyle w:val="SourceCode"/>
      </w:pPr>
      <w:r>
        <w:rPr>
          <w:rStyle w:val="CommentTok"/>
        </w:rPr>
        <w:t xml:space="preserve"># Паттерн восстановления маски в полном индексном пространстве</w:t>
      </w:r>
      <w:r>
        <w:br/>
      </w:r>
      <w:r>
        <w:rPr>
          <w:rStyle w:val="NormalTok"/>
        </w:rPr>
        <w:t xml:space="preserve">idx </w:t>
      </w:r>
      <w:r>
        <w:rPr>
          <w:rStyle w:val="OperatorTok"/>
        </w:rPr>
        <w:t xml:space="preserve">=</w:t>
      </w:r>
      <w:r>
        <w:rPr>
          <w:rStyle w:val="NormalTok"/>
        </w:rPr>
        <w:t xml:space="preserve"> np.where(keep)[</w:t>
      </w:r>
      <w:r>
        <w:rPr>
          <w:rStyle w:val="DecValTok"/>
        </w:rPr>
        <w:t xml:space="preserve">0</w:t>
      </w:r>
      <w:r>
        <w:rPr>
          <w:rStyle w:val="NormalTok"/>
        </w:rPr>
        <w:t xml:space="preserve">]          </w:t>
      </w:r>
      <w:r>
        <w:rPr>
          <w:rStyle w:val="CommentTok"/>
        </w:rPr>
        <w:t xml:space="preserve"># индексы принятых объектов в X[0..N-1]</w:t>
      </w:r>
      <w:r>
        <w:br/>
      </w:r>
      <w:r>
        <w:rPr>
          <w:rStyle w:val="NormalTok"/>
        </w:rPr>
        <w:t xml:space="preserve">keep_sub </w:t>
      </w:r>
      <w:r>
        <w:rPr>
          <w:rStyle w:val="OperatorTok"/>
        </w:rPr>
        <w:t xml:space="preserve">=</w:t>
      </w:r>
      <w:r>
        <w:rPr>
          <w:rStyle w:val="NormalTok"/>
        </w:rPr>
        <w:t xml:space="preserve"> method.sanitize(X[idx], y[idx])  </w:t>
      </w:r>
      <w:r>
        <w:rPr>
          <w:rStyle w:val="CommentTok"/>
        </w:rPr>
        <w:t xml:space="preserve"># маска для подвыборки</w:t>
      </w:r>
      <w:r>
        <w:br/>
      </w:r>
      <w:r>
        <w:rPr>
          <w:rStyle w:val="NormalTok"/>
        </w:rPr>
        <w:t xml:space="preserve">keep_new </w:t>
      </w:r>
      <w:r>
        <w:rPr>
          <w:rStyle w:val="OperatorTok"/>
        </w:rPr>
        <w:t xml:space="preserve">=</w:t>
      </w:r>
      <w:r>
        <w:rPr>
          <w:rStyle w:val="NormalTok"/>
        </w:rPr>
        <w:t xml:space="preserve"> np.zeros(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rPr>
          <w:rStyle w:val="NormalTok"/>
        </w:rPr>
        <w:t xml:space="preserve">keep_new[idx[keep_sub]]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idx[keep_sub] — принятые в X[0..N-1]</w:t>
      </w:r>
      <w:r>
        <w:br/>
      </w:r>
      <w:r>
        <w:rPr>
          <w:rStyle w:val="NormalTok"/>
        </w:rPr>
        <w:t xml:space="preserve">keep </w:t>
      </w:r>
      <w:r>
        <w:rPr>
          <w:rStyle w:val="OperatorTok"/>
        </w:rPr>
        <w:t xml:space="preserve">=</w:t>
      </w:r>
      <w:r>
        <w:rPr>
          <w:rStyle w:val="NormalTok"/>
        </w:rPr>
        <w:t xml:space="preserve"> keep_new</w:t>
      </w:r>
    </w:p>
    <w:p>
      <w:pPr>
        <w:pStyle w:val="FirstParagraph"/>
      </w:pPr>
      <w:r>
        <w:t xml:space="preserve">Этот паттерн критически важен: методы</w:t>
      </w:r>
      <w:r>
        <w:t xml:space="preserve"> </w:t>
      </w:r>
      <w:r>
        <w:rPr>
          <w:rStyle w:val="VerbatimChar"/>
        </w:rPr>
        <w:t xml:space="preserve">RONIDefense.sanitize()</w:t>
      </w:r>
      <w:r>
        <w:t xml:space="preserve"> </w:t>
      </w:r>
      <w:r>
        <w:t xml:space="preserve">и</w:t>
      </w:r>
      <w:r>
        <w:t xml:space="preserve"> </w:t>
      </w:r>
      <w:r>
        <w:rPr>
          <w:rStyle w:val="VerbatimChar"/>
        </w:rPr>
        <w:t xml:space="preserve">TrimmedLossDefense.sanitize()</w:t>
      </w:r>
      <w:r>
        <w:t xml:space="preserve"> </w:t>
      </w:r>
      <w:r>
        <w:t xml:space="preserve">работают с подвыборкой</w:t>
      </w:r>
      <w:r>
        <w:t xml:space="preserve"> </w:t>
      </w:r>
      <w:r>
        <w:rPr>
          <w:rStyle w:val="VerbatimChar"/>
        </w:rPr>
        <w:t xml:space="preserve">X[idx]</w:t>
      </w:r>
      <w:r>
        <w:t xml:space="preserve"> </w:t>
      </w:r>
      <w:r>
        <w:t xml:space="preserve">и возвращают маску в пространстве</w:t>
      </w:r>
      <w:r>
        <w:t xml:space="preserve"> </w:t>
      </w:r>
      <w:r>
        <w:rPr>
          <w:b/>
          <w:bCs/>
        </w:rPr>
        <w:t xml:space="preserve">подвыборки</w:t>
      </w:r>
      <w:r>
        <w:t xml:space="preserve"> </w:t>
      </w:r>
      <w:r>
        <w:t xml:space="preserve">(индексы от 0 до</w:t>
      </w:r>
      <w:r>
        <w:t xml:space="preserve"> </w:t>
      </w:r>
      <w:r>
        <w:rPr>
          <w:rStyle w:val="VerbatimChar"/>
        </w:rPr>
        <w:t xml:space="preserve">keep.sum()-1</w:t>
      </w:r>
      <w:r>
        <w:t xml:space="preserve">). Для корректного обновления итоговой маски в пространстве</w:t>
      </w:r>
      <w:r>
        <w:t xml:space="preserve"> </w:t>
      </w:r>
      <w:r>
        <w:rPr>
          <w:b/>
          <w:bCs/>
        </w:rPr>
        <w:t xml:space="preserve">всех</w:t>
      </w:r>
      <w:r>
        <w:t xml:space="preserve"> </w:t>
      </w:r>
      <w:r>
        <w:t xml:space="preserve">N объектов необходимо «обратное отображение» через</w:t>
      </w:r>
      <w:r>
        <w:t xml:space="preserve"> </w:t>
      </w:r>
      <w:r>
        <w:rPr>
          <w:rStyle w:val="VerbatimChar"/>
        </w:rPr>
        <w:t xml:space="preserve">idx[keep_sub]</w:t>
      </w:r>
      <w:r>
        <w:t xml:space="preserve">.</w:t>
      </w:r>
    </w:p>
    <w:p>
      <w:r>
        <w:pict>
          <v:rect style="width:0;height:1.5pt" o:hralign="center" o:hrstd="t" o:hr="t"/>
        </w:pict>
      </w:r>
    </w:p>
    <w:bookmarkEnd w:id="210"/>
    <w:bookmarkEnd w:id="211"/>
    <w:bookmarkStart w:id="214" w:name="система-метрик"/>
    <w:p>
      <w:pPr>
        <w:pStyle w:val="Heading2"/>
      </w:pPr>
      <w:r>
        <w:t xml:space="preserve">4.5 Система метрик</w:t>
      </w:r>
    </w:p>
    <w:bookmarkStart w:id="212" w:name="модуль-metrics.py"/>
    <w:p>
      <w:pPr>
        <w:pStyle w:val="Heading3"/>
      </w:pPr>
      <w:r>
        <w:t xml:space="preserve">4.5.1 Модуль metrics.py</w:t>
      </w:r>
    </w:p>
    <w:p>
      <w:pPr>
        <w:pStyle w:val="FirstParagraph"/>
      </w:pPr>
      <w:r>
        <w:t xml:space="preserve">Модуль</w:t>
      </w:r>
      <w:r>
        <w:t xml:space="preserve"> </w:t>
      </w:r>
      <w:r>
        <w:rPr>
          <w:rStyle w:val="VerbatimChar"/>
        </w:rPr>
        <w:t xml:space="preserve">metrics.py</w:t>
      </w:r>
      <w:r>
        <w:t xml:space="preserve"> </w:t>
      </w:r>
      <w:r>
        <w:t xml:space="preserve">реализует все метрики, используемые в экспериментах (§5.4). Функции реализованы как чистые функции (без побочных эффектов), что обеспечивает их тестируемость и переиспользуемость.</w:t>
      </w:r>
    </w:p>
    <w:p>
      <w:pPr>
        <w:pStyle w:val="SourceCode"/>
      </w:pPr>
      <w:r>
        <w:rPr>
          <w:rStyle w:val="CommentTok"/>
        </w:rPr>
        <w:t xml:space="preserve"># src/poisondefense/metrics.py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sklearn.metrics </w:t>
      </w:r>
      <w:r>
        <w:rPr>
          <w:rStyle w:val="ImportTok"/>
        </w:rPr>
        <w:t xml:space="preserve">import</w:t>
      </w:r>
      <w:r>
        <w:rPr>
          <w:rStyle w:val="NormalTok"/>
        </w:rPr>
        <w:t xml:space="preserve"> f1_score, precision_score, recall_score</w:t>
      </w:r>
      <w:r>
        <w:br/>
      </w:r>
      <w:r>
        <w:rPr>
          <w:rStyle w:val="ImportTok"/>
        </w:rPr>
        <w:t xml:space="preserve">from</w:t>
      </w:r>
      <w:r>
        <w:rPr>
          <w:rStyle w:val="NormalTok"/>
        </w:rPr>
        <w:t xml:space="preserve"> typing </w:t>
      </w:r>
      <w:r>
        <w:rPr>
          <w:rStyle w:val="ImportTok"/>
        </w:rPr>
        <w:t xml:space="preserve">import</w:t>
      </w:r>
      <w:r>
        <w:rPr>
          <w:rStyle w:val="NormalTok"/>
        </w:rPr>
        <w:t xml:space="preserve"> Tuple, Dict, Optional</w:t>
      </w:r>
      <w:r>
        <w:br/>
      </w:r>
      <w:r>
        <w:br/>
      </w:r>
      <w:r>
        <w:rPr>
          <w:rStyle w:val="KeywordTok"/>
        </w:rPr>
        <w:t xml:space="preserve">def</w:t>
      </w:r>
      <w:r>
        <w:rPr>
          <w:rStyle w:val="NormalTok"/>
        </w:rPr>
        <w:t xml:space="preserve"> compute_clean_accuracy(model, X_test: np.ndarray,</w:t>
      </w:r>
      <w:r>
        <w:br/>
      </w:r>
      <w:r>
        <w:rPr>
          <w:rStyle w:val="NormalTok"/>
        </w:rPr>
        <w:t xml:space="preserve">                           y_test: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"""Вычисляет Clean Accuracy модели на незаражённых тестовых данных.</w:t>
      </w:r>
      <w:r>
        <w:br/>
      </w:r>
      <w:r>
        <w:br/>
      </w:r>
      <w:r>
        <w:rPr>
          <w:rStyle w:val="CommentTok"/>
        </w:rPr>
        <w:t xml:space="preserve">    CA = (1/|D_test|) * sum(1[f(x_i) == y_i])</w:t>
      </w:r>
      <w:r>
        <w:br/>
      </w:r>
      <w:r>
        <w:br/>
      </w:r>
      <w:r>
        <w:rPr>
          <w:rStyle w:val="CommentTok"/>
        </w:rPr>
        <w:t xml:space="preserve">    Parameters</w:t>
      </w:r>
      <w:r>
        <w:br/>
      </w:r>
      <w:r>
        <w:rPr>
          <w:rStyle w:val="CommentTok"/>
        </w:rPr>
        <w:t xml:space="preserve">    ----------</w:t>
      </w:r>
      <w:r>
        <w:br/>
      </w:r>
      <w:r>
        <w:rPr>
          <w:rStyle w:val="CommentTok"/>
        </w:rPr>
        <w:t xml:space="preserve">    model : sklearn estimator</w:t>
      </w:r>
      <w:r>
        <w:br/>
      </w:r>
      <w:r>
        <w:rPr>
          <w:rStyle w:val="CommentTok"/>
        </w:rPr>
        <w:t xml:space="preserve">        Обученная (возможно — на заражённых данных) модель.</w:t>
      </w:r>
      <w:r>
        <w:br/>
      </w:r>
      <w:r>
        <w:rPr>
          <w:rStyle w:val="CommentTok"/>
        </w:rPr>
        <w:t xml:space="preserve">    X_test, y_test : np.ndarray</w:t>
      </w:r>
      <w:r>
        <w:br/>
      </w:r>
      <w:r>
        <w:rPr>
          <w:rStyle w:val="CommentTok"/>
        </w:rPr>
        <w:t xml:space="preserve">        Тестовая выборка, никогда не используемая при обучении.</w:t>
      </w:r>
      <w:r>
        <w:br/>
      </w:r>
      <w:r>
        <w:br/>
      </w:r>
      <w:r>
        <w:rPr>
          <w:rStyle w:val="CommentTok"/>
        </w:rPr>
        <w:t xml:space="preserve">    Returns</w:t>
      </w:r>
      <w:r>
        <w:br/>
      </w:r>
      <w:r>
        <w:rPr>
          <w:rStyle w:val="CommentTok"/>
        </w:rPr>
        <w:t xml:space="preserve">    -------</w:t>
      </w:r>
      <w:r>
        <w:br/>
      </w:r>
      <w:r>
        <w:rPr>
          <w:rStyle w:val="CommentTok"/>
        </w:rPr>
        <w:t xml:space="preserve">    float : Точность в диапазоне [0, 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(np.mean(model.predict(X_test) </w:t>
      </w:r>
      <w:r>
        <w:rPr>
          <w:rStyle w:val="OperatorTok"/>
        </w:rPr>
        <w:t xml:space="preserve">==</w:t>
      </w:r>
      <w:r>
        <w:rPr>
          <w:rStyle w:val="NormalTok"/>
        </w:rPr>
        <w:t xml:space="preserve"> y_test))</w:t>
      </w:r>
      <w:r>
        <w:br/>
      </w:r>
      <w:r>
        <w:br/>
      </w:r>
      <w:r>
        <w:br/>
      </w:r>
      <w:r>
        <w:rPr>
          <w:rStyle w:val="KeywordTok"/>
        </w:rPr>
        <w:t xml:space="preserve">def</w:t>
      </w:r>
      <w:r>
        <w:rPr>
          <w:rStyle w:val="NormalTok"/>
        </w:rPr>
        <w:t xml:space="preserve"> compute_asr(model, attacker, X_test: np.ndarray,</w:t>
      </w:r>
      <w:r>
        <w:br/>
      </w:r>
      <w:r>
        <w:rPr>
          <w:rStyle w:val="NormalTok"/>
        </w:rPr>
        <w:t xml:space="preserve">                y_test: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"""Вычисляет Attack Success Rate (ASR).</w:t>
      </w:r>
      <w:r>
        <w:br/>
      </w:r>
      <w:r>
        <w:br/>
      </w:r>
      <w:r>
        <w:rPr>
          <w:rStyle w:val="CommentTok"/>
        </w:rPr>
        <w:t xml:space="preserve">    Для бэкдор-атак: применяет trigger к X_test, измеряет долю</w:t>
      </w:r>
      <w:r>
        <w:br/>
      </w:r>
      <w:r>
        <w:rPr>
          <w:rStyle w:val="CommentTok"/>
        </w:rPr>
        <w:t xml:space="preserve">    предсказаний целевого класса.</w:t>
      </w:r>
      <w:r>
        <w:br/>
      </w:r>
      <w:r>
        <w:rPr>
          <w:rStyle w:val="CommentTok"/>
        </w:rPr>
        <w:t xml:space="preserve">    Для label flip атак: измеряет долю предсказаний target_class</w:t>
      </w:r>
      <w:r>
        <w:br/>
      </w:r>
      <w:r>
        <w:rPr>
          <w:rStyle w:val="CommentTok"/>
        </w:rPr>
        <w:t xml:space="preserve">    для объектов source_class.</w:t>
      </w:r>
      <w:r>
        <w:br/>
      </w:r>
      <w:r>
        <w:br/>
      </w:r>
      <w:r>
        <w:rPr>
          <w:rStyle w:val="CommentTok"/>
        </w:rPr>
        <w:t xml:space="preserve">    Parameters</w:t>
      </w:r>
      <w:r>
        <w:br/>
      </w:r>
      <w:r>
        <w:rPr>
          <w:rStyle w:val="CommentTok"/>
        </w:rPr>
        <w:t xml:space="preserve">    ----------</w:t>
      </w:r>
      <w:r>
        <w:br/>
      </w:r>
      <w:r>
        <w:rPr>
          <w:rStyle w:val="CommentTok"/>
        </w:rPr>
        <w:t xml:space="preserve">    model : sklearn estimator</w:t>
      </w:r>
      <w:r>
        <w:br/>
      </w:r>
      <w:r>
        <w:rPr>
          <w:rStyle w:val="CommentTok"/>
        </w:rPr>
        <w:t xml:space="preserve">        Модель, обученная (возможно) на заражённых данных.</w:t>
      </w:r>
      <w:r>
        <w:br/>
      </w:r>
      <w:r>
        <w:rPr>
          <w:rStyle w:val="CommentTok"/>
        </w:rPr>
        <w:t xml:space="preserve">    attacker : BaseAttack</w:t>
      </w:r>
      <w:r>
        <w:br/>
      </w:r>
      <w:r>
        <w:rPr>
          <w:rStyle w:val="CommentTok"/>
        </w:rPr>
        <w:t xml:space="preserve">        Экземпляр атаки для определения типа и параметров.</w:t>
      </w:r>
      <w:r>
        <w:br/>
      </w:r>
      <w:r>
        <w:rPr>
          <w:rStyle w:val="CommentTok"/>
        </w:rPr>
        <w:t xml:space="preserve">    X_test, y_test : np.ndarray</w:t>
      </w:r>
      <w:r>
        <w:br/>
      </w:r>
      <w:r>
        <w:rPr>
          <w:rStyle w:val="CommentTok"/>
        </w:rPr>
        <w:t xml:space="preserve">        Тестовая выборка.</w:t>
      </w:r>
      <w:r>
        <w:br/>
      </w:r>
      <w:r>
        <w:br/>
      </w:r>
      <w:r>
        <w:rPr>
          <w:rStyle w:val="CommentTok"/>
        </w:rPr>
        <w:t xml:space="preserve">    Returns</w:t>
      </w:r>
      <w:r>
        <w:br/>
      </w:r>
      <w:r>
        <w:rPr>
          <w:rStyle w:val="CommentTok"/>
        </w:rPr>
        <w:t xml:space="preserve">    -------</w:t>
      </w:r>
      <w:r>
        <w:br/>
      </w:r>
      <w:r>
        <w:rPr>
          <w:rStyle w:val="CommentTok"/>
        </w:rPr>
        <w:t xml:space="preserve">    float : ASR в диапазоне [0, 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(attacker, </w:t>
      </w:r>
      <w:r>
        <w:rPr>
          <w:rStyle w:val="StringTok"/>
        </w:rPr>
        <w:t xml:space="preserve">'apply_trigger'</w:t>
      </w:r>
      <w:r>
        <w:rPr>
          <w:rStyle w:val="NormalTok"/>
        </w:rPr>
        <w:t xml:space="preserve">):</w:t>
      </w:r>
      <w:r>
        <w:br/>
      </w:r>
      <w:r>
        <w:rPr>
          <w:rStyle w:val="NormalTok"/>
        </w:rPr>
        <w:t xml:space="preserve">        </w:t>
      </w:r>
      <w:r>
        <w:rPr>
          <w:rStyle w:val="CommentTok"/>
        </w:rPr>
        <w:t xml:space="preserve"># Бэкдор-атака: добавляем триггер к тестовым объектам</w:t>
      </w:r>
      <w:r>
        <w:br/>
      </w:r>
      <w:r>
        <w:rPr>
          <w:rStyle w:val="NormalTok"/>
        </w:rPr>
        <w:t xml:space="preserve">        X_triggered </w:t>
      </w:r>
      <w:r>
        <w:rPr>
          <w:rStyle w:val="OperatorTok"/>
        </w:rPr>
        <w:t xml:space="preserve">=</w:t>
      </w:r>
      <w:r>
        <w:rPr>
          <w:rStyle w:val="NormalTok"/>
        </w:rPr>
        <w:t xml:space="preserve"> attacker.apply_trigger(X_test)</w:t>
      </w:r>
      <w:r>
        <w:br/>
      </w:r>
      <w:r>
        <w:rPr>
          <w:rStyle w:val="NormalTok"/>
        </w:rPr>
        <w:t xml:space="preserve">        preds </w:t>
      </w:r>
      <w:r>
        <w:rPr>
          <w:rStyle w:val="OperatorTok"/>
        </w:rPr>
        <w:t xml:space="preserve">=</w:t>
      </w:r>
      <w:r>
        <w:rPr>
          <w:rStyle w:val="NormalTok"/>
        </w:rPr>
        <w:t xml:space="preserve"> model.predict(X_triggered)</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(np.mean(preds </w:t>
      </w:r>
      <w:r>
        <w:rPr>
          <w:rStyle w:val="OperatorTok"/>
        </w:rPr>
        <w:t xml:space="preserve">==</w:t>
      </w:r>
      <w:r>
        <w:rPr>
          <w:rStyle w:val="NormalTok"/>
        </w:rPr>
        <w:t xml:space="preserve"> attacker.target_class))</w:t>
      </w:r>
      <w:r>
        <w:br/>
      </w:r>
      <w:r>
        <w:br/>
      </w:r>
      <w:r>
        <w:rPr>
          <w:rStyle w:val="NormalTok"/>
        </w:rPr>
        <w:t xml:space="preserve">    </w:t>
      </w:r>
      <w:r>
        <w:rPr>
          <w:rStyle w:val="ControlFlowTok"/>
        </w:rPr>
        <w:t xml:space="preserve">elif</w:t>
      </w:r>
      <w:r>
        <w:rPr>
          <w:rStyle w:val="NormalTok"/>
        </w:rPr>
        <w:t xml:space="preserve"> </w:t>
      </w:r>
      <w:r>
        <w:rPr>
          <w:rStyle w:val="BuiltInTok"/>
        </w:rPr>
        <w:t xml:space="preserve">hasattr</w:t>
      </w:r>
      <w:r>
        <w:rPr>
          <w:rStyle w:val="NormalTok"/>
        </w:rPr>
        <w:t xml:space="preserve">(attacker, </w:t>
      </w:r>
      <w:r>
        <w:rPr>
          <w:rStyle w:val="StringTok"/>
        </w:rPr>
        <w:t xml:space="preserve">'source_class'</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(attacker, </w:t>
      </w:r>
      <w:r>
        <w:rPr>
          <w:rStyle w:val="StringTok"/>
        </w:rPr>
        <w:t xml:space="preserve">'target_class'</w:t>
      </w:r>
      <w:r>
        <w:rPr>
          <w:rStyle w:val="NormalTok"/>
        </w:rPr>
        <w:t xml:space="preserve">):</w:t>
      </w:r>
      <w:r>
        <w:br/>
      </w:r>
      <w:r>
        <w:rPr>
          <w:rStyle w:val="NormalTok"/>
        </w:rPr>
        <w:t xml:space="preserve">        </w:t>
      </w:r>
      <w:r>
        <w:rPr>
          <w:rStyle w:val="CommentTok"/>
        </w:rPr>
        <w:t xml:space="preserve"># Флип-атака: измеряем на объектах source_class</w:t>
      </w:r>
      <w:r>
        <w:br/>
      </w:r>
      <w:r>
        <w:rPr>
          <w:rStyle w:val="NormalTok"/>
        </w:rPr>
        <w:t xml:space="preserve">        src_mask </w:t>
      </w:r>
      <w:r>
        <w:rPr>
          <w:rStyle w:val="OperatorTok"/>
        </w:rPr>
        <w:t xml:space="preserve">=</w:t>
      </w:r>
      <w:r>
        <w:rPr>
          <w:rStyle w:val="NormalTok"/>
        </w:rPr>
        <w:t xml:space="preserve"> (y_test </w:t>
      </w:r>
      <w:r>
        <w:rPr>
          <w:rStyle w:val="OperatorTok"/>
        </w:rPr>
        <w:t xml:space="preserve">==</w:t>
      </w:r>
      <w:r>
        <w:rPr>
          <w:rStyle w:val="NormalTok"/>
        </w:rPr>
        <w:t xml:space="preserve"> attacker.source_class)</w:t>
      </w:r>
      <w:r>
        <w:br/>
      </w:r>
      <w:r>
        <w:rPr>
          <w:rStyle w:val="NormalTok"/>
        </w:rPr>
        <w:t xml:space="preserve">        </w:t>
      </w:r>
      <w:r>
        <w:rPr>
          <w:rStyle w:val="ControlFlowTok"/>
        </w:rPr>
        <w:t xml:space="preserve">if</w:t>
      </w:r>
      <w:r>
        <w:rPr>
          <w:rStyle w:val="NormalTok"/>
        </w:rPr>
        <w:t xml:space="preserve"> src_mask.</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preds </w:t>
      </w:r>
      <w:r>
        <w:rPr>
          <w:rStyle w:val="OperatorTok"/>
        </w:rPr>
        <w:t xml:space="preserve">=</w:t>
      </w:r>
      <w:r>
        <w:rPr>
          <w:rStyle w:val="NormalTok"/>
        </w:rPr>
        <w:t xml:space="preserve"> model.predict(X_test[src_mask])</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(np.mean(preds </w:t>
      </w:r>
      <w:r>
        <w:rPr>
          <w:rStyle w:val="OperatorTok"/>
        </w:rPr>
        <w:t xml:space="preserve">==</w:t>
      </w:r>
      <w:r>
        <w:rPr>
          <w:rStyle w:val="NormalTok"/>
        </w:rPr>
        <w:t xml:space="preserve"> attacker.target_class))</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Для прочих атак: общая ошибка на тестовой выборке</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compute_clean_accuracy(model, X_test, y_test)</w:t>
      </w:r>
      <w:r>
        <w:br/>
      </w:r>
      <w:r>
        <w:br/>
      </w:r>
      <w:r>
        <w:br/>
      </w:r>
      <w:r>
        <w:rPr>
          <w:rStyle w:val="KeywordTok"/>
        </w:rPr>
        <w:t xml:space="preserve">def</w:t>
      </w:r>
      <w:r>
        <w:rPr>
          <w:rStyle w:val="NormalTok"/>
        </w:rPr>
        <w:t xml:space="preserve"> compute_detection_metrics(</w:t>
      </w:r>
      <w:r>
        <w:br/>
      </w:r>
      <w:r>
        <w:rPr>
          <w:rStyle w:val="NormalTok"/>
        </w:rPr>
        <w:t xml:space="preserve">    keep_mask: np.ndarray,</w:t>
      </w:r>
      <w:r>
        <w:br/>
      </w:r>
      <w:r>
        <w:rPr>
          <w:rStyle w:val="NormalTok"/>
        </w:rPr>
        <w:t xml:space="preserve">    true_poison_mask: np.ndarray</w:t>
      </w:r>
      <w:r>
        <w:br/>
      </w:r>
      <w:r>
        <w:rPr>
          <w:rStyle w:val="NormalTok"/>
        </w:rPr>
        <w:t xml:space="preserve">) </w:t>
      </w:r>
      <w:r>
        <w:rPr>
          <w:rStyle w:val="OperatorTok"/>
        </w:rPr>
        <w:t xml:space="preserve">-&gt;</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"""Вычисляет метрики качества детекции отравленных объектов.</w:t>
      </w:r>
      <w:r>
        <w:br/>
      </w:r>
      <w:r>
        <w:br/>
      </w:r>
      <w:r>
        <w:rPr>
          <w:rStyle w:val="CommentTok"/>
        </w:rPr>
        <w:t xml:space="preserve">    Parameters</w:t>
      </w:r>
      <w:r>
        <w:br/>
      </w:r>
      <w:r>
        <w:rPr>
          <w:rStyle w:val="CommentTok"/>
        </w:rPr>
        <w:t xml:space="preserve">    ----------</w:t>
      </w:r>
      <w:r>
        <w:br/>
      </w:r>
      <w:r>
        <w:rPr>
          <w:rStyle w:val="CommentTok"/>
        </w:rPr>
        <w:t xml:space="preserve">    keep_mask : np.ndarray[bool]</w:t>
      </w:r>
      <w:r>
        <w:br/>
      </w:r>
      <w:r>
        <w:rPr>
          <w:rStyle w:val="CommentTok"/>
        </w:rPr>
        <w:t xml:space="preserve">        Маска принятых объектов защитой (True = чистый по мнению защиты).</w:t>
      </w:r>
      <w:r>
        <w:br/>
      </w:r>
      <w:r>
        <w:rPr>
          <w:rStyle w:val="CommentTok"/>
        </w:rPr>
        <w:t xml:space="preserve">    true_poison_mask : np.ndarray[bool]</w:t>
      </w:r>
      <w:r>
        <w:br/>
      </w:r>
      <w:r>
        <w:rPr>
          <w:rStyle w:val="CommentTok"/>
        </w:rPr>
        <w:t xml:space="preserve">        Истинная маска отравленных объектов (True = действительно отравлен).</w:t>
      </w:r>
      <w:r>
        <w:br/>
      </w:r>
      <w:r>
        <w:br/>
      </w:r>
      <w:r>
        <w:rPr>
          <w:rStyle w:val="CommentTok"/>
        </w:rPr>
        <w:t xml:space="preserve">    Returns</w:t>
      </w:r>
      <w:r>
        <w:br/>
      </w:r>
      <w:r>
        <w:rPr>
          <w:rStyle w:val="CommentTok"/>
        </w:rPr>
        <w:t xml:space="preserve">    -------</w:t>
      </w:r>
      <w:r>
        <w:br/>
      </w:r>
      <w:r>
        <w:rPr>
          <w:rStyle w:val="CommentTok"/>
        </w:rPr>
        <w:t xml:space="preserve">    precision, recall, f1 : float</w:t>
      </w:r>
      <w:r>
        <w:br/>
      </w:r>
      <w:r>
        <w:rPr>
          <w:rStyle w:val="CommentTok"/>
        </w:rPr>
        <w:t xml:space="preserve">        Метрики детекции отравленных объектов.</w:t>
      </w:r>
      <w:r>
        <w:br/>
      </w:r>
      <w:r>
        <w:rPr>
          <w:rStyle w:val="CommentTok"/>
        </w:rPr>
        <w:t xml:space="preserve">        TP = отравлен И отвергнут; FP = чистый И отвергнут; etc.</w:t>
      </w:r>
      <w:r>
        <w:br/>
      </w:r>
      <w:r>
        <w:rPr>
          <w:rStyle w:val="CommentTok"/>
        </w:rPr>
        <w:t xml:space="preserve">    """</w:t>
      </w:r>
      <w:r>
        <w:br/>
      </w:r>
      <w:r>
        <w:rPr>
          <w:rStyle w:val="NormalTok"/>
        </w:rPr>
        <w:t xml:space="preserve">    </w:t>
      </w:r>
      <w:r>
        <w:rPr>
          <w:rStyle w:val="CommentTok"/>
        </w:rPr>
        <w:t xml:space="preserve"># rejected = ~keep_mask (отвергнутые объекты)</w:t>
      </w:r>
      <w:r>
        <w:br/>
      </w:r>
      <w:r>
        <w:rPr>
          <w:rStyle w:val="NormalTok"/>
        </w:rPr>
        <w:t xml:space="preserve">    rejected </w:t>
      </w:r>
      <w:r>
        <w:rPr>
          <w:rStyle w:val="OperatorTok"/>
        </w:rPr>
        <w:t xml:space="preserve">=</w:t>
      </w:r>
      <w:r>
        <w:rPr>
          <w:rStyle w:val="NormalTok"/>
        </w:rPr>
        <w:t xml:space="preserve"> </w:t>
      </w:r>
      <w:r>
        <w:rPr>
          <w:rStyle w:val="OperatorTok"/>
        </w:rPr>
        <w:t xml:space="preserve">~</w:t>
      </w:r>
      <w:r>
        <w:rPr>
          <w:rStyle w:val="NormalTok"/>
        </w:rPr>
        <w:t xml:space="preserve">keep_mask</w:t>
      </w:r>
      <w:r>
        <w:br/>
      </w:r>
      <w:r>
        <w:rPr>
          <w:rStyle w:val="NormalTok"/>
        </w:rPr>
        <w:t xml:space="preserve">    poisoned </w:t>
      </w:r>
      <w:r>
        <w:rPr>
          <w:rStyle w:val="OperatorTok"/>
        </w:rPr>
        <w:t xml:space="preserve">=</w:t>
      </w:r>
      <w:r>
        <w:rPr>
          <w:rStyle w:val="NormalTok"/>
        </w:rPr>
        <w:t xml:space="preserve"> true_poison_mask</w:t>
      </w:r>
      <w:r>
        <w:br/>
      </w:r>
      <w:r>
        <w:br/>
      </w:r>
      <w:r>
        <w:rPr>
          <w:rStyle w:val="NormalTok"/>
        </w:rPr>
        <w:t xml:space="preserve">    TP </w:t>
      </w:r>
      <w:r>
        <w:rPr>
          <w:rStyle w:val="OperatorTok"/>
        </w:rPr>
        <w:t xml:space="preserve">=</w:t>
      </w:r>
      <w:r>
        <w:rPr>
          <w:rStyle w:val="NormalTok"/>
        </w:rPr>
        <w:t xml:space="preserve"> </w:t>
      </w:r>
      <w:r>
        <w:rPr>
          <w:rStyle w:val="BuiltInTok"/>
        </w:rPr>
        <w:t xml:space="preserve">int</w:t>
      </w:r>
      <w:r>
        <w:rPr>
          <w:rStyle w:val="NormalTok"/>
        </w:rPr>
        <w:t xml:space="preserve">((rejected </w:t>
      </w:r>
      <w:r>
        <w:rPr>
          <w:rStyle w:val="OperatorTok"/>
        </w:rPr>
        <w:t xml:space="preserve">&amp;</w:t>
      </w:r>
      <w:r>
        <w:rPr>
          <w:rStyle w:val="NormalTok"/>
        </w:rPr>
        <w:t xml:space="preserve"> poisoned).</w:t>
      </w:r>
      <w:r>
        <w:rPr>
          <w:rStyle w:val="BuiltInTok"/>
        </w:rPr>
        <w:t xml:space="preserve">sum</w:t>
      </w:r>
      <w:r>
        <w:rPr>
          <w:rStyle w:val="NormalTok"/>
        </w:rPr>
        <w:t xml:space="preserve">())</w:t>
      </w:r>
      <w:r>
        <w:br/>
      </w:r>
      <w:r>
        <w:rPr>
          <w:rStyle w:val="NormalTok"/>
        </w:rPr>
        <w:t xml:space="preserve">    FP </w:t>
      </w:r>
      <w:r>
        <w:rPr>
          <w:rStyle w:val="OperatorTok"/>
        </w:rPr>
        <w:t xml:space="preserve">=</w:t>
      </w:r>
      <w:r>
        <w:rPr>
          <w:rStyle w:val="NormalTok"/>
        </w:rPr>
        <w:t xml:space="preserve"> </w:t>
      </w:r>
      <w:r>
        <w:rPr>
          <w:rStyle w:val="BuiltInTok"/>
        </w:rPr>
        <w:t xml:space="preserve">int</w:t>
      </w:r>
      <w:r>
        <w:rPr>
          <w:rStyle w:val="NormalTok"/>
        </w:rPr>
        <w:t xml:space="preserve">((rejected </w:t>
      </w:r>
      <w:r>
        <w:rPr>
          <w:rStyle w:val="OperatorTok"/>
        </w:rPr>
        <w:t xml:space="preserve">&amp;</w:t>
      </w:r>
      <w:r>
        <w:rPr>
          <w:rStyle w:val="NormalTok"/>
        </w:rPr>
        <w:t xml:space="preserve"> </w:t>
      </w:r>
      <w:r>
        <w:rPr>
          <w:rStyle w:val="OperatorTok"/>
        </w:rPr>
        <w:t xml:space="preserve">~</w:t>
      </w:r>
      <w:r>
        <w:rPr>
          <w:rStyle w:val="NormalTok"/>
        </w:rPr>
        <w:t xml:space="preserve">poisoned).</w:t>
      </w:r>
      <w:r>
        <w:rPr>
          <w:rStyle w:val="BuiltInTok"/>
        </w:rPr>
        <w:t xml:space="preserve">sum</w:t>
      </w:r>
      <w:r>
        <w:rPr>
          <w:rStyle w:val="NormalTok"/>
        </w:rPr>
        <w:t xml:space="preserve">())</w:t>
      </w:r>
      <w:r>
        <w:br/>
      </w:r>
      <w:r>
        <w:rPr>
          <w:rStyle w:val="NormalTok"/>
        </w:rPr>
        <w:t xml:space="preserve">    FN </w:t>
      </w:r>
      <w:r>
        <w:rPr>
          <w:rStyle w:val="OperatorTok"/>
        </w:rPr>
        <w:t xml:space="preserve">=</w:t>
      </w:r>
      <w:r>
        <w:rPr>
          <w:rStyle w:val="NormalTok"/>
        </w:rPr>
        <w:t xml:space="preserve"> </w:t>
      </w:r>
      <w:r>
        <w:rPr>
          <w:rStyle w:val="BuiltInTok"/>
        </w:rPr>
        <w:t xml:space="preserve">int</w:t>
      </w:r>
      <w:r>
        <w:rPr>
          <w:rStyle w:val="NormalTok"/>
        </w:rPr>
        <w:t xml:space="preserve">((</w:t>
      </w:r>
      <w:r>
        <w:rPr>
          <w:rStyle w:val="OperatorTok"/>
        </w:rPr>
        <w:t xml:space="preserve">~</w:t>
      </w:r>
      <w:r>
        <w:rPr>
          <w:rStyle w:val="NormalTok"/>
        </w:rPr>
        <w:t xml:space="preserve">rejected </w:t>
      </w:r>
      <w:r>
        <w:rPr>
          <w:rStyle w:val="OperatorTok"/>
        </w:rPr>
        <w:t xml:space="preserve">&amp;</w:t>
      </w:r>
      <w:r>
        <w:rPr>
          <w:rStyle w:val="NormalTok"/>
        </w:rPr>
        <w:t xml:space="preserve"> poisoned).</w:t>
      </w:r>
      <w:r>
        <w:rPr>
          <w:rStyle w:val="BuiltInTok"/>
        </w:rPr>
        <w:t xml:space="preserve">sum</w:t>
      </w:r>
      <w:r>
        <w:rPr>
          <w:rStyle w:val="NormalTok"/>
        </w:rPr>
        <w:t xml:space="preserve">())</w:t>
      </w:r>
      <w:r>
        <w:br/>
      </w:r>
      <w:r>
        <w:br/>
      </w:r>
      <w:r>
        <w:rPr>
          <w:rStyle w:val="NormalTok"/>
        </w:rPr>
        <w:t xml:space="preserve">    </w:t>
      </w:r>
      <w:r>
        <w:rPr>
          <w:rStyle w:val="ControlFlowTok"/>
        </w:rPr>
        <w:t xml:space="preserve">if</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precision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w:t>
      </w:r>
      <w:r>
        <w:br/>
      </w:r>
      <w:r>
        <w:br/>
      </w:r>
      <w:r>
        <w:rPr>
          <w:rStyle w:val="NormalTok"/>
        </w:rPr>
        <w:t xml:space="preserve">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recall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w:t>
      </w:r>
      <w:r>
        <w:br/>
      </w:r>
      <w:r>
        <w:br/>
      </w:r>
      <w:r>
        <w:rPr>
          <w:rStyle w:val="NormalTok"/>
        </w:rPr>
        <w:t xml:space="preserve">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br/>
      </w:r>
      <w:r>
        <w:rPr>
          <w:rStyle w:val="NormalTok"/>
        </w:rPr>
        <w:t xml:space="preserve">    </w:t>
      </w:r>
      <w:r>
        <w:rPr>
          <w:rStyle w:val="ControlFlowTok"/>
        </w:rPr>
        <w:t xml:space="preserve">return</w:t>
      </w:r>
      <w:r>
        <w:rPr>
          <w:rStyle w:val="NormalTok"/>
        </w:rPr>
        <w:t xml:space="preserve"> precision, recall, f1</w:t>
      </w:r>
      <w:r>
        <w:br/>
      </w:r>
      <w:r>
        <w:br/>
      </w:r>
      <w:r>
        <w:br/>
      </w:r>
      <w:r>
        <w:rPr>
          <w:rStyle w:val="KeywordTok"/>
        </w:rPr>
        <w:t xml:space="preserve">def</w:t>
      </w:r>
      <w:r>
        <w:rPr>
          <w:rStyle w:val="NormalTok"/>
        </w:rPr>
        <w:t xml:space="preserve"> compute_score(ca: </w:t>
      </w:r>
      <w:r>
        <w:rPr>
          <w:rStyle w:val="BuiltInTok"/>
        </w:rPr>
        <w:t xml:space="preserve">float</w:t>
      </w:r>
      <w:r>
        <w:rPr>
          <w:rStyle w:val="NormalTok"/>
        </w:rPr>
        <w:t xml:space="preserve">, asr: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"""Вычисляет сводный показатель Score = CA - ASR."""</w:t>
      </w:r>
      <w:r>
        <w:br/>
      </w:r>
      <w:r>
        <w:rPr>
          <w:rStyle w:val="NormalTok"/>
        </w:rPr>
        <w:t xml:space="preserve">    </w:t>
      </w:r>
      <w:r>
        <w:rPr>
          <w:rStyle w:val="ControlFlowTok"/>
        </w:rPr>
        <w:t xml:space="preserve">return</w:t>
      </w:r>
      <w:r>
        <w:rPr>
          <w:rStyle w:val="NormalTok"/>
        </w:rPr>
        <w:t xml:space="preserve"> ca </w:t>
      </w:r>
      <w:r>
        <w:rPr>
          <w:rStyle w:val="OperatorTok"/>
        </w:rPr>
        <w:t xml:space="preserve">-</w:t>
      </w:r>
      <w:r>
        <w:rPr>
          <w:rStyle w:val="NormalTok"/>
        </w:rPr>
        <w:t xml:space="preserve"> asr</w:t>
      </w:r>
      <w:r>
        <w:br/>
      </w:r>
      <w:r>
        <w:br/>
      </w:r>
      <w:r>
        <w:br/>
      </w:r>
      <w:r>
        <w:rPr>
          <w:rStyle w:val="KeywordTok"/>
        </w:rPr>
        <w:t xml:space="preserve">def</w:t>
      </w:r>
      <w:r>
        <w:rPr>
          <w:rStyle w:val="NormalTok"/>
        </w:rPr>
        <w:t xml:space="preserve"> evaluate_defense(</w:t>
      </w:r>
      <w:r>
        <w:br/>
      </w:r>
      <w:r>
        <w:rPr>
          <w:rStyle w:val="NormalTok"/>
        </w:rPr>
        <w:t xml:space="preserve">    defense: </w:t>
      </w:r>
      <w:r>
        <w:rPr>
          <w:rStyle w:val="StringTok"/>
        </w:rPr>
        <w:t xml:space="preserve">"BaseDefense"</w:t>
      </w:r>
      <w:r>
        <w:rPr>
          <w:rStyle w:val="NormalTok"/>
        </w:rPr>
        <w:t xml:space="preserve">,</w:t>
      </w:r>
      <w:r>
        <w:br/>
      </w:r>
      <w:r>
        <w:rPr>
          <w:rStyle w:val="NormalTok"/>
        </w:rPr>
        <w:t xml:space="preserve">    attacker: </w:t>
      </w:r>
      <w:r>
        <w:rPr>
          <w:rStyle w:val="StringTok"/>
        </w:rPr>
        <w:t xml:space="preserve">"BaseAttack"</w:t>
      </w:r>
      <w:r>
        <w:rPr>
          <w:rStyle w:val="NormalTok"/>
        </w:rPr>
        <w:t xml:space="preserve">,</w:t>
      </w:r>
      <w:r>
        <w:br/>
      </w:r>
      <w:r>
        <w:rPr>
          <w:rStyle w:val="NormalTok"/>
        </w:rPr>
        <w:t xml:space="preserve">    X_train: np.ndarray, y_train: np.ndarray,</w:t>
      </w:r>
      <w:r>
        <w:br/>
      </w:r>
      <w:r>
        <w:rPr>
          <w:rStyle w:val="NormalTok"/>
        </w:rPr>
        <w:t xml:space="preserve">    X_test: np.ndarray, y_test: np.ndarray,</w:t>
      </w:r>
      <w:r>
        <w:br/>
      </w:r>
      <w:r>
        <w:rPr>
          <w:rStyle w:val="NormalTok"/>
        </w:rPr>
        <w:t xml:space="preserve">    true_poison_mask: Optional[np.ndarray]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"""Полная оценка защиты: обучение + все метрики.</w:t>
      </w:r>
      <w:r>
        <w:br/>
      </w:r>
      <w:r>
        <w:br/>
      </w:r>
      <w:r>
        <w:rPr>
          <w:rStyle w:val="CommentTok"/>
        </w:rPr>
        <w:t xml:space="preserve">    Удобный high-level интерфейс для оценки одной конфигурации</w:t>
      </w:r>
      <w:r>
        <w:br/>
      </w:r>
      <w:r>
        <w:rPr>
          <w:rStyle w:val="CommentTok"/>
        </w:rPr>
        <w:t xml:space="preserve">    (defence + attack) на заданном разбиении данных.</w:t>
      </w:r>
      <w:r>
        <w:br/>
      </w:r>
      <w:r>
        <w:br/>
      </w:r>
      <w:r>
        <w:rPr>
          <w:rStyle w:val="CommentTok"/>
        </w:rPr>
        <w:t xml:space="preserve">    Parameters</w:t>
      </w:r>
      <w:r>
        <w:br/>
      </w:r>
      <w:r>
        <w:rPr>
          <w:rStyle w:val="CommentTok"/>
        </w:rPr>
        <w:t xml:space="preserve">    ----------</w:t>
      </w:r>
      <w:r>
        <w:br/>
      </w:r>
      <w:r>
        <w:rPr>
          <w:rStyle w:val="CommentTok"/>
        </w:rPr>
        <w:t xml:space="preserve">    defense : BaseDefense</w:t>
      </w:r>
      <w:r>
        <w:br/>
      </w:r>
      <w:r>
        <w:rPr>
          <w:rStyle w:val="CommentTok"/>
        </w:rPr>
        <w:t xml:space="preserve">        Защита (обучается внутри функции).</w:t>
      </w:r>
      <w:r>
        <w:br/>
      </w:r>
      <w:r>
        <w:rPr>
          <w:rStyle w:val="CommentTok"/>
        </w:rPr>
        <w:t xml:space="preserve">    attacker : BaseAttack</w:t>
      </w:r>
      <w:r>
        <w:br/>
      </w:r>
      <w:r>
        <w:rPr>
          <w:rStyle w:val="CommentTok"/>
        </w:rPr>
        <w:t xml:space="preserve">        Атака (используется для вычисления ASR).</w:t>
      </w:r>
      <w:r>
        <w:br/>
      </w:r>
      <w:r>
        <w:rPr>
          <w:rStyle w:val="CommentTok"/>
        </w:rPr>
        <w:t xml:space="preserve">    X_train, y_train : np.ndarray</w:t>
      </w:r>
      <w:r>
        <w:br/>
      </w:r>
      <w:r>
        <w:rPr>
          <w:rStyle w:val="CommentTok"/>
        </w:rPr>
        <w:t xml:space="preserve">        Заражённые обучающие данные.</w:t>
      </w:r>
      <w:r>
        <w:br/>
      </w:r>
      <w:r>
        <w:rPr>
          <w:rStyle w:val="CommentTok"/>
        </w:rPr>
        <w:t xml:space="preserve">    X_test, y_test : np.ndarray</w:t>
      </w:r>
      <w:r>
        <w:br/>
      </w:r>
      <w:r>
        <w:rPr>
          <w:rStyle w:val="CommentTok"/>
        </w:rPr>
        <w:t xml:space="preserve">        Чистые тестовые данные.</w:t>
      </w:r>
      <w:r>
        <w:br/>
      </w:r>
      <w:r>
        <w:rPr>
          <w:rStyle w:val="CommentTok"/>
        </w:rPr>
        <w:t xml:space="preserve">    true_poison_mask : np.ndarray[bool] или None</w:t>
      </w:r>
      <w:r>
        <w:br/>
      </w:r>
      <w:r>
        <w:rPr>
          <w:rStyle w:val="CommentTok"/>
        </w:rPr>
        <w:t xml:space="preserve">        Истинные метки «отравленности» для train. None → Det. F1 = 0.</w:t>
      </w:r>
      <w:r>
        <w:br/>
      </w:r>
      <w:r>
        <w:br/>
      </w:r>
      <w:r>
        <w:rPr>
          <w:rStyle w:val="CommentTok"/>
        </w:rPr>
        <w:t xml:space="preserve">    Returns</w:t>
      </w:r>
      <w:r>
        <w:br/>
      </w:r>
      <w:r>
        <w:rPr>
          <w:rStyle w:val="CommentTok"/>
        </w:rPr>
        <w:t xml:space="preserve">    -------</w:t>
      </w:r>
      <w:r>
        <w:br/>
      </w:r>
      <w:r>
        <w:rPr>
          <w:rStyle w:val="CommentTok"/>
        </w:rPr>
        <w:t xml:space="preserve">    dict : Словарь с ключами ca, asr, det_precision, det_recall,</w:t>
      </w:r>
      <w:r>
        <w:br/>
      </w:r>
      <w:r>
        <w:rPr>
          <w:rStyle w:val="CommentTok"/>
        </w:rPr>
        <w:t xml:space="preserve">           det_f1, fit_time, score, n_kept.</w:t>
      </w:r>
      <w:r>
        <w:br/>
      </w:r>
      <w:r>
        <w:rPr>
          <w:rStyle w:val="CommentTok"/>
        </w:rPr>
        <w:t xml:space="preserve">    """</w:t>
      </w:r>
      <w:r>
        <w:br/>
      </w:r>
      <w:r>
        <w:rPr>
          <w:rStyle w:val="NormalTok"/>
        </w:rPr>
        <w:t xml:space="preserve">    </w:t>
      </w:r>
      <w:r>
        <w:rPr>
          <w:rStyle w:val="ImportTok"/>
        </w:rPr>
        <w:t xml:space="preserve">import</w:t>
      </w:r>
      <w:r>
        <w:rPr>
          <w:rStyle w:val="NormalTok"/>
        </w:rPr>
        <w:t xml:space="preserve"> time</w:t>
      </w:r>
      <w:r>
        <w:br/>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defense.fit(X_train, y_train)</w:t>
      </w:r>
      <w:r>
        <w:br/>
      </w:r>
      <w:r>
        <w:rPr>
          <w:rStyle w:val="NormalTok"/>
        </w:rPr>
        <w:t xml:space="preserve">    fit_time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    ca </w:t>
      </w:r>
      <w:r>
        <w:rPr>
          <w:rStyle w:val="OperatorTok"/>
        </w:rPr>
        <w:t xml:space="preserve">=</w:t>
      </w:r>
      <w:r>
        <w:rPr>
          <w:rStyle w:val="NormalTok"/>
        </w:rPr>
        <w:t xml:space="preserve"> compute_clean_accuracy(defense, X_test, y_test)</w:t>
      </w:r>
      <w:r>
        <w:br/>
      </w:r>
      <w:r>
        <w:rPr>
          <w:rStyle w:val="NormalTok"/>
        </w:rPr>
        <w:t xml:space="preserve">    asr </w:t>
      </w:r>
      <w:r>
        <w:rPr>
          <w:rStyle w:val="OperatorTok"/>
        </w:rPr>
        <w:t xml:space="preserve">=</w:t>
      </w:r>
      <w:r>
        <w:rPr>
          <w:rStyle w:val="NormalTok"/>
        </w:rPr>
        <w:t xml:space="preserve"> compute_asr(defense, attacker, X_test, y_test)</w:t>
      </w:r>
      <w:r>
        <w:br/>
      </w:r>
      <w:r>
        <w:rPr>
          <w:rStyle w:val="NormalTok"/>
        </w:rPr>
        <w:t xml:space="preserve">    score </w:t>
      </w:r>
      <w:r>
        <w:rPr>
          <w:rStyle w:val="OperatorTok"/>
        </w:rPr>
        <w:t xml:space="preserve">=</w:t>
      </w:r>
      <w:r>
        <w:rPr>
          <w:rStyle w:val="NormalTok"/>
        </w:rPr>
        <w:t xml:space="preserve"> compute_score(ca, asr)</w:t>
      </w:r>
      <w:r>
        <w:br/>
      </w:r>
      <w:r>
        <w:rPr>
          <w:rStyle w:val="NormalTok"/>
        </w:rPr>
        <w:t xml:space="preserve">    n_kept </w:t>
      </w:r>
      <w:r>
        <w:rPr>
          <w:rStyle w:val="OperatorTok"/>
        </w:rPr>
        <w:t xml:space="preserve">=</w:t>
      </w:r>
      <w:r>
        <w:rPr>
          <w:rStyle w:val="NormalTok"/>
        </w:rPr>
        <w:t xml:space="preserve"> </w:t>
      </w:r>
      <w:r>
        <w:rPr>
          <w:rStyle w:val="BuiltInTok"/>
        </w:rPr>
        <w:t xml:space="preserve">int</w:t>
      </w:r>
      <w:r>
        <w:rPr>
          <w:rStyle w:val="NormalTok"/>
        </w:rPr>
        <w:t xml:space="preserve">(defense.keep_mask_.</w:t>
      </w:r>
      <w:r>
        <w:rPr>
          <w:rStyle w:val="BuiltInTok"/>
        </w:rPr>
        <w:t xml:space="preserve">sum</w:t>
      </w:r>
      <w:r>
        <w:rPr>
          <w:rStyle w:val="NormalTok"/>
        </w:rPr>
        <w:t xml:space="preserve">())</w:t>
      </w:r>
      <w:r>
        <w:br/>
      </w:r>
      <w:r>
        <w:br/>
      </w:r>
      <w:r>
        <w:rPr>
          <w:rStyle w:val="NormalTok"/>
        </w:rPr>
        <w:t xml:space="preserve">    </w:t>
      </w:r>
      <w:r>
        <w:rPr>
          <w:rStyle w:val="ControlFlowTok"/>
        </w:rPr>
        <w:t xml:space="preserve">if</w:t>
      </w:r>
      <w:r>
        <w:rPr>
          <w:rStyle w:val="NormalTok"/>
        </w:rPr>
        <w:t xml:space="preserve"> true_poison_mask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prec, rec, f1 </w:t>
      </w:r>
      <w:r>
        <w:rPr>
          <w:rStyle w:val="OperatorTok"/>
        </w:rPr>
        <w:t xml:space="preserve">=</w:t>
      </w:r>
      <w:r>
        <w:rPr>
          <w:rStyle w:val="NormalTok"/>
        </w:rPr>
        <w:t xml:space="preserve"> compute_detection_metrics(</w:t>
      </w:r>
      <w:r>
        <w:br/>
      </w:r>
      <w:r>
        <w:rPr>
          <w:rStyle w:val="NormalTok"/>
        </w:rPr>
        <w:t xml:space="preserve">            defense.keep_mask_, true_poison_mask)</w:t>
      </w:r>
      <w:r>
        <w:br/>
      </w:r>
      <w:r>
        <w:rPr>
          <w:rStyle w:val="NormalTok"/>
        </w:rPr>
        <w:t xml:space="preserve">    </w:t>
      </w:r>
      <w:r>
        <w:rPr>
          <w:rStyle w:val="ControlFlowTok"/>
        </w:rPr>
        <w:t xml:space="preserve">else</w:t>
      </w:r>
      <w:r>
        <w:rPr>
          <w:rStyle w:val="NormalTok"/>
        </w:rPr>
        <w:t xml:space="preserve">:</w:t>
      </w:r>
      <w:r>
        <w:br/>
      </w:r>
      <w:r>
        <w:rPr>
          <w:rStyle w:val="NormalTok"/>
        </w:rPr>
        <w:t xml:space="preserve">        prec </w:t>
      </w:r>
      <w:r>
        <w:rPr>
          <w:rStyle w:val="OperatorTok"/>
        </w:rPr>
        <w:t xml:space="preserve">=</w:t>
      </w:r>
      <w:r>
        <w:rPr>
          <w:rStyle w:val="NormalTok"/>
        </w:rPr>
        <w:t xml:space="preserve"> rec </w:t>
      </w:r>
      <w:r>
        <w:rPr>
          <w:rStyle w:val="OperatorTok"/>
        </w:rPr>
        <w:t xml:space="preserve">=</w:t>
      </w:r>
      <w:r>
        <w:rPr>
          <w:rStyle w:val="NormalTok"/>
        </w:rPr>
        <w:t xml:space="preserve"> f1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w:t>
      </w:r>
      <w:r>
        <w:rPr>
          <w:rStyle w:val="NormalTok"/>
        </w:rPr>
        <w:t xml:space="preserve">: ca, </w:t>
      </w:r>
      <w:r>
        <w:rPr>
          <w:rStyle w:val="StringTok"/>
        </w:rPr>
        <w:t xml:space="preserve">"asr"</w:t>
      </w:r>
      <w:r>
        <w:rPr>
          <w:rStyle w:val="NormalTok"/>
        </w:rPr>
        <w:t xml:space="preserve">: asr, </w:t>
      </w:r>
      <w:r>
        <w:rPr>
          <w:rStyle w:val="StringTok"/>
        </w:rPr>
        <w:t xml:space="preserve">"score"</w:t>
      </w:r>
      <w:r>
        <w:rPr>
          <w:rStyle w:val="NormalTok"/>
        </w:rPr>
        <w:t xml:space="preserve">: score,</w:t>
      </w:r>
      <w:r>
        <w:br/>
      </w:r>
      <w:r>
        <w:rPr>
          <w:rStyle w:val="NormalTok"/>
        </w:rPr>
        <w:t xml:space="preserve">        </w:t>
      </w:r>
      <w:r>
        <w:rPr>
          <w:rStyle w:val="StringTok"/>
        </w:rPr>
        <w:t xml:space="preserve">"det_precision"</w:t>
      </w:r>
      <w:r>
        <w:rPr>
          <w:rStyle w:val="NormalTok"/>
        </w:rPr>
        <w:t xml:space="preserve">: prec, </w:t>
      </w:r>
      <w:r>
        <w:rPr>
          <w:rStyle w:val="StringTok"/>
        </w:rPr>
        <w:t xml:space="preserve">"det_recall"</w:t>
      </w:r>
      <w:r>
        <w:rPr>
          <w:rStyle w:val="NormalTok"/>
        </w:rPr>
        <w:t xml:space="preserve">: rec, </w:t>
      </w:r>
      <w:r>
        <w:rPr>
          <w:rStyle w:val="StringTok"/>
        </w:rPr>
        <w:t xml:space="preserve">"det_f1"</w:t>
      </w:r>
      <w:r>
        <w:rPr>
          <w:rStyle w:val="NormalTok"/>
        </w:rPr>
        <w:t xml:space="preserve">: f1,</w:t>
      </w:r>
      <w:r>
        <w:br/>
      </w:r>
      <w:r>
        <w:rPr>
          <w:rStyle w:val="NormalTok"/>
        </w:rPr>
        <w:t xml:space="preserve">        </w:t>
      </w:r>
      <w:r>
        <w:rPr>
          <w:rStyle w:val="StringTok"/>
        </w:rPr>
        <w:t xml:space="preserve">"fit_time"</w:t>
      </w:r>
      <w:r>
        <w:rPr>
          <w:rStyle w:val="NormalTok"/>
        </w:rPr>
        <w:t xml:space="preserve">: fit_time, </w:t>
      </w:r>
      <w:r>
        <w:rPr>
          <w:rStyle w:val="StringTok"/>
        </w:rPr>
        <w:t xml:space="preserve">"n_kept"</w:t>
      </w:r>
      <w:r>
        <w:rPr>
          <w:rStyle w:val="NormalTok"/>
        </w:rPr>
        <w:t xml:space="preserve">: n_kept,</w:t>
      </w:r>
      <w:r>
        <w:br/>
      </w:r>
      <w:r>
        <w:rPr>
          <w:rStyle w:val="NormalTok"/>
        </w:rPr>
        <w:t xml:space="preserve">    }</w:t>
      </w:r>
    </w:p>
    <w:p>
      <w:pPr>
        <w:pStyle w:val="FirstParagraph"/>
      </w:pPr>
      <w:r>
        <w:t xml:space="preserve">Функция</w:t>
      </w:r>
      <w:r>
        <w:t xml:space="preserve"> </w:t>
      </w:r>
      <w:r>
        <w:rPr>
          <w:rStyle w:val="VerbatimChar"/>
        </w:rPr>
        <w:t xml:space="preserve">evaluate_defense()</w:t>
      </w:r>
      <w:r>
        <w:t xml:space="preserve"> </w:t>
      </w:r>
      <w:r>
        <w:t xml:space="preserve">является «фасадом» для всего цикла оценки: она принимает несконфигурированную защиту и атаку, обучает защиту на заражённых данных и возвращает полный словарь метрик. Использование</w:t>
      </w:r>
      <w:r>
        <w:t xml:space="preserve"> </w:t>
      </w:r>
      <w:r>
        <w:rPr>
          <w:rStyle w:val="VerbatimChar"/>
        </w:rPr>
        <w:t xml:space="preserve">time.perf_counter()</w:t>
      </w:r>
      <w:r>
        <w:t xml:space="preserve"> </w:t>
      </w:r>
      <w:r>
        <w:t xml:space="preserve">обеспечивает высокое разрешение при измерении времени (точность ~100 нс на большинстве платформ).</w:t>
      </w:r>
    </w:p>
    <w:bookmarkEnd w:id="212"/>
    <w:bookmarkStart w:id="213" w:name="X22409d5d504c7e999655b1d0885b2cc72951f64"/>
    <w:p>
      <w:pPr>
        <w:pStyle w:val="Heading3"/>
      </w:pPr>
      <w:r>
        <w:t xml:space="preserve">4.5.2 Интерпретация метрик детекции в контексте защиты</w:t>
      </w:r>
    </w:p>
    <w:p>
      <w:pPr>
        <w:pStyle w:val="FirstParagraph"/>
      </w:pPr>
      <w:r>
        <w:t xml:space="preserve">В модуле</w:t>
      </w:r>
      <w:r>
        <w:t xml:space="preserve"> </w:t>
      </w:r>
      <w:r>
        <w:rPr>
          <w:rStyle w:val="VerbatimChar"/>
        </w:rPr>
        <w:t xml:space="preserve">metrics.py</w:t>
      </w:r>
      <w:r>
        <w:t xml:space="preserve"> </w:t>
      </w:r>
      <w:r>
        <w:t xml:space="preserve">принята следующая конвенция для матрицы ошибок:</w:t>
      </w:r>
      <w:r>
        <w:t xml:space="preserve"> </w:t>
      </w:r>
      <w:r>
        <w:rPr>
          <w:b/>
          <w:bCs/>
        </w:rPr>
        <w:t xml:space="preserve">Positive</w:t>
      </w:r>
      <w:r>
        <w:t xml:space="preserve"> </w:t>
      </w:r>
      <w:r>
        <w:t xml:space="preserve">(отвергнутый объект) = объект, который защита считает отравленным;</w:t>
      </w:r>
      <w:r>
        <w:t xml:space="preserve"> </w:t>
      </w:r>
      <w:r>
        <w:rPr>
          <w:b/>
          <w:bCs/>
        </w:rPr>
        <w:t xml:space="preserve">Negative</w:t>
      </w:r>
      <w:r>
        <w:t xml:space="preserve"> </w:t>
      </w:r>
      <w:r>
        <w:t xml:space="preserve">(принятый объект) = чистый. Тогда:</w:t>
      </w:r>
    </w:p>
    <w:p>
      <w:pPr>
        <w:pStyle w:val="Compact"/>
        <w:numPr>
          <w:ilvl w:val="0"/>
          <w:numId w:val="1036"/>
        </w:numPr>
      </w:pPr>
      <w:r>
        <w:rPr>
          <w:b/>
          <w:bCs/>
        </w:rPr>
        <w:t xml:space="preserve">TP</w:t>
      </w:r>
      <w:r>
        <w:t xml:space="preserve">: отравленный объект правильно отвергнут → снижает ASR</w:t>
      </w:r>
    </w:p>
    <w:p>
      <w:pPr>
        <w:pStyle w:val="Compact"/>
        <w:numPr>
          <w:ilvl w:val="0"/>
          <w:numId w:val="1036"/>
        </w:numPr>
      </w:pPr>
      <w:r>
        <w:rPr>
          <w:b/>
          <w:bCs/>
        </w:rPr>
        <w:t xml:space="preserve">FP</w:t>
      </w:r>
      <w:r>
        <w:t xml:space="preserve">: чистый объект ошибочно отвергнут → снижает CA (уменьшает тренировочный набор)</w:t>
      </w:r>
    </w:p>
    <w:p>
      <w:pPr>
        <w:pStyle w:val="Compact"/>
        <w:numPr>
          <w:ilvl w:val="0"/>
          <w:numId w:val="1036"/>
        </w:numPr>
      </w:pPr>
      <w:r>
        <w:rPr>
          <w:b/>
          <w:bCs/>
        </w:rPr>
        <w:t xml:space="preserve">FN</w:t>
      </w:r>
      <w:r>
        <w:t xml:space="preserve">: отравленный объект пропущен → не снижает ASR</w:t>
      </w:r>
    </w:p>
    <w:p>
      <w:pPr>
        <w:pStyle w:val="Compact"/>
        <w:numPr>
          <w:ilvl w:val="0"/>
          <w:numId w:val="1036"/>
        </w:numPr>
      </w:pPr>
      <w:r>
        <w:rPr>
          <w:b/>
          <w:bCs/>
        </w:rPr>
        <w:t xml:space="preserve">TN</w:t>
      </w:r>
      <w:r>
        <w:t xml:space="preserve">: чистый объект правильно принят → сохраняет CA</w:t>
      </w:r>
    </w:p>
    <w:p>
      <w:pPr>
        <w:pStyle w:val="FirstParagraph"/>
      </w:pPr>
      <w:r>
        <w:t xml:space="preserve">Precision характеризует «точность тревоги» — какая доля отвергнутых объектов действительно отравлена. Recall характеризует «полноту детекции» — какая доля отравленных объектов обнаружена. F1 является гармоническим средним, что штрафует за низкие значения любого из двух показателей.</w:t>
      </w:r>
    </w:p>
    <w:p>
      <w:pPr>
        <w:pStyle w:val="BodyText"/>
      </w:pPr>
      <w:r>
        <w:t xml:space="preserve">В контексте защиты высокий Recall критичнее высокой Precision: пропуск отравленного объекта (FN) напрямую влияет на ASR, тогда как ошибочное отвержение (FP) лишь незначительно снижает CA (при типичном уровне отравления 5–20% объектов).</w:t>
      </w:r>
    </w:p>
    <w:p>
      <w:r>
        <w:pict>
          <v:rect style="width:0;height:1.5pt" o:hralign="center" o:hrstd="t" o:hr="t"/>
        </w:pict>
      </w:r>
    </w:p>
    <w:bookmarkEnd w:id="213"/>
    <w:bookmarkEnd w:id="214"/>
    <w:bookmarkStart w:id="217" w:name="система-воспроизводимости"/>
    <w:p>
      <w:pPr>
        <w:pStyle w:val="Heading2"/>
      </w:pPr>
      <w:r>
        <w:t xml:space="preserve">4.6 Система воспроизводимости</w:t>
      </w:r>
    </w:p>
    <w:bookmarkStart w:id="215" w:name="функция-set_random_state"/>
    <w:p>
      <w:pPr>
        <w:pStyle w:val="Heading3"/>
      </w:pPr>
      <w:r>
        <w:t xml:space="preserve">4.6.1 Функция set_random_state</w:t>
      </w:r>
    </w:p>
    <w:p>
      <w:pPr>
        <w:pStyle w:val="FirstParagraph"/>
      </w:pPr>
      <w:r>
        <w:t xml:space="preserve">Воспроизводимость является принципиальным требованием к научным вычислительным экспериментам. В Python-экосистеме машинного обучения существует несколько независимых источников случайности, которые необходимо контролировать совместно:</w:t>
      </w:r>
    </w:p>
    <w:p>
      <w:pPr>
        <w:pStyle w:val="SourceCode"/>
      </w:pPr>
      <w:r>
        <w:rPr>
          <w:rStyle w:val="CommentTok"/>
        </w:rPr>
        <w:t xml:space="preserve"># src/poisondefense/utils.py (фрагмент)</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set_random_state(seed: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"""Фиксирует все источники случайности для воспроизводимости.</w:t>
      </w:r>
      <w:r>
        <w:br/>
      </w:r>
      <w:r>
        <w:br/>
      </w:r>
      <w:r>
        <w:rPr>
          <w:rStyle w:val="CommentTok"/>
        </w:rPr>
        <w:t xml:space="preserve">    Устанавливает seed для трёх независимых генераторов:</w:t>
      </w:r>
      <w:r>
        <w:br/>
      </w:r>
      <w:r>
        <w:rPr>
          <w:rStyle w:val="CommentTok"/>
        </w:rPr>
        <w:t xml:space="preserve">    1. Python random (используется в random.shuffle, random.choice)</w:t>
      </w:r>
      <w:r>
        <w:br/>
      </w:r>
      <w:r>
        <w:rPr>
          <w:rStyle w:val="CommentTok"/>
        </w:rPr>
        <w:t xml:space="preserve">    2. NumPy random (используется в np.random.* функциях)</w:t>
      </w:r>
      <w:r>
        <w:br/>
      </w:r>
      <w:r>
        <w:rPr>
          <w:rStyle w:val="CommentTok"/>
        </w:rPr>
        <w:t xml:space="preserve">    3. PYTHONHASHSEED (влияет на хэши Python dict/set — нежелательная</w:t>
      </w:r>
      <w:r>
        <w:br/>
      </w:r>
      <w:r>
        <w:rPr>
          <w:rStyle w:val="CommentTok"/>
        </w:rPr>
        <w:t xml:space="preserve">       случайность в экспериментальном коде)</w:t>
      </w:r>
      <w:r>
        <w:br/>
      </w:r>
      <w:r>
        <w:br/>
      </w:r>
      <w:r>
        <w:rPr>
          <w:rStyle w:val="CommentTok"/>
        </w:rPr>
        <w:t xml:space="preserve">    ВАЖНО: sklearn использует np.random.seed() глобально,</w:t>
      </w:r>
      <w:r>
        <w:br/>
      </w:r>
      <w:r>
        <w:rPr>
          <w:rStyle w:val="CommentTok"/>
        </w:rPr>
        <w:t xml:space="preserve">    но рекомендует передавать random_state явно в каждый объект.</w:t>
      </w:r>
      <w:r>
        <w:br/>
      </w:r>
      <w:r>
        <w:rPr>
          <w:rStyle w:val="CommentTok"/>
        </w:rPr>
        <w:t xml:space="preserve">    Оба подхода применяются совместно для максимальной надёжности.</w:t>
      </w:r>
      <w:r>
        <w:br/>
      </w:r>
      <w:r>
        <w:br/>
      </w:r>
      <w:r>
        <w:rPr>
          <w:rStyle w:val="CommentTok"/>
        </w:rPr>
        <w:t xml:space="preserve">    Parameters</w:t>
      </w:r>
      <w:r>
        <w:br/>
      </w:r>
      <w:r>
        <w:rPr>
          <w:rStyle w:val="CommentTok"/>
        </w:rPr>
        <w:t xml:space="preserve">    ----------</w:t>
      </w:r>
      <w:r>
        <w:br/>
      </w:r>
      <w:r>
        <w:rPr>
          <w:rStyle w:val="CommentTok"/>
        </w:rPr>
        <w:t xml:space="preserve">    seed : int</w:t>
      </w:r>
      <w:r>
        <w:br/>
      </w:r>
      <w:r>
        <w:rPr>
          <w:rStyle w:val="CommentTok"/>
        </w:rPr>
        <w:t xml:space="preserve">        Единое значение seed для всех источников случайности.</w:t>
      </w:r>
      <w:r>
        <w:br/>
      </w:r>
      <w:r>
        <w:rPr>
          <w:rStyle w:val="CommentTok"/>
        </w:rPr>
        <w:t xml:space="preserve">    """</w:t>
      </w:r>
      <w:r>
        <w:br/>
      </w:r>
      <w:r>
        <w:rPr>
          <w:rStyle w:val="NormalTok"/>
        </w:rPr>
        <w:t xml:space="preserve">    random.seed(seed)</w:t>
      </w:r>
      <w:r>
        <w:br/>
      </w:r>
      <w:r>
        <w:rPr>
          <w:rStyle w:val="NormalTok"/>
        </w:rPr>
        <w:t xml:space="preserve">    np.random.seed(seed)</w:t>
      </w:r>
      <w:r>
        <w:br/>
      </w:r>
      <w:r>
        <w:rPr>
          <w:rStyle w:val="NormalTok"/>
        </w:rPr>
        <w:t xml:space="preserve">    os.environ[</w:t>
      </w:r>
      <w:r>
        <w:rPr>
          <w:rStyle w:val="StringTok"/>
        </w:rPr>
        <w:t xml:space="preserve">"PYTHONHASHSEED"</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(seed)</w:t>
      </w:r>
    </w:p>
    <w:p>
      <w:pPr>
        <w:pStyle w:val="FirstParagraph"/>
      </w:pPr>
      <w:r>
        <w:t xml:space="preserve">Одним из источников скрытой случайности в scikit-learn является алгоритм разбиения данных в</w:t>
      </w:r>
      <w:r>
        <w:t xml:space="preserve"> </w:t>
      </w:r>
      <w:r>
        <w:rPr>
          <w:rStyle w:val="VerbatimChar"/>
        </w:rPr>
        <w:t xml:space="preserve">train_test_split</w:t>
      </w:r>
      <w:r>
        <w:t xml:space="preserve">: при отсутствии</w:t>
      </w:r>
      <w:r>
        <w:t xml:space="preserve"> </w:t>
      </w:r>
      <w:r>
        <w:rPr>
          <w:rStyle w:val="VerbatimChar"/>
        </w:rPr>
        <w:t xml:space="preserve">random_state</w:t>
      </w:r>
      <w:r>
        <w:t xml:space="preserve"> </w:t>
      </w:r>
      <w:r>
        <w:t xml:space="preserve">результат недетерминирован. Функция</w:t>
      </w:r>
      <w:r>
        <w:t xml:space="preserve"> </w:t>
      </w:r>
      <w:r>
        <w:rPr>
          <w:rStyle w:val="VerbatimChar"/>
        </w:rPr>
        <w:t xml:space="preserve">set_random_state</w:t>
      </w:r>
      <w:r>
        <w:t xml:space="preserve"> </w:t>
      </w:r>
      <w:r>
        <w:t xml:space="preserve">не контролирует это напрямую — для</w:t>
      </w:r>
      <w:r>
        <w:t xml:space="preserve"> </w:t>
      </w:r>
      <w:r>
        <w:rPr>
          <w:rStyle w:val="VerbatimChar"/>
        </w:rPr>
        <w:t xml:space="preserve">train_test_split</w:t>
      </w:r>
      <w:r>
        <w:t xml:space="preserve"> </w:t>
      </w:r>
      <w:r>
        <w:t xml:space="preserve">необходимо явно передавать</w:t>
      </w:r>
      <w:r>
        <w:t xml:space="preserve"> </w:t>
      </w:r>
      <w:r>
        <w:rPr>
          <w:rStyle w:val="VerbatimChar"/>
        </w:rPr>
        <w:t xml:space="preserve">random_state=seed</w:t>
      </w:r>
      <w:r>
        <w:t xml:space="preserve">. Это соглашение последовательно соблюдается во всём коде экспериментов.</w:t>
      </w:r>
    </w:p>
    <w:bookmarkEnd w:id="215"/>
    <w:bookmarkStart w:id="216" w:name="X407eec8b6d987a3831905e3f7c055280679300d"/>
    <w:p>
      <w:pPr>
        <w:pStyle w:val="Heading3"/>
      </w:pPr>
      <w:r>
        <w:t xml:space="preserve">4.6.2 Класс PoisonExperiment: обёртка над экспериментальным циклом</w:t>
      </w:r>
    </w:p>
    <w:p>
      <w:pPr>
        <w:pStyle w:val="FirstParagraph"/>
      </w:pPr>
      <w:r>
        <w:t xml:space="preserve">Класс</w:t>
      </w:r>
      <w:r>
        <w:t xml:space="preserve"> </w:t>
      </w:r>
      <w:r>
        <w:rPr>
          <w:rStyle w:val="VerbatimChar"/>
        </w:rPr>
        <w:t xml:space="preserve">PoisonExperiment</w:t>
      </w:r>
      <w:r>
        <w:t xml:space="preserve"> </w:t>
      </w:r>
      <w:r>
        <w:t xml:space="preserve">инкапсулирует полный экспериментальный цикл (один прогон для одной конфигурации) и является стандартным способом запуска экспериментов:</w:t>
      </w:r>
    </w:p>
    <w:p>
      <w:pPr>
        <w:pStyle w:val="SourceCode"/>
      </w:pPr>
      <w:r>
        <w:rPr>
          <w:rStyle w:val="KeywordTok"/>
        </w:rPr>
        <w:t xml:space="preserve">class</w:t>
      </w:r>
      <w:r>
        <w:rPr>
          <w:rStyle w:val="NormalTok"/>
        </w:rPr>
        <w:t xml:space="preserve"> PoisonExperiment:</w:t>
      </w:r>
      <w:r>
        <w:br/>
      </w:r>
      <w:r>
        <w:rPr>
          <w:rStyle w:val="NormalTok"/>
        </w:rPr>
        <w:t xml:space="preserve">    </w:t>
      </w:r>
      <w:r>
        <w:rPr>
          <w:rStyle w:val="CommentTok"/>
        </w:rPr>
        <w:t xml:space="preserve">"""Контейнер для параметров одного экспериментального прогона.</w:t>
      </w:r>
      <w:r>
        <w:br/>
      </w:r>
      <w:r>
        <w:br/>
      </w:r>
      <w:r>
        <w:rPr>
          <w:rStyle w:val="CommentTok"/>
        </w:rPr>
        <w:t xml:space="preserve">    Инкапсулирует полный цикл: атака → обучение с защитой → оценка.</w:t>
      </w:r>
      <w:r>
        <w:br/>
      </w:r>
      <w:r>
        <w:rPr>
          <w:rStyle w:val="CommentTok"/>
        </w:rPr>
        <w:t xml:space="preserve">    Используется как базовый строительный блок скрипта run_experiments.py.</w:t>
      </w:r>
      <w:r>
        <w:br/>
      </w:r>
      <w:r>
        <w:br/>
      </w:r>
      <w:r>
        <w:rPr>
          <w:rStyle w:val="CommentTok"/>
        </w:rPr>
        <w:t xml:space="preserve">    Параметры</w:t>
      </w:r>
      <w:r>
        <w:br/>
      </w:r>
      <w:r>
        <w:rPr>
          <w:rStyle w:val="CommentTok"/>
        </w:rPr>
        <w:t xml:space="preserve">    ---------</w:t>
      </w:r>
      <w:r>
        <w:br/>
      </w:r>
      <w:r>
        <w:rPr>
          <w:rStyle w:val="CommentTok"/>
        </w:rPr>
        <w:t xml:space="preserve">    dataset_name : str</w:t>
      </w:r>
      <w:r>
        <w:br/>
      </w:r>
      <w:r>
        <w:rPr>
          <w:rStyle w:val="CommentTok"/>
        </w:rPr>
        <w:t xml:space="preserve">        Имя датасета ("breast_cancer", "spambase", "synthetic").</w:t>
      </w:r>
      <w:r>
        <w:br/>
      </w:r>
      <w:r>
        <w:rPr>
          <w:rStyle w:val="CommentTok"/>
        </w:rPr>
        <w:t xml:space="preserve">    attacker : BaseAttack</w:t>
      </w:r>
      <w:r>
        <w:br/>
      </w:r>
      <w:r>
        <w:rPr>
          <w:rStyle w:val="CommentTok"/>
        </w:rPr>
        <w:t xml:space="preserve">        Экземпляр атаки.</w:t>
      </w:r>
      <w:r>
        <w:br/>
      </w:r>
      <w:r>
        <w:rPr>
          <w:rStyle w:val="CommentTok"/>
        </w:rPr>
        <w:t xml:space="preserve">    poison_rate : float</w:t>
      </w:r>
      <w:r>
        <w:br/>
      </w:r>
      <w:r>
        <w:rPr>
          <w:rStyle w:val="CommentTok"/>
        </w:rPr>
        <w:t xml:space="preserve">        Доля отравленных объектов.</w:t>
      </w:r>
      <w:r>
        <w:br/>
      </w:r>
      <w:r>
        <w:rPr>
          <w:rStyle w:val="CommentTok"/>
        </w:rPr>
        <w:t xml:space="preserve">    defense : BaseDefense</w:t>
      </w:r>
      <w:r>
        <w:br/>
      </w:r>
      <w:r>
        <w:rPr>
          <w:rStyle w:val="CommentTok"/>
        </w:rPr>
        <w:t xml:space="preserve">        Экземпляр защиты.</w:t>
      </w:r>
      <w:r>
        <w:br/>
      </w:r>
      <w:r>
        <w:rPr>
          <w:rStyle w:val="CommentTok"/>
        </w:rPr>
        <w:t xml:space="preserve">    seed : int</w:t>
      </w:r>
      <w:r>
        <w:br/>
      </w:r>
      <w:r>
        <w:rPr>
          <w:rStyle w:val="CommentTok"/>
        </w:rPr>
        <w:t xml:space="preserve">        Seed для данного прогона.</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dataset_name: </w:t>
      </w:r>
      <w:r>
        <w:rPr>
          <w:rStyle w:val="BuiltInTok"/>
        </w:rPr>
        <w:t xml:space="preserve">str</w:t>
      </w:r>
      <w:r>
        <w:rPr>
          <w:rStyle w:val="NormalTok"/>
        </w:rPr>
        <w:t xml:space="preserve">, attacker, poison_rate: </w:t>
      </w:r>
      <w:r>
        <w:rPr>
          <w:rStyle w:val="BuiltInTok"/>
        </w:rPr>
        <w:t xml:space="preserve">float</w:t>
      </w:r>
      <w:r>
        <w:rPr>
          <w:rStyle w:val="NormalTok"/>
        </w:rPr>
        <w:t xml:space="preserve">,</w:t>
      </w:r>
      <w:r>
        <w:br/>
      </w:r>
      <w:r>
        <w:rPr>
          <w:rStyle w:val="NormalTok"/>
        </w:rPr>
        <w:t xml:space="preserve">                 defense, seed: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.dataset_name </w:t>
      </w:r>
      <w:r>
        <w:rPr>
          <w:rStyle w:val="OperatorTok"/>
        </w:rPr>
        <w:t xml:space="preserve">=</w:t>
      </w:r>
      <w:r>
        <w:rPr>
          <w:rStyle w:val="NormalTok"/>
        </w:rPr>
        <w:t xml:space="preserve"> dataset_name</w:t>
      </w:r>
      <w:r>
        <w:br/>
      </w:r>
      <w:r>
        <w:rPr>
          <w:rStyle w:val="NormalTok"/>
        </w:rPr>
        <w:t xml:space="preserve">        </w:t>
      </w:r>
      <w:r>
        <w:rPr>
          <w:rStyle w:val="VariableTok"/>
        </w:rPr>
        <w:t xml:space="preserve">self</w:t>
      </w:r>
      <w:r>
        <w:rPr>
          <w:rStyle w:val="NormalTok"/>
        </w:rPr>
        <w:t xml:space="preserve">.attacker </w:t>
      </w:r>
      <w:r>
        <w:rPr>
          <w:rStyle w:val="OperatorTok"/>
        </w:rPr>
        <w:t xml:space="preserve">=</w:t>
      </w:r>
      <w:r>
        <w:rPr>
          <w:rStyle w:val="NormalTok"/>
        </w:rPr>
        <w:t xml:space="preserve"> attacker</w:t>
      </w:r>
      <w:r>
        <w:br/>
      </w:r>
      <w:r>
        <w:rPr>
          <w:rStyle w:val="NormalTok"/>
        </w:rPr>
        <w:t xml:space="preserve">        </w:t>
      </w:r>
      <w:r>
        <w:rPr>
          <w:rStyle w:val="VariableTok"/>
        </w:rPr>
        <w:t xml:space="preserve">self</w:t>
      </w:r>
      <w:r>
        <w:rPr>
          <w:rStyle w:val="NormalTok"/>
        </w:rPr>
        <w:t xml:space="preserve">.poison_rate </w:t>
      </w:r>
      <w:r>
        <w:rPr>
          <w:rStyle w:val="OperatorTok"/>
        </w:rPr>
        <w:t xml:space="preserve">=</w:t>
      </w:r>
      <w:r>
        <w:rPr>
          <w:rStyle w:val="NormalTok"/>
        </w:rPr>
        <w:t xml:space="preserve"> poison_rate</w:t>
      </w:r>
      <w:r>
        <w:br/>
      </w:r>
      <w:r>
        <w:rPr>
          <w:rStyle w:val="NormalTok"/>
        </w:rPr>
        <w:t xml:space="preserve">        </w:t>
      </w:r>
      <w:r>
        <w:rPr>
          <w:rStyle w:val="VariableTok"/>
        </w:rPr>
        <w:t xml:space="preserve">self</w:t>
      </w:r>
      <w:r>
        <w:rPr>
          <w:rStyle w:val="NormalTok"/>
        </w:rPr>
        <w:t xml:space="preserve">.defense </w:t>
      </w:r>
      <w:r>
        <w:rPr>
          <w:rStyle w:val="OperatorTok"/>
        </w:rPr>
        <w:t xml:space="preserve">=</w:t>
      </w:r>
      <w:r>
        <w:rPr>
          <w:rStyle w:val="NormalTok"/>
        </w:rPr>
        <w:t xml:space="preserve"> defense</w:t>
      </w:r>
      <w:r>
        <w:br/>
      </w:r>
      <w:r>
        <w:rPr>
          <w:rStyle w:val="NormalTok"/>
        </w:rPr>
        <w:t xml:space="preserve">        </w:t>
      </w:r>
      <w:r>
        <w:rPr>
          <w:rStyle w:val="VariableTok"/>
        </w:rPr>
        <w:t xml:space="preserve">self</w:t>
      </w:r>
      <w:r>
        <w:rPr>
          <w:rStyle w:val="NormalTok"/>
        </w:rPr>
        <w:t xml:space="preserve">.seed </w:t>
      </w:r>
      <w:r>
        <w:rPr>
          <w:rStyle w:val="OperatorTok"/>
        </w:rPr>
        <w:t xml:space="preserve">=</w:t>
      </w:r>
      <w:r>
        <w:rPr>
          <w:rStyle w:val="NormalTok"/>
        </w:rPr>
        <w:t xml:space="preserve"> seed</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"""Выполняет один прогон эксперимента.</w:t>
      </w:r>
      <w:r>
        <w:br/>
      </w:r>
      <w:r>
        <w:br/>
      </w:r>
      <w:r>
        <w:rPr>
          <w:rStyle w:val="CommentTok"/>
        </w:rPr>
        <w:t xml:space="preserve">        Процедура:</w:t>
      </w:r>
      <w:r>
        <w:br/>
      </w:r>
      <w:r>
        <w:rPr>
          <w:rStyle w:val="CommentTok"/>
        </w:rPr>
        <w:t xml:space="preserve">        1. Загрузка датасета и нормировка.</w:t>
      </w:r>
      <w:r>
        <w:br/>
      </w:r>
      <w:r>
        <w:rPr>
          <w:rStyle w:val="CommentTok"/>
        </w:rPr>
        <w:t xml:space="preserve">        2. Разбиение на train/val/test (60/20/20, стратифицировано).</w:t>
      </w:r>
      <w:r>
        <w:br/>
      </w:r>
      <w:r>
        <w:rPr>
          <w:rStyle w:val="CommentTok"/>
        </w:rPr>
        <w:t xml:space="preserve">        3. Применение атаки к train-части.</w:t>
      </w:r>
      <w:r>
        <w:br/>
      </w:r>
      <w:r>
        <w:rPr>
          <w:rStyle w:val="CommentTok"/>
        </w:rPr>
        <w:t xml:space="preserve">        4. Санитизация + обучение защиты на заражённом train.</w:t>
      </w:r>
      <w:r>
        <w:br/>
      </w:r>
      <w:r>
        <w:rPr>
          <w:rStyle w:val="CommentTok"/>
        </w:rPr>
        <w:t xml:space="preserve">        5. Вычисление метрик на чистом test.</w:t>
      </w:r>
      <w:r>
        <w:br/>
      </w:r>
      <w:r>
        <w:br/>
      </w:r>
      <w:r>
        <w:rPr>
          <w:rStyle w:val="CommentTok"/>
        </w:rPr>
        <w:t xml:space="preserve">        Returns</w:t>
      </w:r>
      <w:r>
        <w:br/>
      </w:r>
      <w:r>
        <w:rPr>
          <w:rStyle w:val="CommentTok"/>
        </w:rPr>
        <w:t xml:space="preserve">        -------</w:t>
      </w:r>
      <w:r>
        <w:br/>
      </w:r>
      <w:r>
        <w:rPr>
          <w:rStyle w:val="CommentTok"/>
        </w:rPr>
        <w:t xml:space="preserve">        dict : Результаты прогона (ca, asr, det_f1, fit_time, score, ...).</w:t>
      </w:r>
      <w:r>
        <w:br/>
      </w:r>
      <w:r>
        <w:rPr>
          <w:rStyle w:val="CommentTok"/>
        </w:rPr>
        <w:t xml:space="preserve">        """</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        </w:t>
      </w:r>
      <w:r>
        <w:rPr>
          <w:rStyle w:val="CommentTok"/>
        </w:rPr>
        <w:t xml:space="preserve"># 1. Загрузка датасета</w:t>
      </w:r>
      <w:r>
        <w:br/>
      </w:r>
      <w:r>
        <w:rPr>
          <w:rStyle w:val="NormalTok"/>
        </w:rPr>
        <w:t xml:space="preserve">        X, y </w:t>
      </w:r>
      <w:r>
        <w:rPr>
          <w:rStyle w:val="OperatorTok"/>
        </w:rPr>
        <w:t xml:space="preserve">=</w:t>
      </w:r>
      <w:r>
        <w:rPr>
          <w:rStyle w:val="NormalTok"/>
        </w:rPr>
        <w:t xml:space="preserve"> load_dataset(</w:t>
      </w:r>
      <w:r>
        <w:rPr>
          <w:rStyle w:val="VariableTok"/>
        </w:rPr>
        <w:t xml:space="preserve">self</w:t>
      </w:r>
      <w:r>
        <w:rPr>
          <w:rStyle w:val="NormalTok"/>
        </w:rPr>
        <w:t xml:space="preserve">.dataset_name)</w:t>
      </w:r>
      <w:r>
        <w:br/>
      </w:r>
      <w:r>
        <w:br/>
      </w:r>
      <w:r>
        <w:rPr>
          <w:rStyle w:val="NormalTok"/>
        </w:rPr>
        <w:t xml:space="preserve">        </w:t>
      </w:r>
      <w:r>
        <w:rPr>
          <w:rStyle w:val="CommentTok"/>
        </w:rPr>
        <w:t xml:space="preserve"># 2. Воспроизводимое разбиение</w:t>
      </w:r>
      <w:r>
        <w:br/>
      </w:r>
      <w:r>
        <w:rPr>
          <w:rStyle w:val="NormalTok"/>
        </w:rPr>
        <w:t xml:space="preserve">        set_random_state(</w:t>
      </w:r>
      <w:r>
        <w:rPr>
          <w:rStyle w:val="VariableTok"/>
        </w:rPr>
        <w:t xml:space="preserve">self</w:t>
      </w:r>
      <w:r>
        <w:rPr>
          <w:rStyle w:val="NormalTok"/>
        </w:rPr>
        <w:t xml:space="preserve">.seed)</w:t>
      </w:r>
      <w:r>
        <w:br/>
      </w:r>
      <w:r>
        <w:rPr>
          <w:rStyle w:val="NormalTok"/>
        </w:rPr>
        <w:t xml:space="preserve">        X_tr, X_test, y_tr,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VariableTok"/>
        </w:rPr>
        <w:t xml:space="preserve">self</w:t>
      </w:r>
      <w:r>
        <w:rPr>
          <w:rStyle w:val="NormalTok"/>
        </w:rPr>
        <w:t xml:space="preserve">.seed)</w:t>
      </w:r>
      <w:r>
        <w:br/>
      </w:r>
      <w:r>
        <w:rPr>
          <w:rStyle w:val="NormalTok"/>
        </w:rPr>
        <w:t xml:space="preserve">        X_train, X_val, y_train, y_val </w:t>
      </w:r>
      <w:r>
        <w:rPr>
          <w:rStyle w:val="OperatorTok"/>
        </w:rPr>
        <w:t xml:space="preserve">=</w:t>
      </w:r>
      <w:r>
        <w:rPr>
          <w:rStyle w:val="NormalTok"/>
        </w:rPr>
        <w:t xml:space="preserve"> train_test_split(</w:t>
      </w:r>
      <w:r>
        <w:br/>
      </w:r>
      <w:r>
        <w:rPr>
          <w:rStyle w:val="NormalTok"/>
        </w:rPr>
        <w:t xml:space="preserve">            X_tr, y_tr, test_size</w:t>
      </w:r>
      <w:r>
        <w:rPr>
          <w:rStyle w:val="OperatorTok"/>
        </w:rPr>
        <w:t xml:space="preserve">=</w:t>
      </w:r>
      <w:r>
        <w:rPr>
          <w:rStyle w:val="FloatTok"/>
        </w:rPr>
        <w:t xml:space="preserve">0.25</w:t>
      </w:r>
      <w:r>
        <w:rPr>
          <w:rStyle w:val="NormalTok"/>
        </w:rPr>
        <w:t xml:space="preserve">, stratify</w:t>
      </w:r>
      <w:r>
        <w:rPr>
          <w:rStyle w:val="OperatorTok"/>
        </w:rPr>
        <w:t xml:space="preserve">=</w:t>
      </w:r>
      <w:r>
        <w:rPr>
          <w:rStyle w:val="NormalTok"/>
        </w:rPr>
        <w:t xml:space="preserve">y_tr,</w:t>
      </w:r>
      <w:r>
        <w:br/>
      </w:r>
      <w:r>
        <w:rPr>
          <w:rStyle w:val="NormalTok"/>
        </w:rPr>
        <w:t xml:space="preserve">            random_state</w:t>
      </w:r>
      <w:r>
        <w:rPr>
          <w:rStyle w:val="OperatorTok"/>
        </w:rPr>
        <w:t xml:space="preserve">=</w:t>
      </w:r>
      <w:r>
        <w:rPr>
          <w:rStyle w:val="VariableTok"/>
        </w:rPr>
        <w:t xml:space="preserve">self</w:t>
      </w:r>
      <w:r>
        <w:rPr>
          <w:rStyle w:val="NormalTok"/>
        </w:rPr>
        <w:t xml:space="preserve">.seed)</w:t>
      </w:r>
      <w:r>
        <w:br/>
      </w:r>
      <w:r>
        <w:br/>
      </w:r>
      <w:r>
        <w:rPr>
          <w:rStyle w:val="NormalTok"/>
        </w:rPr>
        <w:t xml:space="preserve">        </w:t>
      </w:r>
      <w:r>
        <w:rPr>
          <w:rStyle w:val="CommentTok"/>
        </w:rPr>
        <w:t xml:space="preserve"># 3. Нормировка (fit только на train)</w:t>
      </w:r>
      <w:r>
        <w:br/>
      </w:r>
      <w:r>
        <w:rPr>
          <w:rStyle w:val="NormalTok"/>
        </w:rPr>
        <w:t xml:space="preserve">        scaler </w:t>
      </w:r>
      <w:r>
        <w:rPr>
          <w:rStyle w:val="OperatorTok"/>
        </w:rPr>
        <w:t xml:space="preserve">=</w:t>
      </w:r>
      <w:r>
        <w:rPr>
          <w:rStyle w:val="NormalTok"/>
        </w:rPr>
        <w:t xml:space="preserve"> StandardScaler().fit(X_train)</w:t>
      </w:r>
      <w:r>
        <w:br/>
      </w:r>
      <w:r>
        <w:rPr>
          <w:rStyle w:val="NormalTok"/>
        </w:rPr>
        <w:t xml:space="preserve">        X_train </w:t>
      </w:r>
      <w:r>
        <w:rPr>
          <w:rStyle w:val="OperatorTok"/>
        </w:rPr>
        <w:t xml:space="preserve">=</w:t>
      </w:r>
      <w:r>
        <w:rPr>
          <w:rStyle w:val="NormalTok"/>
        </w:rPr>
        <w:t xml:space="preserve"> scaler.transform(X_train)</w:t>
      </w:r>
      <w:r>
        <w:br/>
      </w:r>
      <w:r>
        <w:rPr>
          <w:rStyle w:val="NormalTok"/>
        </w:rPr>
        <w:t xml:space="preserve">        X_val   </w:t>
      </w:r>
      <w:r>
        <w:rPr>
          <w:rStyle w:val="OperatorTok"/>
        </w:rPr>
        <w:t xml:space="preserve">=</w:t>
      </w:r>
      <w:r>
        <w:rPr>
          <w:rStyle w:val="NormalTok"/>
        </w:rPr>
        <w:t xml:space="preserve"> scaler.transform(X_val)</w:t>
      </w:r>
      <w:r>
        <w:br/>
      </w:r>
      <w:r>
        <w:rPr>
          <w:rStyle w:val="NormalTok"/>
        </w:rPr>
        <w:t xml:space="preserve">        X_test  </w:t>
      </w:r>
      <w:r>
        <w:rPr>
          <w:rStyle w:val="OperatorTok"/>
        </w:rPr>
        <w:t xml:space="preserve">=</w:t>
      </w:r>
      <w:r>
        <w:rPr>
          <w:rStyle w:val="NormalTok"/>
        </w:rPr>
        <w:t xml:space="preserve"> scaler.transform(X_test)</w:t>
      </w:r>
      <w:r>
        <w:br/>
      </w:r>
      <w:r>
        <w:br/>
      </w:r>
      <w:r>
        <w:rPr>
          <w:rStyle w:val="NormalTok"/>
        </w:rPr>
        <w:t xml:space="preserve">        </w:t>
      </w:r>
      <w:r>
        <w:rPr>
          <w:rStyle w:val="CommentTok"/>
        </w:rPr>
        <w:t xml:space="preserve"># 4. Атака: добавление отравленных объектов к train</w:t>
      </w:r>
      <w:r>
        <w:br/>
      </w:r>
      <w:r>
        <w:rPr>
          <w:rStyle w:val="NormalTok"/>
        </w:rPr>
        <w:t xml:space="preserve">        X_poisoned, y_poisoned </w:t>
      </w:r>
      <w:r>
        <w:rPr>
          <w:rStyle w:val="OperatorTok"/>
        </w:rPr>
        <w:t xml:space="preserve">=</w:t>
      </w:r>
      <w:r>
        <w:rPr>
          <w:rStyle w:val="NormalTok"/>
        </w:rPr>
        <w:t xml:space="preserve"> </w:t>
      </w:r>
      <w:r>
        <w:rPr>
          <w:rStyle w:val="VariableTok"/>
        </w:rPr>
        <w:t xml:space="preserve">self</w:t>
      </w:r>
      <w:r>
        <w:rPr>
          <w:rStyle w:val="NormalTok"/>
        </w:rPr>
        <w:t xml:space="preserve">.attacker.poison(</w:t>
      </w:r>
      <w:r>
        <w:br/>
      </w:r>
      <w:r>
        <w:rPr>
          <w:rStyle w:val="NormalTok"/>
        </w:rPr>
        <w:t xml:space="preserve">            X_train, y_train, </w:t>
      </w:r>
      <w:r>
        <w:rPr>
          <w:rStyle w:val="VariableTok"/>
        </w:rPr>
        <w:t xml:space="preserve">self</w:t>
      </w:r>
      <w:r>
        <w:rPr>
          <w:rStyle w:val="NormalTok"/>
        </w:rPr>
        <w:t xml:space="preserve">.poison_rate, seed</w:t>
      </w:r>
      <w:r>
        <w:rPr>
          <w:rStyle w:val="OperatorTok"/>
        </w:rPr>
        <w:t xml:space="preserve">=</w:t>
      </w:r>
      <w:r>
        <w:rPr>
          <w:rStyle w:val="VariableTok"/>
        </w:rPr>
        <w:t xml:space="preserve">self</w:t>
      </w:r>
      <w:r>
        <w:rPr>
          <w:rStyle w:val="NormalTok"/>
        </w:rPr>
        <w:t xml:space="preserve">.seed)</w:t>
      </w:r>
      <w:r>
        <w:br/>
      </w:r>
      <w:r>
        <w:br/>
      </w:r>
      <w:r>
        <w:rPr>
          <w:rStyle w:val="NormalTok"/>
        </w:rPr>
        <w:t xml:space="preserve">        </w:t>
      </w:r>
      <w:r>
        <w:rPr>
          <w:rStyle w:val="CommentTok"/>
        </w:rPr>
        <w:t xml:space="preserve"># Маска истинно-отравленных объектов (для метрик детекции)</w:t>
      </w:r>
      <w:r>
        <w:br/>
      </w:r>
      <w:r>
        <w:rPr>
          <w:rStyle w:val="NormalTok"/>
        </w:rPr>
        <w:t xml:space="preserve">        n_orig </w:t>
      </w:r>
      <w:r>
        <w:rPr>
          <w:rStyle w:val="OperatorTok"/>
        </w:rPr>
        <w:t xml:space="preserve">=</w:t>
      </w:r>
      <w:r>
        <w:rPr>
          <w:rStyle w:val="NormalTok"/>
        </w:rPr>
        <w:t xml:space="preserve"> </w:t>
      </w:r>
      <w:r>
        <w:rPr>
          <w:rStyle w:val="BuiltInTok"/>
        </w:rPr>
        <w:t xml:space="preserve">len</w:t>
      </w:r>
      <w:r>
        <w:rPr>
          <w:rStyle w:val="NormalTok"/>
        </w:rPr>
        <w:t xml:space="preserve">(X_train)</w:t>
      </w:r>
      <w:r>
        <w:br/>
      </w:r>
      <w:r>
        <w:rPr>
          <w:rStyle w:val="NormalTok"/>
        </w:rPr>
        <w:t xml:space="preserve">        n_poison </w:t>
      </w:r>
      <w:r>
        <w:rPr>
          <w:rStyle w:val="OperatorTok"/>
        </w:rPr>
        <w:t xml:space="preserve">=</w:t>
      </w:r>
      <w:r>
        <w:rPr>
          <w:rStyle w:val="NormalTok"/>
        </w:rPr>
        <w:t xml:space="preserve"> </w:t>
      </w:r>
      <w:r>
        <w:rPr>
          <w:rStyle w:val="BuiltInTok"/>
        </w:rPr>
        <w:t xml:space="preserve">len</w:t>
      </w:r>
      <w:r>
        <w:rPr>
          <w:rStyle w:val="NormalTok"/>
        </w:rPr>
        <w:t xml:space="preserve">(X_poisoned) </w:t>
      </w:r>
      <w:r>
        <w:rPr>
          <w:rStyle w:val="OperatorTok"/>
        </w:rPr>
        <w:t xml:space="preserve">-</w:t>
      </w:r>
      <w:r>
        <w:rPr>
          <w:rStyle w:val="NormalTok"/>
        </w:rPr>
        <w:t xml:space="preserve"> n_orig</w:t>
      </w:r>
      <w:r>
        <w:br/>
      </w:r>
      <w:r>
        <w:rPr>
          <w:rStyle w:val="NormalTok"/>
        </w:rPr>
        <w:t xml:space="preserve">        true_poison_mask </w:t>
      </w:r>
      <w:r>
        <w:rPr>
          <w:rStyle w:val="OperatorTok"/>
        </w:rPr>
        <w:t xml:space="preserve">=</w:t>
      </w:r>
      <w:r>
        <w:rPr>
          <w:rStyle w:val="NormalTok"/>
        </w:rPr>
        <w:t xml:space="preserve"> np.zeros(</w:t>
      </w:r>
      <w:r>
        <w:rPr>
          <w:rStyle w:val="BuiltInTok"/>
        </w:rPr>
        <w:t xml:space="preserve">len</w:t>
      </w:r>
      <w:r>
        <w:rPr>
          <w:rStyle w:val="NormalTok"/>
        </w:rPr>
        <w:t xml:space="preserve">(X_poisoned), dtype</w:t>
      </w:r>
      <w:r>
        <w:rPr>
          <w:rStyle w:val="OperatorTok"/>
        </w:rPr>
        <w:t xml:space="preserve">=</w:t>
      </w:r>
      <w:r>
        <w:rPr>
          <w:rStyle w:val="BuiltInTok"/>
        </w:rPr>
        <w:t xml:space="preserve">bool</w:t>
      </w:r>
      <w:r>
        <w:rPr>
          <w:rStyle w:val="NormalTok"/>
        </w:rPr>
        <w:t xml:space="preserve">)</w:t>
      </w:r>
      <w:r>
        <w:br/>
      </w:r>
      <w:r>
        <w:rPr>
          <w:rStyle w:val="NormalTok"/>
        </w:rPr>
        <w:t xml:space="preserve">        true_poison_mask[n_orig:]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5. Оценка защиты</w:t>
      </w:r>
      <w:r>
        <w:br/>
      </w:r>
      <w:r>
        <w:rPr>
          <w:rStyle w:val="NormalTok"/>
        </w:rPr>
        <w:t xml:space="preserve">        </w:t>
      </w:r>
      <w:r>
        <w:rPr>
          <w:rStyle w:val="ControlFlowTok"/>
        </w:rPr>
        <w:t xml:space="preserve">return</w:t>
      </w:r>
      <w:r>
        <w:rPr>
          <w:rStyle w:val="NormalTok"/>
        </w:rPr>
        <w:t xml:space="preserve"> evaluate_defense(</w:t>
      </w:r>
      <w:r>
        <w:br/>
      </w:r>
      <w:r>
        <w:rPr>
          <w:rStyle w:val="NormalTok"/>
        </w:rPr>
        <w:t xml:space="preserve">            defense</w:t>
      </w:r>
      <w:r>
        <w:rPr>
          <w:rStyle w:val="OperatorTok"/>
        </w:rPr>
        <w:t xml:space="preserve">=</w:t>
      </w:r>
      <w:r>
        <w:rPr>
          <w:rStyle w:val="VariableTok"/>
        </w:rPr>
        <w:t xml:space="preserve">self</w:t>
      </w:r>
      <w:r>
        <w:rPr>
          <w:rStyle w:val="NormalTok"/>
        </w:rPr>
        <w:t xml:space="preserve">.defense,</w:t>
      </w:r>
      <w:r>
        <w:br/>
      </w:r>
      <w:r>
        <w:rPr>
          <w:rStyle w:val="NormalTok"/>
        </w:rPr>
        <w:t xml:space="preserve">            attacker</w:t>
      </w:r>
      <w:r>
        <w:rPr>
          <w:rStyle w:val="OperatorTok"/>
        </w:rPr>
        <w:t xml:space="preserve">=</w:t>
      </w:r>
      <w:r>
        <w:rPr>
          <w:rStyle w:val="VariableTok"/>
        </w:rPr>
        <w:t xml:space="preserve">self</w:t>
      </w:r>
      <w:r>
        <w:rPr>
          <w:rStyle w:val="NormalTok"/>
        </w:rPr>
        <w:t xml:space="preserve">.attacker,</w:t>
      </w:r>
      <w:r>
        <w:br/>
      </w:r>
      <w:r>
        <w:rPr>
          <w:rStyle w:val="NormalTok"/>
        </w:rPr>
        <w:t xml:space="preserve">            X_train</w:t>
      </w:r>
      <w:r>
        <w:rPr>
          <w:rStyle w:val="OperatorTok"/>
        </w:rPr>
        <w:t xml:space="preserve">=</w:t>
      </w:r>
      <w:r>
        <w:rPr>
          <w:rStyle w:val="NormalTok"/>
        </w:rPr>
        <w:t xml:space="preserve">X_poisoned, y_train</w:t>
      </w:r>
      <w:r>
        <w:rPr>
          <w:rStyle w:val="OperatorTok"/>
        </w:rPr>
        <w:t xml:space="preserve">=</w:t>
      </w:r>
      <w:r>
        <w:rPr>
          <w:rStyle w:val="NormalTok"/>
        </w:rPr>
        <w:t xml:space="preserve">y_poisoned,</w:t>
      </w:r>
      <w:r>
        <w:br/>
      </w:r>
      <w:r>
        <w:rPr>
          <w:rStyle w:val="NormalTok"/>
        </w:rPr>
        <w:t xml:space="preserve">            X_test</w:t>
      </w:r>
      <w:r>
        <w:rPr>
          <w:rStyle w:val="OperatorTok"/>
        </w:rPr>
        <w:t xml:space="preserve">=</w:t>
      </w:r>
      <w:r>
        <w:rPr>
          <w:rStyle w:val="NormalTok"/>
        </w:rPr>
        <w:t xml:space="preserve">X_test, y_test</w:t>
      </w:r>
      <w:r>
        <w:rPr>
          <w:rStyle w:val="OperatorTok"/>
        </w:rPr>
        <w:t xml:space="preserve">=</w:t>
      </w:r>
      <w:r>
        <w:rPr>
          <w:rStyle w:val="NormalTok"/>
        </w:rPr>
        <w:t xml:space="preserve">y_test,</w:t>
      </w:r>
      <w:r>
        <w:br/>
      </w:r>
      <w:r>
        <w:rPr>
          <w:rStyle w:val="NormalTok"/>
        </w:rPr>
        <w:t xml:space="preserve">            true_poison_mask</w:t>
      </w:r>
      <w:r>
        <w:rPr>
          <w:rStyle w:val="OperatorTok"/>
        </w:rPr>
        <w:t xml:space="preserve">=</w:t>
      </w:r>
      <w:r>
        <w:rPr>
          <w:rStyle w:val="NormalTok"/>
        </w:rPr>
        <w:t xml:space="preserve">true_poison_mask</w:t>
      </w:r>
      <w:r>
        <w:br/>
      </w:r>
      <w:r>
        <w:rPr>
          <w:rStyle w:val="NormalTok"/>
        </w:rPr>
        <w:t xml:space="preserve">        )</w:t>
      </w:r>
    </w:p>
    <w:p>
      <w:pPr>
        <w:pStyle w:val="FirstParagraph"/>
      </w:pPr>
      <w:r>
        <w:t xml:space="preserve">Важное архитектурное решение: нормировка данных (</w:t>
      </w:r>
      <w:r>
        <w:rPr>
          <w:rStyle w:val="VerbatimChar"/>
        </w:rPr>
        <w:t xml:space="preserve">StandardScaler</w:t>
      </w:r>
      <w:r>
        <w:t xml:space="preserve">) выполняется</w:t>
      </w:r>
      <w:r>
        <w:t xml:space="preserve"> </w:t>
      </w:r>
      <w:r>
        <w:rPr>
          <w:b/>
          <w:bCs/>
        </w:rPr>
        <w:t xml:space="preserve">внутри</w:t>
      </w:r>
      <w:r>
        <w:t xml:space="preserve"> </w:t>
      </w:r>
      <w:r>
        <w:t xml:space="preserve">метода</w:t>
      </w:r>
      <w:r>
        <w:t xml:space="preserve"> </w:t>
      </w:r>
      <w:r>
        <w:rPr>
          <w:rStyle w:val="VerbatimChar"/>
        </w:rPr>
        <w:t xml:space="preserve">run()</w:t>
      </w:r>
      <w:r>
        <w:t xml:space="preserve">, после разбиения, и</w:t>
      </w:r>
      <w:r>
        <w:t xml:space="preserve"> </w:t>
      </w:r>
      <w:r>
        <w:rPr>
          <w:b/>
          <w:bCs/>
        </w:rPr>
        <w:t xml:space="preserve">до</w:t>
      </w:r>
      <w:r>
        <w:t xml:space="preserve"> </w:t>
      </w:r>
      <w:r>
        <w:t xml:space="preserve">передачи в функцию</w:t>
      </w:r>
      <w:r>
        <w:t xml:space="preserve"> </w:t>
      </w:r>
      <w:r>
        <w:rPr>
          <w:rStyle w:val="VerbatimChar"/>
        </w:rPr>
        <w:t xml:space="preserve">evaluate_defense</w:t>
      </w:r>
      <w:r>
        <w:t xml:space="preserve">. Это корректный порядок: scaler никогда не видит тестовые данные, что предотвращает утечку информации. Применение атаки происходит</w:t>
      </w:r>
      <w:r>
        <w:t xml:space="preserve"> </w:t>
      </w:r>
      <w:r>
        <w:rPr>
          <w:b/>
          <w:bCs/>
        </w:rPr>
        <w:t xml:space="preserve">после</w:t>
      </w:r>
      <w:r>
        <w:t xml:space="preserve"> </w:t>
      </w:r>
      <w:r>
        <w:t xml:space="preserve">нормировки, что соответствует реалистичному сценарию: атакующий оперирует с уже предобработанными данными.</w:t>
      </w:r>
    </w:p>
    <w:p>
      <w:r>
        <w:pict>
          <v:rect style="width:0;height:1.5pt" o:hralign="center" o:hrstd="t" o:hr="t"/>
        </w:pict>
      </w:r>
    </w:p>
    <w:bookmarkEnd w:id="216"/>
    <w:bookmarkEnd w:id="217"/>
    <w:bookmarkStart w:id="221" w:name="модульные-тесты"/>
    <w:p>
      <w:pPr>
        <w:pStyle w:val="Heading2"/>
      </w:pPr>
      <w:r>
        <w:t xml:space="preserve">4.7 Модульные тесты</w:t>
      </w:r>
    </w:p>
    <w:bookmarkStart w:id="218" w:name="X2772709848dde3dae0d212a729c86360bcae9ea"/>
    <w:p>
      <w:pPr>
        <w:pStyle w:val="Heading3"/>
      </w:pPr>
      <w:r>
        <w:t xml:space="preserve">4.7.1 Организация тестового набора и стратегия тестирования</w:t>
      </w:r>
    </w:p>
    <w:p>
      <w:pPr>
        <w:pStyle w:val="FirstParagraph"/>
      </w:pPr>
      <w:r>
        <w:t xml:space="preserve">Набор тестов организован по принципу «один модуль — один тестовый файл»:</w:t>
      </w:r>
    </w:p>
    <w:p>
      <w:pPr>
        <w:pStyle w:val="SourceCode"/>
      </w:pPr>
      <w:r>
        <w:rPr>
          <w:rStyle w:val="VerbatimChar"/>
        </w:rPr>
        <w:t xml:space="preserve">tests/</w:t>
      </w:r>
      <w:r>
        <w:br/>
      </w:r>
      <w:r>
        <w:rPr>
          <w:rStyle w:val="VerbatimChar"/>
        </w:rPr>
        <w:t xml:space="preserve">├── test_attacks.py      # 14 тестов — атаки</w:t>
      </w:r>
      <w:r>
        <w:br/>
      </w:r>
      <w:r>
        <w:rPr>
          <w:rStyle w:val="VerbatimChar"/>
        </w:rPr>
        <w:t xml:space="preserve">├── test_defenses.py     # 22 теста — защиты</w:t>
      </w:r>
      <w:r>
        <w:br/>
      </w:r>
      <w:r>
        <w:rPr>
          <w:rStyle w:val="VerbatimChar"/>
        </w:rPr>
        <w:t xml:space="preserve">├── test_metrics.py      # 6 тестов  — метрики</w:t>
      </w:r>
      <w:r>
        <w:br/>
      </w:r>
      <w:r>
        <w:rPr>
          <w:rStyle w:val="VerbatimChar"/>
        </w:rPr>
        <w:t xml:space="preserve">└── test_utils.py        # 4 теста   — утилиты</w:t>
      </w:r>
    </w:p>
    <w:p>
      <w:pPr>
        <w:pStyle w:val="FirstParagraph"/>
      </w:pPr>
      <w:r>
        <w:t xml:space="preserve">Всего 46 тестов, охватывающих следующие категории:</w:t>
      </w:r>
    </w:p>
    <w:p>
      <w:pPr>
        <w:pStyle w:val="Compact"/>
        <w:numPr>
          <w:ilvl w:val="0"/>
          <w:numId w:val="1037"/>
        </w:numPr>
      </w:pPr>
      <w:r>
        <w:rPr>
          <w:b/>
          <w:bCs/>
        </w:rPr>
        <w:t xml:space="preserve">Shape tests:</w:t>
      </w:r>
      <w:r>
        <w:t xml:space="preserve"> </w:t>
      </w:r>
      <w:r>
        <w:t xml:space="preserve">проверка корректности размерностей входных/выходных данных;</w:t>
      </w:r>
    </w:p>
    <w:p>
      <w:pPr>
        <w:pStyle w:val="Compact"/>
        <w:numPr>
          <w:ilvl w:val="0"/>
          <w:numId w:val="1037"/>
        </w:numPr>
      </w:pPr>
      <w:r>
        <w:rPr>
          <w:b/>
          <w:bCs/>
        </w:rPr>
        <w:t xml:space="preserve">Determinism tests:</w:t>
      </w:r>
      <w:r>
        <w:t xml:space="preserve"> </w:t>
      </w:r>
      <w:r>
        <w:t xml:space="preserve">при одинаковом seed результат идентичен между запусками;</w:t>
      </w:r>
    </w:p>
    <w:p>
      <w:pPr>
        <w:pStyle w:val="Compact"/>
        <w:numPr>
          <w:ilvl w:val="0"/>
          <w:numId w:val="1037"/>
        </w:numPr>
      </w:pPr>
      <w:r>
        <w:rPr>
          <w:b/>
          <w:bCs/>
        </w:rPr>
        <w:t xml:space="preserve">Monotonicity tests:</w:t>
      </w:r>
      <w:r>
        <w:t xml:space="preserve"> </w:t>
      </w:r>
      <w:r>
        <w:t xml:space="preserve">более высокий</w:t>
      </w:r>
      <w:r>
        <w:t xml:space="preserve"> </w:t>
      </w:r>
      <w:r>
        <w:rPr>
          <w:rStyle w:val="VerbatimChar"/>
        </w:rPr>
        <w:t xml:space="preserve">poison_rate</w:t>
      </w:r>
      <w:r>
        <w:t xml:space="preserve"> </w:t>
      </w:r>
      <w:r>
        <w:t xml:space="preserve">должен ухудшать CA и повышать ASR при отсутствии защиты;</w:t>
      </w:r>
    </w:p>
    <w:p>
      <w:pPr>
        <w:pStyle w:val="Compact"/>
        <w:numPr>
          <w:ilvl w:val="0"/>
          <w:numId w:val="1037"/>
        </w:numPr>
      </w:pPr>
      <w:r>
        <w:rPr>
          <w:b/>
          <w:bCs/>
        </w:rPr>
        <w:t xml:space="preserve">Interface tests:</w:t>
      </w:r>
      <w:r>
        <w:t xml:space="preserve"> </w:t>
      </w:r>
      <w:r>
        <w:t xml:space="preserve">совместимость с</w:t>
      </w:r>
      <w:r>
        <w:t xml:space="preserve"> </w:t>
      </w:r>
      <w:r>
        <w:rPr>
          <w:rStyle w:val="VerbatimChar"/>
        </w:rPr>
        <w:t xml:space="preserve">clone</w:t>
      </w:r>
      <w:r>
        <w:t xml:space="preserve">,</w:t>
      </w:r>
      <w:r>
        <w:t xml:space="preserve"> </w:t>
      </w:r>
      <w:r>
        <w:rPr>
          <w:rStyle w:val="VerbatimChar"/>
        </w:rPr>
        <w:t xml:space="preserve">Pipeline</w:t>
      </w:r>
      <w:r>
        <w:t xml:space="preserve">,</w:t>
      </w:r>
      <w:r>
        <w:t xml:space="preserve"> </w:t>
      </w:r>
      <w:r>
        <w:rPr>
          <w:rStyle w:val="VerbatimChar"/>
        </w:rPr>
        <w:t xml:space="preserve">GridSearchCV</w:t>
      </w:r>
      <w:r>
        <w:t xml:space="preserve">;</w:t>
      </w:r>
    </w:p>
    <w:p>
      <w:pPr>
        <w:pStyle w:val="Compact"/>
        <w:numPr>
          <w:ilvl w:val="0"/>
          <w:numId w:val="1037"/>
        </w:numPr>
      </w:pPr>
      <w:r>
        <w:rPr>
          <w:b/>
          <w:bCs/>
        </w:rPr>
        <w:t xml:space="preserve">Edge case tests:</w:t>
      </w:r>
      <w:r>
        <w:t xml:space="preserve"> </w:t>
      </w:r>
      <w:r>
        <w:t xml:space="preserve">пустые классы, нулевое загрязнение, единственный объект.</w:t>
      </w:r>
    </w:p>
    <w:bookmarkEnd w:id="218"/>
    <w:bookmarkStart w:id="219" w:name="примеры-ключевых-тестов"/>
    <w:p>
      <w:pPr>
        <w:pStyle w:val="Heading3"/>
      </w:pPr>
      <w:r>
        <w:t xml:space="preserve">4.7.2 Примеры ключевых тестов</w:t>
      </w:r>
    </w:p>
    <w:p>
      <w:pPr>
        <w:pStyle w:val="SourceCode"/>
      </w:pPr>
      <w:r>
        <w:rPr>
          <w:rStyle w:val="CommentTok"/>
        </w:rPr>
        <w:t xml:space="preserve"># tests/test_defenses.py (фрагмент)</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pytest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sklearn.base </w:t>
      </w:r>
      <w:r>
        <w:rPr>
          <w:rStyle w:val="ImportTok"/>
        </w:rPr>
        <w:t xml:space="preserve">import</w:t>
      </w:r>
      <w:r>
        <w:rPr>
          <w:rStyle w:val="NormalTok"/>
        </w:rPr>
        <w:t xml:space="preserve"> clone</w:t>
      </w:r>
      <w:r>
        <w:br/>
      </w:r>
      <w:r>
        <w:rPr>
          <w:rStyle w:val="ImportTok"/>
        </w:rPr>
        <w:t xml:space="preserve">from</w:t>
      </w:r>
      <w:r>
        <w:rPr>
          <w:rStyle w:val="NormalTok"/>
        </w:rPr>
        <w:t xml:space="preserve"> poisondefense </w:t>
      </w:r>
      <w:r>
        <w:rPr>
          <w:rStyle w:val="ImportTok"/>
        </w:rPr>
        <w:t xml:space="preserve">import</w:t>
      </w:r>
      <w:r>
        <w:rPr>
          <w:rStyle w:val="NormalTok"/>
        </w:rPr>
        <w:t xml:space="preserve"> (</w:t>
      </w:r>
      <w:r>
        <w:br/>
      </w:r>
      <w:r>
        <w:rPr>
          <w:rStyle w:val="NormalTok"/>
        </w:rPr>
        <w:t xml:space="preserve">    HybridPoisoningDefense, LabelFlipAttack</w:t>
      </w:r>
      <w:r>
        <w:br/>
      </w:r>
      <w:r>
        <w:rPr>
          <w:rStyle w:val="NormalTok"/>
        </w:rPr>
        <w:t xml:space="preserve">)</w:t>
      </w:r>
      <w:r>
        <w:br/>
      </w:r>
      <w:r>
        <w:br/>
      </w:r>
      <w:r>
        <w:rPr>
          <w:rStyle w:val="AttributeTok"/>
        </w:rPr>
        <w:t xml:space="preserve">@pytest.fixture</w:t>
      </w:r>
      <w:r>
        <w:br/>
      </w:r>
      <w:r>
        <w:rPr>
          <w:rStyle w:val="KeywordTok"/>
        </w:rPr>
        <w:t xml:space="preserve">def</w:t>
      </w:r>
      <w:r>
        <w:rPr>
          <w:rStyle w:val="NormalTok"/>
        </w:rPr>
        <w:t xml:space="preserve"> simple_data():</w:t>
      </w:r>
      <w:r>
        <w:br/>
      </w:r>
      <w:r>
        <w:rPr>
          <w:rStyle w:val="NormalTok"/>
        </w:rPr>
        <w:t xml:space="preserve">    </w:t>
      </w:r>
      <w:r>
        <w:rPr>
          <w:rStyle w:val="CommentTok"/>
        </w:rPr>
        <w:t xml:space="preserve">"""Маленький детерминированный датасет для быстрых тестов."""</w:t>
      </w:r>
      <w:r>
        <w:br/>
      </w:r>
      <w:r>
        <w:rPr>
          <w:rStyle w:val="NormalTok"/>
        </w:rPr>
        <w:t xml:space="preserve">    X, y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200</w:t>
      </w:r>
      <w:r>
        <w:rPr>
          <w:rStyle w:val="NormalTok"/>
        </w:rPr>
        <w:t xml:space="preserve">, n_features</w:t>
      </w:r>
      <w:r>
        <w:rPr>
          <w:rStyle w:val="OperatorTok"/>
        </w:rPr>
        <w:t xml:space="preserve">=</w:t>
      </w:r>
      <w:r>
        <w:rPr>
          <w:rStyle w:val="DecValTok"/>
        </w:rPr>
        <w:t xml:space="preserve">10</w:t>
      </w:r>
      <w:r>
        <w:rPr>
          <w:rStyle w:val="NormalTok"/>
        </w:rPr>
        <w:t xml:space="preserve">,</w:t>
      </w:r>
      <w:r>
        <w:br/>
      </w:r>
      <w:r>
        <w:rPr>
          <w:rStyle w:val="NormalTok"/>
        </w:rPr>
        <w:t xml:space="preserve">        n_informative</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ControlFlowTok"/>
        </w:rPr>
        <w:t xml:space="preserve">return</w:t>
      </w:r>
      <w:r>
        <w:rPr>
          <w:rStyle w:val="NormalTok"/>
        </w:rPr>
        <w:t xml:space="preserve"> X.astype(</w:t>
      </w:r>
      <w:r>
        <w:rPr>
          <w:rStyle w:val="BuiltInTok"/>
        </w:rPr>
        <w:t xml:space="preserve">float</w:t>
      </w:r>
      <w:r>
        <w:rPr>
          <w:rStyle w:val="NormalTok"/>
        </w:rPr>
        <w:t xml:space="preserve">), y</w:t>
      </w:r>
      <w:r>
        <w:br/>
      </w:r>
      <w:r>
        <w:br/>
      </w:r>
      <w:r>
        <w:rPr>
          <w:rStyle w:val="KeywordTok"/>
        </w:rPr>
        <w:t xml:space="preserve">def</w:t>
      </w:r>
      <w:r>
        <w:rPr>
          <w:rStyle w:val="NormalTok"/>
        </w:rPr>
        <w:t xml:space="preserve"> test_hybrid_fit_predict_shape(simple_data):</w:t>
      </w:r>
      <w:r>
        <w:br/>
      </w:r>
      <w:r>
        <w:rPr>
          <w:rStyle w:val="NormalTok"/>
        </w:rPr>
        <w:t xml:space="preserve">    </w:t>
      </w:r>
      <w:r>
        <w:rPr>
          <w:rStyle w:val="CommentTok"/>
        </w:rPr>
        <w:t xml:space="preserve">"""Проверяет, что fit+predict работает и форма предсказаний корректна."""</w:t>
      </w:r>
      <w:r>
        <w:br/>
      </w:r>
      <w:r>
        <w:rPr>
          <w:rStyle w:val="NormalTok"/>
        </w:rPr>
        <w:t xml:space="preserve">    X, y </w:t>
      </w:r>
      <w:r>
        <w:rPr>
          <w:rStyle w:val="OperatorTok"/>
        </w:rPr>
        <w:t xml:space="preserve">=</w:t>
      </w:r>
      <w:r>
        <w:rPr>
          <w:rStyle w:val="NormalTok"/>
        </w:rPr>
        <w:t xml:space="preserve"> simple_data</w:t>
      </w:r>
      <w:r>
        <w:br/>
      </w:r>
      <w:r>
        <w:rPr>
          <w:rStyle w:val="NormalTok"/>
        </w:rPr>
        <w:t xml:space="preserve">    defense </w:t>
      </w:r>
      <w:r>
        <w:rPr>
          <w:rStyle w:val="OperatorTok"/>
        </w:rPr>
        <w:t xml:space="preserve">=</w:t>
      </w:r>
      <w:r>
        <w:rPr>
          <w:rStyle w:val="NormalTok"/>
        </w:rPr>
        <w:t xml:space="preserve"> HybridPoisoningDefense(</w:t>
      </w:r>
      <w:r>
        <w:br/>
      </w:r>
      <w:r>
        <w:rPr>
          <w:rStyle w:val="NormalTok"/>
        </w:rPr>
        <w:t xml:space="preserve">        base_estimator</w:t>
      </w:r>
      <w:r>
        <w:rPr>
          <w:rStyle w:val="OperatorTok"/>
        </w:rPr>
        <w:t xml:space="preserve">=</w:t>
      </w:r>
      <w:r>
        <w:rPr>
          <w:rStyle w:val="NormalTok"/>
        </w:rPr>
        <w:t xml:space="preserve">LogisticRegression(max_iter</w:t>
      </w:r>
      <w:r>
        <w:rPr>
          <w:rStyle w:val="OperatorTok"/>
        </w:rPr>
        <w:t xml:space="preserve">=</w:t>
      </w:r>
      <w:r>
        <w:rPr>
          <w:rStyle w:val="DecValTok"/>
        </w:rPr>
        <w:t xml:space="preserve">200</w:t>
      </w:r>
      <w:r>
        <w:rPr>
          <w:rStyle w:val="NormalTok"/>
        </w:rPr>
        <w:t xml:space="preserve">),</w:t>
      </w:r>
      <w:r>
        <w:br/>
      </w:r>
      <w:r>
        <w:rPr>
          <w:rStyle w:val="NormalTok"/>
        </w:rPr>
        <w:t xml:space="preserve">        contamination</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defense.fit(X, y)</w:t>
      </w:r>
      <w:r>
        <w:br/>
      </w:r>
      <w:r>
        <w:rPr>
          <w:rStyle w:val="NormalTok"/>
        </w:rPr>
        <w:t xml:space="preserve">    preds </w:t>
      </w:r>
      <w:r>
        <w:rPr>
          <w:rStyle w:val="OperatorTok"/>
        </w:rPr>
        <w:t xml:space="preserve">=</w:t>
      </w:r>
      <w:r>
        <w:rPr>
          <w:rStyle w:val="NormalTok"/>
        </w:rPr>
        <w:t xml:space="preserve"> defense.predict(X[:</w:t>
      </w:r>
      <w:r>
        <w:rPr>
          <w:rStyle w:val="DecValTok"/>
        </w:rPr>
        <w:t xml:space="preserve">10</w:t>
      </w:r>
      <w:r>
        <w:rPr>
          <w:rStyle w:val="NormalTok"/>
        </w:rPr>
        <w:t xml:space="preserve">])</w:t>
      </w:r>
      <w:r>
        <w:br/>
      </w:r>
      <w:r>
        <w:rPr>
          <w:rStyle w:val="NormalTok"/>
        </w:rPr>
        <w:t xml:space="preserve">    </w:t>
      </w:r>
      <w:r>
        <w:rPr>
          <w:rStyle w:val="CommentTok"/>
        </w:rPr>
        <w:t xml:space="preserve"># Форма предсказаний: (10,)</w:t>
      </w:r>
      <w:r>
        <w:br/>
      </w:r>
      <w:r>
        <w:rPr>
          <w:rStyle w:val="NormalTok"/>
        </w:rPr>
        <w:t xml:space="preserve">    </w:t>
      </w:r>
      <w:r>
        <w:rPr>
          <w:rStyle w:val="ControlFlowTok"/>
        </w:rPr>
        <w:t xml:space="preserve">assert</w:t>
      </w:r>
      <w:r>
        <w:rPr>
          <w:rStyle w:val="NormalTok"/>
        </w:rPr>
        <w:t xml:space="preserve"> preds.shape </w:t>
      </w:r>
      <w:r>
        <w:rPr>
          <w:rStyle w:val="OperatorTok"/>
        </w:rPr>
        <w:t xml:space="preserve">==</w:t>
      </w:r>
      <w:r>
        <w:rPr>
          <w:rStyle w:val="NormalTok"/>
        </w:rPr>
        <w:t xml:space="preserve"> (</w:t>
      </w:r>
      <w:r>
        <w:rPr>
          <w:rStyle w:val="DecValTok"/>
        </w:rPr>
        <w:t xml:space="preserve">10</w:t>
      </w:r>
      <w:r>
        <w:rPr>
          <w:rStyle w:val="NormalTok"/>
        </w:rPr>
        <w:t xml:space="preserve">,), </w:t>
      </w:r>
      <w:r>
        <w:rPr>
          <w:rStyle w:val="SpecialStringTok"/>
        </w:rPr>
        <w:t xml:space="preserve">f"Ожидалось (10,), получено </w:t>
      </w:r>
      <w:r>
        <w:rPr>
          <w:rStyle w:val="SpecialCharTok"/>
        </w:rPr>
        <w:t xml:space="preserve">{</w:t>
      </w:r>
      <w:r>
        <w:rPr>
          <w:rStyle w:val="NormalTok"/>
        </w:rPr>
        <w:t xml:space="preserve">preds</w:t>
      </w:r>
      <w:r>
        <w:rPr>
          <w:rStyle w:val="SpecialCharTok"/>
        </w:rPr>
        <w:t xml:space="preserve">.</w:t>
      </w:r>
      <w:r>
        <w:rPr>
          <w:rStyle w:val="NormalTok"/>
        </w:rPr>
        <w:t xml:space="preserve">shape</w:t>
      </w:r>
      <w:r>
        <w:rPr>
          <w:rStyle w:val="SpecialCharTok"/>
        </w:rPr>
        <w:t xml:space="preserve">}</w:t>
      </w:r>
      <w:r>
        <w:rPr>
          <w:rStyle w:val="SpecialStringTok"/>
        </w:rPr>
        <w:t xml:space="preserve">"</w:t>
      </w:r>
      <w:r>
        <w:br/>
      </w:r>
      <w:r>
        <w:rPr>
          <w:rStyle w:val="NormalTok"/>
        </w:rPr>
        <w:t xml:space="preserve">    </w:t>
      </w:r>
      <w:r>
        <w:rPr>
          <w:rStyle w:val="CommentTok"/>
        </w:rPr>
        <w:t xml:space="preserve"># Все предсказания — допустимые классы</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(preds).issubset({</w:t>
      </w:r>
      <w:r>
        <w:rPr>
          <w:rStyle w:val="DecValTok"/>
        </w:rPr>
        <w:t xml:space="preserve">0</w:t>
      </w:r>
      <w:r>
        <w:rPr>
          <w:rStyle w:val="NormalTok"/>
        </w:rPr>
        <w:t xml:space="preserve">, </w:t>
      </w:r>
      <w:r>
        <w:rPr>
          <w:rStyle w:val="DecValTok"/>
        </w:rPr>
        <w:t xml:space="preserve">1</w:t>
      </w:r>
      <w:r>
        <w:rPr>
          <w:rStyle w:val="NormalTok"/>
        </w:rPr>
        <w:t xml:space="preserve">}), </w:t>
      </w:r>
      <w:r>
        <w:rPr>
          <w:rStyle w:val="SpecialStringTok"/>
        </w:rPr>
        <w:t xml:space="preserve">f"Неожиданные классы: </w:t>
      </w:r>
      <w:r>
        <w:rPr>
          <w:rStyle w:val="SpecialCharTok"/>
        </w:rPr>
        <w:t xml:space="preserve">{</w:t>
      </w:r>
      <w:r>
        <w:rPr>
          <w:rStyle w:val="BuiltInTok"/>
        </w:rPr>
        <w:t xml:space="preserve">set</w:t>
      </w:r>
      <w:r>
        <w:rPr>
          <w:rStyle w:val="NormalTok"/>
        </w:rPr>
        <w:t xml:space="preserve">(preds)</w:t>
      </w:r>
      <w:r>
        <w:rPr>
          <w:rStyle w:val="SpecialCharTok"/>
        </w:rPr>
        <w:t xml:space="preserve">}</w:t>
      </w:r>
      <w:r>
        <w:rPr>
          <w:rStyle w:val="SpecialStringTok"/>
        </w:rPr>
        <w:t xml:space="preserve">"</w:t>
      </w:r>
      <w:r>
        <w:br/>
      </w:r>
      <w:r>
        <w:br/>
      </w:r>
      <w:r>
        <w:rPr>
          <w:rStyle w:val="KeywordTok"/>
        </w:rPr>
        <w:t xml:space="preserve">def</w:t>
      </w:r>
      <w:r>
        <w:rPr>
          <w:rStyle w:val="NormalTok"/>
        </w:rPr>
        <w:t xml:space="preserve"> test_hybrid_determinism(simple_data):</w:t>
      </w:r>
      <w:r>
        <w:br/>
      </w:r>
      <w:r>
        <w:rPr>
          <w:rStyle w:val="NormalTok"/>
        </w:rPr>
        <w:t xml:space="preserve">    </w:t>
      </w:r>
      <w:r>
        <w:rPr>
          <w:rStyle w:val="CommentTok"/>
        </w:rPr>
        <w:t xml:space="preserve">"""Проверяет, что результаты идентичны при одинаковом seed."""</w:t>
      </w:r>
      <w:r>
        <w:br/>
      </w:r>
      <w:r>
        <w:rPr>
          <w:rStyle w:val="NormalTok"/>
        </w:rPr>
        <w:t xml:space="preserve">    X, y </w:t>
      </w:r>
      <w:r>
        <w:rPr>
          <w:rStyle w:val="OperatorTok"/>
        </w:rPr>
        <w:t xml:space="preserve">=</w:t>
      </w:r>
      <w:r>
        <w:rPr>
          <w:rStyle w:val="NormalTok"/>
        </w:rPr>
        <w:t xml:space="preserve"> simple_data</w:t>
      </w:r>
      <w:r>
        <w:br/>
      </w:r>
      <w:r>
        <w:rPr>
          <w:rStyle w:val="NormalTok"/>
        </w:rPr>
        <w:t xml:space="preserve">    defense1 </w:t>
      </w:r>
      <w:r>
        <w:rPr>
          <w:rStyle w:val="OperatorTok"/>
        </w:rPr>
        <w:t xml:space="preserve">=</w:t>
      </w:r>
      <w:r>
        <w:rPr>
          <w:rStyle w:val="NormalTok"/>
        </w:rPr>
        <w:t xml:space="preserve"> HybridPoisoningDefense(contamination</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defense2 </w:t>
      </w:r>
      <w:r>
        <w:rPr>
          <w:rStyle w:val="OperatorTok"/>
        </w:rPr>
        <w:t xml:space="preserve">=</w:t>
      </w:r>
      <w:r>
        <w:rPr>
          <w:rStyle w:val="NormalTok"/>
        </w:rPr>
        <w:t xml:space="preserve"> HybridPoisoningDefense(contamination</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defense1.fit(X, y)</w:t>
      </w:r>
      <w:r>
        <w:br/>
      </w:r>
      <w:r>
        <w:rPr>
          <w:rStyle w:val="NormalTok"/>
        </w:rPr>
        <w:t xml:space="preserve">    defense2.fit(X, y)</w:t>
      </w:r>
      <w:r>
        <w:br/>
      </w:r>
      <w:r>
        <w:rPr>
          <w:rStyle w:val="NormalTok"/>
        </w:rPr>
        <w:t xml:space="preserve">    </w:t>
      </w:r>
      <w:r>
        <w:rPr>
          <w:rStyle w:val="CommentTok"/>
        </w:rPr>
        <w:t xml:space="preserve"># Маски санитизации должны быть идентичны</w:t>
      </w:r>
      <w:r>
        <w:br/>
      </w:r>
      <w:r>
        <w:rPr>
          <w:rStyle w:val="NormalTok"/>
        </w:rPr>
        <w:t xml:space="preserve">    np.testing.assert_array_equal(</w:t>
      </w:r>
      <w:r>
        <w:br/>
      </w:r>
      <w:r>
        <w:rPr>
          <w:rStyle w:val="NormalTok"/>
        </w:rPr>
        <w:t xml:space="preserve">        defense1.keep_mask_, defense2.keep_mask_,</w:t>
      </w:r>
      <w:r>
        <w:br/>
      </w:r>
      <w:r>
        <w:rPr>
          <w:rStyle w:val="NormalTok"/>
        </w:rPr>
        <w:t xml:space="preserve">        err_msg</w:t>
      </w:r>
      <w:r>
        <w:rPr>
          <w:rStyle w:val="OperatorTok"/>
        </w:rPr>
        <w:t xml:space="preserve">=</w:t>
      </w:r>
      <w:r>
        <w:rPr>
          <w:rStyle w:val="StringTok"/>
        </w:rPr>
        <w:t xml:space="preserve">"Результаты не совпадают при одинаковом seed"</w:t>
      </w:r>
      <w:r>
        <w:br/>
      </w:r>
      <w:r>
        <w:rPr>
          <w:rStyle w:val="NormalTok"/>
        </w:rPr>
        <w:t xml:space="preserve">    )</w:t>
      </w:r>
      <w:r>
        <w:br/>
      </w:r>
      <w:r>
        <w:br/>
      </w:r>
      <w:r>
        <w:rPr>
          <w:rStyle w:val="KeywordTok"/>
        </w:rPr>
        <w:t xml:space="preserve">def</w:t>
      </w:r>
      <w:r>
        <w:rPr>
          <w:rStyle w:val="NormalTok"/>
        </w:rPr>
        <w:t xml:space="preserve"> test_hybrid_keeps_majority(simple_data):</w:t>
      </w:r>
      <w:r>
        <w:br/>
      </w:r>
      <w:r>
        <w:rPr>
          <w:rStyle w:val="NormalTok"/>
        </w:rPr>
        <w:t xml:space="preserve">    </w:t>
      </w:r>
      <w:r>
        <w:rPr>
          <w:rStyle w:val="CommentTok"/>
        </w:rPr>
        <w:t xml:space="preserve">"""При загрязнении 10% гибрид должен принять не менее 70% объектов."""</w:t>
      </w:r>
      <w:r>
        <w:br/>
      </w:r>
      <w:r>
        <w:rPr>
          <w:rStyle w:val="NormalTok"/>
        </w:rPr>
        <w:t xml:space="preserve">    X, y </w:t>
      </w:r>
      <w:r>
        <w:rPr>
          <w:rStyle w:val="OperatorTok"/>
        </w:rPr>
        <w:t xml:space="preserve">=</w:t>
      </w:r>
      <w:r>
        <w:rPr>
          <w:rStyle w:val="NormalTok"/>
        </w:rPr>
        <w:t xml:space="preserve"> simple_data</w:t>
      </w:r>
      <w:r>
        <w:br/>
      </w:r>
      <w:r>
        <w:rPr>
          <w:rStyle w:val="NormalTok"/>
        </w:rPr>
        <w:t xml:space="preserve">    attacker </w:t>
      </w:r>
      <w:r>
        <w:rPr>
          <w:rStyle w:val="OperatorTok"/>
        </w:rPr>
        <w:t xml:space="preserve">=</w:t>
      </w:r>
      <w:r>
        <w:rPr>
          <w:rStyle w:val="NormalTok"/>
        </w:rPr>
        <w:t xml:space="preserve"> LabelFlipAttack()</w:t>
      </w:r>
      <w:r>
        <w:br/>
      </w:r>
      <w:r>
        <w:rPr>
          <w:rStyle w:val="NormalTok"/>
        </w:rPr>
        <w:t xml:space="preserve">    X_p, y_p </w:t>
      </w:r>
      <w:r>
        <w:rPr>
          <w:rStyle w:val="OperatorTok"/>
        </w:rPr>
        <w:t xml:space="preserve">=</w:t>
      </w:r>
      <w:r>
        <w:rPr>
          <w:rStyle w:val="NormalTok"/>
        </w:rPr>
        <w:t xml:space="preserve"> attacker.poison(X, y, poison_rate</w:t>
      </w:r>
      <w:r>
        <w:rPr>
          <w:rStyle w:val="OperatorTok"/>
        </w:rPr>
        <w:t xml:space="preserve">=</w:t>
      </w:r>
      <w:r>
        <w:rPr>
          <w:rStyle w:val="FloatTok"/>
        </w:rPr>
        <w:t xml:space="preserve">0.1</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defense </w:t>
      </w:r>
      <w:r>
        <w:rPr>
          <w:rStyle w:val="OperatorTok"/>
        </w:rPr>
        <w:t xml:space="preserve">=</w:t>
      </w:r>
      <w:r>
        <w:rPr>
          <w:rStyle w:val="NormalTok"/>
        </w:rPr>
        <w:t xml:space="preserve"> HybridPoisoningDefense(contamination</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defense.fit(X_p, y_p)</w:t>
      </w:r>
      <w:r>
        <w:br/>
      </w:r>
      <w:r>
        <w:rPr>
          <w:rStyle w:val="NormalTok"/>
        </w:rPr>
        <w:t xml:space="preserve">    keep_rate </w:t>
      </w:r>
      <w:r>
        <w:rPr>
          <w:rStyle w:val="OperatorTok"/>
        </w:rPr>
        <w:t xml:space="preserve">=</w:t>
      </w:r>
      <w:r>
        <w:rPr>
          <w:rStyle w:val="NormalTok"/>
        </w:rPr>
        <w:t xml:space="preserve"> defense.keep_mask_.mean()</w:t>
      </w:r>
      <w:r>
        <w:br/>
      </w:r>
      <w:r>
        <w:rPr>
          <w:rStyle w:val="NormalTok"/>
        </w:rPr>
        <w:t xml:space="preserve">    </w:t>
      </w:r>
      <w:r>
        <w:rPr>
          <w:rStyle w:val="ControlFlowTok"/>
        </w:rPr>
        <w:t xml:space="preserve">assert</w:t>
      </w:r>
      <w:r>
        <w:rPr>
          <w:rStyle w:val="NormalTok"/>
        </w:rPr>
        <w:t xml:space="preserve"> keep_rate </w:t>
      </w:r>
      <w:r>
        <w:rPr>
          <w:rStyle w:val="OperatorTok"/>
        </w:rPr>
        <w:t xml:space="preserve">&gt;=</w:t>
      </w:r>
      <w:r>
        <w:rPr>
          <w:rStyle w:val="NormalTok"/>
        </w:rPr>
        <w:t xml:space="preserve"> </w:t>
      </w:r>
      <w:r>
        <w:rPr>
          <w:rStyle w:val="FloatTok"/>
        </w:rPr>
        <w:t xml:space="preserve">0.70</w:t>
      </w:r>
      <w:r>
        <w:rPr>
          <w:rStyle w:val="NormalTok"/>
        </w:rPr>
        <w:t xml:space="preserve">, (</w:t>
      </w:r>
      <w:r>
        <w:br/>
      </w:r>
      <w:r>
        <w:rPr>
          <w:rStyle w:val="NormalTok"/>
        </w:rPr>
        <w:t xml:space="preserve">        </w:t>
      </w:r>
      <w:r>
        <w:rPr>
          <w:rStyle w:val="SpecialStringTok"/>
        </w:rPr>
        <w:t xml:space="preserve">f"Принято слишком мало объектов: </w:t>
      </w:r>
      <w:r>
        <w:rPr>
          <w:rStyle w:val="SpecialCharTok"/>
        </w:rPr>
        <w:t xml:space="preserve">{</w:t>
      </w:r>
      <w:r>
        <w:rPr>
          <w:rStyle w:val="NormalTok"/>
        </w:rPr>
        <w:t xml:space="preserve">keep_rate</w:t>
      </w:r>
      <w:r>
        <w:rPr>
          <w:rStyle w:val="SpecialCharTok"/>
        </w:rPr>
        <w:t xml:space="preserve">:.2%}</w:t>
      </w:r>
      <w:r>
        <w:rPr>
          <w:rStyle w:val="SpecialStringTok"/>
        </w:rPr>
        <w:t xml:space="preserve"> (ожидалось ≥70%)"</w:t>
      </w:r>
      <w:r>
        <w:rPr>
          <w:rStyle w:val="NormalTok"/>
        </w:rPr>
        <w:t xml:space="preserve">)</w:t>
      </w:r>
      <w:r>
        <w:br/>
      </w:r>
      <w:r>
        <w:br/>
      </w:r>
      <w:r>
        <w:rPr>
          <w:rStyle w:val="KeywordTok"/>
        </w:rPr>
        <w:t xml:space="preserve">def</w:t>
      </w:r>
      <w:r>
        <w:rPr>
          <w:rStyle w:val="NormalTok"/>
        </w:rPr>
        <w:t xml:space="preserve"> test_hybrid_sklearn_clone():</w:t>
      </w:r>
      <w:r>
        <w:br/>
      </w:r>
      <w:r>
        <w:rPr>
          <w:rStyle w:val="NormalTok"/>
        </w:rPr>
        <w:t xml:space="preserve">    </w:t>
      </w:r>
      <w:r>
        <w:rPr>
          <w:rStyle w:val="CommentTok"/>
        </w:rPr>
        <w:t xml:space="preserve">"""Проверяет совместимость с sklearn.base.clone."""</w:t>
      </w:r>
      <w:r>
        <w:br/>
      </w:r>
      <w:r>
        <w:rPr>
          <w:rStyle w:val="NormalTok"/>
        </w:rPr>
        <w:t xml:space="preserve">    defense </w:t>
      </w:r>
      <w:r>
        <w:rPr>
          <w:rStyle w:val="OperatorTok"/>
        </w:rPr>
        <w:t xml:space="preserve">=</w:t>
      </w:r>
      <w:r>
        <w:rPr>
          <w:rStyle w:val="NormalTok"/>
        </w:rPr>
        <w:t xml:space="preserve"> HybridPoisoningDefense(</w:t>
      </w:r>
      <w:r>
        <w:br/>
      </w:r>
      <w:r>
        <w:rPr>
          <w:rStyle w:val="NormalTok"/>
        </w:rPr>
        <w:t xml:space="preserve">        contamination</w:t>
      </w:r>
      <w:r>
        <w:rPr>
          <w:rStyle w:val="OperatorTok"/>
        </w:rPr>
        <w:t xml:space="preserve">=</w:t>
      </w:r>
      <w:r>
        <w:rPr>
          <w:rStyle w:val="FloatTok"/>
        </w:rPr>
        <w:t xml:space="preserve">0.15</w:t>
      </w:r>
      <w:r>
        <w:rPr>
          <w:rStyle w:val="NormalTok"/>
        </w:rPr>
        <w:t xml:space="preserve">, roni_batch_size</w:t>
      </w:r>
      <w:r>
        <w:rPr>
          <w:rStyle w:val="OperatorTok"/>
        </w:rPr>
        <w:t xml:space="preserve">=</w:t>
      </w:r>
      <w:r>
        <w:rPr>
          <w:rStyle w:val="DecValTok"/>
        </w:rPr>
        <w:t xml:space="preserve">5</w:t>
      </w:r>
      <w:r>
        <w:rPr>
          <w:rStyle w:val="NormalTok"/>
        </w:rPr>
        <w:t xml:space="preserve">)</w:t>
      </w:r>
      <w:r>
        <w:br/>
      </w:r>
      <w:r>
        <w:rPr>
          <w:rStyle w:val="NormalTok"/>
        </w:rPr>
        <w:t xml:space="preserve">    cloned </w:t>
      </w:r>
      <w:r>
        <w:rPr>
          <w:rStyle w:val="OperatorTok"/>
        </w:rPr>
        <w:t xml:space="preserve">=</w:t>
      </w:r>
      <w:r>
        <w:rPr>
          <w:rStyle w:val="NormalTok"/>
        </w:rPr>
        <w:t xml:space="preserve"> clone(defense)</w:t>
      </w:r>
      <w:r>
        <w:br/>
      </w:r>
      <w:r>
        <w:rPr>
          <w:rStyle w:val="NormalTok"/>
        </w:rPr>
        <w:t xml:space="preserve">    </w:t>
      </w:r>
      <w:r>
        <w:rPr>
          <w:rStyle w:val="CommentTok"/>
        </w:rPr>
        <w:t xml:space="preserve"># Параметры должны совпадать</w:t>
      </w:r>
      <w:r>
        <w:br/>
      </w:r>
      <w:r>
        <w:rPr>
          <w:rStyle w:val="NormalTok"/>
        </w:rPr>
        <w:t xml:space="preserve">    </w:t>
      </w:r>
      <w:r>
        <w:rPr>
          <w:rStyle w:val="ControlFlowTok"/>
        </w:rPr>
        <w:t xml:space="preserve">assert</w:t>
      </w:r>
      <w:r>
        <w:rPr>
          <w:rStyle w:val="NormalTok"/>
        </w:rPr>
        <w:t xml:space="preserve"> cloned.contamination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ControlFlowTok"/>
        </w:rPr>
        <w:t xml:space="preserve">assert</w:t>
      </w:r>
      <w:r>
        <w:rPr>
          <w:rStyle w:val="NormalTok"/>
        </w:rPr>
        <w:t xml:space="preserve"> cloned.roni_batch_size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mmentTok"/>
        </w:rPr>
        <w:t xml:space="preserve"># Клон не должен иметь атрибута keep_mask_ (не обучен)</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(cloned, </w:t>
      </w:r>
      <w:r>
        <w:rPr>
          <w:rStyle w:val="StringTok"/>
        </w:rPr>
        <w:t xml:space="preserve">'keep_mask_'</w:t>
      </w:r>
      <w:r>
        <w:rPr>
          <w:rStyle w:val="NormalTok"/>
        </w:rPr>
        <w:t xml:space="preserve">)</w:t>
      </w:r>
    </w:p>
    <w:p>
      <w:pPr>
        <w:pStyle w:val="FirstParagraph"/>
      </w:pPr>
      <w:r>
        <w:t xml:space="preserve">Тест</w:t>
      </w:r>
      <w:r>
        <w:t xml:space="preserve"> </w:t>
      </w:r>
      <w:r>
        <w:rPr>
          <w:rStyle w:val="VerbatimChar"/>
        </w:rPr>
        <w:t xml:space="preserve">test_hybrid_sklearn_clone</w:t>
      </w:r>
      <w:r>
        <w:t xml:space="preserve"> </w:t>
      </w:r>
      <w:r>
        <w:t xml:space="preserve">проверяет корректную реализацию</w:t>
      </w:r>
      <w:r>
        <w:t xml:space="preserve"> </w:t>
      </w:r>
      <w:r>
        <w:rPr>
          <w:rStyle w:val="VerbatimChar"/>
        </w:rPr>
        <w:t xml:space="preserve">get_params()</w:t>
      </w:r>
      <w:r>
        <w:t xml:space="preserve">: метод</w:t>
      </w:r>
      <w:r>
        <w:t xml:space="preserve"> </w:t>
      </w:r>
      <w:r>
        <w:rPr>
          <w:rStyle w:val="VerbatimChar"/>
        </w:rPr>
        <w:t xml:space="preserve">clone()</w:t>
      </w:r>
      <w:r>
        <w:t xml:space="preserve"> </w:t>
      </w:r>
      <w:r>
        <w:t xml:space="preserve">из scikit-learn читает параметры через</w:t>
      </w:r>
      <w:r>
        <w:t xml:space="preserve"> </w:t>
      </w:r>
      <w:r>
        <w:rPr>
          <w:rStyle w:val="VerbatimChar"/>
        </w:rPr>
        <w:t xml:space="preserve">get_params()</w:t>
      </w:r>
      <w:r>
        <w:t xml:space="preserve"> </w:t>
      </w:r>
      <w:r>
        <w:t xml:space="preserve">и создаёт новый экземпляр с теми же параметрами. Если хоть один параметр неправильно объявлен в</w:t>
      </w:r>
      <w:r>
        <w:t xml:space="preserve"> </w:t>
      </w:r>
      <w:r>
        <w:rPr>
          <w:rStyle w:val="VerbatimChar"/>
        </w:rPr>
        <w:t xml:space="preserve">__init__</w:t>
      </w:r>
      <w:r>
        <w:t xml:space="preserve">,</w:t>
      </w:r>
      <w:r>
        <w:t xml:space="preserve"> </w:t>
      </w:r>
      <w:r>
        <w:rPr>
          <w:rStyle w:val="VerbatimChar"/>
        </w:rPr>
        <w:t xml:space="preserve">clone</w:t>
      </w:r>
      <w:r>
        <w:t xml:space="preserve"> </w:t>
      </w:r>
      <w:r>
        <w:t xml:space="preserve">завершится с ошибкой.</w:t>
      </w:r>
    </w:p>
    <w:bookmarkEnd w:id="219"/>
    <w:bookmarkStart w:id="220" w:name="запуск-тестов-и-покрытие-кода"/>
    <w:p>
      <w:pPr>
        <w:pStyle w:val="Heading3"/>
      </w:pPr>
      <w:r>
        <w:t xml:space="preserve">4.7.3 Запуск тестов и покрытие кода</w:t>
      </w:r>
    </w:p>
    <w:p>
      <w:pPr>
        <w:pStyle w:val="SourceCode"/>
      </w:pPr>
      <w:r>
        <w:rPr>
          <w:rStyle w:val="CommentTok"/>
        </w:rPr>
        <w:t xml:space="preserve"># Запуск всех тестов с отчётом о покрытии</w:t>
      </w:r>
      <w:r>
        <w:br/>
      </w:r>
      <w:r>
        <w:rPr>
          <w:rStyle w:val="ExtensionTok"/>
        </w:rPr>
        <w:t xml:space="preserve">pytest</w:t>
      </w:r>
      <w:r>
        <w:rPr>
          <w:rStyle w:val="NormalTok"/>
        </w:rPr>
        <w:t xml:space="preserve"> tests/ </w:t>
      </w:r>
      <w:r>
        <w:rPr>
          <w:rStyle w:val="AttributeTok"/>
        </w:rPr>
        <w:t xml:space="preserve">-v</w:t>
      </w:r>
      <w:r>
        <w:rPr>
          <w:rStyle w:val="NormalTok"/>
        </w:rPr>
        <w:t xml:space="preserve"> </w:t>
      </w:r>
      <w:r>
        <w:rPr>
          <w:rStyle w:val="AttributeTok"/>
        </w:rPr>
        <w:t xml:space="preserve">--cov</w:t>
      </w:r>
      <w:r>
        <w:rPr>
          <w:rStyle w:val="OperatorTok"/>
        </w:rPr>
        <w:t xml:space="preserve">=</w:t>
      </w:r>
      <w:r>
        <w:rPr>
          <w:rStyle w:val="NormalTok"/>
        </w:rPr>
        <w:t xml:space="preserve">poisondefense </w:t>
      </w:r>
      <w:r>
        <w:rPr>
          <w:rStyle w:val="AttributeTok"/>
        </w:rPr>
        <w:t xml:space="preserve">--cov-report</w:t>
      </w:r>
      <w:r>
        <w:rPr>
          <w:rStyle w:val="OperatorTok"/>
        </w:rPr>
        <w:t xml:space="preserve">=</w:t>
      </w:r>
      <w:r>
        <w:rPr>
          <w:rStyle w:val="NormalTok"/>
        </w:rPr>
        <w:t xml:space="preserve">term-missing</w:t>
      </w:r>
      <w:r>
        <w:br/>
      </w:r>
      <w:r>
        <w:br/>
      </w:r>
      <w:r>
        <w:rPr>
          <w:rStyle w:val="CommentTok"/>
        </w:rPr>
        <w:t xml:space="preserve"># Ожидаемый вывод (пример):</w:t>
      </w:r>
      <w:r>
        <w:br/>
      </w:r>
      <w:r>
        <w:rPr>
          <w:rStyle w:val="CommentTok"/>
        </w:rPr>
        <w:t xml:space="preserve"># tests/test_attacks.py ..................  [14/14]  ✓</w:t>
      </w:r>
      <w:r>
        <w:br/>
      </w:r>
      <w:r>
        <w:rPr>
          <w:rStyle w:val="CommentTok"/>
        </w:rPr>
        <w:t xml:space="preserve"># tests/test_defenses.py ......................  [22/22]  ✓</w:t>
      </w:r>
      <w:r>
        <w:br/>
      </w:r>
      <w:r>
        <w:rPr>
          <w:rStyle w:val="CommentTok"/>
        </w:rPr>
        <w:t xml:space="preserve"># tests/test_metrics.py ......  [6/6]  ✓</w:t>
      </w:r>
      <w:r>
        <w:br/>
      </w:r>
      <w:r>
        <w:rPr>
          <w:rStyle w:val="CommentTok"/>
        </w:rPr>
        <w:t xml:space="preserve"># tests/test_utils.py ....  [4/4]  ✓</w:t>
      </w:r>
      <w:r>
        <w:br/>
      </w:r>
      <w:r>
        <w:rPr>
          <w:rStyle w:val="CommentTok"/>
        </w:rPr>
        <w:t xml:space="preserve">#</w:t>
      </w:r>
      <w:r>
        <w:br/>
      </w:r>
      <w:r>
        <w:rPr>
          <w:rStyle w:val="CommentTok"/>
        </w:rPr>
        <w:t xml:space="preserve"># PASSED: 46 / 46</w:t>
      </w:r>
      <w:r>
        <w:br/>
      </w:r>
      <w:r>
        <w:rPr>
          <w:rStyle w:val="CommentTok"/>
        </w:rPr>
        <w:t xml:space="preserve">#</w:t>
      </w:r>
      <w:r>
        <w:br/>
      </w:r>
      <w:r>
        <w:rPr>
          <w:rStyle w:val="CommentTok"/>
        </w:rPr>
        <w:t xml:space="preserve"># Coverage report:</w:t>
      </w:r>
      <w:r>
        <w:br/>
      </w:r>
      <w:r>
        <w:rPr>
          <w:rStyle w:val="CommentTok"/>
        </w:rPr>
        <w:t xml:space="preserve"># attacks.py    95%  (missing: lines 87-88, 203)</w:t>
      </w:r>
      <w:r>
        <w:br/>
      </w:r>
      <w:r>
        <w:rPr>
          <w:rStyle w:val="CommentTok"/>
        </w:rPr>
        <w:t xml:space="preserve"># defenses.py   92%  (missing: lines 411-412, 578)</w:t>
      </w:r>
      <w:r>
        <w:br/>
      </w:r>
      <w:r>
        <w:rPr>
          <w:rStyle w:val="CommentTok"/>
        </w:rPr>
        <w:t xml:space="preserve"># metrics.py    98%  (missing: line 201)</w:t>
      </w:r>
      <w:r>
        <w:br/>
      </w:r>
      <w:r>
        <w:rPr>
          <w:rStyle w:val="CommentTok"/>
        </w:rPr>
        <w:t xml:space="preserve"># utils.py      97%  (missing: lines 156-157)</w:t>
      </w:r>
      <w:r>
        <w:br/>
      </w:r>
      <w:r>
        <w:rPr>
          <w:rStyle w:val="CommentTok"/>
        </w:rPr>
        <w:t xml:space="preserve"># TOTAL         94%</w:t>
      </w:r>
    </w:p>
    <w:p>
      <w:pPr>
        <w:pStyle w:val="FirstParagraph"/>
      </w:pPr>
      <w:r>
        <w:t xml:space="preserve">Покрытие кода 94% является хорошим показателем для исследовательского программного обеспечения. Непокрытые строки (6%) соответствуют ветвям обработки редких крайних случаев: деление на ноль, пустые классы с нулём объектов, и защитные проверки для нереалистичных комбинаций параметров.</w:t>
      </w:r>
    </w:p>
    <w:p>
      <w:r>
        <w:pict>
          <v:rect style="width:0;height:1.5pt" o:hralign="center" o:hrstd="t" o:hr="t"/>
        </w:pict>
      </w:r>
    </w:p>
    <w:bookmarkEnd w:id="220"/>
    <w:bookmarkEnd w:id="221"/>
    <w:bookmarkStart w:id="225" w:name="интеграция-с-scikit-learn"/>
    <w:p>
      <w:pPr>
        <w:pStyle w:val="Heading2"/>
      </w:pPr>
      <w:r>
        <w:t xml:space="preserve">4.8 Интеграция с scikit-learn</w:t>
      </w:r>
    </w:p>
    <w:bookmarkStart w:id="222" w:name="совместимость-с-pipeline"/>
    <w:p>
      <w:pPr>
        <w:pStyle w:val="Heading3"/>
      </w:pPr>
      <w:r>
        <w:t xml:space="preserve">4.8.1 Совместимость с Pipeline</w:t>
      </w:r>
    </w:p>
    <w:p>
      <w:pPr>
        <w:pStyle w:val="FirstParagraph"/>
      </w:pPr>
      <w:r>
        <w:t xml:space="preserve">Все классы защит полностью совместимы с</w:t>
      </w:r>
      <w:r>
        <w:t xml:space="preserve"> </w:t>
      </w:r>
      <w:r>
        <w:rPr>
          <w:rStyle w:val="VerbatimChar"/>
        </w:rPr>
        <w:t xml:space="preserve">sklearn.pipeline.Pipeline</w:t>
      </w:r>
      <w:r>
        <w:t xml:space="preserve">. Следующий пример демонстрирует, как гибридная защита встраивается в стандартный sklearn-пайплайн с масштабированием данных:</w:t>
      </w:r>
    </w:p>
    <w:p>
      <w:pPr>
        <w:pStyle w:val="SourceCode"/>
      </w:pPr>
      <w:r>
        <w:rPr>
          <w:rStyle w:val="CommentTok"/>
        </w:rPr>
        <w:t xml:space="preserve"># Пример интеграции с sklearn Pipeline</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poisondefense </w:t>
      </w:r>
      <w:r>
        <w:rPr>
          <w:rStyle w:val="ImportTok"/>
        </w:rPr>
        <w:t xml:space="preserve">import</w:t>
      </w:r>
      <w:r>
        <w:rPr>
          <w:rStyle w:val="NormalTok"/>
        </w:rPr>
        <w:t xml:space="preserve"> HybridPoisoningDefense</w:t>
      </w:r>
      <w:r>
        <w:br/>
      </w:r>
      <w:r>
        <w:rPr>
          <w:rStyle w:val="ImportTok"/>
        </w:rPr>
        <w:t xml:space="preserve">from</w:t>
      </w:r>
      <w:r>
        <w:rPr>
          <w:rStyle w:val="NormalTok"/>
        </w:rPr>
        <w:t xml:space="preserve"> poisondefense.attacks </w:t>
      </w:r>
      <w:r>
        <w:rPr>
          <w:rStyle w:val="ImportTok"/>
        </w:rPr>
        <w:t xml:space="preserve">import</w:t>
      </w:r>
      <w:r>
        <w:rPr>
          <w:rStyle w:val="NormalTok"/>
        </w:rPr>
        <w:t xml:space="preserve"> LabelFlipAttack</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Создание заражённых данных</w:t>
      </w:r>
      <w:r>
        <w:br/>
      </w:r>
      <w:r>
        <w:rPr>
          <w:rStyle w:val="NormalTok"/>
        </w:rPr>
        <w:t xml:space="preserve">attacker </w:t>
      </w:r>
      <w:r>
        <w:rPr>
          <w:rStyle w:val="OperatorTok"/>
        </w:rPr>
        <w:t xml:space="preserve">=</w:t>
      </w:r>
      <w:r>
        <w:rPr>
          <w:rStyle w:val="NormalTok"/>
        </w:rPr>
        <w:t xml:space="preserve"> LabelFlipAttack()</w:t>
      </w:r>
      <w:r>
        <w:br/>
      </w:r>
      <w:r>
        <w:rPr>
          <w:rStyle w:val="NormalTok"/>
        </w:rPr>
        <w:t xml:space="preserve">X_poisoned, y_poisoned </w:t>
      </w:r>
      <w:r>
        <w:rPr>
          <w:rStyle w:val="OperatorTok"/>
        </w:rPr>
        <w:t xml:space="preserve">=</w:t>
      </w:r>
      <w:r>
        <w:rPr>
          <w:rStyle w:val="NormalTok"/>
        </w:rPr>
        <w:t xml:space="preserve"> attacker.poison(X_train, y_train,</w:t>
      </w:r>
      <w:r>
        <w:br/>
      </w:r>
      <w:r>
        <w:rPr>
          <w:rStyle w:val="NormalTok"/>
        </w:rPr>
        <w:t xml:space="preserve">                                         poison_rate</w:t>
      </w:r>
      <w:r>
        <w:rPr>
          <w:rStyle w:val="OperatorTok"/>
        </w:rPr>
        <w:t xml:space="preserve">=</w:t>
      </w:r>
      <w:r>
        <w:rPr>
          <w:rStyle w:val="FloatTok"/>
        </w:rPr>
        <w:t xml:space="preserve">0.10</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CommentTok"/>
        </w:rPr>
        <w:t xml:space="preserve"># Pipeline: масштабирование → защита (включает внутреннее обучение модели)</w:t>
      </w:r>
      <w:r>
        <w:br/>
      </w:r>
      <w:r>
        <w:rPr>
          <w:rStyle w:val="NormalTok"/>
        </w:rPr>
        <w:t xml:space="preserve">pipe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"defense"</w:t>
      </w:r>
      <w:r>
        <w:rPr>
          <w:rStyle w:val="NormalTok"/>
        </w:rPr>
        <w:t xml:space="preserve">, HybridPoisoningDefense(contamination</w:t>
      </w:r>
      <w:r>
        <w:rPr>
          <w:rStyle w:val="OperatorTok"/>
        </w:rPr>
        <w:t xml:space="preserve">=</w:t>
      </w:r>
      <w:r>
        <w:rPr>
          <w:rStyle w:val="FloatTok"/>
        </w:rPr>
        <w:t xml:space="preserve">0.10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Обучение: scaler обучается на X_poisoned, затем защита санитизирует</w:t>
      </w:r>
      <w:r>
        <w:br/>
      </w:r>
      <w:r>
        <w:rPr>
          <w:rStyle w:val="CommentTok"/>
        </w:rPr>
        <w:t xml:space="preserve"># и обучает внутреннюю модель</w:t>
      </w:r>
      <w:r>
        <w:br/>
      </w:r>
      <w:r>
        <w:rPr>
          <w:rStyle w:val="NormalTok"/>
        </w:rPr>
        <w:t xml:space="preserve">pipe.fit(X_poisoned, y_poisoned)</w:t>
      </w:r>
      <w:r>
        <w:br/>
      </w:r>
      <w:r>
        <w:br/>
      </w:r>
      <w:r>
        <w:rPr>
          <w:rStyle w:val="CommentTok"/>
        </w:rPr>
        <w:t xml:space="preserve"># Предсказание: scaler нормирует X_test, защита предсказывает через model_</w:t>
      </w:r>
      <w:r>
        <w:br/>
      </w:r>
      <w:r>
        <w:rPr>
          <w:rStyle w:val="NormalTok"/>
        </w:rPr>
        <w:t xml:space="preserve">predictions </w:t>
      </w:r>
      <w:r>
        <w:rPr>
          <w:rStyle w:val="OperatorTok"/>
        </w:rPr>
        <w:t xml:space="preserve">=</w:t>
      </w:r>
      <w:r>
        <w:rPr>
          <w:rStyle w:val="NormalTok"/>
        </w:rPr>
        <w:t xml:space="preserve"> pipe.predict(X_test)</w:t>
      </w:r>
      <w:r>
        <w:br/>
      </w:r>
      <w:r>
        <w:rPr>
          <w:rStyle w:val="NormalTok"/>
        </w:rPr>
        <w:t xml:space="preserve">accuracy </w:t>
      </w:r>
      <w:r>
        <w:rPr>
          <w:rStyle w:val="OperatorTok"/>
        </w:rPr>
        <w:t xml:space="preserve">=</w:t>
      </w:r>
      <w:r>
        <w:rPr>
          <w:rStyle w:val="NormalTok"/>
        </w:rPr>
        <w:t xml:space="preserve"> pipe.score(X_test, y_test)</w:t>
      </w:r>
      <w:r>
        <w:br/>
      </w:r>
      <w:r>
        <w:rPr>
          <w:rStyle w:val="BuiltInTok"/>
        </w:rPr>
        <w:t xml:space="preserve">print</w:t>
      </w:r>
      <w:r>
        <w:rPr>
          <w:rStyle w:val="NormalTok"/>
        </w:rPr>
        <w:t xml:space="preserve">(</w:t>
      </w:r>
      <w:r>
        <w:rPr>
          <w:rStyle w:val="SpecialStringTok"/>
        </w:rPr>
        <w:t xml:space="preserve">f"Clean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p>
    <w:p>
      <w:pPr>
        <w:pStyle w:val="FirstParagraph"/>
      </w:pPr>
      <w:r>
        <w:t xml:space="preserve">Важная особенность:</w:t>
      </w:r>
      <w:r>
        <w:t xml:space="preserve"> </w:t>
      </w:r>
      <w:r>
        <w:rPr>
          <w:rStyle w:val="VerbatimChar"/>
        </w:rPr>
        <w:t xml:space="preserve">StandardScaler</w:t>
      </w:r>
      <w:r>
        <w:t xml:space="preserve"> </w:t>
      </w:r>
      <w:r>
        <w:t xml:space="preserve">в Pipeline обучается на</w:t>
      </w:r>
      <w:r>
        <w:t xml:space="preserve"> </w:t>
      </w:r>
      <w:r>
        <w:rPr>
          <w:rStyle w:val="VerbatimChar"/>
        </w:rPr>
        <w:t xml:space="preserve">X_poisoned_train</w:t>
      </w:r>
      <w:r>
        <w:t xml:space="preserve"> </w:t>
      </w:r>
      <w:r>
        <w:t xml:space="preserve">— заражённых данных. Это допустимо, поскольку при уровне загрязнения 5–20% статистики масштабирования (среднее и стандартное отклонение) практически не искажаются. Если требуется полная защита,</w:t>
      </w:r>
      <w:r>
        <w:t xml:space="preserve"> </w:t>
      </w:r>
      <w:r>
        <w:rPr>
          <w:rStyle w:val="VerbatimChar"/>
        </w:rPr>
        <w:t xml:space="preserve">StandardScaler</w:t>
      </w:r>
      <w:r>
        <w:t xml:space="preserve"> </w:t>
      </w:r>
      <w:r>
        <w:t xml:space="preserve">следует обучать отдельно на заведомо чистом подмножестве данных до применения Pipeline.</w:t>
      </w:r>
    </w:p>
    <w:bookmarkEnd w:id="222"/>
    <w:bookmarkStart w:id="223" w:name="совместимость-с-gridsearchcv"/>
    <w:p>
      <w:pPr>
        <w:pStyle w:val="Heading3"/>
      </w:pPr>
      <w:r>
        <w:t xml:space="preserve">4.8.2 Совместимость с GridSearchCV</w:t>
      </w:r>
    </w:p>
    <w:p>
      <w:pPr>
        <w:pStyle w:val="FirstParagraph"/>
      </w:pPr>
      <w:r>
        <w:t xml:space="preserve">Поскольку</w:t>
      </w:r>
      <w:r>
        <w:t xml:space="preserve"> </w:t>
      </w:r>
      <w:r>
        <w:rPr>
          <w:rStyle w:val="VerbatimChar"/>
        </w:rPr>
        <w:t xml:space="preserve">HybridPoisoningDefense</w:t>
      </w:r>
      <w:r>
        <w:t xml:space="preserve"> </w:t>
      </w:r>
      <w:r>
        <w:t xml:space="preserve">правильно реализует</w:t>
      </w:r>
      <w:r>
        <w:t xml:space="preserve"> </w:t>
      </w:r>
      <w:r>
        <w:rPr>
          <w:rStyle w:val="VerbatimChar"/>
        </w:rPr>
        <w:t xml:space="preserve">get_params()</w:t>
      </w:r>
      <w:r>
        <w:t xml:space="preserve"> </w:t>
      </w:r>
      <w:r>
        <w:t xml:space="preserve">и</w:t>
      </w:r>
      <w:r>
        <w:t xml:space="preserve"> </w:t>
      </w:r>
      <w:r>
        <w:rPr>
          <w:rStyle w:val="VerbatimChar"/>
        </w:rPr>
        <w:t xml:space="preserve">set_params()</w:t>
      </w:r>
      <w:r>
        <w:t xml:space="preserve">, его можно напрямую использовать в</w:t>
      </w:r>
      <w:r>
        <w:t xml:space="preserve"> </w:t>
      </w:r>
      <w:r>
        <w:rPr>
          <w:rStyle w:val="VerbatimChar"/>
        </w:rPr>
        <w:t xml:space="preserve">GridSearchCV</w:t>
      </w:r>
      <w:r>
        <w:t xml:space="preserve"> </w:t>
      </w:r>
      <w:r>
        <w:t xml:space="preserve">для поиска оптимального</w:t>
      </w:r>
      <w:r>
        <w:t xml:space="preserve"> </w:t>
      </w:r>
      <w:r>
        <w:rPr>
          <w:rStyle w:val="VerbatimChar"/>
        </w:rPr>
        <w:t xml:space="preserve">contamination</w:t>
      </w:r>
      <w:r>
        <w:t xml:space="preserve">:</w:t>
      </w:r>
    </w:p>
    <w:p>
      <w:pPr>
        <w:pStyle w:val="SourceCode"/>
      </w:pPr>
      <w:r>
        <w:rPr>
          <w:rStyle w:val="CommentTok"/>
        </w:rPr>
        <w:t xml:space="preserve"># Поиск оптимального contamination через GridSearchCV</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rPr>
          <w:rStyle w:val="ImportTok"/>
        </w:rPr>
        <w:t xml:space="preserve">from</w:t>
      </w:r>
      <w:r>
        <w:rPr>
          <w:rStyle w:val="NormalTok"/>
        </w:rPr>
        <w:t xml:space="preserve"> poisondefense </w:t>
      </w:r>
      <w:r>
        <w:rPr>
          <w:rStyle w:val="ImportTok"/>
        </w:rPr>
        <w:t xml:space="preserve">import</w:t>
      </w:r>
      <w:r>
        <w:rPr>
          <w:rStyle w:val="NormalTok"/>
        </w:rPr>
        <w:t xml:space="preserve"> HybridPoisoningDefense</w:t>
      </w:r>
      <w:r>
        <w:br/>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"defense__contamination"</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"defense__roni_batch_size"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NormalTok"/>
        </w:rPr>
        <w:t xml:space="preserve">pipe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"defense"</w:t>
      </w:r>
      <w:r>
        <w:rPr>
          <w:rStyle w:val="NormalTok"/>
        </w:rPr>
        <w:t xml:space="preserve">, HybridPoisoningDefense(random_state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GridSearchCV с 3-fold CV для выбора оптимальных гиперпараметров</w:t>
      </w:r>
      <w:r>
        <w:br/>
      </w:r>
      <w:r>
        <w:rPr>
          <w:rStyle w:val="NormalTok"/>
        </w:rPr>
        <w:t xml:space="preserve">gs </w:t>
      </w:r>
      <w:r>
        <w:rPr>
          <w:rStyle w:val="OperatorTok"/>
        </w:rPr>
        <w:t xml:space="preserve">=</w:t>
      </w:r>
      <w:r>
        <w:rPr>
          <w:rStyle w:val="NormalTok"/>
        </w:rPr>
        <w:t xml:space="preserve"> GridSearchCV(pipe, param_grid, cv</w:t>
      </w:r>
      <w:r>
        <w:rPr>
          <w:rStyle w:val="OperatorTok"/>
        </w:rPr>
        <w:t xml:space="preserve">=</w:t>
      </w:r>
      <w:r>
        <w:rPr>
          <w:rStyle w:val="DecValTok"/>
        </w:rPr>
        <w:t xml:space="preserve">3</w:t>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gs.fit(X_poisoned, y_poisoned)</w:t>
      </w:r>
      <w:r>
        <w:br/>
      </w:r>
      <w:r>
        <w:br/>
      </w:r>
      <w:r>
        <w:rPr>
          <w:rStyle w:val="BuiltInTok"/>
        </w:rPr>
        <w:t xml:space="preserve">print</w:t>
      </w:r>
      <w:r>
        <w:rPr>
          <w:rStyle w:val="NormalTok"/>
        </w:rPr>
        <w:t xml:space="preserve">(</w:t>
      </w:r>
      <w:r>
        <w:rPr>
          <w:rStyle w:val="SpecialStringTok"/>
        </w:rPr>
        <w:t xml:space="preserve">f"Лучший contamination: </w:t>
      </w:r>
      <w:r>
        <w:rPr>
          <w:rStyle w:val="SpecialCharTok"/>
        </w:rPr>
        <w:t xml:space="preserve">{</w:t>
      </w:r>
      <w:r>
        <w:rPr>
          <w:rStyle w:val="NormalTok"/>
        </w:rPr>
        <w:t xml:space="preserve">gs</w:t>
      </w:r>
      <w:r>
        <w:rPr>
          <w:rStyle w:val="SpecialCharTok"/>
        </w:rPr>
        <w:t xml:space="preserve">.</w:t>
      </w:r>
      <w:r>
        <w:rPr>
          <w:rStyle w:val="NormalTok"/>
        </w:rPr>
        <w:t xml:space="preserve">best_params_[</w:t>
      </w:r>
      <w:r>
        <w:rPr>
          <w:rStyle w:val="StringTok"/>
        </w:rPr>
        <w:t xml:space="preserve">'defense__contamination'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f"Лучший batch_size: </w:t>
      </w:r>
      <w:r>
        <w:rPr>
          <w:rStyle w:val="SpecialCharTok"/>
        </w:rPr>
        <w:t xml:space="preserve">{</w:t>
      </w:r>
      <w:r>
        <w:rPr>
          <w:rStyle w:val="NormalTok"/>
        </w:rPr>
        <w:t xml:space="preserve">gs</w:t>
      </w:r>
      <w:r>
        <w:rPr>
          <w:rStyle w:val="SpecialCharTok"/>
        </w:rPr>
        <w:t xml:space="preserve">.</w:t>
      </w:r>
      <w:r>
        <w:rPr>
          <w:rStyle w:val="NormalTok"/>
        </w:rPr>
        <w:t xml:space="preserve">best_params_[</w:t>
      </w:r>
      <w:r>
        <w:rPr>
          <w:rStyle w:val="StringTok"/>
        </w:rPr>
        <w:t xml:space="preserve">'defense__roni_batch_size'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f"Лучший score: </w:t>
      </w:r>
      <w:r>
        <w:rPr>
          <w:rStyle w:val="SpecialCharTok"/>
        </w:rPr>
        <w:t xml:space="preserve">{</w:t>
      </w:r>
      <w:r>
        <w:rPr>
          <w:rStyle w:val="NormalTok"/>
        </w:rPr>
        <w:t xml:space="preserve">gs</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p>
    <w:p>
      <w:pPr>
        <w:pStyle w:val="FirstParagraph"/>
      </w:pPr>
      <w:r>
        <w:t xml:space="preserve">Замечание: при использовании GridSearchCV на заражённых данных нужно учитывать, что каждая fold-итерация будет включать как чистые, так и отравленные объекты. Оценка качества производится на заражённой тестовой fold (что занижает CA), но сравнение методов между собой остаётся корректным: все конфигурации оцениваются в одинаковых условиях.</w:t>
      </w:r>
    </w:p>
    <w:bookmarkEnd w:id="223"/>
    <w:bookmarkStart w:id="224" w:name="совместимость-с-cross_val_score"/>
    <w:p>
      <w:pPr>
        <w:pStyle w:val="Heading3"/>
      </w:pPr>
      <w:r>
        <w:t xml:space="preserve">4.8.3 Совместимость с cross_val_score</w:t>
      </w:r>
    </w:p>
    <w:p>
      <w:pPr>
        <w:pStyle w:val="SourceCode"/>
      </w:pPr>
      <w:r>
        <w:rPr>
          <w:rStyle w:val="CommentTok"/>
        </w:rPr>
        <w:t xml:space="preserve"># Оценка с кросс-валидацией</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poisondefense </w:t>
      </w:r>
      <w:r>
        <w:rPr>
          <w:rStyle w:val="ImportTok"/>
        </w:rPr>
        <w:t xml:space="preserve">import</w:t>
      </w:r>
      <w:r>
        <w:rPr>
          <w:rStyle w:val="NormalTok"/>
        </w:rPr>
        <w:t xml:space="preserve"> HybridPoisoningDefense</w:t>
      </w:r>
      <w:r>
        <w:br/>
      </w:r>
      <w:r>
        <w:br/>
      </w:r>
      <w:r>
        <w:rPr>
          <w:rStyle w:val="NormalTok"/>
        </w:rPr>
        <w:t xml:space="preserve">defense </w:t>
      </w:r>
      <w:r>
        <w:rPr>
          <w:rStyle w:val="OperatorTok"/>
        </w:rPr>
        <w:t xml:space="preserve">=</w:t>
      </w:r>
      <w:r>
        <w:rPr>
          <w:rStyle w:val="NormalTok"/>
        </w:rPr>
        <w:t xml:space="preserve"> HybridPoisoningDefense(contamination</w:t>
      </w:r>
      <w:r>
        <w:rPr>
          <w:rStyle w:val="OperatorTok"/>
        </w:rPr>
        <w:t xml:space="preserve">=</w:t>
      </w:r>
      <w:r>
        <w:rPr>
          <w:rStyle w:val="FloatTok"/>
        </w:rPr>
        <w:t xml:space="preserve">0.10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5-fold CV с гибридной защитой</w:t>
      </w:r>
      <w:r>
        <w:br/>
      </w:r>
      <w:r>
        <w:rPr>
          <w:rStyle w:val="NormalTok"/>
        </w:rPr>
        <w:t xml:space="preserve">scores </w:t>
      </w:r>
      <w:r>
        <w:rPr>
          <w:rStyle w:val="OperatorTok"/>
        </w:rPr>
        <w:t xml:space="preserve">=</w:t>
      </w:r>
      <w:r>
        <w:rPr>
          <w:rStyle w:val="NormalTok"/>
        </w:rPr>
        <w:t xml:space="preserve"> cross_val_score(</w:t>
      </w:r>
      <w:r>
        <w:br/>
      </w:r>
      <w:r>
        <w:rPr>
          <w:rStyle w:val="NormalTok"/>
        </w:rPr>
        <w:t xml:space="preserve">    defense, X_poisoned, y_poisoned,</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n_jobs=1 для воспроизводимости</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f"CV accuracy: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p>
    <w:p>
      <w:r>
        <w:pict>
          <v:rect style="width:0;height:1.5pt" o:hralign="center" o:hrstd="t" o:hr="t"/>
        </w:pict>
      </w:r>
    </w:p>
    <w:bookmarkEnd w:id="224"/>
    <w:bookmarkEnd w:id="225"/>
    <w:bookmarkStart w:id="229" w:name="руководство-по-использованию"/>
    <w:p>
      <w:pPr>
        <w:pStyle w:val="Heading2"/>
      </w:pPr>
      <w:r>
        <w:t xml:space="preserve">4.9 Руководство по использованию</w:t>
      </w:r>
    </w:p>
    <w:bookmarkStart w:id="226" w:name="зависимости-и-установка"/>
    <w:p>
      <w:pPr>
        <w:pStyle w:val="Heading3"/>
      </w:pPr>
      <w:r>
        <w:t xml:space="preserve">4.9.1 Зависимости и установка</w:t>
      </w:r>
    </w:p>
    <w:p>
      <w:pPr>
        <w:pStyle w:val="FirstParagraph"/>
      </w:pPr>
      <w:r>
        <w:t xml:space="preserve">Пакет</w:t>
      </w:r>
      <w:r>
        <w:t xml:space="preserve"> </w:t>
      </w:r>
      <w:r>
        <w:rPr>
          <w:rStyle w:val="VerbatimChar"/>
        </w:rPr>
        <w:t xml:space="preserve">poisondefense</w:t>
      </w:r>
      <w:r>
        <w:t xml:space="preserve"> </w:t>
      </w:r>
      <w:r>
        <w:t xml:space="preserve">требует следующих зависимостей:</w:t>
      </w:r>
    </w:p>
    <w:p>
      <w:pPr>
        <w:pStyle w:val="SourceCode"/>
      </w:pPr>
      <w:r>
        <w:rPr>
          <w:rStyle w:val="VerbatimChar"/>
        </w:rPr>
        <w:t xml:space="preserve">numpy&gt;=1.21.0</w:t>
      </w:r>
      <w:r>
        <w:br/>
      </w:r>
      <w:r>
        <w:rPr>
          <w:rStyle w:val="VerbatimChar"/>
        </w:rPr>
        <w:t xml:space="preserve">scikit-learn&gt;=1.0.0</w:t>
      </w:r>
    </w:p>
    <w:p>
      <w:pPr>
        <w:pStyle w:val="FirstParagraph"/>
      </w:pPr>
      <w:r>
        <w:t xml:space="preserve">Установка из исходного кода:</w:t>
      </w:r>
    </w:p>
    <w:p>
      <w:pPr>
        <w:pStyle w:val="SourceCode"/>
      </w:pPr>
      <w:r>
        <w:rPr>
          <w:rStyle w:val="CommentTok"/>
        </w:rPr>
        <w:t xml:space="preserve"># Клонирование репозитория</w:t>
      </w:r>
      <w:r>
        <w:br/>
      </w:r>
      <w:r>
        <w:rPr>
          <w:rStyle w:val="FunctionTok"/>
        </w:rPr>
        <w:t xml:space="preserve">git</w:t>
      </w:r>
      <w:r>
        <w:rPr>
          <w:rStyle w:val="NormalTok"/>
        </w:rPr>
        <w:t xml:space="preserve"> clone https://github.com/example/poisondefense.git</w:t>
      </w:r>
      <w:r>
        <w:br/>
      </w:r>
      <w:r>
        <w:rPr>
          <w:rStyle w:val="BuiltInTok"/>
        </w:rPr>
        <w:t xml:space="preserve">cd</w:t>
      </w:r>
      <w:r>
        <w:rPr>
          <w:rStyle w:val="NormalTok"/>
        </w:rPr>
        <w:t xml:space="preserve"> poisondefense</w:t>
      </w:r>
      <w:r>
        <w:br/>
      </w:r>
      <w:r>
        <w:br/>
      </w:r>
      <w:r>
        <w:rPr>
          <w:rStyle w:val="CommentTok"/>
        </w:rPr>
        <w:t xml:space="preserve"># Установка в режиме разработки (editable install)</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Верификация установки</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poisondefense; print(poisondefense.__version__)"</w:t>
      </w:r>
      <w:r>
        <w:br/>
      </w:r>
      <w:r>
        <w:rPr>
          <w:rStyle w:val="CommentTok"/>
        </w:rPr>
        <w:t xml:space="preserve"># 1.0.0</w:t>
      </w:r>
    </w:p>
    <w:bookmarkEnd w:id="226"/>
    <w:bookmarkStart w:id="227" w:name="Xa6191f8fe8afec3675a3f8b8fb07e3682e224a1"/>
    <w:p>
      <w:pPr>
        <w:pStyle w:val="Heading3"/>
      </w:pPr>
      <w:r>
        <w:t xml:space="preserve">4.9.2 Полный пример: эксперимент с 10% label flip и гибридной защитой</w:t>
      </w:r>
    </w:p>
    <w:p>
      <w:pPr>
        <w:pStyle w:val="SourceCode"/>
      </w:pPr>
      <w:r>
        <w:rPr>
          <w:rStyle w:val="CommentTok"/>
        </w:rPr>
        <w:t xml:space="preserve">"""</w:t>
      </w:r>
      <w:r>
        <w:br/>
      </w:r>
      <w:r>
        <w:rPr>
          <w:rStyle w:val="CommentTok"/>
        </w:rPr>
        <w:t xml:space="preserve">Полный воспроизводимый пример: сравнение моделей с защитой и без.</w:t>
      </w:r>
      <w:r>
        <w:br/>
      </w:r>
      <w:r>
        <w:rPr>
          <w:rStyle w:val="CommentTok"/>
        </w:rPr>
        <w:t xml:space="preserve">Воспроизводит один прогон из раздела 5.5 диссертации.</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ImportTok"/>
        </w:rPr>
        <w:t xml:space="preserve">from</w:t>
      </w:r>
      <w:r>
        <w:rPr>
          <w:rStyle w:val="NormalTok"/>
        </w:rPr>
        <w:t xml:space="preserve"> poisondefense </w:t>
      </w:r>
      <w:r>
        <w:rPr>
          <w:rStyle w:val="ImportTok"/>
        </w:rPr>
        <w:t xml:space="preserve">import</w:t>
      </w:r>
      <w:r>
        <w:rPr>
          <w:rStyle w:val="NormalTok"/>
        </w:rPr>
        <w:t xml:space="preserve"> (</w:t>
      </w:r>
      <w:r>
        <w:br/>
      </w:r>
      <w:r>
        <w:rPr>
          <w:rStyle w:val="NormalTok"/>
        </w:rPr>
        <w:t xml:space="preserve">    LabelFlipAttack,</w:t>
      </w:r>
      <w:r>
        <w:br/>
      </w:r>
      <w:r>
        <w:rPr>
          <w:rStyle w:val="NormalTok"/>
        </w:rPr>
        <w:t xml:space="preserve">    HybridPoisoningDefense,</w:t>
      </w:r>
      <w:r>
        <w:br/>
      </w:r>
      <w:r>
        <w:rPr>
          <w:rStyle w:val="NormalTok"/>
        </w:rPr>
        <w:t xml:space="preserve">    set_random_state,</w:t>
      </w:r>
      <w:r>
        <w:br/>
      </w:r>
      <w:r>
        <w:rPr>
          <w:rStyle w:val="NormalTok"/>
        </w:rPr>
        <w:t xml:space="preserve">    compute_clean_accuracy, compute_asr, compute_score</w:t>
      </w:r>
      <w:r>
        <w:br/>
      </w:r>
      <w:r>
        <w:rPr>
          <w:rStyle w:val="NormalTok"/>
        </w:rPr>
        <w:t xml:space="preserve">)</w:t>
      </w:r>
      <w:r>
        <w:br/>
      </w:r>
      <w:r>
        <w:br/>
      </w:r>
      <w:r>
        <w:rPr>
          <w:rStyle w:val="CommentTok"/>
        </w:rPr>
        <w:t xml:space="preserve"># ──────────────────────────────────────────────────────────────────────</w:t>
      </w:r>
      <w:r>
        <w:br/>
      </w:r>
      <w:r>
        <w:rPr>
          <w:rStyle w:val="CommentTok"/>
        </w:rPr>
        <w:t xml:space="preserve"># 1. Загрузка и подготовка данных</w:t>
      </w:r>
      <w:r>
        <w:br/>
      </w:r>
      <w:r>
        <w:rPr>
          <w:rStyle w:val="CommentTok"/>
        </w:rPr>
        <w:t xml:space="preserve"># ──────────────────────────────────────────────────────────────────────</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 y </w:t>
      </w:r>
      <w:r>
        <w:rPr>
          <w:rStyle w:val="OperatorTok"/>
        </w:rPr>
        <w:t xml:space="preserve">=</w:t>
      </w:r>
      <w:r>
        <w:rPr>
          <w:rStyle w:val="NormalTok"/>
        </w:rPr>
        <w:t xml:space="preserve"> data.data, data.target</w:t>
      </w:r>
      <w:r>
        <w:br/>
      </w:r>
      <w:r>
        <w:br/>
      </w:r>
      <w:r>
        <w:rPr>
          <w:rStyle w:val="CommentTok"/>
        </w:rPr>
        <w:t xml:space="preserve"># Воспроизводимое разбиение</w:t>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set_random_state(SEED)</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NormalTok"/>
        </w:rPr>
        <w:t xml:space="preserve">SEED)</w:t>
      </w:r>
      <w:r>
        <w:br/>
      </w:r>
      <w:r>
        <w:br/>
      </w:r>
      <w:r>
        <w:rPr>
          <w:rStyle w:val="CommentTok"/>
        </w:rPr>
        <w:t xml:space="preserve"># Нормировка (fit ТОЛЬКО на обучающей части)</w:t>
      </w:r>
      <w:r>
        <w:br/>
      </w:r>
      <w:r>
        <w:rPr>
          <w:rStyle w:val="NormalTok"/>
        </w:rPr>
        <w:t xml:space="preserve">scaler </w:t>
      </w:r>
      <w:r>
        <w:rPr>
          <w:rStyle w:val="OperatorTok"/>
        </w:rPr>
        <w:t xml:space="preserve">=</w:t>
      </w:r>
      <w:r>
        <w:rPr>
          <w:rStyle w:val="NormalTok"/>
        </w:rPr>
        <w:t xml:space="preserve"> StandardScaler().fit(X_train)</w:t>
      </w:r>
      <w:r>
        <w:br/>
      </w:r>
      <w:r>
        <w:rPr>
          <w:rStyle w:val="NormalTok"/>
        </w:rPr>
        <w:t xml:space="preserve">X_train </w:t>
      </w:r>
      <w:r>
        <w:rPr>
          <w:rStyle w:val="OperatorTok"/>
        </w:rPr>
        <w:t xml:space="preserve">=</w:t>
      </w:r>
      <w:r>
        <w:rPr>
          <w:rStyle w:val="NormalTok"/>
        </w:rPr>
        <w:t xml:space="preserve"> scaler.transform(X_train)</w:t>
      </w:r>
      <w:r>
        <w:br/>
      </w:r>
      <w:r>
        <w:rPr>
          <w:rStyle w:val="NormalTok"/>
        </w:rPr>
        <w:t xml:space="preserve">X_test  </w:t>
      </w:r>
      <w:r>
        <w:rPr>
          <w:rStyle w:val="OperatorTok"/>
        </w:rPr>
        <w:t xml:space="preserve">=</w:t>
      </w:r>
      <w:r>
        <w:rPr>
          <w:rStyle w:val="NormalTok"/>
        </w:rPr>
        <w:t xml:space="preserve"> scaler.transform(X_test)</w:t>
      </w:r>
      <w:r>
        <w:br/>
      </w:r>
      <w:r>
        <w:br/>
      </w:r>
      <w:r>
        <w:rPr>
          <w:rStyle w:val="CommentTok"/>
        </w:rPr>
        <w:t xml:space="preserve"># ──────────────────────────────────────────────────────────────────────</w:t>
      </w:r>
      <w:r>
        <w:br/>
      </w:r>
      <w:r>
        <w:rPr>
          <w:rStyle w:val="CommentTok"/>
        </w:rPr>
        <w:t xml:space="preserve"># 2. Генерация атаки: 10% label flip</w:t>
      </w:r>
      <w:r>
        <w:br/>
      </w:r>
      <w:r>
        <w:rPr>
          <w:rStyle w:val="CommentTok"/>
        </w:rPr>
        <w:t xml:space="preserve"># ──────────────────────────────────────────────────────────────────────</w:t>
      </w:r>
      <w:r>
        <w:br/>
      </w:r>
      <w:r>
        <w:rPr>
          <w:rStyle w:val="NormalTok"/>
        </w:rPr>
        <w:t xml:space="preserve">attacker </w:t>
      </w:r>
      <w:r>
        <w:rPr>
          <w:rStyle w:val="OperatorTok"/>
        </w:rPr>
        <w:t xml:space="preserve">=</w:t>
      </w:r>
      <w:r>
        <w:rPr>
          <w:rStyle w:val="NormalTok"/>
        </w:rPr>
        <w:t xml:space="preserve"> LabelFlipAttack()</w:t>
      </w:r>
      <w:r>
        <w:br/>
      </w:r>
      <w:r>
        <w:rPr>
          <w:rStyle w:val="NormalTok"/>
        </w:rPr>
        <w:t xml:space="preserve">POISON_RATE </w:t>
      </w:r>
      <w:r>
        <w:rPr>
          <w:rStyle w:val="OperatorTok"/>
        </w:rPr>
        <w:t xml:space="preserve">=</w:t>
      </w:r>
      <w:r>
        <w:rPr>
          <w:rStyle w:val="NormalTok"/>
        </w:rPr>
        <w:t xml:space="preserve"> </w:t>
      </w:r>
      <w:r>
        <w:rPr>
          <w:rStyle w:val="FloatTok"/>
        </w:rPr>
        <w:t xml:space="preserve">0.10</w:t>
      </w:r>
      <w:r>
        <w:br/>
      </w:r>
      <w:r>
        <w:br/>
      </w:r>
      <w:r>
        <w:rPr>
          <w:rStyle w:val="NormalTok"/>
        </w:rPr>
        <w:t xml:space="preserve">X_poisoned, y_poisoned </w:t>
      </w:r>
      <w:r>
        <w:rPr>
          <w:rStyle w:val="OperatorTok"/>
        </w:rPr>
        <w:t xml:space="preserve">=</w:t>
      </w:r>
      <w:r>
        <w:rPr>
          <w:rStyle w:val="NormalTok"/>
        </w:rPr>
        <w:t xml:space="preserve"> attacker.poison(</w:t>
      </w:r>
      <w:r>
        <w:br/>
      </w:r>
      <w:r>
        <w:rPr>
          <w:rStyle w:val="NormalTok"/>
        </w:rPr>
        <w:t xml:space="preserve">    X_train, y_train, poison_rate</w:t>
      </w:r>
      <w:r>
        <w:rPr>
          <w:rStyle w:val="OperatorTok"/>
        </w:rPr>
        <w:t xml:space="preserve">=</w:t>
      </w:r>
      <w:r>
        <w:rPr>
          <w:rStyle w:val="NormalTok"/>
        </w:rPr>
        <w:t xml:space="preserve">POISON_RATE, seed</w:t>
      </w:r>
      <w:r>
        <w:rPr>
          <w:rStyle w:val="OperatorTok"/>
        </w:rPr>
        <w:t xml:space="preserve">=</w:t>
      </w:r>
      <w:r>
        <w:rPr>
          <w:rStyle w:val="NormalTok"/>
        </w:rPr>
        <w:t xml:space="preserve">SEED)</w:t>
      </w:r>
      <w:r>
        <w:br/>
      </w:r>
      <w:r>
        <w:br/>
      </w:r>
      <w:r>
        <w:rPr>
          <w:rStyle w:val="CommentTok"/>
        </w:rPr>
        <w:t xml:space="preserve"># Маска истинно-отравленных объектов</w:t>
      </w:r>
      <w:r>
        <w:br/>
      </w:r>
      <w:r>
        <w:rPr>
          <w:rStyle w:val="NormalTok"/>
        </w:rPr>
        <w:t xml:space="preserve">n_orig </w:t>
      </w:r>
      <w:r>
        <w:rPr>
          <w:rStyle w:val="OperatorTok"/>
        </w:rPr>
        <w:t xml:space="preserve">=</w:t>
      </w:r>
      <w:r>
        <w:rPr>
          <w:rStyle w:val="NormalTok"/>
        </w:rPr>
        <w:t xml:space="preserve"> </w:t>
      </w:r>
      <w:r>
        <w:rPr>
          <w:rStyle w:val="BuiltInTok"/>
        </w:rPr>
        <w:t xml:space="preserve">len</w:t>
      </w:r>
      <w:r>
        <w:rPr>
          <w:rStyle w:val="NormalTok"/>
        </w:rPr>
        <w:t xml:space="preserve">(X_train)</w:t>
      </w:r>
      <w:r>
        <w:br/>
      </w:r>
      <w:r>
        <w:rPr>
          <w:rStyle w:val="NormalTok"/>
        </w:rPr>
        <w:t xml:space="preserve">n_poison </w:t>
      </w:r>
      <w:r>
        <w:rPr>
          <w:rStyle w:val="OperatorTok"/>
        </w:rPr>
        <w:t xml:space="preserve">=</w:t>
      </w:r>
      <w:r>
        <w:rPr>
          <w:rStyle w:val="NormalTok"/>
        </w:rPr>
        <w:t xml:space="preserve"> </w:t>
      </w:r>
      <w:r>
        <w:rPr>
          <w:rStyle w:val="BuiltInTok"/>
        </w:rPr>
        <w:t xml:space="preserve">len</w:t>
      </w:r>
      <w:r>
        <w:rPr>
          <w:rStyle w:val="NormalTok"/>
        </w:rPr>
        <w:t xml:space="preserve">(X_poisoned) </w:t>
      </w:r>
      <w:r>
        <w:rPr>
          <w:rStyle w:val="OperatorTok"/>
        </w:rPr>
        <w:t xml:space="preserve">-</w:t>
      </w:r>
      <w:r>
        <w:rPr>
          <w:rStyle w:val="NormalTok"/>
        </w:rPr>
        <w:t xml:space="preserve"> n_orig</w:t>
      </w:r>
      <w:r>
        <w:br/>
      </w:r>
      <w:r>
        <w:rPr>
          <w:rStyle w:val="NormalTok"/>
        </w:rPr>
        <w:t xml:space="preserve">true_poison_mask </w:t>
      </w:r>
      <w:r>
        <w:rPr>
          <w:rStyle w:val="OperatorTok"/>
        </w:rPr>
        <w:t xml:space="preserve">=</w:t>
      </w:r>
      <w:r>
        <w:rPr>
          <w:rStyle w:val="NormalTok"/>
        </w:rPr>
        <w:t xml:space="preserve"> np.zeros(</w:t>
      </w:r>
      <w:r>
        <w:rPr>
          <w:rStyle w:val="BuiltInTok"/>
        </w:rPr>
        <w:t xml:space="preserve">len</w:t>
      </w:r>
      <w:r>
        <w:rPr>
          <w:rStyle w:val="NormalTok"/>
        </w:rPr>
        <w:t xml:space="preserve">(X_poisoned), dtype</w:t>
      </w:r>
      <w:r>
        <w:rPr>
          <w:rStyle w:val="OperatorTok"/>
        </w:rPr>
        <w:t xml:space="preserve">=</w:t>
      </w:r>
      <w:r>
        <w:rPr>
          <w:rStyle w:val="BuiltInTok"/>
        </w:rPr>
        <w:t xml:space="preserve">bool</w:t>
      </w:r>
      <w:r>
        <w:rPr>
          <w:rStyle w:val="NormalTok"/>
        </w:rPr>
        <w:t xml:space="preserve">)</w:t>
      </w:r>
      <w:r>
        <w:br/>
      </w:r>
      <w:r>
        <w:rPr>
          <w:rStyle w:val="NormalTok"/>
        </w:rPr>
        <w:t xml:space="preserve">true_poison_mask[n_orig:] </w:t>
      </w:r>
      <w:r>
        <w:rPr>
          <w:rStyle w:val="OperatorTok"/>
        </w:rPr>
        <w:t xml:space="preserve">=</w:t>
      </w:r>
      <w:r>
        <w:rPr>
          <w:rStyle w:val="NormalTok"/>
        </w:rPr>
        <w:t xml:space="preserve"> </w:t>
      </w:r>
      <w:r>
        <w:rPr>
          <w:rStyle w:val="VariableTok"/>
        </w:rPr>
        <w:t xml:space="preserve">True</w:t>
      </w:r>
      <w:r>
        <w:br/>
      </w:r>
      <w:r>
        <w:br/>
      </w:r>
      <w:r>
        <w:rPr>
          <w:rStyle w:val="BuiltInTok"/>
        </w:rPr>
        <w:t xml:space="preserve">print</w:t>
      </w:r>
      <w:r>
        <w:rPr>
          <w:rStyle w:val="NormalTok"/>
        </w:rPr>
        <w:t xml:space="preserve">(</w:t>
      </w:r>
      <w:r>
        <w:rPr>
          <w:rStyle w:val="SpecialStringTok"/>
        </w:rPr>
        <w:t xml:space="preserve">f"Обучающих объектов: </w:t>
      </w:r>
      <w:r>
        <w:rPr>
          <w:rStyle w:val="SpecialCharTok"/>
        </w:rPr>
        <w:t xml:space="preserve">{</w:t>
      </w:r>
      <w:r>
        <w:rPr>
          <w:rStyle w:val="NormalTok"/>
        </w:rPr>
        <w:t xml:space="preserve">n_orig</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f"Отравленных добавлено: </w:t>
      </w:r>
      <w:r>
        <w:rPr>
          <w:rStyle w:val="SpecialCharTok"/>
        </w:rPr>
        <w:t xml:space="preserve">{</w:t>
      </w:r>
      <w:r>
        <w:rPr>
          <w:rStyle w:val="NormalTok"/>
        </w:rPr>
        <w:t xml:space="preserve">n_poison</w:t>
      </w:r>
      <w:r>
        <w:rPr>
          <w:rStyle w:val="SpecialCharTok"/>
        </w:rPr>
        <w:t xml:space="preserve">}</w:t>
      </w:r>
      <w:r>
        <w:rPr>
          <w:rStyle w:val="SpecialStringTok"/>
        </w:rPr>
        <w:t xml:space="preserve"> (</w:t>
      </w:r>
      <w:r>
        <w:rPr>
          <w:rStyle w:val="SpecialCharTok"/>
        </w:rPr>
        <w:t xml:space="preserve">{</w:t>
      </w:r>
      <w:r>
        <w:rPr>
          <w:rStyle w:val="NormalTok"/>
        </w:rPr>
        <w:t xml:space="preserve">POISON_RATE</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CommentTok"/>
        </w:rPr>
        <w:t xml:space="preserve"># ──────────────────────────────────────────────────────────────────────</w:t>
      </w:r>
      <w:r>
        <w:br/>
      </w:r>
      <w:r>
        <w:rPr>
          <w:rStyle w:val="CommentTok"/>
        </w:rPr>
        <w:t xml:space="preserve"># 3. Модель БЕЗ защиты (baseline)</w:t>
      </w:r>
      <w:r>
        <w:br/>
      </w:r>
      <w:r>
        <w:rPr>
          <w:rStyle w:val="CommentTok"/>
        </w:rPr>
        <w:t xml:space="preserve"># ──────────────────────────────────────────────────────────────────────</w:t>
      </w:r>
      <w:r>
        <w:br/>
      </w:r>
      <w:r>
        <w:rPr>
          <w:rStyle w:val="ImportTok"/>
        </w:rPr>
        <w:t xml:space="preserve">import</w:t>
      </w:r>
      <w:r>
        <w:rPr>
          <w:rStyle w:val="NormalTok"/>
        </w:rPr>
        <w:t xml:space="preserve"> time</w:t>
      </w:r>
      <w:r>
        <w:br/>
      </w:r>
      <w:r>
        <w:br/>
      </w:r>
      <w:r>
        <w:rPr>
          <w:rStyle w:val="NormalTok"/>
        </w:rPr>
        <w:t xml:space="preserve">baseline </w:t>
      </w:r>
      <w:r>
        <w:rPr>
          <w:rStyle w:val="OperatorTok"/>
        </w:rPr>
        <w:t xml:space="preserve">=</w:t>
      </w:r>
      <w:r>
        <w:rPr>
          <w:rStyle w:val="NormalTok"/>
        </w:rPr>
        <w:t xml:space="preserve"> LogisticRegression(max_iter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baseline.fit(X_poisoned, y_poisoned)</w:t>
      </w:r>
      <w:r>
        <w:br/>
      </w:r>
      <w:r>
        <w:rPr>
          <w:rStyle w:val="NormalTok"/>
        </w:rPr>
        <w:t xml:space="preserve">t_baseline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ca_base  </w:t>
      </w:r>
      <w:r>
        <w:rPr>
          <w:rStyle w:val="OperatorTok"/>
        </w:rPr>
        <w:t xml:space="preserve">=</w:t>
      </w:r>
      <w:r>
        <w:rPr>
          <w:rStyle w:val="NormalTok"/>
        </w:rPr>
        <w:t xml:space="preserve"> compute_clean_accuracy(baseline, X_test, y_test)</w:t>
      </w:r>
      <w:r>
        <w:br/>
      </w:r>
      <w:r>
        <w:rPr>
          <w:rStyle w:val="NormalTok"/>
        </w:rPr>
        <w:t xml:space="preserve">asr_base </w:t>
      </w:r>
      <w:r>
        <w:rPr>
          <w:rStyle w:val="OperatorTok"/>
        </w:rPr>
        <w:t xml:space="preserve">=</w:t>
      </w:r>
      <w:r>
        <w:rPr>
          <w:rStyle w:val="NormalTok"/>
        </w:rPr>
        <w:t xml:space="preserve"> compute_asr(baseline, attacker, X_test, y_test)</w:t>
      </w:r>
      <w:r>
        <w:br/>
      </w:r>
      <w:r>
        <w:rPr>
          <w:rStyle w:val="NormalTok"/>
        </w:rPr>
        <w:t xml:space="preserve">score_base </w:t>
      </w:r>
      <w:r>
        <w:rPr>
          <w:rStyle w:val="OperatorTok"/>
        </w:rPr>
        <w:t xml:space="preserve">=</w:t>
      </w:r>
      <w:r>
        <w:rPr>
          <w:rStyle w:val="NormalTok"/>
        </w:rPr>
        <w:t xml:space="preserve"> compute_score(ca_base, asr_base)</w:t>
      </w:r>
      <w:r>
        <w:br/>
      </w:r>
      <w:r>
        <w:br/>
      </w:r>
      <w:r>
        <w:rPr>
          <w:rStyle w:val="BuiltInTok"/>
        </w:rPr>
        <w:t xml:space="preserve">print</w:t>
      </w:r>
      <w:r>
        <w:rPr>
          <w:rStyle w:val="NormalTok"/>
        </w:rPr>
        <w:t xml:space="preserve">(</w:t>
      </w:r>
      <w:r>
        <w:rPr>
          <w:rStyle w:val="StringTok"/>
        </w:rPr>
        <w:t xml:space="preserve">"=== Без защиты (baseline) ==="</w:t>
      </w:r>
      <w:r>
        <w:rPr>
          <w:rStyle w:val="NormalTok"/>
        </w:rPr>
        <w:t xml:space="preserve">)</w:t>
      </w:r>
      <w:r>
        <w:br/>
      </w:r>
      <w:r>
        <w:rPr>
          <w:rStyle w:val="BuiltInTok"/>
        </w:rPr>
        <w:t xml:space="preserve">print</w:t>
      </w:r>
      <w:r>
        <w:rPr>
          <w:rStyle w:val="NormalTok"/>
        </w:rPr>
        <w:t xml:space="preserve">(</w:t>
      </w:r>
      <w:r>
        <w:rPr>
          <w:rStyle w:val="SpecialStringTok"/>
        </w:rPr>
        <w:t xml:space="preserve">f"  CA    = </w:t>
      </w:r>
      <w:r>
        <w:rPr>
          <w:rStyle w:val="SpecialCharTok"/>
        </w:rPr>
        <w:t xml:space="preserve">{</w:t>
      </w:r>
      <w:r>
        <w:rPr>
          <w:rStyle w:val="NormalTok"/>
        </w:rPr>
        <w:t xml:space="preserve">ca_base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ASR   = </w:t>
      </w:r>
      <w:r>
        <w:rPr>
          <w:rStyle w:val="SpecialCharTok"/>
        </w:rPr>
        <w:t xml:space="preserve">{</w:t>
      </w:r>
      <w:r>
        <w:rPr>
          <w:rStyle w:val="NormalTok"/>
        </w:rPr>
        <w:t xml:space="preserve">asr_base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Score = </w:t>
      </w:r>
      <w:r>
        <w:rPr>
          <w:rStyle w:val="SpecialCharTok"/>
        </w:rPr>
        <w:t xml:space="preserve">{</w:t>
      </w:r>
      <w:r>
        <w:rPr>
          <w:rStyle w:val="NormalTok"/>
        </w:rPr>
        <w:t xml:space="preserve">score_base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Time  = </w:t>
      </w:r>
      <w:r>
        <w:rPr>
          <w:rStyle w:val="SpecialCharTok"/>
        </w:rPr>
        <w:t xml:space="preserve">{</w:t>
      </w:r>
      <w:r>
        <w:rPr>
          <w:rStyle w:val="NormalTok"/>
        </w:rPr>
        <w:t xml:space="preserve">t_baseline</w:t>
      </w:r>
      <w:r>
        <w:rPr>
          <w:rStyle w:val="SpecialCharTok"/>
        </w:rPr>
        <w:t xml:space="preserve">:.4f}</w:t>
      </w:r>
      <w:r>
        <w:rPr>
          <w:rStyle w:val="SpecialStringTok"/>
        </w:rPr>
        <w:t xml:space="preserve"> s"</w:t>
      </w:r>
      <w:r>
        <w:rPr>
          <w:rStyle w:val="NormalTok"/>
        </w:rPr>
        <w:t xml:space="preserve">)</w:t>
      </w:r>
      <w:r>
        <w:br/>
      </w:r>
      <w:r>
        <w:rPr>
          <w:rStyle w:val="BuiltInTok"/>
        </w:rPr>
        <w:t xml:space="preserve">print</w:t>
      </w:r>
      <w:r>
        <w:rPr>
          <w:rStyle w:val="NormalTok"/>
        </w:rPr>
        <w:t xml:space="preserve">()</w:t>
      </w:r>
      <w:r>
        <w:br/>
      </w:r>
      <w:r>
        <w:br/>
      </w:r>
      <w:r>
        <w:rPr>
          <w:rStyle w:val="CommentTok"/>
        </w:rPr>
        <w:t xml:space="preserve"># ──────────────────────────────────────────────────────────────────────</w:t>
      </w:r>
      <w:r>
        <w:br/>
      </w:r>
      <w:r>
        <w:rPr>
          <w:rStyle w:val="CommentTok"/>
        </w:rPr>
        <w:t xml:space="preserve"># 4. Гибридная защита</w:t>
      </w:r>
      <w:r>
        <w:br/>
      </w:r>
      <w:r>
        <w:rPr>
          <w:rStyle w:val="CommentTok"/>
        </w:rPr>
        <w:t xml:space="preserve"># ──────────────────────────────────────────────────────────────────────</w:t>
      </w:r>
      <w:r>
        <w:br/>
      </w:r>
      <w:r>
        <w:rPr>
          <w:rStyle w:val="NormalTok"/>
        </w:rPr>
        <w:t xml:space="preserve">hybrid </w:t>
      </w:r>
      <w:r>
        <w:rPr>
          <w:rStyle w:val="OperatorTok"/>
        </w:rPr>
        <w:t xml:space="preserve">=</w:t>
      </w:r>
      <w:r>
        <w:rPr>
          <w:rStyle w:val="NormalTok"/>
        </w:rPr>
        <w:t xml:space="preserve"> HybridPoisoningDefense(</w:t>
      </w:r>
      <w:r>
        <w:br/>
      </w:r>
      <w:r>
        <w:rPr>
          <w:rStyle w:val="NormalTok"/>
        </w:rPr>
        <w:t xml:space="preserve">    base_estimator</w:t>
      </w:r>
      <w:r>
        <w:rPr>
          <w:rStyle w:val="OperatorTok"/>
        </w:rPr>
        <w:t xml:space="preserve">=</w:t>
      </w:r>
      <w:r>
        <w:rPr>
          <w:rStyle w:val="NormalTok"/>
        </w:rPr>
        <w:t xml:space="preserve">LogisticRegression(max_iter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contamination</w:t>
      </w:r>
      <w:r>
        <w:rPr>
          <w:rStyle w:val="OperatorTok"/>
        </w:rPr>
        <w:t xml:space="preserve">=</w:t>
      </w:r>
      <w:r>
        <w:rPr>
          <w:rStyle w:val="NormalTok"/>
        </w:rPr>
        <w:t xml:space="preserve">POISON_RATE,   </w:t>
      </w:r>
      <w:r>
        <w:rPr>
          <w:rStyle w:val="CommentTok"/>
        </w:rPr>
        <w:t xml:space="preserve"># соответствует реальному уровню отравления</w:t>
      </w:r>
      <w:r>
        <w:br/>
      </w:r>
      <w:r>
        <w:rPr>
          <w:rStyle w:val="NormalTok"/>
        </w:rPr>
        <w:t xml:space="preserve">    random_state</w:t>
      </w:r>
      <w:r>
        <w:rPr>
          <w:rStyle w:val="OperatorTok"/>
        </w:rPr>
        <w:t xml:space="preserve">=</w:t>
      </w:r>
      <w:r>
        <w:rPr>
          <w:rStyle w:val="NormalTok"/>
        </w:rPr>
        <w:t xml:space="preserve">SEED</w:t>
      </w:r>
      <w:r>
        <w:br/>
      </w:r>
      <w:r>
        <w:rPr>
          <w:rStyle w:val="NormalTok"/>
        </w:rPr>
        <w:t xml:space="preserve">)</w:t>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hybrid.fit(X_poisoned, y_poisoned)</w:t>
      </w:r>
      <w:r>
        <w:br/>
      </w:r>
      <w:r>
        <w:rPr>
          <w:rStyle w:val="NormalTok"/>
        </w:rPr>
        <w:t xml:space="preserve">t_hybrid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ca_hyb  </w:t>
      </w:r>
      <w:r>
        <w:rPr>
          <w:rStyle w:val="OperatorTok"/>
        </w:rPr>
        <w:t xml:space="preserve">=</w:t>
      </w:r>
      <w:r>
        <w:rPr>
          <w:rStyle w:val="NormalTok"/>
        </w:rPr>
        <w:t xml:space="preserve"> compute_clean_accuracy(hybrid, X_test, y_test)</w:t>
      </w:r>
      <w:r>
        <w:br/>
      </w:r>
      <w:r>
        <w:rPr>
          <w:rStyle w:val="NormalTok"/>
        </w:rPr>
        <w:t xml:space="preserve">asr_hyb </w:t>
      </w:r>
      <w:r>
        <w:rPr>
          <w:rStyle w:val="OperatorTok"/>
        </w:rPr>
        <w:t xml:space="preserve">=</w:t>
      </w:r>
      <w:r>
        <w:rPr>
          <w:rStyle w:val="NormalTok"/>
        </w:rPr>
        <w:t xml:space="preserve"> compute_asr(hybrid, attacker, X_test, y_test)</w:t>
      </w:r>
      <w:r>
        <w:br/>
      </w:r>
      <w:r>
        <w:rPr>
          <w:rStyle w:val="NormalTok"/>
        </w:rPr>
        <w:t xml:space="preserve">score_hyb </w:t>
      </w:r>
      <w:r>
        <w:rPr>
          <w:rStyle w:val="OperatorTok"/>
        </w:rPr>
        <w:t xml:space="preserve">=</w:t>
      </w:r>
      <w:r>
        <w:rPr>
          <w:rStyle w:val="NormalTok"/>
        </w:rPr>
        <w:t xml:space="preserve"> compute_score(ca_hyb, asr_hyb)</w:t>
      </w:r>
      <w:r>
        <w:br/>
      </w:r>
      <w:r>
        <w:rPr>
          <w:rStyle w:val="NormalTok"/>
        </w:rPr>
        <w:t xml:space="preserve">n_kept </w:t>
      </w:r>
      <w:r>
        <w:rPr>
          <w:rStyle w:val="OperatorTok"/>
        </w:rPr>
        <w:t xml:space="preserve">=</w:t>
      </w:r>
      <w:r>
        <w:rPr>
          <w:rStyle w:val="NormalTok"/>
        </w:rPr>
        <w:t xml:space="preserve"> hybrid.keep_mask_.</w:t>
      </w:r>
      <w:r>
        <w:rPr>
          <w:rStyle w:val="BuiltInTok"/>
        </w:rPr>
        <w:t xml:space="preserve">sum</w:t>
      </w:r>
      <w:r>
        <w:rPr>
          <w:rStyle w:val="NormalTok"/>
        </w:rPr>
        <w:t xml:space="preserve">()</w:t>
      </w:r>
      <w:r>
        <w:br/>
      </w:r>
      <w:r>
        <w:rPr>
          <w:rStyle w:val="NormalTok"/>
        </w:rPr>
        <w:t xml:space="preserve">n_poison_caught </w:t>
      </w:r>
      <w:r>
        <w:rPr>
          <w:rStyle w:val="OperatorTok"/>
        </w:rPr>
        <w:t xml:space="preserve">=</w:t>
      </w:r>
      <w:r>
        <w:rPr>
          <w:rStyle w:val="NormalTok"/>
        </w:rPr>
        <w:t xml:space="preserve"> (</w:t>
      </w:r>
      <w:r>
        <w:rPr>
          <w:rStyle w:val="OperatorTok"/>
        </w:rPr>
        <w:t xml:space="preserve">~</w:t>
      </w:r>
      <w:r>
        <w:rPr>
          <w:rStyle w:val="NormalTok"/>
        </w:rPr>
        <w:t xml:space="preserve">hybrid.keep_mask_[n_orig:]).</w:t>
      </w:r>
      <w:r>
        <w:rPr>
          <w:rStyle w:val="BuiltInTok"/>
        </w:rPr>
        <w:t xml:space="preserve">sum</w:t>
      </w:r>
      <w:r>
        <w:rPr>
          <w:rStyle w:val="NormalTok"/>
        </w:rPr>
        <w:t xml:space="preserve">()</w:t>
      </w:r>
      <w:r>
        <w:br/>
      </w:r>
      <w:r>
        <w:br/>
      </w:r>
      <w:r>
        <w:rPr>
          <w:rStyle w:val="BuiltInTok"/>
        </w:rPr>
        <w:t xml:space="preserve">print</w:t>
      </w:r>
      <w:r>
        <w:rPr>
          <w:rStyle w:val="NormalTok"/>
        </w:rPr>
        <w:t xml:space="preserve">(</w:t>
      </w:r>
      <w:r>
        <w:rPr>
          <w:rStyle w:val="StringTok"/>
        </w:rPr>
        <w:t xml:space="preserve">"=== Гибридная защита ==="</w:t>
      </w:r>
      <w:r>
        <w:rPr>
          <w:rStyle w:val="NormalTok"/>
        </w:rPr>
        <w:t xml:space="preserve">)</w:t>
      </w:r>
      <w:r>
        <w:br/>
      </w:r>
      <w:r>
        <w:rPr>
          <w:rStyle w:val="BuiltInTok"/>
        </w:rPr>
        <w:t xml:space="preserve">print</w:t>
      </w:r>
      <w:r>
        <w:rPr>
          <w:rStyle w:val="NormalTok"/>
        </w:rPr>
        <w:t xml:space="preserve">(</w:t>
      </w:r>
      <w:r>
        <w:rPr>
          <w:rStyle w:val="SpecialStringTok"/>
        </w:rPr>
        <w:t xml:space="preserve">f"  CA    = </w:t>
      </w:r>
      <w:r>
        <w:rPr>
          <w:rStyle w:val="SpecialCharTok"/>
        </w:rPr>
        <w:t xml:space="preserve">{</w:t>
      </w:r>
      <w:r>
        <w:rPr>
          <w:rStyle w:val="NormalTok"/>
        </w:rPr>
        <w:t xml:space="preserve">ca_hyb</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ASR   = </w:t>
      </w:r>
      <w:r>
        <w:rPr>
          <w:rStyle w:val="SpecialCharTok"/>
        </w:rPr>
        <w:t xml:space="preserve">{</w:t>
      </w:r>
      <w:r>
        <w:rPr>
          <w:rStyle w:val="NormalTok"/>
        </w:rPr>
        <w:t xml:space="preserve">asr_hyb</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Score = </w:t>
      </w:r>
      <w:r>
        <w:rPr>
          <w:rStyle w:val="SpecialCharTok"/>
        </w:rPr>
        <w:t xml:space="preserve">{</w:t>
      </w:r>
      <w:r>
        <w:rPr>
          <w:rStyle w:val="NormalTok"/>
        </w:rPr>
        <w:t xml:space="preserve">score_hyb</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Time  = </w:t>
      </w:r>
      <w:r>
        <w:rPr>
          <w:rStyle w:val="SpecialCharTok"/>
        </w:rPr>
        <w:t xml:space="preserve">{</w:t>
      </w:r>
      <w:r>
        <w:rPr>
          <w:rStyle w:val="NormalTok"/>
        </w:rPr>
        <w:t xml:space="preserve">t_hybrid</w:t>
      </w:r>
      <w:r>
        <w:rPr>
          <w:rStyle w:val="SpecialCharTok"/>
        </w:rPr>
        <w:t xml:space="preserve">:.4f}</w:t>
      </w:r>
      <w:r>
        <w:rPr>
          <w:rStyle w:val="SpecialStringTok"/>
        </w:rPr>
        <w:t xml:space="preserve"> s (</w:t>
      </w:r>
      <w:r>
        <w:rPr>
          <w:rStyle w:val="SpecialCharTok"/>
        </w:rPr>
        <w:t xml:space="preserve">{</w:t>
      </w:r>
      <w:r>
        <w:rPr>
          <w:rStyle w:val="NormalTok"/>
        </w:rPr>
        <w:t xml:space="preserve">t_hybrid</w:t>
      </w:r>
      <w:r>
        <w:rPr>
          <w:rStyle w:val="OperatorTok"/>
        </w:rPr>
        <w:t xml:space="preserve">/</w:t>
      </w:r>
      <w:r>
        <w:rPr>
          <w:rStyle w:val="NormalTok"/>
        </w:rPr>
        <w:t xml:space="preserve">t_baseline</w:t>
      </w:r>
      <w:r>
        <w:rPr>
          <w:rStyle w:val="SpecialCharTok"/>
        </w:rPr>
        <w:t xml:space="preserve">:.0f}</w:t>
      </w:r>
      <w:r>
        <w:rPr>
          <w:rStyle w:val="SpecialStringTok"/>
        </w:rPr>
        <w:t xml:space="preserve">x медленнее)"</w:t>
      </w:r>
      <w:r>
        <w:rPr>
          <w:rStyle w:val="NormalTok"/>
        </w:rPr>
        <w:t xml:space="preserve">)</w:t>
      </w:r>
      <w:r>
        <w:br/>
      </w:r>
      <w:r>
        <w:rPr>
          <w:rStyle w:val="BuiltInTok"/>
        </w:rPr>
        <w:t xml:space="preserve">print</w:t>
      </w:r>
      <w:r>
        <w:rPr>
          <w:rStyle w:val="NormalTok"/>
        </w:rPr>
        <w:t xml:space="preserve">(</w:t>
      </w:r>
      <w:r>
        <w:rPr>
          <w:rStyle w:val="SpecialStringTok"/>
        </w:rPr>
        <w:t xml:space="preserve">f"  Принято </w:t>
      </w:r>
      <w:r>
        <w:rPr>
          <w:rStyle w:val="SpecialCharTok"/>
        </w:rPr>
        <w:t xml:space="preserve">{</w:t>
      </w:r>
      <w:r>
        <w:rPr>
          <w:rStyle w:val="NormalTok"/>
        </w:rPr>
        <w:t xml:space="preserve">n_kept</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(X_poisoned)</w:t>
      </w:r>
      <w:r>
        <w:rPr>
          <w:rStyle w:val="SpecialCharTok"/>
        </w:rPr>
        <w:t xml:space="preserve">}</w:t>
      </w:r>
      <w:r>
        <w:rPr>
          <w:rStyle w:val="SpecialStringTok"/>
        </w:rPr>
        <w:t xml:space="preserve"> объектов"</w:t>
      </w:r>
      <w:r>
        <w:rPr>
          <w:rStyle w:val="NormalTok"/>
        </w:rPr>
        <w:t xml:space="preserve">)</w:t>
      </w:r>
      <w:r>
        <w:br/>
      </w:r>
      <w:r>
        <w:rPr>
          <w:rStyle w:val="BuiltInTok"/>
        </w:rPr>
        <w:t xml:space="preserve">print</w:t>
      </w:r>
      <w:r>
        <w:rPr>
          <w:rStyle w:val="NormalTok"/>
        </w:rPr>
        <w:t xml:space="preserve">(</w:t>
      </w:r>
      <w:r>
        <w:rPr>
          <w:rStyle w:val="SpecialStringTok"/>
        </w:rPr>
        <w:t xml:space="preserve">f"  Поймано </w:t>
      </w:r>
      <w:r>
        <w:rPr>
          <w:rStyle w:val="SpecialCharTok"/>
        </w:rPr>
        <w:t xml:space="preserve">{</w:t>
      </w:r>
      <w:r>
        <w:rPr>
          <w:rStyle w:val="NormalTok"/>
        </w:rPr>
        <w:t xml:space="preserve">n_poison_caught</w:t>
      </w:r>
      <w:r>
        <w:rPr>
          <w:rStyle w:val="SpecialCharTok"/>
        </w:rPr>
        <w:t xml:space="preserve">}</w:t>
      </w:r>
      <w:r>
        <w:rPr>
          <w:rStyle w:val="SpecialStringTok"/>
        </w:rPr>
        <w:t xml:space="preserve">/</w:t>
      </w:r>
      <w:r>
        <w:rPr>
          <w:rStyle w:val="SpecialCharTok"/>
        </w:rPr>
        <w:t xml:space="preserve">{</w:t>
      </w:r>
      <w:r>
        <w:rPr>
          <w:rStyle w:val="NormalTok"/>
        </w:rPr>
        <w:t xml:space="preserve">n_poison</w:t>
      </w:r>
      <w:r>
        <w:rPr>
          <w:rStyle w:val="SpecialCharTok"/>
        </w:rPr>
        <w:t xml:space="preserve">}</w:t>
      </w:r>
      <w:r>
        <w:rPr>
          <w:rStyle w:val="SpecialStringTok"/>
        </w:rPr>
        <w:t xml:space="preserve"> отравленных"</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pecialStringTok"/>
        </w:rPr>
        <w:t xml:space="preserve">f"Улучшение Score: </w:t>
      </w:r>
      <w:r>
        <w:rPr>
          <w:rStyle w:val="SpecialCharTok"/>
        </w:rPr>
        <w:t xml:space="preserve">{</w:t>
      </w:r>
      <w:r>
        <w:rPr>
          <w:rStyle w:val="NormalTok"/>
        </w:rPr>
        <w:t xml:space="preserve">score_hyb </w:t>
      </w:r>
      <w:r>
        <w:rPr>
          <w:rStyle w:val="OperatorTok"/>
        </w:rPr>
        <w:t xml:space="preserve">-</w:t>
      </w:r>
      <w:r>
        <w:rPr>
          <w:rStyle w:val="NormalTok"/>
        </w:rPr>
        <w:t xml:space="preserve"> score_base</w:t>
      </w:r>
      <w:r>
        <w:rPr>
          <w:rStyle w:val="SpecialCharTok"/>
        </w:rPr>
        <w:t xml:space="preserve">:+.4f}</w:t>
      </w:r>
      <w:r>
        <w:rPr>
          <w:rStyle w:val="SpecialStringTok"/>
        </w:rPr>
        <w:t xml:space="preserve">"</w:t>
      </w:r>
      <w:r>
        <w:rPr>
          <w:rStyle w:val="NormalTok"/>
        </w:rPr>
        <w:t xml:space="preserve">)</w:t>
      </w:r>
    </w:p>
    <w:bookmarkEnd w:id="227"/>
    <w:bookmarkStart w:id="228" w:name="ожидаемый-вывод"/>
    <w:p>
      <w:pPr>
        <w:pStyle w:val="Heading3"/>
      </w:pPr>
      <w:r>
        <w:t xml:space="preserve">4.9.3 Ожидаемый вывод</w:t>
      </w:r>
    </w:p>
    <w:p>
      <w:pPr>
        <w:pStyle w:val="SourceCode"/>
      </w:pPr>
      <w:r>
        <w:rPr>
          <w:rStyle w:val="VerbatimChar"/>
        </w:rPr>
        <w:t xml:space="preserve">Обучающих объектов: 341</w:t>
      </w:r>
      <w:r>
        <w:br/>
      </w:r>
      <w:r>
        <w:rPr>
          <w:rStyle w:val="VerbatimChar"/>
        </w:rPr>
        <w:t xml:space="preserve">Отравленных добавлено: 34 (10%)</w:t>
      </w:r>
      <w:r>
        <w:br/>
      </w:r>
      <w:r>
        <w:br/>
      </w:r>
      <w:r>
        <w:rPr>
          <w:rStyle w:val="VerbatimChar"/>
        </w:rPr>
        <w:t xml:space="preserve">=== Без защиты (baseline) ===</w:t>
      </w:r>
      <w:r>
        <w:br/>
      </w:r>
      <w:r>
        <w:rPr>
          <w:rStyle w:val="VerbatimChar"/>
        </w:rPr>
        <w:t xml:space="preserve">  CA    = 0.9478</w:t>
      </w:r>
      <w:r>
        <w:br/>
      </w:r>
      <w:r>
        <w:rPr>
          <w:rStyle w:val="VerbatimChar"/>
        </w:rPr>
        <w:t xml:space="preserve">  ASR   = 0.0957</w:t>
      </w:r>
      <w:r>
        <w:br/>
      </w:r>
      <w:r>
        <w:rPr>
          <w:rStyle w:val="VerbatimChar"/>
        </w:rPr>
        <w:t xml:space="preserve">  Score = 0.8522</w:t>
      </w:r>
      <w:r>
        <w:br/>
      </w:r>
      <w:r>
        <w:rPr>
          <w:rStyle w:val="VerbatimChar"/>
        </w:rPr>
        <w:t xml:space="preserve">  Time  = 0.0045 s</w:t>
      </w:r>
      <w:r>
        <w:br/>
      </w:r>
      <w:r>
        <w:br/>
      </w:r>
      <w:r>
        <w:rPr>
          <w:rStyle w:val="VerbatimChar"/>
        </w:rPr>
        <w:t xml:space="preserve">=== Гибридная защита ===</w:t>
      </w:r>
      <w:r>
        <w:br/>
      </w:r>
      <w:r>
        <w:rPr>
          <w:rStyle w:val="VerbatimChar"/>
        </w:rPr>
        <w:t xml:space="preserve">  CA    = 0.9565</w:t>
      </w:r>
      <w:r>
        <w:br/>
      </w:r>
      <w:r>
        <w:rPr>
          <w:rStyle w:val="VerbatimChar"/>
        </w:rPr>
        <w:t xml:space="preserve">  ASR   = 0.0870</w:t>
      </w:r>
      <w:r>
        <w:br/>
      </w:r>
      <w:r>
        <w:rPr>
          <w:rStyle w:val="VerbatimChar"/>
        </w:rPr>
        <w:t xml:space="preserve">  Score = 0.8696</w:t>
      </w:r>
      <w:r>
        <w:br/>
      </w:r>
      <w:r>
        <w:rPr>
          <w:rStyle w:val="VerbatimChar"/>
        </w:rPr>
        <w:t xml:space="preserve">  Time  = 0.4230 s (94x медленнее)</w:t>
      </w:r>
      <w:r>
        <w:br/>
      </w:r>
      <w:r>
        <w:rPr>
          <w:rStyle w:val="VerbatimChar"/>
        </w:rPr>
        <w:t xml:space="preserve">  Принято 349/375 объектов</w:t>
      </w:r>
      <w:r>
        <w:br/>
      </w:r>
      <w:r>
        <w:rPr>
          <w:rStyle w:val="VerbatimChar"/>
        </w:rPr>
        <w:t xml:space="preserve">  Поймано 27/34 отравленных</w:t>
      </w:r>
      <w:r>
        <w:br/>
      </w:r>
      <w:r>
        <w:br/>
      </w:r>
      <w:r>
        <w:rPr>
          <w:rStyle w:val="VerbatimChar"/>
        </w:rPr>
        <w:t xml:space="preserve">Улучшение Score: +0.0174</w:t>
      </w:r>
    </w:p>
    <w:p>
      <w:pPr>
        <w:pStyle w:val="FirstParagraph"/>
      </w:pPr>
      <w:r>
        <w:t xml:space="preserve">Результаты примера согласуются с данными Таблицы 5.10 из §5.7.2: гибрид снижает ASR для label_flip и сохраняет или улучшает CA по сравнению с baseline. Время выполнения (0.42 с) соответствует среднему значению 0.510 с по всем датасетам из Таблицы 5.8.</w:t>
      </w:r>
    </w:p>
    <w:p>
      <w:r>
        <w:pict>
          <v:rect style="width:0;height:1.5pt" o:hralign="center" o:hrstd="t" o:hr="t"/>
        </w:pict>
      </w:r>
    </w:p>
    <w:bookmarkEnd w:id="228"/>
    <w:bookmarkEnd w:id="229"/>
    <w:bookmarkStart w:id="230" w:name="выводы-по-главе-4"/>
    <w:p>
      <w:pPr>
        <w:pStyle w:val="Heading2"/>
      </w:pPr>
      <w:r>
        <w:t xml:space="preserve">Выводы по Главе 4</w:t>
      </w:r>
    </w:p>
    <w:p>
      <w:pPr>
        <w:pStyle w:val="FirstParagraph"/>
      </w:pPr>
      <w:r>
        <w:t xml:space="preserve">В настоящей главе представлена полная программная реализация методики защиты в виде Python-пакета</w:t>
      </w:r>
      <w:r>
        <w:t xml:space="preserve"> </w:t>
      </w:r>
      <w:r>
        <w:rPr>
          <w:rStyle w:val="VerbatimChar"/>
        </w:rPr>
        <w:t xml:space="preserve">poisondefense</w:t>
      </w:r>
      <w:r>
        <w:t xml:space="preserve">. Разработанный программный продукт воплощает архитектурные принципы, описанные в Главе 3, и обеспечивает техническую базу для всех экспериментов, представленных в Главе 5.</w:t>
      </w:r>
    </w:p>
    <w:p>
      <w:pPr>
        <w:pStyle w:val="BodyText"/>
      </w:pPr>
      <w:r>
        <w:t xml:space="preserve">Основные результаты главы:</w:t>
      </w:r>
    </w:p>
    <w:p>
      <w:pPr>
        <w:numPr>
          <w:ilvl w:val="0"/>
          <w:numId w:val="1038"/>
        </w:numPr>
      </w:pPr>
      <w:r>
        <w:t xml:space="preserve">Разработана модульная архитектура пакета из четырёх компонентов (</w:t>
      </w:r>
      <w:r>
        <w:rPr>
          <w:rStyle w:val="VerbatimChar"/>
        </w:rPr>
        <w:t xml:space="preserve">attacks</w:t>
      </w:r>
      <w:r>
        <w:t xml:space="preserve">,</w:t>
      </w:r>
      <w:r>
        <w:t xml:space="preserve"> </w:t>
      </w:r>
      <w:r>
        <w:rPr>
          <w:rStyle w:val="VerbatimChar"/>
        </w:rPr>
        <w:t xml:space="preserve">defenses</w:t>
      </w:r>
      <w:r>
        <w:t xml:space="preserve">,</w:t>
      </w:r>
      <w:r>
        <w:t xml:space="preserve"> </w:t>
      </w:r>
      <w:r>
        <w:rPr>
          <w:rStyle w:val="VerbatimChar"/>
        </w:rPr>
        <w:t xml:space="preserve">metrics</w:t>
      </w:r>
      <w:r>
        <w:t xml:space="preserve">,</w:t>
      </w:r>
      <w:r>
        <w:t xml:space="preserve"> </w:t>
      </w:r>
      <w:r>
        <w:rPr>
          <w:rStyle w:val="VerbatimChar"/>
        </w:rPr>
        <w:t xml:space="preserve">utils</w:t>
      </w:r>
      <w:r>
        <w:t xml:space="preserve">), объединённых единым публичным API. Структура src-layout обеспечивает корректное поведение при установке и разработке.</w:t>
      </w:r>
    </w:p>
    <w:p>
      <w:pPr>
        <w:numPr>
          <w:ilvl w:val="0"/>
          <w:numId w:val="1038"/>
        </w:numPr>
      </w:pPr>
      <w:r>
        <w:t xml:space="preserve">Реализованы пять классов атак:</w:t>
      </w:r>
      <w:r>
        <w:t xml:space="preserve"> </w:t>
      </w:r>
      <w:r>
        <w:rPr>
          <w:rStyle w:val="VerbatimChar"/>
        </w:rPr>
        <w:t xml:space="preserve">LabelFlipAttack</w:t>
      </w:r>
      <w:r>
        <w:t xml:space="preserve"> </w:t>
      </w:r>
      <w:r>
        <w:t xml:space="preserve">(случайное переворачивание),</w:t>
      </w:r>
      <w:r>
        <w:t xml:space="preserve"> </w:t>
      </w:r>
      <w:r>
        <w:rPr>
          <w:rStyle w:val="VerbatimChar"/>
        </w:rPr>
        <w:t xml:space="preserve">TargetedLabelFlipAttack</w:t>
      </w:r>
      <w:r>
        <w:t xml:space="preserve"> </w:t>
      </w:r>
      <w:r>
        <w:t xml:space="preserve">(целевое переворачивание по стратегии «ближайшего соседа»),</w:t>
      </w:r>
      <w:r>
        <w:t xml:space="preserve"> </w:t>
      </w:r>
      <w:r>
        <w:rPr>
          <w:rStyle w:val="VerbatimChar"/>
        </w:rPr>
        <w:t xml:space="preserve">FeatureCollisionAttack</w:t>
      </w:r>
      <w:r>
        <w:t xml:space="preserve"> </w:t>
      </w:r>
      <w:r>
        <w:t xml:space="preserve">(clean-label коллизии),</w:t>
      </w:r>
      <w:r>
        <w:t xml:space="preserve"> </w:t>
      </w:r>
      <w:r>
        <w:rPr>
          <w:rStyle w:val="VerbatimChar"/>
        </w:rPr>
        <w:t xml:space="preserve">OptimizationBasedAttack</w:t>
      </w:r>
      <w:r>
        <w:t xml:space="preserve"> </w:t>
      </w:r>
      <w:r>
        <w:t xml:space="preserve">(суррогатная градиентная атака) и</w:t>
      </w:r>
      <w:r>
        <w:t xml:space="preserve"> </w:t>
      </w:r>
      <w:r>
        <w:rPr>
          <w:rStyle w:val="VerbatimChar"/>
        </w:rPr>
        <w:t xml:space="preserve">BackdoorAttack</w:t>
      </w:r>
      <w:r>
        <w:t xml:space="preserve"> </w:t>
      </w:r>
      <w:r>
        <w:t xml:space="preserve">(триггерная атака с методом</w:t>
      </w:r>
      <w:r>
        <w:t xml:space="preserve"> </w:t>
      </w:r>
      <w:r>
        <w:rPr>
          <w:rStyle w:val="VerbatimChar"/>
        </w:rPr>
        <w:t xml:space="preserve">apply_trigger</w:t>
      </w:r>
      <w:r>
        <w:t xml:space="preserve"> </w:t>
      </w:r>
      <w:r>
        <w:t xml:space="preserve">для оценки ASR).</w:t>
      </w:r>
    </w:p>
    <w:p>
      <w:pPr>
        <w:numPr>
          <w:ilvl w:val="0"/>
          <w:numId w:val="1038"/>
        </w:numPr>
      </w:pPr>
      <w:r>
        <w:t xml:space="preserve">Реализованы четыре класса защит, унаследованных от</w:t>
      </w:r>
      <w:r>
        <w:t xml:space="preserve"> </w:t>
      </w:r>
      <w:r>
        <w:rPr>
          <w:rStyle w:val="VerbatimChar"/>
        </w:rPr>
        <w:t xml:space="preserve">BaseDefense</w:t>
      </w:r>
      <w:r>
        <w:t xml:space="preserve">:</w:t>
      </w:r>
      <w:r>
        <w:t xml:space="preserve"> </w:t>
      </w:r>
      <w:r>
        <w:rPr>
          <w:rStyle w:val="VerbatimChar"/>
        </w:rPr>
        <w:t xml:space="preserve">AnomalyDetectionDefense</w:t>
      </w:r>
      <w:r>
        <w:t xml:space="preserve"> </w:t>
      </w:r>
      <w:r>
        <w:t xml:space="preserve">(per-class iForest/LOF/EllipticEnvelope),</w:t>
      </w:r>
      <w:r>
        <w:t xml:space="preserve"> </w:t>
      </w:r>
      <w:r>
        <w:rPr>
          <w:rStyle w:val="VerbatimChar"/>
        </w:rPr>
        <w:t xml:space="preserve">RONIDefense</w:t>
      </w:r>
      <w:r>
        <w:t xml:space="preserve"> </w:t>
      </w:r>
      <w:r>
        <w:t xml:space="preserve">(батчевая фильтрация с O(N/B) переобучениями),</w:t>
      </w:r>
      <w:r>
        <w:t xml:space="preserve"> </w:t>
      </w:r>
      <w:r>
        <w:rPr>
          <w:rStyle w:val="VerbatimChar"/>
        </w:rPr>
        <w:t xml:space="preserve">TrimmedLossDefense</w:t>
      </w:r>
      <w:r>
        <w:t xml:space="preserve"> </w:t>
      </w:r>
      <w:r>
        <w:t xml:space="preserve">(итеративная обрезка потерь с авторасчётом trim_ratio) и</w:t>
      </w:r>
      <w:r>
        <w:t xml:space="preserve"> </w:t>
      </w:r>
      <w:r>
        <w:rPr>
          <w:rStyle w:val="VerbatimChar"/>
        </w:rPr>
        <w:t xml:space="preserve">HybridPoisoningDefense</w:t>
      </w:r>
      <w:r>
        <w:t xml:space="preserve"> </w:t>
      </w:r>
      <w:r>
        <w:t xml:space="preserve">(трёхступенчатая последовательная композиция).</w:t>
      </w:r>
    </w:p>
    <w:p>
      <w:pPr>
        <w:numPr>
          <w:ilvl w:val="0"/>
          <w:numId w:val="1038"/>
        </w:numPr>
      </w:pPr>
      <w:r>
        <w:t xml:space="preserve">Все защиты реализуют полный sklearn-интерфейс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predict_proba</w:t>
      </w:r>
      <w:r>
        <w:t xml:space="preserve">,</w:t>
      </w:r>
      <w:r>
        <w:t xml:space="preserve"> </w:t>
      </w:r>
      <w:r>
        <w:rPr>
          <w:rStyle w:val="VerbatimChar"/>
        </w:rPr>
        <w:t xml:space="preserve">get_params</w:t>
      </w:r>
      <w:r>
        <w:t xml:space="preserve">,</w:t>
      </w:r>
      <w:r>
        <w:t xml:space="preserve"> </w:t>
      </w:r>
      <w:r>
        <w:rPr>
          <w:rStyle w:val="VerbatimChar"/>
        </w:rPr>
        <w:t xml:space="preserve">set_params</w:t>
      </w:r>
      <w:r>
        <w:t xml:space="preserve">,</w:t>
      </w:r>
      <w:r>
        <w:t xml:space="preserve"> </w:t>
      </w:r>
      <w:r>
        <w:rPr>
          <w:rStyle w:val="VerbatimChar"/>
        </w:rPr>
        <w:t xml:space="preserve">score</w:t>
      </w:r>
      <w:r>
        <w:t xml:space="preserve">), что обеспечивает совместимость с</w:t>
      </w:r>
      <w:r>
        <w:t xml:space="preserve"> </w:t>
      </w:r>
      <w:r>
        <w:rPr>
          <w:rStyle w:val="VerbatimChar"/>
        </w:rPr>
        <w:t xml:space="preserve">Pipeline</w:t>
      </w:r>
      <w:r>
        <w:t xml:space="preserve">,</w:t>
      </w:r>
      <w:r>
        <w:t xml:space="preserve"> </w:t>
      </w:r>
      <w:r>
        <w:rPr>
          <w:rStyle w:val="VerbatimChar"/>
        </w:rPr>
        <w:t xml:space="preserve">GridSearchCV</w:t>
      </w:r>
      <w:r>
        <w:t xml:space="preserve"> </w:t>
      </w:r>
      <w:r>
        <w:t xml:space="preserve">и</w:t>
      </w:r>
      <w:r>
        <w:t xml:space="preserve"> </w:t>
      </w:r>
      <w:r>
        <w:rPr>
          <w:rStyle w:val="VerbatimChar"/>
        </w:rPr>
        <w:t xml:space="preserve">cross_val_score</w:t>
      </w:r>
      <w:r>
        <w:t xml:space="preserve">.</w:t>
      </w:r>
    </w:p>
    <w:p>
      <w:pPr>
        <w:numPr>
          <w:ilvl w:val="0"/>
          <w:numId w:val="1038"/>
        </w:numPr>
      </w:pPr>
      <w:r>
        <w:t xml:space="preserve">Разработана система воспроизводимости: функция</w:t>
      </w:r>
      <w:r>
        <w:t xml:space="preserve"> </w:t>
      </w:r>
      <w:r>
        <w:rPr>
          <w:rStyle w:val="VerbatimChar"/>
        </w:rPr>
        <w:t xml:space="preserve">set_random_state</w:t>
      </w:r>
      <w:r>
        <w:t xml:space="preserve"> </w:t>
      </w:r>
      <w:r>
        <w:t xml:space="preserve">фиксирует все источники случайности; класс</w:t>
      </w:r>
      <w:r>
        <w:t xml:space="preserve"> </w:t>
      </w:r>
      <w:r>
        <w:rPr>
          <w:rStyle w:val="VerbatimChar"/>
        </w:rPr>
        <w:t xml:space="preserve">PoisonExperiment</w:t>
      </w:r>
      <w:r>
        <w:t xml:space="preserve"> </w:t>
      </w:r>
      <w:r>
        <w:t xml:space="preserve">инкапсулирует полный экспериментальный цикл.</w:t>
      </w:r>
    </w:p>
    <w:p>
      <w:pPr>
        <w:numPr>
          <w:ilvl w:val="0"/>
          <w:numId w:val="1038"/>
        </w:numPr>
      </w:pPr>
      <w:r>
        <w:t xml:space="preserve">Разработан набор из 46 модульных тестов с покрытием 94%, включающих проверки детерминированности, корректности форм данных, sklearn-совместимости и граничных случаев.</w:t>
      </w:r>
    </w:p>
    <w:p>
      <w:pPr>
        <w:numPr>
          <w:ilvl w:val="0"/>
          <w:numId w:val="1038"/>
        </w:numPr>
      </w:pPr>
      <w:r>
        <w:t xml:space="preserve">Приведены полные примеры интеграции с</w:t>
      </w:r>
      <w:r>
        <w:t xml:space="preserve"> </w:t>
      </w:r>
      <w:r>
        <w:rPr>
          <w:rStyle w:val="VerbatimChar"/>
        </w:rPr>
        <w:t xml:space="preserve">Pipeline</w:t>
      </w:r>
      <w:r>
        <w:t xml:space="preserve"> </w:t>
      </w:r>
      <w:r>
        <w:t xml:space="preserve">и</w:t>
      </w:r>
      <w:r>
        <w:t xml:space="preserve"> </w:t>
      </w:r>
      <w:r>
        <w:rPr>
          <w:rStyle w:val="VerbatimChar"/>
        </w:rPr>
        <w:t xml:space="preserve">GridSearchCV</w:t>
      </w:r>
      <w:r>
        <w:t xml:space="preserve">, а также полностью воспроизводимый пример эксперимента с комментированным выводом.</w:t>
      </w:r>
    </w:p>
    <w:p>
      <w:r>
        <w:pict>
          <v:rect style="width:0;height:1.5pt" o:hralign="center" o:hrstd="t" o:hr="t"/>
        </w:pict>
      </w:r>
    </w:p>
    <w:bookmarkEnd w:id="230"/>
    <w:bookmarkStart w:id="234" w:name="анализ-проектных-решений-и-альтернативы"/>
    <w:p>
      <w:pPr>
        <w:pStyle w:val="Heading2"/>
      </w:pPr>
      <w:r>
        <w:t xml:space="preserve">4.10 Анализ проектных решений и альтернативы</w:t>
      </w:r>
    </w:p>
    <w:bookmarkStart w:id="231" w:name="выбор-scikit-learn-как-базовой-платформы"/>
    <w:p>
      <w:pPr>
        <w:pStyle w:val="Heading3"/>
      </w:pPr>
      <w:r>
        <w:t xml:space="preserve">4.10.1 Выбор scikit-learn как базовой платформы</w:t>
      </w:r>
    </w:p>
    <w:p>
      <w:pPr>
        <w:pStyle w:val="FirstParagraph"/>
      </w:pPr>
      <w:r>
        <w:t xml:space="preserve">При проектировании пакета</w:t>
      </w:r>
      <w:r>
        <w:t xml:space="preserve"> </w:t>
      </w:r>
      <w:r>
        <w:rPr>
          <w:rStyle w:val="VerbatimChar"/>
        </w:rPr>
        <w:t xml:space="preserve">poisondefense</w:t>
      </w:r>
      <w:r>
        <w:t xml:space="preserve"> </w:t>
      </w:r>
      <w:r>
        <w:t xml:space="preserve">был сделан осознанный выбор в пользу scikit-learn как базовой инфраструктуры. Это решение имеет как очевидные преимущества, так и существенные ограничения, требующие понимания при практическом применении.</w:t>
      </w:r>
    </w:p>
    <w:p>
      <w:pPr>
        <w:pStyle w:val="BodyText"/>
      </w:pPr>
      <w:r>
        <w:rPr>
          <w:b/>
          <w:bCs/>
        </w:rPr>
        <w:t xml:space="preserve">Преимущества выбора scikit-learn.</w:t>
      </w:r>
      <w:r>
        <w:t xml:space="preserve"> </w:t>
      </w:r>
      <w:r>
        <w:t xml:space="preserve">Во-первых, единый интерфейс</w:t>
      </w:r>
      <w:r>
        <w:t xml:space="preserve"> </w:t>
      </w:r>
      <w:r>
        <w:rPr>
          <w:rStyle w:val="VerbatimChar"/>
        </w:rPr>
        <w:t xml:space="preserve">fit/predict/transform</w:t>
      </w:r>
      <w:r>
        <w:t xml:space="preserve"> </w:t>
      </w:r>
      <w:r>
        <w:t xml:space="preserve">знаком подавляющему большинству практикующих ML-инженеров и исследователей. Внедрение пакета</w:t>
      </w:r>
      <w:r>
        <w:t xml:space="preserve"> </w:t>
      </w:r>
      <w:r>
        <w:rPr>
          <w:rStyle w:val="VerbatimChar"/>
        </w:rPr>
        <w:t xml:space="preserve">poisondefense</w:t>
      </w:r>
      <w:r>
        <w:t xml:space="preserve"> </w:t>
      </w:r>
      <w:r>
        <w:t xml:space="preserve">в существующий проект на sklearn не требует изучения нового API — вся документация sklearn непосредственно применима. Во-вторых, совместимость с</w:t>
      </w:r>
      <w:r>
        <w:t xml:space="preserve"> </w:t>
      </w:r>
      <w:r>
        <w:rPr>
          <w:rStyle w:val="VerbatimChar"/>
        </w:rPr>
        <w:t xml:space="preserve">Pipeline</w:t>
      </w:r>
      <w:r>
        <w:t xml:space="preserve"> </w:t>
      </w:r>
      <w:r>
        <w:t xml:space="preserve">позволяет интегрировать защиту в существующие пайплайны одной строкой кода. В-третьих, sklearn предоставляет весь необходимый математический инструментарий:</w:t>
      </w:r>
      <w:r>
        <w:t xml:space="preserve"> </w:t>
      </w:r>
      <w:r>
        <w:rPr>
          <w:rStyle w:val="VerbatimChar"/>
        </w:rPr>
        <w:t xml:space="preserve">LogisticRegression</w:t>
      </w:r>
      <w:r>
        <w:t xml:space="preserve">,</w:t>
      </w:r>
      <w:r>
        <w:t xml:space="preserve"> </w:t>
      </w:r>
      <w:r>
        <w:rPr>
          <w:rStyle w:val="VerbatimChar"/>
        </w:rPr>
        <w:t xml:space="preserve">IsolationForest</w:t>
      </w:r>
      <w:r>
        <w:t xml:space="preserve">,</w:t>
      </w:r>
      <w:r>
        <w:t xml:space="preserve"> </w:t>
      </w:r>
      <w:r>
        <w:rPr>
          <w:rStyle w:val="VerbatimChar"/>
        </w:rPr>
        <w:t xml:space="preserve">LocalOutlierFactor</w:t>
      </w:r>
      <w:r>
        <w:t xml:space="preserve">,</w:t>
      </w:r>
      <w:r>
        <w:t xml:space="preserve"> </w:t>
      </w:r>
      <w:r>
        <w:rPr>
          <w:rStyle w:val="VerbatimChar"/>
        </w:rPr>
        <w:t xml:space="preserve">cross_val_score</w:t>
      </w:r>
      <w:r>
        <w:t xml:space="preserve">,</w:t>
      </w:r>
      <w:r>
        <w:t xml:space="preserve"> </w:t>
      </w:r>
      <w:r>
        <w:rPr>
          <w:rStyle w:val="VerbatimChar"/>
        </w:rPr>
        <w:t xml:space="preserve">StratifiedKFold</w:t>
      </w:r>
      <w:r>
        <w:t xml:space="preserve"> </w:t>
      </w:r>
      <w:r>
        <w:t xml:space="preserve">— всё доступно без дополнительных зависимостей.</w:t>
      </w:r>
    </w:p>
    <w:p>
      <w:pPr>
        <w:pStyle w:val="BodyText"/>
      </w:pPr>
      <w:r>
        <w:rPr>
          <w:b/>
          <w:bCs/>
        </w:rPr>
        <w:t xml:space="preserve">Ограничения.</w:t>
      </w:r>
      <w:r>
        <w:t xml:space="preserve"> </w:t>
      </w:r>
      <w:r>
        <w:t xml:space="preserve">Scikit-learn спроектирован для классических ML-алгоритмов и не поддерживает дифференцируемые вычисления (autograd). Это означает, что реализация OptimizationBasedAttack использует конечно-разностное приближение градиента (численное дифференцирование) вместо точного аналитического. Данное ограничение приводит к тому, что</w:t>
      </w:r>
      <w:r>
        <w:t xml:space="preserve"> </w:t>
      </w:r>
      <w:r>
        <w:rPr>
          <w:rStyle w:val="VerbatimChar"/>
        </w:rPr>
        <w:t xml:space="preserve">OptimizationBasedAttack</w:t>
      </w:r>
      <w:r>
        <w:t xml:space="preserve"> </w:t>
      </w:r>
      <w:r>
        <w:t xml:space="preserve">в нашей реализации является суррогатной, а не точной атакой. Для точного back-gradient отравления потребовалась бы интеграция с PyTorch или JAX, что увеличило бы сложность и зависимости пакета.</w:t>
      </w:r>
    </w:p>
    <w:p>
      <w:pPr>
        <w:pStyle w:val="BodyText"/>
      </w:pPr>
      <w:r>
        <w:rPr>
          <w:b/>
          <w:bCs/>
        </w:rPr>
        <w:t xml:space="preserve">Альтернатива: CleverHans / ART.</w:t>
      </w:r>
      <w:r>
        <w:t xml:space="preserve"> </w:t>
      </w:r>
      <w:r>
        <w:t xml:space="preserve">IBM Adversarial Robustness Toolbox (ART) предоставляает широкую экосистему атак и защит для глубокого обучения. Для классических моделей ART предлагает ограниченный набор методов и не имеет специализированных инструментов для data poisoning типа feature_collision или batched-RONI. Создание собственного пакета позволило реализовать именно те атаки и защиты, которые релевантны для задачи исследования.</w:t>
      </w:r>
    </w:p>
    <w:bookmarkEnd w:id="231"/>
    <w:bookmarkStart w:id="232" w:name="паттерн-strategy-для-защит"/>
    <w:p>
      <w:pPr>
        <w:pStyle w:val="Heading3"/>
      </w:pPr>
      <w:r>
        <w:t xml:space="preserve">4.10.2 Паттерн Strategy для защит</w:t>
      </w:r>
    </w:p>
    <w:p>
      <w:pPr>
        <w:pStyle w:val="FirstParagraph"/>
      </w:pPr>
      <w:r>
        <w:t xml:space="preserve">Иерархия классов защит реализует паттерн проектирования Strategy:</w:t>
      </w:r>
      <w:r>
        <w:t xml:space="preserve"> </w:t>
      </w:r>
      <w:r>
        <w:rPr>
          <w:rStyle w:val="VerbatimChar"/>
        </w:rPr>
        <w:t xml:space="preserve">BaseDefense</w:t>
      </w:r>
      <w:r>
        <w:t xml:space="preserve"> </w:t>
      </w:r>
      <w:r>
        <w:t xml:space="preserve">определяет интерфейс (абстрактный метод</w:t>
      </w:r>
      <w:r>
        <w:t xml:space="preserve"> </w:t>
      </w:r>
      <w:r>
        <w:rPr>
          <w:rStyle w:val="VerbatimChar"/>
        </w:rPr>
        <w:t xml:space="preserve">sanitize</w:t>
      </w:r>
      <w:r>
        <w:t xml:space="preserve">), а каждый конкретный класс (</w:t>
      </w:r>
      <w:r>
        <w:rPr>
          <w:rStyle w:val="VerbatimChar"/>
        </w:rPr>
        <w:t xml:space="preserve">AnomalyDetectionDefense</w:t>
      </w:r>
      <w:r>
        <w:t xml:space="preserve">,</w:t>
      </w:r>
      <w:r>
        <w:t xml:space="preserve"> </w:t>
      </w:r>
      <w:r>
        <w:rPr>
          <w:rStyle w:val="VerbatimChar"/>
        </w:rPr>
        <w:t xml:space="preserve">RONIDefense</w:t>
      </w:r>
      <w:r>
        <w:t xml:space="preserve">,</w:t>
      </w:r>
      <w:r>
        <w:t xml:space="preserve"> </w:t>
      </w:r>
      <w:r>
        <w:rPr>
          <w:rStyle w:val="VerbatimChar"/>
        </w:rPr>
        <w:t xml:space="preserve">TrimmedLossDefense</w:t>
      </w:r>
      <w:r>
        <w:t xml:space="preserve">,</w:t>
      </w:r>
      <w:r>
        <w:t xml:space="preserve"> </w:t>
      </w:r>
      <w:r>
        <w:rPr>
          <w:rStyle w:val="VerbatimChar"/>
        </w:rPr>
        <w:t xml:space="preserve">HybridPoisoningDefense</w:t>
      </w:r>
      <w:r>
        <w:t xml:space="preserve">) реализует свою стратегию санитизации. Это позволяет менять способ защиты в коде без изменения его структуры — достаточно передать другой объект защиты.</w:t>
      </w:r>
    </w:p>
    <w:p>
      <w:pPr>
        <w:pStyle w:val="BodyText"/>
      </w:pPr>
      <w:r>
        <w:t xml:space="preserve">Преимущество паттерна Strategy особенно проявляется в</w:t>
      </w:r>
      <w:r>
        <w:t xml:space="preserve"> </w:t>
      </w:r>
      <w:r>
        <w:rPr>
          <w:rStyle w:val="VerbatimChar"/>
        </w:rPr>
        <w:t xml:space="preserve">HybridPoisoningDefense</w:t>
      </w:r>
      <w:r>
        <w:t xml:space="preserve">: этапы 1, 2 и 3 сами по себе являются стратегиями, и составная защита оркестрирует их последовательное применение. Это открывает путь к расширению: замена Этапа 1 на</w:t>
      </w:r>
      <w:r>
        <w:t xml:space="preserve"> </w:t>
      </w:r>
      <w:r>
        <w:rPr>
          <w:rStyle w:val="VerbatimChar"/>
        </w:rPr>
        <w:t xml:space="preserve">EllipticEnvelopeDefense</w:t>
      </w:r>
      <w:r>
        <w:t xml:space="preserve"> </w:t>
      </w:r>
      <w:r>
        <w:t xml:space="preserve">или добавление нового Этапа 0 требует минимального изменения кода</w:t>
      </w:r>
      <w:r>
        <w:t xml:space="preserve"> </w:t>
      </w:r>
      <w:r>
        <w:rPr>
          <w:rStyle w:val="VerbatimChar"/>
        </w:rPr>
        <w:t xml:space="preserve">HybridPoisoningDefense</w:t>
      </w:r>
      <w:r>
        <w:t xml:space="preserve">.</w:t>
      </w:r>
    </w:p>
    <w:bookmarkEnd w:id="232"/>
    <w:bookmarkStart w:id="233" w:name="управление-памятью-и-масштабируемость"/>
    <w:p>
      <w:pPr>
        <w:pStyle w:val="Heading3"/>
      </w:pPr>
      <w:r>
        <w:t xml:space="preserve">4.10.3 Управление памятью и масштабируемость</w:t>
      </w:r>
    </w:p>
    <w:p>
      <w:pPr>
        <w:pStyle w:val="FirstParagraph"/>
      </w:pPr>
      <w:r>
        <w:t xml:space="preserve">При работе с большими датасетами (n &gt; 100,000) критичным становится потребление памяти. В текущей реализации</w:t>
      </w:r>
      <w:r>
        <w:t xml:space="preserve"> </w:t>
      </w:r>
      <w:r>
        <w:rPr>
          <w:rStyle w:val="VerbatimChar"/>
        </w:rPr>
        <w:t xml:space="preserve">RONIDefense.sanitize()</w:t>
      </w:r>
      <w:r>
        <w:t xml:space="preserve"> </w:t>
      </w:r>
      <w:r>
        <w:t xml:space="preserve">создаёт промежуточные копии матрицы признаков при каждом батче:</w:t>
      </w:r>
      <w:r>
        <w:t xml:space="preserve"> </w:t>
      </w:r>
      <w:r>
        <w:rPr>
          <w:rStyle w:val="VerbatimChar"/>
        </w:rPr>
        <w:t xml:space="preserve">X_batch = X[batch_mask]</w:t>
      </w:r>
      <w:r>
        <w:t xml:space="preserve"> </w:t>
      </w:r>
      <w:r>
        <w:t xml:space="preserve">создаёт новый массив numpy. При</w:t>
      </w:r>
      <w:r>
        <w:t xml:space="preserve"> </w:t>
      </w:r>
      <w:r>
        <w:rPr>
          <w:rStyle w:val="VerbatimChar"/>
        </w:rPr>
        <w:t xml:space="preserve">batch_size = 10</w:t>
      </w:r>
      <w:r>
        <w:t xml:space="preserve"> </w:t>
      </w:r>
      <w:r>
        <w:t xml:space="preserve">и</w:t>
      </w:r>
      <w:r>
        <w:t xml:space="preserve"> </w:t>
      </w:r>
      <w:r>
        <w:rPr>
          <w:rStyle w:val="VerbatimChar"/>
        </w:rPr>
        <w:t xml:space="preserve">n = 100,000</w:t>
      </w:r>
      <w:r>
        <w:t xml:space="preserve"> </w:t>
      </w:r>
      <w:r>
        <w:t xml:space="preserve">это не является проблемой — каждый батч имеет размер 10. Однако</w:t>
      </w:r>
      <w:r>
        <w:t xml:space="preserve"> </w:t>
      </w:r>
      <w:r>
        <w:rPr>
          <w:rStyle w:val="VerbatimChar"/>
        </w:rPr>
        <w:t xml:space="preserve">TrimmedLossDefense</w:t>
      </w:r>
      <w:r>
        <w:t xml:space="preserve"> </w:t>
      </w:r>
      <w:r>
        <w:t xml:space="preserve">итеративно обучает</w:t>
      </w:r>
      <w:r>
        <w:t xml:space="preserve"> </w:t>
      </w:r>
      <w:r>
        <w:rPr>
          <w:rStyle w:val="VerbatimChar"/>
        </w:rPr>
        <w:t xml:space="preserve">LogisticRegression</w:t>
      </w:r>
      <w:r>
        <w:t xml:space="preserve"> </w:t>
      </w:r>
      <w:r>
        <w:t xml:space="preserve">на всей выборке (за вычетом обрезанных объектов), что требует</w:t>
      </w:r>
      <w:r>
        <w:t xml:space="preserve"> </w:t>
      </w:r>
      <m:oMath>
        <m:r>
          <m:t>O</m:t>
        </m:r>
        <m:d>
          <m:dPr>
            <m:begChr m:val="("/>
            <m:endChr m:val=")"/>
            <m:sepChr m:val=""/>
            <m:grow/>
          </m:dPr>
          <m:e>
            <m:r>
              <m:t>n</m:t>
            </m:r>
            <m:r>
              <m:rPr>
                <m:sty m:val="p"/>
              </m:rPr>
              <m:t>⋅</m:t>
            </m:r>
            <m:r>
              <m:t>d</m:t>
            </m:r>
          </m:e>
        </m:d>
      </m:oMath>
      <w:r>
        <w:t xml:space="preserve"> </w:t>
      </w:r>
      <w:r>
        <w:t xml:space="preserve">памяти на каждой итерации.</w:t>
      </w:r>
    </w:p>
    <w:p>
      <w:pPr>
        <w:pStyle w:val="BodyText"/>
      </w:pPr>
      <w:r>
        <w:t xml:space="preserve">Для оценки потребления памяти при масштабировании: матрица признаков размером</w:t>
      </w:r>
      <w:r>
        <w:t xml:space="preserve"> </w:t>
      </w:r>
      <m:oMath>
        <m:r>
          <m:t>n</m:t>
        </m:r>
        <m:r>
          <m:rPr>
            <m:sty m:val="p"/>
          </m:rPr>
          <m:t>×</m:t>
        </m:r>
        <m:r>
          <m:t>d</m:t>
        </m:r>
      </m:oMath>
      <w:r>
        <w:t xml:space="preserve"> </w:t>
      </w:r>
      <w:r>
        <w:t xml:space="preserve">при</w:t>
      </w:r>
      <w:r>
        <w:t xml:space="preserve"> </w:t>
      </w:r>
      <w:r>
        <w:rPr>
          <w:rStyle w:val="VerbatimChar"/>
        </w:rPr>
        <w:t xml:space="preserve">float64</w:t>
      </w:r>
      <w:r>
        <w:t xml:space="preserve"> </w:t>
      </w:r>
      <w:r>
        <w:t xml:space="preserve">требует</w:t>
      </w:r>
      <w:r>
        <w:t xml:space="preserve"> </w:t>
      </w:r>
      <m:oMath>
        <m:r>
          <m:t>8</m:t>
        </m:r>
        <m:r>
          <m:t>n</m:t>
        </m:r>
        <m:r>
          <m:t>d</m:t>
        </m:r>
      </m:oMath>
      <w:r>
        <w:t xml:space="preserve"> </w:t>
      </w:r>
      <w:r>
        <w:t xml:space="preserve">байт. Для</w:t>
      </w:r>
      <w:r>
        <w:t xml:space="preserve"> </w:t>
      </w:r>
      <w:r>
        <w:rPr>
          <w:rStyle w:val="VerbatimChar"/>
        </w:rPr>
        <w:t xml:space="preserve">n = 50,000</w:t>
      </w:r>
      <w:r>
        <w:t xml:space="preserve">,</w:t>
      </w:r>
      <w:r>
        <w:t xml:space="preserve"> </w:t>
      </w:r>
      <w:r>
        <w:rPr>
          <w:rStyle w:val="VerbatimChar"/>
        </w:rPr>
        <w:t xml:space="preserve">d = 57</w:t>
      </w:r>
      <w:r>
        <w:t xml:space="preserve">:</w:t>
      </w:r>
      <w:r>
        <w:t xml:space="preserve"> </w:t>
      </w:r>
      <m:oMath>
        <m:r>
          <m:t>8</m:t>
        </m:r>
        <m:r>
          <m:rPr>
            <m:sty m:val="p"/>
          </m:rPr>
          <m:t>×</m:t>
        </m:r>
        <m:r>
          <m:t>50</m:t>
        </m:r>
        <m:r>
          <m:rPr>
            <m:sty m:val="p"/>
          </m:rPr>
          <m:t>,</m:t>
        </m:r>
        <m:r>
          <m:t>000</m:t>
        </m:r>
        <m:r>
          <m:rPr>
            <m:sty m:val="p"/>
          </m:rPr>
          <m:t>×</m:t>
        </m:r>
        <m:r>
          <m:t>57</m:t>
        </m:r>
        <m:r>
          <m:rPr>
            <m:sty m:val="p"/>
          </m:rPr>
          <m:t>≈</m:t>
        </m:r>
        <m:r>
          <m:t>22.8</m:t>
        </m:r>
      </m:oMath>
      <w:r>
        <w:t xml:space="preserve"> </w:t>
      </w:r>
      <w:r>
        <w:t xml:space="preserve">МБ — вполне допустимо. Для задач NLP с</w:t>
      </w:r>
      <w:r>
        <w:t xml:space="preserve"> </w:t>
      </w:r>
      <m:oMath>
        <m:r>
          <m:t>d</m:t>
        </m:r>
        <m:r>
          <m:rPr>
            <m:sty m:val="p"/>
          </m:rPr>
          <m:t>=</m:t>
        </m:r>
        <m:r>
          <m:t>10</m:t>
        </m:r>
        <m:r>
          <m:rPr>
            <m:sty m:val="p"/>
          </m:rPr>
          <m:t>,</m:t>
        </m:r>
        <m:r>
          <m:t>000</m:t>
        </m:r>
      </m:oMath>
      <w:r>
        <w:t xml:space="preserve">:</w:t>
      </w:r>
      <w:r>
        <w:t xml:space="preserve"> </w:t>
      </w:r>
      <m:oMath>
        <m:r>
          <m:t>8</m:t>
        </m:r>
        <m:r>
          <m:rPr>
            <m:sty m:val="p"/>
          </m:rPr>
          <m:t>×</m:t>
        </m:r>
        <m:r>
          <m:t>50</m:t>
        </m:r>
        <m:r>
          <m:rPr>
            <m:sty m:val="p"/>
          </m:rPr>
          <m:t>,</m:t>
        </m:r>
        <m:r>
          <m:t>000</m:t>
        </m:r>
        <m:r>
          <m:rPr>
            <m:sty m:val="p"/>
          </m:rPr>
          <m:t>×</m:t>
        </m:r>
        <m:r>
          <m:t>10</m:t>
        </m:r>
        <m:r>
          <m:rPr>
            <m:sty m:val="p"/>
          </m:rPr>
          <m:t>,</m:t>
        </m:r>
        <m:r>
          <m:t>000</m:t>
        </m:r>
        <m:r>
          <m:rPr>
            <m:sty m:val="p"/>
          </m:rPr>
          <m:t>=</m:t>
        </m:r>
        <m:r>
          <m:t>4</m:t>
        </m:r>
      </m:oMath>
      <w:r>
        <w:t xml:space="preserve"> </w:t>
      </w:r>
      <w:r>
        <w:t xml:space="preserve">ГБ — рекомендуется разреженное представление (</w:t>
      </w:r>
      <w:r>
        <w:rPr>
          <w:rStyle w:val="VerbatimChar"/>
        </w:rPr>
        <w:t xml:space="preserve">scipy.sparse</w:t>
      </w:r>
      <w:r>
        <w:t xml:space="preserve">). Текущая реализация не поддерживает разреженные матрицы явно, что является известным ограничением.</w:t>
      </w:r>
    </w:p>
    <w:p>
      <w:r>
        <w:pict>
          <v:rect style="width:0;height:1.5pt" o:hralign="center" o:hrstd="t" o:hr="t"/>
        </w:pict>
      </w:r>
    </w:p>
    <w:bookmarkEnd w:id="233"/>
    <w:bookmarkEnd w:id="234"/>
    <w:bookmarkStart w:id="238" w:name="производительность-и-бенчмарки"/>
    <w:p>
      <w:pPr>
        <w:pStyle w:val="Heading2"/>
      </w:pPr>
      <w:r>
        <w:t xml:space="preserve">4.11 Производительность и бенчмарки</w:t>
      </w:r>
    </w:p>
    <w:bookmarkStart w:id="235" w:name="профилирование-кода"/>
    <w:p>
      <w:pPr>
        <w:pStyle w:val="Heading3"/>
      </w:pPr>
      <w:r>
        <w:t xml:space="preserve">4.11.1 Профилирование кода</w:t>
      </w:r>
    </w:p>
    <w:p>
      <w:pPr>
        <w:pStyle w:val="FirstParagraph"/>
      </w:pPr>
      <w:r>
        <w:t xml:space="preserve">Для понимания узких мест производительности проведено профилирование</w:t>
      </w:r>
      <w:r>
        <w:t xml:space="preserve"> </w:t>
      </w:r>
      <w:r>
        <w:rPr>
          <w:rStyle w:val="VerbatimChar"/>
        </w:rPr>
        <w:t xml:space="preserve">HybridPoisoningDefense.fit()</w:t>
      </w:r>
      <w:r>
        <w:t xml:space="preserve"> </w:t>
      </w:r>
      <w:r>
        <w:t xml:space="preserve">с помощью</w:t>
      </w:r>
      <w:r>
        <w:t xml:space="preserve"> </w:t>
      </w:r>
      <w:r>
        <w:rPr>
          <w:rStyle w:val="VerbatimChar"/>
        </w:rPr>
        <w:t xml:space="preserve">cProfile</w:t>
      </w:r>
      <w:r>
        <w:t xml:space="preserve"> </w:t>
      </w:r>
      <w:r>
        <w:t xml:space="preserve">на датасете</w:t>
      </w:r>
      <w:r>
        <w:t xml:space="preserve"> </w:t>
      </w:r>
      <w:r>
        <w:rPr>
          <w:rStyle w:val="VerbatimChar"/>
        </w:rPr>
        <w:t xml:space="preserve">breast_cancer</w:t>
      </w:r>
      <w:r>
        <w:t xml:space="preserve"> </w:t>
      </w:r>
      <w:r>
        <w:t xml:space="preserve">(569 объектов, 30 признаков, poison_rate = 0.10):</w:t>
      </w:r>
    </w:p>
    <w:p>
      <w:pPr>
        <w:pStyle w:val="BodyText"/>
      </w:pPr>
      <w:r>
        <w:rPr>
          <w:b/>
          <w:bCs/>
        </w:rPr>
        <w:t xml:space="preserve">Таблица 4.1 — Профиль времени выполнения HybridPoisoningDefense.fit()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Компонент</w:t>
            </w:r>
          </w:p>
        </w:tc>
        <w:tc>
          <w:tcPr/>
          <w:p>
            <w:pPr>
              <w:pStyle w:val="Compact"/>
              <w:jc w:val="left"/>
            </w:pPr>
            <w:r>
              <w:t xml:space="preserve">Время (мс)</w:t>
            </w:r>
          </w:p>
        </w:tc>
        <w:tc>
          <w:tcPr/>
          <w:p>
            <w:pPr>
              <w:pStyle w:val="Compact"/>
              <w:jc w:val="left"/>
            </w:pPr>
            <w:r>
              <w:t xml:space="preserve">Доля (%)</w:t>
            </w:r>
          </w:p>
        </w:tc>
        <w:tc>
          <w:tcPr/>
          <w:p>
            <w:pPr>
              <w:pStyle w:val="Compact"/>
              <w:jc w:val="left"/>
            </w:pPr>
            <w:r>
              <w:t xml:space="preserve">Кол-во вызовов</w:t>
            </w:r>
          </w:p>
        </w:tc>
      </w:tr>
      <w:tr>
        <w:tc>
          <w:tcPr/>
          <w:p>
            <w:pPr>
              <w:pStyle w:val="Compact"/>
              <w:jc w:val="left"/>
            </w:pPr>
            <w:r>
              <w:t xml:space="preserve">Этап 1: IsolationForest.fit()</w:t>
            </w:r>
          </w:p>
        </w:tc>
        <w:tc>
          <w:tcPr/>
          <w:p>
            <w:pPr>
              <w:pStyle w:val="Compact"/>
              <w:jc w:val="left"/>
            </w:pPr>
            <w:r>
              <w:t xml:space="preserve">87.3</w:t>
            </w:r>
          </w:p>
        </w:tc>
        <w:tc>
          <w:tcPr/>
          <w:p>
            <w:pPr>
              <w:pStyle w:val="Compact"/>
              <w:jc w:val="left"/>
            </w:pPr>
            <w:r>
              <w:t xml:space="preserve">17.1%</w:t>
            </w:r>
          </w:p>
        </w:tc>
        <w:tc>
          <w:tcPr/>
          <w:p>
            <w:pPr>
              <w:pStyle w:val="Compact"/>
              <w:jc w:val="left"/>
            </w:pPr>
            <w:r>
              <w:t xml:space="preserve">2 (per-class)</w:t>
            </w:r>
          </w:p>
        </w:tc>
      </w:tr>
      <w:tr>
        <w:tc>
          <w:tcPr/>
          <w:p>
            <w:pPr>
              <w:pStyle w:val="Compact"/>
              <w:jc w:val="left"/>
            </w:pPr>
            <w:r>
              <w:t xml:space="preserve">Этап 1: IsolationForest.decision_function()</w:t>
            </w:r>
          </w:p>
        </w:tc>
        <w:tc>
          <w:tcPr/>
          <w:p>
            <w:pPr>
              <w:pStyle w:val="Compact"/>
              <w:jc w:val="left"/>
            </w:pPr>
            <w:r>
              <w:t xml:space="preserve">12.4</w:t>
            </w:r>
          </w:p>
        </w:tc>
        <w:tc>
          <w:tcPr/>
          <w:p>
            <w:pPr>
              <w:pStyle w:val="Compact"/>
              <w:jc w:val="left"/>
            </w:pPr>
            <w:r>
              <w:t xml:space="preserve">2.4%</w:t>
            </w:r>
          </w:p>
        </w:tc>
        <w:tc>
          <w:tcPr/>
          <w:p>
            <w:pPr>
              <w:pStyle w:val="Compact"/>
              <w:jc w:val="left"/>
            </w:pPr>
            <w:r>
              <w:t xml:space="preserve">2</w:t>
            </w:r>
          </w:p>
        </w:tc>
      </w:tr>
      <w:tr>
        <w:tc>
          <w:tcPr/>
          <w:p>
            <w:pPr>
              <w:pStyle w:val="Compact"/>
              <w:jc w:val="left"/>
            </w:pPr>
            <w:r>
              <w:t xml:space="preserve">Этап 2: LogisticRegression.fit() (RONI батчи)</w:t>
            </w:r>
          </w:p>
        </w:tc>
        <w:tc>
          <w:tcPr/>
          <w:p>
            <w:pPr>
              <w:pStyle w:val="Compact"/>
              <w:jc w:val="left"/>
            </w:pPr>
            <w:r>
              <w:t xml:space="preserve">356.1</w:t>
            </w:r>
          </w:p>
        </w:tc>
        <w:tc>
          <w:tcPr/>
          <w:p>
            <w:pPr>
              <w:pStyle w:val="Compact"/>
              <w:jc w:val="left"/>
            </w:pPr>
            <w:r>
              <w:t xml:space="preserve">69.8%</w:t>
            </w:r>
          </w:p>
        </w:tc>
        <w:tc>
          <w:tcPr/>
          <w:p>
            <w:pPr>
              <w:pStyle w:val="Compact"/>
              <w:jc w:val="left"/>
            </w:pPr>
            <w:r>
              <w:t xml:space="preserve">62</w:t>
            </w:r>
          </w:p>
        </w:tc>
      </w:tr>
      <w:tr>
        <w:tc>
          <w:tcPr/>
          <w:p>
            <w:pPr>
              <w:pStyle w:val="Compact"/>
              <w:jc w:val="left"/>
            </w:pPr>
            <w:r>
              <w:t xml:space="preserve">Этап 2: LogisticRegression.score() (RONI батчи)</w:t>
            </w:r>
          </w:p>
        </w:tc>
        <w:tc>
          <w:tcPr/>
          <w:p>
            <w:pPr>
              <w:pStyle w:val="Compact"/>
              <w:jc w:val="left"/>
            </w:pPr>
            <w:r>
              <w:t xml:space="preserve">8.7</w:t>
            </w:r>
          </w:p>
        </w:tc>
        <w:tc>
          <w:tcPr/>
          <w:p>
            <w:pPr>
              <w:pStyle w:val="Compact"/>
              <w:jc w:val="left"/>
            </w:pPr>
            <w:r>
              <w:t xml:space="preserve">1.7%</w:t>
            </w:r>
          </w:p>
        </w:tc>
        <w:tc>
          <w:tcPr/>
          <w:p>
            <w:pPr>
              <w:pStyle w:val="Compact"/>
              <w:jc w:val="left"/>
            </w:pPr>
            <w:r>
              <w:t xml:space="preserve">62</w:t>
            </w:r>
          </w:p>
        </w:tc>
      </w:tr>
      <w:tr>
        <w:tc>
          <w:tcPr/>
          <w:p>
            <w:pPr>
              <w:pStyle w:val="Compact"/>
              <w:jc w:val="left"/>
            </w:pPr>
            <w:r>
              <w:t xml:space="preserve">Этап 3: LogisticRegression.fit() (TrimmedLoss)</w:t>
            </w:r>
          </w:p>
        </w:tc>
        <w:tc>
          <w:tcPr/>
          <w:p>
            <w:pPr>
              <w:pStyle w:val="Compact"/>
              <w:jc w:val="left"/>
            </w:pPr>
            <w:r>
              <w:t xml:space="preserve">47.2</w:t>
            </w:r>
          </w:p>
        </w:tc>
        <w:tc>
          <w:tcPr/>
          <w:p>
            <w:pPr>
              <w:pStyle w:val="Compact"/>
              <w:jc w:val="left"/>
            </w:pPr>
            <w:r>
              <w:t xml:space="preserve">9.2%</w:t>
            </w:r>
          </w:p>
        </w:tc>
        <w:tc>
          <w:tcPr/>
          <w:p>
            <w:pPr>
              <w:pStyle w:val="Compact"/>
              <w:jc w:val="left"/>
            </w:pPr>
            <w:r>
              <w:t xml:space="preserve">4.2 (средн.)</w:t>
            </w:r>
          </w:p>
        </w:tc>
      </w:tr>
      <w:tr>
        <w:tc>
          <w:tcPr/>
          <w:p>
            <w:pPr>
              <w:pStyle w:val="Compact"/>
              <w:jc w:val="left"/>
            </w:pPr>
            <w:r>
              <w:t xml:space="preserve">Прочее (numpy операции)</w:t>
            </w:r>
          </w:p>
        </w:tc>
        <w:tc>
          <w:tcPr/>
          <w:p>
            <w:pPr>
              <w:pStyle w:val="Compact"/>
              <w:jc w:val="left"/>
            </w:pPr>
            <w:r>
              <w:t xml:space="preserve">0.8</w:t>
            </w:r>
          </w:p>
        </w:tc>
        <w:tc>
          <w:tcPr/>
          <w:p>
            <w:pPr>
              <w:pStyle w:val="Compact"/>
              <w:jc w:val="left"/>
            </w:pPr>
            <w:r>
              <w:t xml:space="preserve">0.2%</w:t>
            </w:r>
          </w:p>
        </w:tc>
        <w:tc>
          <w:tcPr/>
          <w:p>
            <w:pPr>
              <w:pStyle w:val="Compact"/>
              <w:jc w:val="left"/>
            </w:pPr>
            <w:r>
              <w:t xml:space="preserve">—</w:t>
            </w:r>
          </w:p>
        </w:tc>
      </w:tr>
      <w:tr>
        <w:tc>
          <w:tcPr/>
          <w:p>
            <w:pPr>
              <w:pStyle w:val="Compact"/>
              <w:jc w:val="left"/>
            </w:pPr>
            <w:r>
              <w:rPr>
                <w:b/>
                <w:bCs/>
              </w:rPr>
              <w:t xml:space="preserve">Итого</w:t>
            </w:r>
          </w:p>
        </w:tc>
        <w:tc>
          <w:tcPr/>
          <w:p>
            <w:pPr>
              <w:pStyle w:val="Compact"/>
              <w:jc w:val="left"/>
            </w:pPr>
            <w:r>
              <w:rPr>
                <w:b/>
                <w:bCs/>
              </w:rPr>
              <w:t xml:space="preserve">510</w:t>
            </w:r>
          </w:p>
        </w:tc>
        <w:tc>
          <w:tcPr/>
          <w:p>
            <w:pPr>
              <w:pStyle w:val="Compact"/>
              <w:jc w:val="left"/>
            </w:pPr>
            <w:r>
              <w:rPr>
                <w:b/>
                <w:bCs/>
              </w:rPr>
              <w:t xml:space="preserve">100%</w:t>
            </w:r>
          </w:p>
        </w:tc>
        <w:tc>
          <w:tcPr/>
          <w:p>
            <w:pPr>
              <w:pStyle w:val="Compact"/>
              <w:jc w:val="left"/>
            </w:pPr>
            <w:r>
              <w:t xml:space="preserve">—</w:t>
            </w:r>
          </w:p>
        </w:tc>
      </w:tr>
    </w:tbl>
    <w:p>
      <w:pPr>
        <w:pStyle w:val="BodyText"/>
      </w:pPr>
      <w:r>
        <w:t xml:space="preserve">Из профиля очевидно, что Этап 2 (RONI) является доминирующим узким местом: 69.8% времени тратится на переобучения LogisticRegression в батчевом режиме. Именно поэтому оптимизация</w:t>
      </w:r>
      <w:r>
        <w:t xml:space="preserve"> </w:t>
      </w:r>
      <w:r>
        <w:rPr>
          <w:rStyle w:val="VerbatimChar"/>
        </w:rPr>
        <w:t xml:space="preserve">batch_size</w:t>
      </w:r>
      <w:r>
        <w:t xml:space="preserve"> </w:t>
      </w:r>
      <w:r>
        <w:t xml:space="preserve">является ключевым параметром для управления производительностью.</w:t>
      </w:r>
    </w:p>
    <w:bookmarkEnd w:id="235"/>
    <w:bookmarkStart w:id="236" w:name="масштабирование-по-размеру-датасета"/>
    <w:p>
      <w:pPr>
        <w:pStyle w:val="Heading3"/>
      </w:pPr>
      <w:r>
        <w:t xml:space="preserve">4.11.2 Масштабирование по размеру датасета</w:t>
      </w:r>
    </w:p>
    <w:p>
      <w:pPr>
        <w:pStyle w:val="FirstParagraph"/>
      </w:pPr>
      <w:r>
        <w:t xml:space="preserve">Теоретическая сложность отдельных этапов соответствует следующей зависимости от размера датасета</w:t>
      </w:r>
      <w:r>
        <w:t xml:space="preserve"> </w:t>
      </w:r>
      <m:oMath>
        <m:r>
          <m:t>n</m:t>
        </m:r>
      </m:oMath>
      <w:r>
        <w:t xml:space="preserve">:</w:t>
      </w:r>
    </w:p>
    <w:p>
      <w:pPr>
        <w:pStyle w:val="Compact"/>
        <w:numPr>
          <w:ilvl w:val="0"/>
          <w:numId w:val="1039"/>
        </w:numPr>
      </w:pPr>
      <w:r>
        <w:rPr>
          <w:b/>
          <w:bCs/>
        </w:rPr>
        <w:t xml:space="preserve">Этап 1 (iForest):</w:t>
      </w:r>
      <w:r>
        <w:t xml:space="preserve"> </w:t>
      </w:r>
      <m:oMath>
        <m:r>
          <m:t>O</m:t>
        </m:r>
        <m:d>
          <m:dPr>
            <m:begChr m:val="("/>
            <m:endChr m:val=")"/>
            <m:sepChr m:val=""/>
            <m:grow/>
          </m:dPr>
          <m:e>
            <m:r>
              <m:t>K</m:t>
            </m:r>
            <m:r>
              <m:rPr>
                <m:sty m:val="p"/>
              </m:rPr>
              <m:t>⋅</m:t>
            </m:r>
            <m:r>
              <m:t>T</m:t>
            </m:r>
            <m:r>
              <m:rPr>
                <m:sty m:val="p"/>
              </m:rPr>
              <m:t>⋅</m:t>
            </m:r>
            <m:r>
              <m:t>ψ</m:t>
            </m:r>
            <m:r>
              <m:rPr>
                <m:sty m:val="p"/>
              </m:rPr>
              <m:t>log</m:t>
            </m:r>
            <m:r>
              <m:t>ψ</m:t>
            </m:r>
          </m:e>
        </m:d>
      </m:oMath>
      <w:r>
        <w:t xml:space="preserve"> </w:t>
      </w:r>
      <w:r>
        <w:t xml:space="preserve">— не зависит от</w:t>
      </w:r>
      <w:r>
        <w:t xml:space="preserve"> </w:t>
      </w:r>
      <m:oMath>
        <m:r>
          <m:t>n</m:t>
        </m:r>
      </m:oMath>
      <w:r>
        <w:t xml:space="preserve"> </w:t>
      </w:r>
      <w:r>
        <w:t xml:space="preserve">при</w:t>
      </w:r>
      <w:r>
        <w:t xml:space="preserve"> </w:t>
      </w:r>
      <m:oMath>
        <m:r>
          <m:t>ψ</m:t>
        </m:r>
        <m:r>
          <m:rPr>
            <m:sty m:val="p"/>
          </m:rPr>
          <m:t>≪</m:t>
        </m:r>
        <m:r>
          <m:t>n</m:t>
        </m:r>
      </m:oMath>
      <w:r>
        <w:t xml:space="preserve"> </w:t>
      </w:r>
      <w:r>
        <w:t xml:space="preserve">(subsampling). На практике время Этапа 1 практически постоянно при</w:t>
      </w:r>
      <w:r>
        <w:t xml:space="preserve"> </w:t>
      </w:r>
      <m:oMath>
        <m:r>
          <m:t>n</m:t>
        </m:r>
        <m:r>
          <m:rPr>
            <m:sty m:val="p"/>
          </m:rPr>
          <m:t>&gt;</m:t>
        </m:r>
        <m:r>
          <m:t>256</m:t>
        </m:r>
      </m:oMath>
      <w:r>
        <w:t xml:space="preserve"> </w:t>
      </w:r>
      <w:r>
        <w:t xml:space="preserve">(размер подвыборки iForest).</w:t>
      </w:r>
    </w:p>
    <w:p>
      <w:pPr>
        <w:pStyle w:val="Compact"/>
        <w:numPr>
          <w:ilvl w:val="0"/>
          <w:numId w:val="1039"/>
        </w:numPr>
      </w:pPr>
      <w:r>
        <w:rPr>
          <w:b/>
          <w:bCs/>
        </w:rPr>
        <w:t xml:space="preserve">Этап 2 (RONI):</w:t>
      </w:r>
      <w:r>
        <w:t xml:space="preserve"> </w:t>
      </w:r>
      <m:oMath>
        <m:r>
          <m:t>O</m:t>
        </m:r>
        <m:d>
          <m:dPr>
            <m:begChr m:val="("/>
            <m:endChr m:val=")"/>
            <m:sepChr m:val=""/>
            <m:grow/>
          </m:dPr>
          <m:e>
            <m:r>
              <m:t>N</m:t>
            </m:r>
            <m:r>
              <m:rPr>
                <m:sty m:val="p"/>
              </m:rPr>
              <m:t>/</m:t>
            </m:r>
            <m:r>
              <m:t>B</m:t>
            </m:r>
            <m:r>
              <m:rPr>
                <m:sty m:val="p"/>
              </m:rPr>
              <m:t>⋅</m:t>
            </m:r>
            <m:r>
              <m:rPr>
                <m:sty m:val="p"/>
              </m:rPr>
              <m:t>f</m:t>
            </m:r>
            <m:r>
              <m:rPr>
                <m:sty m:val="p"/>
              </m:rPr>
              <m:t>i</m:t>
            </m:r>
            <m:r>
              <m:rPr>
                <m:sty m:val="p"/>
              </m:rPr>
              <m:t>t</m:t>
            </m:r>
            <m:r>
              <m:rPr>
                <m:sty m:val="p"/>
              </m:rPr>
              <m:t>_</m:t>
            </m:r>
            <m:r>
              <m:rPr>
                <m:sty m:val="p"/>
              </m:rPr>
              <m:t>t</m:t>
            </m:r>
            <m:r>
              <m:rPr>
                <m:sty m:val="p"/>
              </m:rPr>
              <m:t>i</m:t>
            </m:r>
            <m:r>
              <m:rPr>
                <m:sty m:val="p"/>
              </m:rPr>
              <m:t>m</m:t>
            </m:r>
            <m:r>
              <m:rPr>
                <m:sty m:val="p"/>
              </m:rPr>
              <m:t>e</m:t>
            </m:r>
            <m:d>
              <m:dPr>
                <m:begChr m:val="("/>
                <m:endChr m:val=")"/>
                <m:sepChr m:val=""/>
                <m:grow/>
              </m:dPr>
              <m:e>
                <m:r>
                  <m:t>n</m:t>
                </m:r>
              </m:e>
            </m:d>
          </m:e>
        </m:d>
      </m:oMath>
      <w:r>
        <w:t xml:space="preserve">, где</w:t>
      </w:r>
      <w:r>
        <w:t xml:space="preserve"> </w:t>
      </w:r>
      <m:oMath>
        <m:r>
          <m:rPr>
            <m:sty m:val="p"/>
          </m:rPr>
          <m:t>f</m:t>
        </m:r>
        <m:r>
          <m:rPr>
            <m:sty m:val="p"/>
          </m:rPr>
          <m:t>i</m:t>
        </m:r>
        <m:r>
          <m:rPr>
            <m:sty m:val="p"/>
          </m:rPr>
          <m:t>t</m:t>
        </m:r>
        <m:r>
          <m:rPr>
            <m:sty m:val="p"/>
          </m:rPr>
          <m:t>_</m:t>
        </m:r>
        <m:r>
          <m:rPr>
            <m:sty m:val="p"/>
          </m:rPr>
          <m:t>t</m:t>
        </m:r>
        <m:r>
          <m:rPr>
            <m:sty m:val="p"/>
          </m:rPr>
          <m:t>i</m:t>
        </m:r>
        <m:r>
          <m:rPr>
            <m:sty m:val="p"/>
          </m:rPr>
          <m:t>m</m:t>
        </m:r>
        <m:r>
          <m:rPr>
            <m:sty m:val="p"/>
          </m:rPr>
          <m:t>e</m:t>
        </m:r>
        <m:d>
          <m:dPr>
            <m:begChr m:val="("/>
            <m:endChr m:val=")"/>
            <m:sepChr m:val=""/>
            <m:grow/>
          </m:dPr>
          <m:e>
            <m:r>
              <m:t>n</m:t>
            </m:r>
          </m:e>
        </m:d>
        <m:r>
          <m:rPr>
            <m:sty m:val="p"/>
          </m:rPr>
          <m:t>≈</m:t>
        </m:r>
        <m:r>
          <m:t>O</m:t>
        </m:r>
        <m:d>
          <m:dPr>
            <m:begChr m:val="("/>
            <m:endChr m:val=")"/>
            <m:sepChr m:val=""/>
            <m:grow/>
          </m:dPr>
          <m:e>
            <m:r>
              <m:t>n</m:t>
            </m:r>
            <m:sSup>
              <m:e>
                <m:r>
                  <m:t>d</m:t>
                </m:r>
              </m:e>
              <m:sup>
                <m:r>
                  <m:t>2</m:t>
                </m:r>
              </m:sup>
            </m:sSup>
          </m:e>
        </m:d>
      </m:oMath>
      <w:r>
        <w:t xml:space="preserve">. Итого:</w:t>
      </w:r>
      <w:r>
        <w:t xml:space="preserve"> </w:t>
      </w:r>
      <m:oMath>
        <m:r>
          <m:t>O</m:t>
        </m:r>
        <m:d>
          <m:dPr>
            <m:begChr m:val="("/>
            <m:endChr m:val=")"/>
            <m:sepChr m:val=""/>
            <m:grow/>
          </m:dPr>
          <m:e>
            <m:sSup>
              <m:e>
                <m:r>
                  <m:t>n</m:t>
                </m:r>
              </m:e>
              <m:sup>
                <m:r>
                  <m:t>2</m:t>
                </m:r>
              </m:sup>
            </m:sSup>
            <m:sSup>
              <m:e>
                <m:r>
                  <m:t>d</m:t>
                </m:r>
              </m:e>
              <m:sup>
                <m:r>
                  <m:t>2</m:t>
                </m:r>
              </m:sup>
            </m:sSup>
            <m:r>
              <m:rPr>
                <m:sty m:val="p"/>
              </m:rPr>
              <m:t>/</m:t>
            </m:r>
            <m:r>
              <m:t>B</m:t>
            </m:r>
          </m:e>
        </m:d>
      </m:oMath>
      <w:r>
        <w:t xml:space="preserve"> </w:t>
      </w:r>
      <w:r>
        <w:t xml:space="preserve">— квадратичная зависимость от</w:t>
      </w:r>
      <w:r>
        <w:t xml:space="preserve"> </w:t>
      </w:r>
      <m:oMath>
        <m:r>
          <m:t>n</m:t>
        </m:r>
      </m:oMath>
      <w:r>
        <w:t xml:space="preserve">. Это подтверждается экспериментально: при</w:t>
      </w:r>
      <w:r>
        <w:t xml:space="preserve"> </w:t>
      </w:r>
      <w:r>
        <w:rPr>
          <w:rStyle w:val="VerbatimChar"/>
        </w:rPr>
        <w:t xml:space="preserve">n = 500</w:t>
      </w:r>
      <w:r>
        <w:t xml:space="preserve"> </w:t>
      </w:r>
      <w:r>
        <w:t xml:space="preserve">время Этапа 2 — 356 мс, при</w:t>
      </w:r>
      <w:r>
        <w:t xml:space="preserve"> </w:t>
      </w:r>
      <w:r>
        <w:rPr>
          <w:rStyle w:val="VerbatimChar"/>
        </w:rPr>
        <w:t xml:space="preserve">n = 2000</w:t>
      </w:r>
      <w:r>
        <w:t xml:space="preserve"> </w:t>
      </w:r>
      <w:r>
        <w:t xml:space="preserve">— ~5.7 с.</w:t>
      </w:r>
    </w:p>
    <w:p>
      <w:pPr>
        <w:pStyle w:val="Compact"/>
        <w:numPr>
          <w:ilvl w:val="0"/>
          <w:numId w:val="1039"/>
        </w:numPr>
      </w:pPr>
      <w:r>
        <w:rPr>
          <w:b/>
          <w:bCs/>
        </w:rPr>
        <w:t xml:space="preserve">Этап 3 (TrimmedLoss):</w:t>
      </w:r>
      <w:r>
        <w:t xml:space="preserve"> </w:t>
      </w:r>
      <m:oMath>
        <m:r>
          <m:t>O</m:t>
        </m:r>
        <m:d>
          <m:dPr>
            <m:begChr m:val="("/>
            <m:endChr m:val=")"/>
            <m:sepChr m:val=""/>
            <m:grow/>
          </m:dPr>
          <m:e>
            <m:r>
              <m:rPr>
                <m:nor/>
                <m:sty m:val="p"/>
              </m:rPr>
              <m:t>n_iter</m:t>
            </m:r>
            <m:r>
              <m:rPr>
                <m:sty m:val="p"/>
              </m:rPr>
              <m:t>⋅</m:t>
            </m:r>
            <m:r>
              <m:t>n</m:t>
            </m:r>
            <m:sSup>
              <m:e>
                <m:r>
                  <m:t>d</m:t>
                </m:r>
              </m:e>
              <m:sup>
                <m:r>
                  <m:t>2</m:t>
                </m:r>
              </m:sup>
            </m:sSup>
          </m:e>
        </m:d>
      </m:oMath>
      <w:r>
        <w:t xml:space="preserve"> </w:t>
      </w:r>
      <w:r>
        <w:t xml:space="preserve">— линейная зависимость от</w:t>
      </w:r>
      <w:r>
        <w:t xml:space="preserve"> </w:t>
      </w:r>
      <m:oMath>
        <m:r>
          <m:t>n</m:t>
        </m:r>
      </m:oMath>
      <w:r>
        <w:t xml:space="preserve">.</w:t>
      </w:r>
    </w:p>
    <w:p>
      <w:pPr>
        <w:pStyle w:val="FirstParagraph"/>
      </w:pPr>
      <w:r>
        <w:t xml:space="preserve">На основе профиля рекомендации по оптимизации:</w:t>
      </w:r>
    </w:p>
    <w:p>
      <w:pPr>
        <w:pStyle w:val="Compact"/>
        <w:numPr>
          <w:ilvl w:val="0"/>
          <w:numId w:val="1040"/>
        </w:numPr>
      </w:pPr>
      <w:r>
        <w:t xml:space="preserve">При</w:t>
      </w:r>
      <w:r>
        <w:t xml:space="preserve"> </w:t>
      </w:r>
      <w:r>
        <w:rPr>
          <w:rStyle w:val="VerbatimChar"/>
        </w:rPr>
        <w:t xml:space="preserve">n &gt; 2000</w:t>
      </w:r>
      <w:r>
        <w:t xml:space="preserve"> </w:t>
      </w:r>
      <w:r>
        <w:t xml:space="preserve">увеличить</w:t>
      </w:r>
      <w:r>
        <w:t xml:space="preserve"> </w:t>
      </w:r>
      <w:r>
        <w:rPr>
          <w:rStyle w:val="VerbatimChar"/>
        </w:rPr>
        <w:t xml:space="preserve">batch_size</w:t>
      </w:r>
      <w:r>
        <w:t xml:space="preserve"> </w:t>
      </w:r>
      <w:r>
        <w:t xml:space="preserve">до 50–100 для снижения числа переобучений.</w:t>
      </w:r>
    </w:p>
    <w:p>
      <w:pPr>
        <w:pStyle w:val="Compact"/>
        <w:numPr>
          <w:ilvl w:val="0"/>
          <w:numId w:val="1040"/>
        </w:numPr>
      </w:pPr>
      <w:r>
        <w:t xml:space="preserve">При</w:t>
      </w:r>
      <w:r>
        <w:t xml:space="preserve"> </w:t>
      </w:r>
      <w:r>
        <w:rPr>
          <w:rStyle w:val="VerbatimChar"/>
        </w:rPr>
        <w:t xml:space="preserve">n &gt; 10000</w:t>
      </w:r>
      <w:r>
        <w:t xml:space="preserve"> </w:t>
      </w:r>
      <w:r>
        <w:t xml:space="preserve">заменить Этап 2 на</w:t>
      </w:r>
      <w:r>
        <w:t xml:space="preserve"> </w:t>
      </w:r>
      <w:r>
        <w:rPr>
          <w:rStyle w:val="VerbatimChar"/>
        </w:rPr>
        <w:t xml:space="preserve">RobustCovariance</w:t>
      </w:r>
      <w:r>
        <w:t xml:space="preserve">-детекцию (аналог Mahalanobis distance) с O(d²) стоимостью.</w:t>
      </w:r>
    </w:p>
    <w:p>
      <w:pPr>
        <w:pStyle w:val="Compact"/>
        <w:numPr>
          <w:ilvl w:val="0"/>
          <w:numId w:val="1040"/>
        </w:numPr>
      </w:pPr>
      <w:r>
        <w:t xml:space="preserve">При</w:t>
      </w:r>
      <w:r>
        <w:t xml:space="preserve"> </w:t>
      </w:r>
      <w:r>
        <w:rPr>
          <w:rStyle w:val="VerbatimChar"/>
        </w:rPr>
        <w:t xml:space="preserve">n &gt; 50000</w:t>
      </w:r>
      <w:r>
        <w:t xml:space="preserve"> </w:t>
      </w:r>
      <w:r>
        <w:t xml:space="preserve">рассмотреть параллельный запуск RONI с</w:t>
      </w:r>
      <w:r>
        <w:t xml:space="preserve"> </w:t>
      </w:r>
      <w:r>
        <w:rPr>
          <w:rStyle w:val="VerbatimChar"/>
        </w:rPr>
        <w:t xml:space="preserve">joblib.Parallel</w:t>
      </w:r>
      <w:r>
        <w:t xml:space="preserve">.</w:t>
      </w:r>
    </w:p>
    <w:bookmarkEnd w:id="236"/>
    <w:bookmarkStart w:id="237" w:name="X5a7d92f02f0416edf04ce0e2bce297ea24f253d"/>
    <w:p>
      <w:pPr>
        <w:pStyle w:val="Heading3"/>
      </w:pPr>
      <w:r>
        <w:t xml:space="preserve">4.11.3 Сравнение времени выполнения с монолитными реализациями</w:t>
      </w:r>
    </w:p>
    <w:p>
      <w:pPr>
        <w:pStyle w:val="FirstParagraph"/>
      </w:pPr>
      <w:r>
        <w:t xml:space="preserve">Сравним время нашей реализации с монолитными реализациями аналогичных методов из литературы (измерения на</w:t>
      </w:r>
      <w:r>
        <w:t xml:space="preserve"> </w:t>
      </w:r>
      <w:r>
        <w:rPr>
          <w:rStyle w:val="VerbatimChar"/>
        </w:rPr>
        <w:t xml:space="preserve">breast_cancer</w:t>
      </w:r>
      <w:r>
        <w:t xml:space="preserve">, poison_rate = 0.10):</w:t>
      </w:r>
    </w:p>
    <w:p>
      <w:pPr>
        <w:pStyle w:val="BodyText"/>
      </w:pPr>
      <w:r>
        <w:rPr>
          <w:b/>
          <w:bCs/>
        </w:rPr>
        <w:t xml:space="preserve">Таблица 4.2 — Сравнение времени обучения</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Метод</w:t>
            </w:r>
          </w:p>
        </w:tc>
        <w:tc>
          <w:tcPr/>
          <w:p>
            <w:pPr>
              <w:pStyle w:val="Compact"/>
              <w:jc w:val="left"/>
            </w:pPr>
            <w:r>
              <w:t xml:space="preserve">Библиотека</w:t>
            </w:r>
          </w:p>
        </w:tc>
        <w:tc>
          <w:tcPr/>
          <w:p>
            <w:pPr>
              <w:pStyle w:val="Compact"/>
              <w:jc w:val="left"/>
            </w:pPr>
            <w:r>
              <w:t xml:space="preserve">Время (с)</w:t>
            </w:r>
          </w:p>
        </w:tc>
        <w:tc>
          <w:tcPr/>
          <w:p>
            <w:pPr>
              <w:pStyle w:val="Compact"/>
              <w:jc w:val="left"/>
            </w:pPr>
            <w:r>
              <w:t xml:space="preserve">Примечание</w:t>
            </w:r>
          </w:p>
        </w:tc>
      </w:tr>
      <w:tr>
        <w:tc>
          <w:tcPr/>
          <w:p>
            <w:pPr>
              <w:pStyle w:val="Compact"/>
              <w:jc w:val="left"/>
            </w:pPr>
            <w:r>
              <w:t xml:space="preserve">LogisticRegression (baseline)</w:t>
            </w:r>
          </w:p>
        </w:tc>
        <w:tc>
          <w:tcPr/>
          <w:p>
            <w:pPr>
              <w:pStyle w:val="Compact"/>
              <w:jc w:val="left"/>
            </w:pPr>
            <w:r>
              <w:t xml:space="preserve">scikit-learn</w:t>
            </w:r>
          </w:p>
        </w:tc>
        <w:tc>
          <w:tcPr/>
          <w:p>
            <w:pPr>
              <w:pStyle w:val="Compact"/>
              <w:jc w:val="left"/>
            </w:pPr>
            <w:r>
              <w:t xml:space="preserve">0.005</w:t>
            </w:r>
          </w:p>
        </w:tc>
        <w:tc>
          <w:tcPr/>
          <w:p>
            <w:pPr>
              <w:pStyle w:val="Compact"/>
              <w:jc w:val="left"/>
            </w:pPr>
            <w:r>
              <w:t xml:space="preserve">Без защиты</w:t>
            </w:r>
          </w:p>
        </w:tc>
      </w:tr>
      <w:tr>
        <w:tc>
          <w:tcPr/>
          <w:p>
            <w:pPr>
              <w:pStyle w:val="Compact"/>
              <w:jc w:val="left"/>
            </w:pPr>
            <w:r>
              <w:t xml:space="preserve">IsolationForest defense</w:t>
            </w:r>
          </w:p>
        </w:tc>
        <w:tc>
          <w:tcPr/>
          <w:p>
            <w:pPr>
              <w:pStyle w:val="Compact"/>
              <w:jc w:val="left"/>
            </w:pPr>
            <w:r>
              <w:t xml:space="preserve">poisondefense</w:t>
            </w:r>
          </w:p>
        </w:tc>
        <w:tc>
          <w:tcPr/>
          <w:p>
            <w:pPr>
              <w:pStyle w:val="Compact"/>
              <w:jc w:val="left"/>
            </w:pPr>
            <w:r>
              <w:t xml:space="preserve">0.218</w:t>
            </w:r>
          </w:p>
        </w:tc>
        <w:tc>
          <w:tcPr/>
          <w:p>
            <w:pPr>
              <w:pStyle w:val="Compact"/>
              <w:jc w:val="left"/>
            </w:pPr>
            <w:r>
              <w:t xml:space="preserve">Per-class, K=2</w:t>
            </w:r>
          </w:p>
        </w:tc>
      </w:tr>
      <w:tr>
        <w:tc>
          <w:tcPr/>
          <w:p>
            <w:pPr>
              <w:pStyle w:val="Compact"/>
              <w:jc w:val="left"/>
            </w:pPr>
            <w:r>
              <w:t xml:space="preserve">LOF defense</w:t>
            </w:r>
          </w:p>
        </w:tc>
        <w:tc>
          <w:tcPr/>
          <w:p>
            <w:pPr>
              <w:pStyle w:val="Compact"/>
              <w:jc w:val="left"/>
            </w:pPr>
            <w:r>
              <w:t xml:space="preserve">poisondefense</w:t>
            </w:r>
          </w:p>
        </w:tc>
        <w:tc>
          <w:tcPr/>
          <w:p>
            <w:pPr>
              <w:pStyle w:val="Compact"/>
              <w:jc w:val="left"/>
            </w:pPr>
            <w:r>
              <w:t xml:space="preserve">0.027</w:t>
            </w:r>
          </w:p>
        </w:tc>
        <w:tc>
          <w:tcPr/>
          <w:p>
            <w:pPr>
              <w:pStyle w:val="Compact"/>
              <w:jc w:val="left"/>
            </w:pPr>
            <w:r>
              <w:t xml:space="preserve">Per-class</w:t>
            </w:r>
          </w:p>
        </w:tc>
      </w:tr>
      <w:tr>
        <w:tc>
          <w:tcPr/>
          <w:p>
            <w:pPr>
              <w:pStyle w:val="Compact"/>
              <w:jc w:val="left"/>
            </w:pPr>
            <w:r>
              <w:t xml:space="preserve">RONI defense</w:t>
            </w:r>
          </w:p>
        </w:tc>
        <w:tc>
          <w:tcPr/>
          <w:p>
            <w:pPr>
              <w:pStyle w:val="Compact"/>
              <w:jc w:val="left"/>
            </w:pPr>
            <w:r>
              <w:t xml:space="preserve">poisondefense</w:t>
            </w:r>
          </w:p>
        </w:tc>
        <w:tc>
          <w:tcPr/>
          <w:p>
            <w:pPr>
              <w:pStyle w:val="Compact"/>
              <w:jc w:val="left"/>
            </w:pPr>
            <w:r>
              <w:t xml:space="preserve">0.342</w:t>
            </w:r>
          </w:p>
        </w:tc>
        <w:tc>
          <w:tcPr/>
          <w:p>
            <w:pPr>
              <w:pStyle w:val="Compact"/>
              <w:jc w:val="left"/>
            </w:pPr>
            <w:r>
              <w:t xml:space="preserve">B=10</w:t>
            </w:r>
          </w:p>
        </w:tc>
      </w:tr>
      <w:tr>
        <w:tc>
          <w:tcPr/>
          <w:p>
            <w:pPr>
              <w:pStyle w:val="Compact"/>
              <w:jc w:val="left"/>
            </w:pPr>
            <w:r>
              <w:t xml:space="preserve">TrimmedLoss defense</w:t>
            </w:r>
          </w:p>
        </w:tc>
        <w:tc>
          <w:tcPr/>
          <w:p>
            <w:pPr>
              <w:pStyle w:val="Compact"/>
              <w:jc w:val="left"/>
            </w:pPr>
            <w:r>
              <w:t xml:space="preserve">poisondefense</w:t>
            </w:r>
          </w:p>
        </w:tc>
        <w:tc>
          <w:tcPr/>
          <w:p>
            <w:pPr>
              <w:pStyle w:val="Compact"/>
              <w:jc w:val="left"/>
            </w:pPr>
            <w:r>
              <w:t xml:space="preserve">0.029</w:t>
            </w:r>
          </w:p>
        </w:tc>
        <w:tc>
          <w:tcPr/>
          <w:p>
            <w:pPr>
              <w:pStyle w:val="Compact"/>
              <w:jc w:val="left"/>
            </w:pPr>
            <w:r>
              <w:t xml:space="preserve">α=0.20</w:t>
            </w:r>
          </w:p>
        </w:tc>
      </w:tr>
      <w:tr>
        <w:tc>
          <w:tcPr/>
          <w:p>
            <w:pPr>
              <w:pStyle w:val="Compact"/>
              <w:jc w:val="left"/>
            </w:pPr>
            <w:r>
              <w:rPr>
                <w:b/>
                <w:bCs/>
              </w:rPr>
              <w:t xml:space="preserve">Hybrid defense</w:t>
            </w:r>
          </w:p>
        </w:tc>
        <w:tc>
          <w:tcPr/>
          <w:p>
            <w:pPr>
              <w:pStyle w:val="Compact"/>
              <w:jc w:val="left"/>
            </w:pPr>
            <w:r>
              <w:rPr>
                <w:b/>
                <w:bCs/>
              </w:rPr>
              <w:t xml:space="preserve">poisondefense</w:t>
            </w:r>
          </w:p>
        </w:tc>
        <w:tc>
          <w:tcPr/>
          <w:p>
            <w:pPr>
              <w:pStyle w:val="Compact"/>
              <w:jc w:val="left"/>
            </w:pPr>
            <w:r>
              <w:rPr>
                <w:b/>
                <w:bCs/>
              </w:rPr>
              <w:t xml:space="preserve">0.510</w:t>
            </w:r>
          </w:p>
        </w:tc>
        <w:tc>
          <w:tcPr/>
          <w:p>
            <w:pPr>
              <w:pStyle w:val="Compact"/>
              <w:jc w:val="left"/>
            </w:pPr>
            <w:r>
              <w:t xml:space="preserve">Все три этапа</w:t>
            </w:r>
          </w:p>
        </w:tc>
      </w:tr>
      <w:tr>
        <w:tc>
          <w:tcPr/>
          <w:p>
            <w:pPr>
              <w:pStyle w:val="Compact"/>
              <w:jc w:val="left"/>
            </w:pPr>
            <w:r>
              <w:t xml:space="preserve">SEVER [Diakonikolas 2019]</w:t>
            </w:r>
          </w:p>
        </w:tc>
        <w:tc>
          <w:tcPr/>
          <w:p>
            <w:pPr>
              <w:pStyle w:val="Compact"/>
              <w:jc w:val="left"/>
            </w:pPr>
            <w:r>
              <w:t xml:space="preserve">(reference impl.)</w:t>
            </w:r>
          </w:p>
        </w:tc>
        <w:tc>
          <w:tcPr/>
          <w:p>
            <w:pPr>
              <w:pStyle w:val="Compact"/>
              <w:jc w:val="left"/>
            </w:pPr>
            <w:r>
              <w:t xml:space="preserve">~2.1</w:t>
            </w:r>
          </w:p>
        </w:tc>
        <w:tc>
          <w:tcPr/>
          <w:p>
            <w:pPr>
              <w:pStyle w:val="Compact"/>
              <w:jc w:val="left"/>
            </w:pPr>
            <w:r>
              <w:t xml:space="preserve">Медиан-based, оценочно</w:t>
            </w:r>
          </w:p>
        </w:tc>
      </w:tr>
      <w:tr>
        <w:tc>
          <w:tcPr/>
          <w:p>
            <w:pPr>
              <w:pStyle w:val="Compact"/>
              <w:jc w:val="left"/>
            </w:pPr>
            <w:r>
              <w:t xml:space="preserve">TRIM [Jagielski 2018]</w:t>
            </w:r>
          </w:p>
        </w:tc>
        <w:tc>
          <w:tcPr/>
          <w:p>
            <w:pPr>
              <w:pStyle w:val="Compact"/>
              <w:jc w:val="left"/>
            </w:pPr>
            <w:r>
              <w:t xml:space="preserve">(reference impl.)</w:t>
            </w:r>
          </w:p>
        </w:tc>
        <w:tc>
          <w:tcPr/>
          <w:p>
            <w:pPr>
              <w:pStyle w:val="Compact"/>
              <w:jc w:val="left"/>
            </w:pPr>
            <w:r>
              <w:t xml:space="preserve">~0.18</w:t>
            </w:r>
          </w:p>
        </w:tc>
        <w:tc>
          <w:tcPr/>
          <w:p>
            <w:pPr>
              <w:pStyle w:val="Compact"/>
              <w:jc w:val="left"/>
            </w:pPr>
            <w:r>
              <w:t xml:space="preserve">Только регрессия</w:t>
            </w:r>
          </w:p>
        </w:tc>
      </w:tr>
    </w:tbl>
    <w:p>
      <w:pPr>
        <w:pStyle w:val="BodyText"/>
      </w:pPr>
      <w:r>
        <w:t xml:space="preserve">Время 0.510 с для гибридной защиты на датасете из 569 объектов является приемлемым для offline-обучения. В системах с онлайн-переобучением (re-train каждые несколько минут) данная задержка незначима. Относительно медленный baseline (0.005 с) означает накладные расходы защиты составляют примерно 100× — это стандартный порядок для методов санитизации, требующих многократного переобучения.</w:t>
      </w:r>
    </w:p>
    <w:p>
      <w:r>
        <w:pict>
          <v:rect style="width:0;height:1.5pt" o:hralign="center" o:hrstd="t" o:hr="t"/>
        </w:pict>
      </w:r>
    </w:p>
    <w:bookmarkEnd w:id="237"/>
    <w:bookmarkEnd w:id="238"/>
    <w:bookmarkStart w:id="242" w:name="воспроизводимость-и-управление-версиями"/>
    <w:p>
      <w:pPr>
        <w:pStyle w:val="Heading2"/>
      </w:pPr>
      <w:r>
        <w:t xml:space="preserve">4.12 Воспроизводимость и управление версиями</w:t>
      </w:r>
    </w:p>
    <w:bookmarkStart w:id="239" w:name="Xe51294d45965198cceab42f332df3c3214a8a34"/>
    <w:p>
      <w:pPr>
        <w:pStyle w:val="Heading3"/>
      </w:pPr>
      <w:r>
        <w:t xml:space="preserve">4.12.1 Детерминированность на уровне строки кода</w:t>
      </w:r>
    </w:p>
    <w:p>
      <w:pPr>
        <w:pStyle w:val="FirstParagraph"/>
      </w:pPr>
      <w:r>
        <w:t xml:space="preserve">Полная воспроизводимость экспериментов требует не только фиксации random seed, но и контроля версий зависимостей. В пакете</w:t>
      </w:r>
      <w:r>
        <w:t xml:space="preserve"> </w:t>
      </w:r>
      <w:r>
        <w:rPr>
          <w:rStyle w:val="VerbatimChar"/>
        </w:rPr>
        <w:t xml:space="preserve">poisondefense</w:t>
      </w:r>
      <w:r>
        <w:t xml:space="preserve"> </w:t>
      </w:r>
      <w:r>
        <w:t xml:space="preserve">используется следующая стратегия:</w:t>
      </w:r>
    </w:p>
    <w:p>
      <w:pPr>
        <w:pStyle w:val="SourceCode"/>
      </w:pPr>
      <w:r>
        <w:rPr>
          <w:rStyle w:val="CommentTok"/>
        </w:rPr>
        <w:t xml:space="preserve"># requirements.txt — зафиксированные версии</w:t>
      </w:r>
      <w:r>
        <w:br/>
      </w:r>
      <w:r>
        <w:rPr>
          <w:rStyle w:val="NormalTok"/>
        </w:rPr>
        <w:t xml:space="preserve">scikit</w:t>
      </w:r>
      <w:r>
        <w:rPr>
          <w:rStyle w:val="OperatorTok"/>
        </w:rPr>
        <w:t xml:space="preserve">-</w:t>
      </w:r>
      <w:r>
        <w:rPr>
          <w:rStyle w:val="NormalTok"/>
        </w:rPr>
        <w:t xml:space="preserve">learn</w:t>
      </w:r>
      <w:r>
        <w:rPr>
          <w:rStyle w:val="OperatorTok"/>
        </w:rPr>
        <w:t xml:space="preserve">==</w:t>
      </w:r>
      <w:r>
        <w:rPr>
          <w:rStyle w:val="FloatTok"/>
        </w:rPr>
        <w:t xml:space="preserve">1.4.0</w:t>
      </w:r>
      <w:r>
        <w:br/>
      </w:r>
      <w:r>
        <w:rPr>
          <w:rStyle w:val="NormalTok"/>
        </w:rPr>
        <w:t xml:space="preserve">numpy</w:t>
      </w:r>
      <w:r>
        <w:rPr>
          <w:rStyle w:val="OperatorTok"/>
        </w:rPr>
        <w:t xml:space="preserve">==</w:t>
      </w:r>
      <w:r>
        <w:rPr>
          <w:rStyle w:val="FloatTok"/>
        </w:rPr>
        <w:t xml:space="preserve">1.26.3</w:t>
      </w:r>
      <w:r>
        <w:br/>
      </w:r>
      <w:r>
        <w:rPr>
          <w:rStyle w:val="NormalTok"/>
        </w:rPr>
        <w:t xml:space="preserve">scipy</w:t>
      </w:r>
      <w:r>
        <w:rPr>
          <w:rStyle w:val="OperatorTok"/>
        </w:rPr>
        <w:t xml:space="preserve">==</w:t>
      </w:r>
      <w:r>
        <w:rPr>
          <w:rStyle w:val="FloatTok"/>
        </w:rPr>
        <w:t xml:space="preserve">1.12.0</w:t>
      </w:r>
      <w:r>
        <w:br/>
      </w:r>
      <w:r>
        <w:rPr>
          <w:rStyle w:val="NormalTok"/>
        </w:rPr>
        <w:t xml:space="preserve">joblib</w:t>
      </w:r>
      <w:r>
        <w:rPr>
          <w:rStyle w:val="OperatorTok"/>
        </w:rPr>
        <w:t xml:space="preserve">==</w:t>
      </w:r>
      <w:r>
        <w:rPr>
          <w:rStyle w:val="FloatTok"/>
        </w:rPr>
        <w:t xml:space="preserve">1.3.2</w:t>
      </w:r>
    </w:p>
    <w:p>
      <w:pPr>
        <w:pStyle w:val="FirstParagraph"/>
      </w:pPr>
      <w:r>
        <w:t xml:space="preserve">Фиксация версий гарантирует, что численные результаты не изменятся при обновлении библиотек. Это особенно важно для</w:t>
      </w:r>
      <w:r>
        <w:t xml:space="preserve"> </w:t>
      </w:r>
      <w:r>
        <w:rPr>
          <w:rStyle w:val="VerbatimChar"/>
        </w:rPr>
        <w:t xml:space="preserve">IsolationForest</w:t>
      </w:r>
      <w:r>
        <w:t xml:space="preserve">, реализация которого менялась между версиями sklearn (поведение при одинаковых seed различается в sklearn &lt; 1.0 и ≥ 1.0).</w:t>
      </w:r>
    </w:p>
    <w:p>
      <w:pPr>
        <w:pStyle w:val="BodyText"/>
      </w:pPr>
      <w:r>
        <w:t xml:space="preserve">Для проверки воспроизводимости в тест-сьюте включён специальный тест:</w:t>
      </w:r>
    </w:p>
    <w:p>
      <w:pPr>
        <w:pStyle w:val="SourceCode"/>
      </w:pPr>
      <w:r>
        <w:rPr>
          <w:rStyle w:val="KeywordTok"/>
        </w:rPr>
        <w:t xml:space="preserve">def</w:t>
      </w:r>
      <w:r>
        <w:rPr>
          <w:rStyle w:val="NormalTok"/>
        </w:rPr>
        <w:t xml:space="preserve"> test_reproducibility_across_calls(breast_cancer_data):</w:t>
      </w:r>
      <w:r>
        <w:br/>
      </w:r>
      <w:r>
        <w:rPr>
          <w:rStyle w:val="NormalTok"/>
        </w:rPr>
        <w:t xml:space="preserve">    </w:t>
      </w:r>
      <w:r>
        <w:rPr>
          <w:rStyle w:val="CommentTok"/>
        </w:rPr>
        <w:t xml:space="preserve">"""</w:t>
      </w:r>
      <w:r>
        <w:br/>
      </w:r>
      <w:r>
        <w:rPr>
          <w:rStyle w:val="CommentTok"/>
        </w:rPr>
        <w:t xml:space="preserve">    Проверяем: два запуска с одинаковым seed дают идентичные маски.</w:t>
      </w:r>
      <w:r>
        <w:br/>
      </w:r>
      <w:r>
        <w:rPr>
          <w:rStyle w:val="CommentTok"/>
        </w:rPr>
        <w:t xml:space="preserve">    """</w:t>
      </w:r>
      <w:r>
        <w:br/>
      </w:r>
      <w:r>
        <w:rPr>
          <w:rStyle w:val="NormalTok"/>
        </w:rPr>
        <w:t xml:space="preserve">    X, y </w:t>
      </w:r>
      <w:r>
        <w:rPr>
          <w:rStyle w:val="OperatorTok"/>
        </w:rPr>
        <w:t xml:space="preserve">=</w:t>
      </w:r>
      <w:r>
        <w:rPr>
          <w:rStyle w:val="NormalTok"/>
        </w:rPr>
        <w:t xml:space="preserve"> breast_cancer_data</w:t>
      </w:r>
      <w:r>
        <w:br/>
      </w:r>
      <w:r>
        <w:rPr>
          <w:rStyle w:val="NormalTok"/>
        </w:rPr>
        <w:t xml:space="preserve">    defense1 </w:t>
      </w:r>
      <w:r>
        <w:rPr>
          <w:rStyle w:val="OperatorTok"/>
        </w:rPr>
        <w:t xml:space="preserve">=</w:t>
      </w:r>
      <w:r>
        <w:rPr>
          <w:rStyle w:val="NormalTok"/>
        </w:rPr>
        <w:t xml:space="preserve"> HybridPoisoningDefense(random_state</w:t>
      </w:r>
      <w:r>
        <w:rPr>
          <w:rStyle w:val="OperatorTok"/>
        </w:rPr>
        <w:t xml:space="preserve">=</w:t>
      </w:r>
      <w:r>
        <w:rPr>
          <w:rStyle w:val="DecValTok"/>
        </w:rPr>
        <w:t xml:space="preserve">42</w:t>
      </w:r>
      <w:r>
        <w:rPr>
          <w:rStyle w:val="NormalTok"/>
        </w:rPr>
        <w:t xml:space="preserve">)</w:t>
      </w:r>
      <w:r>
        <w:br/>
      </w:r>
      <w:r>
        <w:rPr>
          <w:rStyle w:val="NormalTok"/>
        </w:rPr>
        <w:t xml:space="preserve">    defense2 </w:t>
      </w:r>
      <w:r>
        <w:rPr>
          <w:rStyle w:val="OperatorTok"/>
        </w:rPr>
        <w:t xml:space="preserve">=</w:t>
      </w:r>
      <w:r>
        <w:rPr>
          <w:rStyle w:val="NormalTok"/>
        </w:rPr>
        <w:t xml:space="preserve"> HybridPoisoningDefense(random_state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Оба запуска на идентичных данных</w:t>
      </w:r>
      <w:r>
        <w:br/>
      </w:r>
      <w:r>
        <w:rPr>
          <w:rStyle w:val="NormalTok"/>
        </w:rPr>
        <w:t xml:space="preserve">    mask1 </w:t>
      </w:r>
      <w:r>
        <w:rPr>
          <w:rStyle w:val="OperatorTok"/>
        </w:rPr>
        <w:t xml:space="preserve">=</w:t>
      </w:r>
      <w:r>
        <w:rPr>
          <w:rStyle w:val="NormalTok"/>
        </w:rPr>
        <w:t xml:space="preserve"> defense1.sanitize(X, y)</w:t>
      </w:r>
      <w:r>
        <w:br/>
      </w:r>
      <w:r>
        <w:rPr>
          <w:rStyle w:val="NormalTok"/>
        </w:rPr>
        <w:t xml:space="preserve">    mask2 </w:t>
      </w:r>
      <w:r>
        <w:rPr>
          <w:rStyle w:val="OperatorTok"/>
        </w:rPr>
        <w:t xml:space="preserve">=</w:t>
      </w:r>
      <w:r>
        <w:rPr>
          <w:rStyle w:val="NormalTok"/>
        </w:rPr>
        <w:t xml:space="preserve"> defense2.sanitize(X, y)</w:t>
      </w:r>
      <w:r>
        <w:br/>
      </w:r>
      <w:r>
        <w:rPr>
          <w:rStyle w:val="NormalTok"/>
        </w:rPr>
        <w:t xml:space="preserve">    </w:t>
      </w:r>
      <w:r>
        <w:br/>
      </w:r>
      <w:r>
        <w:rPr>
          <w:rStyle w:val="NormalTok"/>
        </w:rPr>
        <w:t xml:space="preserve">    </w:t>
      </w:r>
      <w:r>
        <w:rPr>
          <w:rStyle w:val="CommentTok"/>
        </w:rPr>
        <w:t xml:space="preserve"># Маски должны совпадать побитово</w:t>
      </w:r>
      <w:r>
        <w:br/>
      </w:r>
      <w:r>
        <w:rPr>
          <w:rStyle w:val="NormalTok"/>
        </w:rPr>
        <w:t xml:space="preserve">    </w:t>
      </w:r>
      <w:r>
        <w:rPr>
          <w:rStyle w:val="ControlFlowTok"/>
        </w:rPr>
        <w:t xml:space="preserve">assert</w:t>
      </w:r>
      <w:r>
        <w:rPr>
          <w:rStyle w:val="NormalTok"/>
        </w:rPr>
        <w:t xml:space="preserve"> np.array_equal(mask1, mask2), </w:t>
      </w:r>
      <w:r>
        <w:rPr>
          <w:rStyle w:val="OperatorTok"/>
        </w:rPr>
        <w:t xml:space="preserve">\</w:t>
      </w:r>
      <w:r>
        <w:br/>
      </w:r>
      <w:r>
        <w:rPr>
          <w:rStyle w:val="NormalTok"/>
        </w:rPr>
        <w:t xml:space="preserve">        </w:t>
      </w:r>
      <w:r>
        <w:rPr>
          <w:rStyle w:val="SpecialStringTok"/>
        </w:rPr>
        <w:t xml:space="preserve">f"Маски отличаются в </w:t>
      </w:r>
      <w:r>
        <w:rPr>
          <w:rStyle w:val="SpecialCharTok"/>
        </w:rPr>
        <w:t xml:space="preserve">{</w:t>
      </w:r>
      <w:r>
        <w:rPr>
          <w:rStyle w:val="NormalTok"/>
        </w:rPr>
        <w:t xml:space="preserve">(mask1 </w:t>
      </w:r>
      <w:r>
        <w:rPr>
          <w:rStyle w:val="OperatorTok"/>
        </w:rPr>
        <w:t xml:space="preserve">!=</w:t>
      </w:r>
      <w:r>
        <w:rPr>
          <w:rStyle w:val="NormalTok"/>
        </w:rPr>
        <w:t xml:space="preserve"> mask2)</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позициях"</w:t>
      </w:r>
    </w:p>
    <w:p>
      <w:pPr>
        <w:pStyle w:val="FirstParagraph"/>
      </w:pPr>
      <w:r>
        <w:t xml:space="preserve">Данный тест входит в набор из 46 тестов и регулярно запускается в CI.</w:t>
      </w:r>
    </w:p>
    <w:bookmarkEnd w:id="239"/>
    <w:bookmarkStart w:id="240" w:name="логирование-и-трассировка-экспериментов"/>
    <w:p>
      <w:pPr>
        <w:pStyle w:val="Heading3"/>
      </w:pPr>
      <w:r>
        <w:t xml:space="preserve">4.12.2 Логирование и трассировка экспериментов</w:t>
      </w:r>
    </w:p>
    <w:p>
      <w:pPr>
        <w:pStyle w:val="FirstParagraph"/>
      </w:pPr>
      <w:r>
        <w:t xml:space="preserve">Класс</w:t>
      </w:r>
      <w:r>
        <w:t xml:space="preserve"> </w:t>
      </w:r>
      <w:r>
        <w:rPr>
          <w:rStyle w:val="VerbatimChar"/>
        </w:rPr>
        <w:t xml:space="preserve">PoisonExperiment</w:t>
      </w:r>
      <w:r>
        <w:t xml:space="preserve"> </w:t>
      </w:r>
      <w:r>
        <w:t xml:space="preserve">интегрирует базовое логирование через стандартный модуль</w:t>
      </w:r>
      <w:r>
        <w:t xml:space="preserve"> </w:t>
      </w:r>
      <w:r>
        <w:rPr>
          <w:rStyle w:val="VerbatimChar"/>
        </w:rPr>
        <w:t xml:space="preserve">logging</w:t>
      </w:r>
      <w:r>
        <w:t xml:space="preserve">. Это позволяет воспроизвести весь ход эксперимента по лог-файлу без повторного запуска кода:</w:t>
      </w:r>
    </w:p>
    <w:p>
      <w:pPr>
        <w:pStyle w:val="SourceCode"/>
      </w:pPr>
      <w:r>
        <w:rPr>
          <w:rStyle w:val="ImportTok"/>
        </w:rPr>
        <w:t xml:space="preserve">import</w:t>
      </w:r>
      <w:r>
        <w:rPr>
          <w:rStyle w:val="NormalTok"/>
        </w:rPr>
        <w:t xml:space="preserve"> logging</w:t>
      </w:r>
      <w:r>
        <w:br/>
      </w:r>
      <w:r>
        <w:rPr>
          <w:rStyle w:val="NormalTok"/>
        </w:rPr>
        <w:t xml:space="preserve">logging.basicConfig(</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    handlers</w:t>
      </w:r>
      <w:r>
        <w:rPr>
          <w:rStyle w:val="OperatorTok"/>
        </w:rPr>
        <w:t xml:space="preserve">=</w:t>
      </w:r>
      <w:r>
        <w:rPr>
          <w:rStyle w:val="NormalTok"/>
        </w:rPr>
        <w:t xml:space="preserve">[</w:t>
      </w:r>
      <w:r>
        <w:br/>
      </w:r>
      <w:r>
        <w:rPr>
          <w:rStyle w:val="NormalTok"/>
        </w:rPr>
        <w:t xml:space="preserve">        logging.FileHandler(</w:t>
      </w:r>
      <w:r>
        <w:rPr>
          <w:rStyle w:val="StringTok"/>
        </w:rPr>
        <w:t xml:space="preserve">'experiment.log'</w:t>
      </w:r>
      <w:r>
        <w:rPr>
          <w:rStyle w:val="NormalTok"/>
        </w:rPr>
        <w:t xml:space="preserve">),</w:t>
      </w:r>
      <w:r>
        <w:br/>
      </w:r>
      <w:r>
        <w:rPr>
          <w:rStyle w:val="NormalTok"/>
        </w:rPr>
        <w:t xml:space="preserve">        logging.StreamHandler()</w:t>
      </w:r>
      <w:r>
        <w:br/>
      </w:r>
      <w:r>
        <w:rPr>
          <w:rStyle w:val="NormalTok"/>
        </w:rPr>
        <w:t xml:space="preserve">    ]</w:t>
      </w:r>
      <w:r>
        <w:br/>
      </w:r>
      <w:r>
        <w:rPr>
          <w:rStyle w:val="NormalTok"/>
        </w:rPr>
        <w:t xml:space="preserve">)</w:t>
      </w:r>
      <w:r>
        <w:br/>
      </w:r>
      <w:r>
        <w:br/>
      </w:r>
      <w:r>
        <w:rPr>
          <w:rStyle w:val="CommentTok"/>
        </w:rPr>
        <w:t xml:space="preserve"># При запуске PoisonExperiment автоматически логируется:</w:t>
      </w:r>
      <w:r>
        <w:br/>
      </w:r>
      <w:r>
        <w:rPr>
          <w:rStyle w:val="CommentTok"/>
        </w:rPr>
        <w:t xml:space="preserve"># 2026-04-23 01:30:00 [INFO] poisondefense.experiment: Starting experiment</w:t>
      </w:r>
      <w:r>
        <w:br/>
      </w:r>
      <w:r>
        <w:rPr>
          <w:rStyle w:val="CommentTok"/>
        </w:rPr>
        <w:t xml:space="preserve"># 2026-04-23 01:30:00 [INFO] poisondefense.experiment: Dataset: breast_cancer (569, 30)</w:t>
      </w:r>
      <w:r>
        <w:br/>
      </w:r>
      <w:r>
        <w:rPr>
          <w:rStyle w:val="CommentTok"/>
        </w:rPr>
        <w:t xml:space="preserve"># 2026-04-23 01:30:00 [INFO] poisondefense.experiment: Attack: BackdoorAttack(poison_rate=0.10)</w:t>
      </w:r>
      <w:r>
        <w:br/>
      </w:r>
      <w:r>
        <w:rPr>
          <w:rStyle w:val="CommentTok"/>
        </w:rPr>
        <w:t xml:space="preserve"># 2026-04-23 01:30:00 [INFO] poisondefense.experiment: Defense: HybridPoisoningDefense</w:t>
      </w:r>
      <w:r>
        <w:br/>
      </w:r>
      <w:r>
        <w:rPr>
          <w:rStyle w:val="CommentTok"/>
        </w:rPr>
        <w:t xml:space="preserve"># 2026-04-23 01:30:01 [INFO] poisondefense.experiment: CA=0.9565, ASR=0.0870, time=0.510s</w:t>
      </w:r>
    </w:p>
    <w:p>
      <w:pPr>
        <w:pStyle w:val="FirstParagraph"/>
      </w:pPr>
      <w:r>
        <w:t xml:space="preserve">Интеграция с MLflow или W&amp;B возможна через переопределение метода</w:t>
      </w:r>
      <w:r>
        <w:t xml:space="preserve"> </w:t>
      </w:r>
      <w:r>
        <w:rPr>
          <w:rStyle w:val="VerbatimChar"/>
        </w:rPr>
        <w:t xml:space="preserve">_log_results</w:t>
      </w:r>
      <w:r>
        <w:t xml:space="preserve"> </w:t>
      </w:r>
      <w:r>
        <w:t xml:space="preserve">в дочернем классе</w:t>
      </w:r>
      <w:r>
        <w:t xml:space="preserve"> </w:t>
      </w:r>
      <w:r>
        <w:rPr>
          <w:rStyle w:val="VerbatimChar"/>
        </w:rPr>
        <w:t xml:space="preserve">PoisonExperiment</w:t>
      </w:r>
      <w:r>
        <w:t xml:space="preserve">.</w:t>
      </w:r>
    </w:p>
    <w:bookmarkEnd w:id="240"/>
    <w:bookmarkStart w:id="241" w:name="X8747d1617a53b2413cec1a339d8e3076447dc69"/>
    <w:p>
      <w:pPr>
        <w:pStyle w:val="Heading3"/>
      </w:pPr>
      <w:r>
        <w:t xml:space="preserve">4.12.3 Согласованность с принципами открытой науки</w:t>
      </w:r>
    </w:p>
    <w:p>
      <w:pPr>
        <w:pStyle w:val="FirstParagraph"/>
      </w:pPr>
      <w:r>
        <w:t xml:space="preserve">Пакет</w:t>
      </w:r>
      <w:r>
        <w:t xml:space="preserve"> </w:t>
      </w:r>
      <w:r>
        <w:rPr>
          <w:rStyle w:val="VerbatimChar"/>
        </w:rPr>
        <w:t xml:space="preserve">poisondefense</w:t>
      </w:r>
      <w:r>
        <w:t xml:space="preserve"> </w:t>
      </w:r>
      <w:r>
        <w:t xml:space="preserve">разработан в соответствии с принципами воспроизводимости открытой науки (Open Science). Это включает:</w:t>
      </w:r>
    </w:p>
    <w:p>
      <w:pPr>
        <w:pStyle w:val="Compact"/>
        <w:numPr>
          <w:ilvl w:val="0"/>
          <w:numId w:val="1041"/>
        </w:numPr>
      </w:pPr>
      <w:r>
        <w:rPr>
          <w:b/>
          <w:bCs/>
        </w:rPr>
        <w:t xml:space="preserve">Открытый код:</w:t>
      </w:r>
      <w:r>
        <w:t xml:space="preserve"> </w:t>
      </w:r>
      <w:r>
        <w:t xml:space="preserve">полный исходный код доступен в репозитории, лицензия MIT.</w:t>
      </w:r>
    </w:p>
    <w:p>
      <w:pPr>
        <w:pStyle w:val="Compact"/>
        <w:numPr>
          <w:ilvl w:val="0"/>
          <w:numId w:val="1041"/>
        </w:numPr>
      </w:pPr>
      <w:r>
        <w:rPr>
          <w:b/>
          <w:bCs/>
        </w:rPr>
        <w:t xml:space="preserve">Воспроизводимые конфигурации:</w:t>
      </w:r>
      <w:r>
        <w:t xml:space="preserve"> </w:t>
      </w:r>
      <w:r>
        <w:t xml:space="preserve">все гиперпараметры экспериментов сохраняются в файлах конфигурации (</w:t>
      </w:r>
      <w:r>
        <w:rPr>
          <w:rStyle w:val="VerbatimChar"/>
        </w:rPr>
        <w:t xml:space="preserve">experiments_config.yaml</w:t>
      </w:r>
      <w:r>
        <w:t xml:space="preserve">).</w:t>
      </w:r>
    </w:p>
    <w:p>
      <w:pPr>
        <w:pStyle w:val="Compact"/>
        <w:numPr>
          <w:ilvl w:val="0"/>
          <w:numId w:val="1041"/>
        </w:numPr>
      </w:pPr>
      <w:r>
        <w:rPr>
          <w:b/>
          <w:bCs/>
        </w:rPr>
        <w:t xml:space="preserve">Открытые данные:</w:t>
      </w:r>
      <w:r>
        <w:t xml:space="preserve"> </w:t>
      </w:r>
      <w:r>
        <w:t xml:space="preserve">используются только публичные датасеты (UCI Repository, scikit-learn toy datasets).</w:t>
      </w:r>
    </w:p>
    <w:p>
      <w:pPr>
        <w:pStyle w:val="Compact"/>
        <w:numPr>
          <w:ilvl w:val="0"/>
          <w:numId w:val="1041"/>
        </w:numPr>
      </w:pPr>
      <w:r>
        <w:rPr>
          <w:b/>
          <w:bCs/>
        </w:rPr>
        <w:t xml:space="preserve">Статистическое тестирование:</w:t>
      </w:r>
      <w:r>
        <w:t xml:space="preserve"> </w:t>
      </w:r>
      <w:r>
        <w:t xml:space="preserve">результаты сопровождаются доверительными интервалами (bootstrap CI 95%) и тестами значимости (Wilcoxon signed-rank).</w:t>
      </w:r>
    </w:p>
    <w:p>
      <w:r>
        <w:pict>
          <v:rect style="width:0;height:1.5pt" o:hralign="center" o:hrstd="t" o:hr="t"/>
        </w:pict>
      </w:r>
    </w:p>
    <w:bookmarkEnd w:id="241"/>
    <w:bookmarkEnd w:id="242"/>
    <w:bookmarkStart w:id="246" w:name="Xd1774f9011e4a2815faf7bd3592bd8a02da6b7a"/>
    <w:p>
      <w:pPr>
        <w:pStyle w:val="Heading2"/>
      </w:pPr>
      <w:r>
        <w:t xml:space="preserve">4.13 Паттерны интеграции с промышленными ML-системами</w:t>
      </w:r>
    </w:p>
    <w:bookmarkStart w:id="243" w:name="интеграция-через-prefectairflow-dag"/>
    <w:p>
      <w:pPr>
        <w:pStyle w:val="Heading3"/>
      </w:pPr>
      <w:r>
        <w:t xml:space="preserve">4.13.1 Интеграция через Prefect/Airflow DAG</w:t>
      </w:r>
    </w:p>
    <w:p>
      <w:pPr>
        <w:pStyle w:val="FirstParagraph"/>
      </w:pPr>
      <w:r>
        <w:t xml:space="preserve">В промышленных MLOps-системах обучение модели организовано как DAG (Directed Acyclic Graph) задач. Пакет</w:t>
      </w:r>
      <w:r>
        <w:t xml:space="preserve"> </w:t>
      </w:r>
      <w:r>
        <w:rPr>
          <w:rStyle w:val="VerbatimChar"/>
        </w:rPr>
        <w:t xml:space="preserve">poisondefense</w:t>
      </w:r>
      <w:r>
        <w:t xml:space="preserve"> </w:t>
      </w:r>
      <w:r>
        <w:t xml:space="preserve">интегрируется в такой DAG как задача предобработки данных. Пример схемы DAG:</w:t>
      </w:r>
    </w:p>
    <w:p>
      <w:pPr>
        <w:pStyle w:val="SourceCode"/>
      </w:pPr>
      <w:r>
        <w:rPr>
          <w:rStyle w:val="VerbatimChar"/>
        </w:rPr>
        <w:t xml:space="preserve">[Загрузка данных] → [poisondefense.sanitize] → [Обучение модели] → [Оценка] → [Деплой]</w:t>
      </w:r>
    </w:p>
    <w:p>
      <w:pPr>
        <w:pStyle w:val="FirstParagraph"/>
      </w:pPr>
      <w:r>
        <w:t xml:space="preserve">Узел</w:t>
      </w:r>
      <w:r>
        <w:t xml:space="preserve"> </w:t>
      </w:r>
      <w:r>
        <w:rPr>
          <w:rStyle w:val="VerbatimChar"/>
        </w:rPr>
        <w:t xml:space="preserve">poisondefense.sanitize</w:t>
      </w:r>
      <w:r>
        <w:t xml:space="preserve"> </w:t>
      </w:r>
      <w:r>
        <w:t xml:space="preserve">принимает на вход сырой датасет и возвращает санитизированный датасет. Время выполнения узла (0.5–2 с для типичных датасетов) не является бутылочным горлышком в пайплайне с обучением модели (обычно занимающим минуты–часы).</w:t>
      </w:r>
    </w:p>
    <w:p>
      <w:pPr>
        <w:pStyle w:val="BodyText"/>
      </w:pPr>
      <w:r>
        <w:t xml:space="preserve">Для интеграции с Prefect v2:</w:t>
      </w:r>
    </w:p>
    <w:p>
      <w:pPr>
        <w:pStyle w:val="SourceCode"/>
      </w:pPr>
      <w:r>
        <w:rPr>
          <w:rStyle w:val="ImportTok"/>
        </w:rPr>
        <w:t xml:space="preserve">from</w:t>
      </w:r>
      <w:r>
        <w:rPr>
          <w:rStyle w:val="NormalTok"/>
        </w:rPr>
        <w:t xml:space="preserve"> prefect </w:t>
      </w:r>
      <w:r>
        <w:rPr>
          <w:rStyle w:val="ImportTok"/>
        </w:rPr>
        <w:t xml:space="preserve">import</w:t>
      </w:r>
      <w:r>
        <w:rPr>
          <w:rStyle w:val="NormalTok"/>
        </w:rPr>
        <w:t xml:space="preserve"> task, flow</w:t>
      </w:r>
      <w:r>
        <w:br/>
      </w:r>
      <w:r>
        <w:rPr>
          <w:rStyle w:val="ImportTok"/>
        </w:rPr>
        <w:t xml:space="preserve">from</w:t>
      </w:r>
      <w:r>
        <w:rPr>
          <w:rStyle w:val="NormalTok"/>
        </w:rPr>
        <w:t xml:space="preserve"> poisondefense </w:t>
      </w:r>
      <w:r>
        <w:rPr>
          <w:rStyle w:val="ImportTok"/>
        </w:rPr>
        <w:t xml:space="preserve">import</w:t>
      </w:r>
      <w:r>
        <w:rPr>
          <w:rStyle w:val="NormalTok"/>
        </w:rPr>
        <w:t xml:space="preserve"> HybridPoisoningDefense</w:t>
      </w:r>
      <w:r>
        <w:br/>
      </w:r>
      <w:r>
        <w:br/>
      </w:r>
      <w:r>
        <w:rPr>
          <w:rStyle w:val="AttributeTok"/>
        </w:rPr>
        <w:t xml:space="preserve">@task</w:t>
      </w:r>
      <w:r>
        <w:rPr>
          <w:rStyle w:val="NormalTok"/>
        </w:rPr>
        <w:t xml:space="preserve">(name</w:t>
      </w:r>
      <w:r>
        <w:rPr>
          <w:rStyle w:val="OperatorTok"/>
        </w:rPr>
        <w:t xml:space="preserve">=</w:t>
      </w:r>
      <w:r>
        <w:rPr>
          <w:rStyle w:val="StringTok"/>
        </w:rPr>
        <w:t xml:space="preserve">"sanitize_training_data"</w:t>
      </w:r>
      <w:r>
        <w:rPr>
          <w:rStyle w:val="NormalTok"/>
        </w:rPr>
        <w:t xml:space="preserve">)</w:t>
      </w:r>
      <w:r>
        <w:br/>
      </w:r>
      <w:r>
        <w:rPr>
          <w:rStyle w:val="KeywordTok"/>
        </w:rPr>
        <w:t xml:space="preserve">def</w:t>
      </w:r>
      <w:r>
        <w:rPr>
          <w:rStyle w:val="NormalTok"/>
        </w:rPr>
        <w:t xml:space="preserve"> sanitize_data(X_train, y_train,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CommentTok"/>
        </w:rPr>
        <w:t xml:space="preserve">"""</w:t>
      </w:r>
      <w:r>
        <w:br/>
      </w:r>
      <w:r>
        <w:rPr>
          <w:rStyle w:val="CommentTok"/>
        </w:rPr>
        <w:t xml:space="preserve">    Prefect-задача санитизации обучающих данных.</w:t>
      </w:r>
      <w:r>
        <w:br/>
      </w:r>
      <w:r>
        <w:rPr>
          <w:rStyle w:val="CommentTok"/>
        </w:rPr>
        <w:t xml:space="preserve">    Возвращает очищенный датасет.</w:t>
      </w:r>
      <w:r>
        <w:br/>
      </w:r>
      <w:r>
        <w:rPr>
          <w:rStyle w:val="CommentTok"/>
        </w:rPr>
        <w:t xml:space="preserve">    """</w:t>
      </w:r>
      <w:r>
        <w:br/>
      </w:r>
      <w:r>
        <w:rPr>
          <w:rStyle w:val="NormalTok"/>
        </w:rPr>
        <w:t xml:space="preserve">    defense </w:t>
      </w:r>
      <w:r>
        <w:rPr>
          <w:rStyle w:val="OperatorTok"/>
        </w:rPr>
        <w:t xml:space="preserve">=</w:t>
      </w:r>
      <w:r>
        <w:rPr>
          <w:rStyle w:val="NormalTok"/>
        </w:rPr>
        <w:t xml:space="preserve"> HybridPoisoningDefense(</w:t>
      </w:r>
      <w:r>
        <w:br/>
      </w:r>
      <w:r>
        <w:rPr>
          <w:rStyle w:val="NormalTok"/>
        </w:rPr>
        <w:t xml:space="preserve">        contamination</w:t>
      </w:r>
      <w:r>
        <w:rPr>
          <w:rStyle w:val="OperatorTok"/>
        </w:rPr>
        <w:t xml:space="preserve">=</w:t>
      </w:r>
      <w:r>
        <w:rPr>
          <w:rStyle w:val="NormalTok"/>
        </w:rPr>
        <w:t xml:space="preserve">contamination,</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defense.fit(X_train, y_train)</w:t>
      </w:r>
      <w:r>
        <w:br/>
      </w:r>
      <w:r>
        <w:rPr>
          <w:rStyle w:val="NormalTok"/>
        </w:rPr>
        <w:t xml:space="preserve">    keep_mask </w:t>
      </w:r>
      <w:r>
        <w:rPr>
          <w:rStyle w:val="OperatorTok"/>
        </w:rPr>
        <w:t xml:space="preserve">=</w:t>
      </w:r>
      <w:r>
        <w:rPr>
          <w:rStyle w:val="NormalTok"/>
        </w:rPr>
        <w:t xml:space="preserve"> defense.keep_mask_</w:t>
      </w:r>
      <w:r>
        <w:br/>
      </w:r>
      <w:r>
        <w:rPr>
          <w:rStyle w:val="NormalTok"/>
        </w:rPr>
        <w:t xml:space="preserve">    </w:t>
      </w:r>
      <w:r>
        <w:rPr>
          <w:rStyle w:val="ControlFlowTok"/>
        </w:rPr>
        <w:t xml:space="preserve">return</w:t>
      </w:r>
      <w:r>
        <w:rPr>
          <w:rStyle w:val="NormalTok"/>
        </w:rPr>
        <w:t xml:space="preserve"> X_train[keep_mask], y_train[keep_mask]</w:t>
      </w:r>
      <w:r>
        <w:br/>
      </w:r>
      <w:r>
        <w:br/>
      </w:r>
      <w:r>
        <w:rPr>
          <w:rStyle w:val="AttributeTok"/>
        </w:rPr>
        <w:t xml:space="preserve">@flow</w:t>
      </w:r>
      <w:r>
        <w:rPr>
          <w:rStyle w:val="NormalTok"/>
        </w:rPr>
        <w:t xml:space="preserve">(name</w:t>
      </w:r>
      <w:r>
        <w:rPr>
          <w:rStyle w:val="OperatorTok"/>
        </w:rPr>
        <w:t xml:space="preserve">=</w:t>
      </w:r>
      <w:r>
        <w:rPr>
          <w:rStyle w:val="StringTok"/>
        </w:rPr>
        <w:t xml:space="preserve">"ml_training_pipeline"</w:t>
      </w:r>
      <w:r>
        <w:rPr>
          <w:rStyle w:val="NormalTok"/>
        </w:rPr>
        <w:t xml:space="preserve">)</w:t>
      </w:r>
      <w:r>
        <w:br/>
      </w:r>
      <w:r>
        <w:rPr>
          <w:rStyle w:val="KeywordTok"/>
        </w:rPr>
        <w:t xml:space="preserve">def</w:t>
      </w:r>
      <w:r>
        <w:rPr>
          <w:rStyle w:val="NormalTok"/>
        </w:rPr>
        <w:t xml:space="preserve"> training_pipeline(X, y):</w:t>
      </w:r>
      <w:r>
        <w:br/>
      </w:r>
      <w:r>
        <w:rPr>
          <w:rStyle w:val="NormalTok"/>
        </w:rPr>
        <w:t xml:space="preserve">    </w:t>
      </w:r>
      <w:r>
        <w:rPr>
          <w:rStyle w:val="CommentTok"/>
        </w:rPr>
        <w:t xml:space="preserve"># Шаг 1: санитизация</w:t>
      </w:r>
      <w:r>
        <w:br/>
      </w:r>
      <w:r>
        <w:rPr>
          <w:rStyle w:val="NormalTok"/>
        </w:rPr>
        <w:t xml:space="preserve">    X_clean, y_clean </w:t>
      </w:r>
      <w:r>
        <w:rPr>
          <w:rStyle w:val="OperatorTok"/>
        </w:rPr>
        <w:t xml:space="preserve">=</w:t>
      </w:r>
      <w:r>
        <w:rPr>
          <w:rStyle w:val="NormalTok"/>
        </w:rPr>
        <w:t xml:space="preserve"> sanitize_data(X, y)</w:t>
      </w:r>
      <w:r>
        <w:br/>
      </w:r>
      <w:r>
        <w:rPr>
          <w:rStyle w:val="NormalTok"/>
        </w:rPr>
        <w:t xml:space="preserve">    </w:t>
      </w:r>
      <w:r>
        <w:rPr>
          <w:rStyle w:val="CommentTok"/>
        </w:rPr>
        <w:t xml:space="preserve"># Шаг 2: обучение (обычный sklearn)</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model </w:t>
      </w:r>
      <w:r>
        <w:rPr>
          <w:rStyle w:val="OperatorTok"/>
        </w:rPr>
        <w:t xml:space="preserve">=</w:t>
      </w:r>
      <w:r>
        <w:rPr>
          <w:rStyle w:val="NormalTok"/>
        </w:rPr>
        <w:t xml:space="preserve"> LogisticRegression()</w:t>
      </w:r>
      <w:r>
        <w:br/>
      </w:r>
      <w:r>
        <w:rPr>
          <w:rStyle w:val="NormalTok"/>
        </w:rPr>
        <w:t xml:space="preserve">    model.fit(X_clean, y_clean)</w:t>
      </w:r>
      <w:r>
        <w:br/>
      </w:r>
      <w:r>
        <w:rPr>
          <w:rStyle w:val="NormalTok"/>
        </w:rPr>
        <w:t xml:space="preserve">    </w:t>
      </w:r>
      <w:r>
        <w:rPr>
          <w:rStyle w:val="ControlFlowTok"/>
        </w:rPr>
        <w:t xml:space="preserve">return</w:t>
      </w:r>
      <w:r>
        <w:rPr>
          <w:rStyle w:val="NormalTok"/>
        </w:rPr>
        <w:t xml:space="preserve"> model</w:t>
      </w:r>
    </w:p>
    <w:bookmarkEnd w:id="243"/>
    <w:bookmarkStart w:id="244" w:name="применение-в-ab-тестировании-защит"/>
    <w:p>
      <w:pPr>
        <w:pStyle w:val="Heading3"/>
      </w:pPr>
      <w:r>
        <w:t xml:space="preserve">4.13.2 Применение в A/B тестировании защит</w:t>
      </w:r>
    </w:p>
    <w:p>
      <w:pPr>
        <w:pStyle w:val="FirstParagraph"/>
      </w:pPr>
      <w:r>
        <w:t xml:space="preserve">В ситуации, когда оператор хочет сравнить несколько стратегий защиты перед выбором производственной конфигурации,</w:t>
      </w:r>
      <w:r>
        <w:t xml:space="preserve"> </w:t>
      </w:r>
      <w:r>
        <w:rPr>
          <w:rStyle w:val="VerbatimChar"/>
        </w:rPr>
        <w:t xml:space="preserve">poisondefense</w:t>
      </w:r>
      <w:r>
        <w:t xml:space="preserve"> </w:t>
      </w:r>
      <w:r>
        <w:t xml:space="preserve">поддерживает удобный интерфейс для A/B тестирования:</w:t>
      </w:r>
    </w:p>
    <w:p>
      <w:pPr>
        <w:pStyle w:val="SourceCode"/>
      </w:pPr>
      <w:r>
        <w:rPr>
          <w:rStyle w:val="ImportTok"/>
        </w:rPr>
        <w:t xml:space="preserve">from</w:t>
      </w:r>
      <w:r>
        <w:rPr>
          <w:rStyle w:val="NormalTok"/>
        </w:rPr>
        <w:t xml:space="preserve"> poisondefense </w:t>
      </w:r>
      <w:r>
        <w:rPr>
          <w:rStyle w:val="ImportTok"/>
        </w:rPr>
        <w:t xml:space="preserve">import</w:t>
      </w:r>
      <w:r>
        <w:rPr>
          <w:rStyle w:val="NormalTok"/>
        </w:rPr>
        <w:t xml:space="preserve"> (</w:t>
      </w:r>
      <w:r>
        <w:br/>
      </w:r>
      <w:r>
        <w:rPr>
          <w:rStyle w:val="NormalTok"/>
        </w:rPr>
        <w:t xml:space="preserve">    AnomalyDetectionDefense,</w:t>
      </w:r>
      <w:r>
        <w:br/>
      </w:r>
      <w:r>
        <w:rPr>
          <w:rStyle w:val="NormalTok"/>
        </w:rPr>
        <w:t xml:space="preserve">    RONIDefense,</w:t>
      </w:r>
      <w:r>
        <w:br/>
      </w:r>
      <w:r>
        <w:rPr>
          <w:rStyle w:val="NormalTok"/>
        </w:rPr>
        <w:t xml:space="preserve">    HybridPoisoningDefense</w:t>
      </w:r>
      <w:r>
        <w:br/>
      </w:r>
      <w:r>
        <w:rPr>
          <w:rStyle w:val="NormalTok"/>
        </w:rPr>
        <w:t xml:space="preserve">)</w:t>
      </w:r>
      <w:r>
        <w:br/>
      </w:r>
      <w:r>
        <w:rPr>
          <w:rStyle w:val="ImportTok"/>
        </w:rPr>
        <w:t xml:space="preserve">from</w:t>
      </w:r>
      <w:r>
        <w:rPr>
          <w:rStyle w:val="NormalTok"/>
        </w:rPr>
        <w:t xml:space="preserve"> poisondefense.metrics </w:t>
      </w:r>
      <w:r>
        <w:rPr>
          <w:rStyle w:val="ImportTok"/>
        </w:rPr>
        <w:t xml:space="preserve">import</w:t>
      </w:r>
      <w:r>
        <w:rPr>
          <w:rStyle w:val="NormalTok"/>
        </w:rPr>
        <w:t xml:space="preserve"> evaluate_defense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Список кандидатов для сравнения</w:t>
      </w:r>
      <w:r>
        <w:br/>
      </w:r>
      <w:r>
        <w:rPr>
          <w:rStyle w:val="NormalTok"/>
        </w:rPr>
        <w:t xml:space="preserve">candidates </w:t>
      </w:r>
      <w:r>
        <w:rPr>
          <w:rStyle w:val="OperatorTok"/>
        </w:rPr>
        <w:t xml:space="preserve">=</w:t>
      </w:r>
      <w:r>
        <w:rPr>
          <w:rStyle w:val="NormalTok"/>
        </w:rPr>
        <w:t xml:space="preserve"> {</w:t>
      </w:r>
      <w:r>
        <w:br/>
      </w:r>
      <w:r>
        <w:rPr>
          <w:rStyle w:val="NormalTok"/>
        </w:rPr>
        <w:t xml:space="preserve">    </w:t>
      </w:r>
      <w:r>
        <w:rPr>
          <w:rStyle w:val="StringTok"/>
        </w:rPr>
        <w:t xml:space="preserve">'iforest'</w:t>
      </w:r>
      <w:r>
        <w:rPr>
          <w:rStyle w:val="NormalTok"/>
        </w:rPr>
        <w:t xml:space="preserve">: AnomalyDetectionDefense(method</w:t>
      </w:r>
      <w:r>
        <w:rPr>
          <w:rStyle w:val="OperatorTok"/>
        </w:rPr>
        <w:t xml:space="preserve">=</w:t>
      </w:r>
      <w:r>
        <w:rPr>
          <w:rStyle w:val="StringTok"/>
        </w:rPr>
        <w:t xml:space="preserve">'iforest'</w:t>
      </w:r>
      <w:r>
        <w:rPr>
          <w:rStyle w:val="NormalTok"/>
        </w:rPr>
        <w:t xml:space="preserve">, contamination</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'roni'</w:t>
      </w:r>
      <w:r>
        <w:rPr>
          <w:rStyle w:val="NormalTok"/>
        </w:rPr>
        <w:t xml:space="preserve">: RONIDefense(batch_size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'hybrid'</w:t>
      </w:r>
      <w:r>
        <w:rPr>
          <w:rStyle w:val="NormalTok"/>
        </w:rPr>
        <w:t xml:space="preserve">: HybridPoisoningDefense(contamination</w:t>
      </w:r>
      <w:r>
        <w:rPr>
          <w:rStyle w:val="OperatorTok"/>
        </w:rPr>
        <w:t xml:space="preserve">=</w:t>
      </w:r>
      <w:r>
        <w:rPr>
          <w:rStyle w:val="FloatTok"/>
        </w:rPr>
        <w:t xml:space="preserve">0.10</w:t>
      </w:r>
      <w:r>
        <w:rPr>
          <w:rStyle w:val="NormalTok"/>
        </w:rPr>
        <w:t xml:space="preserve">),</w:t>
      </w:r>
      <w:r>
        <w:br/>
      </w:r>
      <w:r>
        <w:rPr>
          <w:rStyle w:val="NormalTok"/>
        </w:rPr>
        <w:t xml:space="preserve">}</w:t>
      </w:r>
      <w:r>
        <w:br/>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name, defense </w:t>
      </w:r>
      <w:r>
        <w:rPr>
          <w:rStyle w:val="KeywordTok"/>
        </w:rPr>
        <w:t xml:space="preserve">in</w:t>
      </w:r>
      <w:r>
        <w:rPr>
          <w:rStyle w:val="NormalTok"/>
        </w:rPr>
        <w:t xml:space="preserve"> candidates.items():</w:t>
      </w:r>
      <w:r>
        <w:br/>
      </w:r>
      <w:r>
        <w:rPr>
          <w:rStyle w:val="NormalTok"/>
        </w:rPr>
        <w:t xml:space="preserve">    metrics </w:t>
      </w:r>
      <w:r>
        <w:rPr>
          <w:rStyle w:val="OperatorTok"/>
        </w:rPr>
        <w:t xml:space="preserve">=</w:t>
      </w:r>
      <w:r>
        <w:rPr>
          <w:rStyle w:val="NormalTok"/>
        </w:rPr>
        <w:t xml:space="preserve"> evaluate_defense(</w:t>
      </w:r>
      <w:r>
        <w:br/>
      </w:r>
      <w:r>
        <w:rPr>
          <w:rStyle w:val="NormalTok"/>
        </w:rPr>
        <w:t xml:space="preserve">        defense, X_train, y_train, X_test, y_test,</w:t>
      </w:r>
      <w:r>
        <w:br/>
      </w:r>
      <w:r>
        <w:rPr>
          <w:rStyle w:val="NormalTok"/>
        </w:rPr>
        <w:t xml:space="preserve">        X_trigger, y_trigger  </w:t>
      </w:r>
      <w:r>
        <w:rPr>
          <w:rStyle w:val="CommentTok"/>
        </w:rPr>
        <w:t xml:space="preserve"># для оценки ASR</w:t>
      </w:r>
      <w:r>
        <w:br/>
      </w:r>
      <w:r>
        <w:rPr>
          <w:rStyle w:val="NormalTok"/>
        </w:rPr>
        <w:t xml:space="preserve">    )</w:t>
      </w:r>
      <w:r>
        <w:br/>
      </w:r>
      <w:r>
        <w:rPr>
          <w:rStyle w:val="NormalTok"/>
        </w:rPr>
        <w:t xml:space="preserve">    metrics[</w:t>
      </w:r>
      <w:r>
        <w:rPr>
          <w:rStyle w:val="StringTok"/>
        </w:rPr>
        <w:t xml:space="preserve">'defense'</w:t>
      </w:r>
      <w:r>
        <w:rPr>
          <w:rStyle w:val="NormalTok"/>
        </w:rPr>
        <w:t xml:space="preserve">] </w:t>
      </w:r>
      <w:r>
        <w:rPr>
          <w:rStyle w:val="OperatorTok"/>
        </w:rPr>
        <w:t xml:space="preserve">=</w:t>
      </w:r>
      <w:r>
        <w:rPr>
          <w:rStyle w:val="NormalTok"/>
        </w:rPr>
        <w:t xml:space="preserve"> name</w:t>
      </w:r>
      <w:r>
        <w:br/>
      </w:r>
      <w:r>
        <w:rPr>
          <w:rStyle w:val="NormalTok"/>
        </w:rPr>
        <w:t xml:space="preserve">    results.append(metrics)</w:t>
      </w:r>
      <w:r>
        <w:br/>
      </w:r>
      <w:r>
        <w:br/>
      </w:r>
      <w:r>
        <w:rPr>
          <w:rStyle w:val="CommentTok"/>
        </w:rPr>
        <w:t xml:space="preserve"># Итоговая таблица сравнения</w:t>
      </w:r>
      <w:r>
        <w:br/>
      </w:r>
      <w:r>
        <w:rPr>
          <w:rStyle w:val="NormalTok"/>
        </w:rPr>
        <w:t xml:space="preserve">df_results </w:t>
      </w:r>
      <w:r>
        <w:rPr>
          <w:rStyle w:val="OperatorTok"/>
        </w:rPr>
        <w:t xml:space="preserve">=</w:t>
      </w:r>
      <w:r>
        <w:rPr>
          <w:rStyle w:val="NormalTok"/>
        </w:rPr>
        <w:t xml:space="preserve"> pd.DataFrame(results)</w:t>
      </w:r>
      <w:r>
        <w:br/>
      </w:r>
      <w:r>
        <w:rPr>
          <w:rStyle w:val="BuiltInTok"/>
        </w:rPr>
        <w:t xml:space="preserve">print</w:t>
      </w:r>
      <w:r>
        <w:rPr>
          <w:rStyle w:val="NormalTok"/>
        </w:rPr>
        <w:t xml:space="preserve">(df_results[[</w:t>
      </w:r>
      <w:r>
        <w:rPr>
          <w:rStyle w:val="StringTok"/>
        </w:rPr>
        <w:t xml:space="preserve">'defense'</w:t>
      </w:r>
      <w:r>
        <w:rPr>
          <w:rStyle w:val="NormalTok"/>
        </w:rPr>
        <w:t xml:space="preserve">, </w:t>
      </w:r>
      <w:r>
        <w:rPr>
          <w:rStyle w:val="StringTok"/>
        </w:rPr>
        <w:t xml:space="preserve">'clean_acc'</w:t>
      </w:r>
      <w:r>
        <w:rPr>
          <w:rStyle w:val="NormalTok"/>
        </w:rPr>
        <w:t xml:space="preserve">, </w:t>
      </w:r>
      <w:r>
        <w:rPr>
          <w:rStyle w:val="StringTok"/>
        </w:rPr>
        <w:t xml:space="preserve">'asr'</w:t>
      </w:r>
      <w:r>
        <w:rPr>
          <w:rStyle w:val="NormalTok"/>
        </w:rPr>
        <w:t xml:space="preserve">, </w:t>
      </w:r>
      <w:r>
        <w:rPr>
          <w:rStyle w:val="StringTok"/>
        </w:rPr>
        <w:t xml:space="preserve">'det_f1'</w:t>
      </w:r>
      <w:r>
        <w:rPr>
          <w:rStyle w:val="NormalTok"/>
        </w:rPr>
        <w:t xml:space="preserve">, </w:t>
      </w:r>
      <w:r>
        <w:rPr>
          <w:rStyle w:val="StringTok"/>
        </w:rPr>
        <w:t xml:space="preserve">'fit_time'</w:t>
      </w:r>
      <w:r>
        <w:rPr>
          <w:rStyle w:val="NormalTok"/>
        </w:rPr>
        <w:t xml:space="preserve">, </w:t>
      </w:r>
      <w:r>
        <w:rPr>
          <w:rStyle w:val="StringTok"/>
        </w:rPr>
        <w:t xml:space="preserve">'score'</w:t>
      </w:r>
      <w:r>
        <w:rPr>
          <w:rStyle w:val="NormalTok"/>
        </w:rPr>
        <w:t xml:space="preserve">]]</w:t>
      </w:r>
      <w:r>
        <w:br/>
      </w:r>
      <w:r>
        <w:rPr>
          <w:rStyle w:val="NormalTok"/>
        </w:rPr>
        <w:t xml:space="preserve">      .sort_values(</w:t>
      </w:r>
      <w:r>
        <w:rPr>
          <w:rStyle w:val="StringTok"/>
        </w:rPr>
        <w:t xml:space="preserve">'score'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.to_string(index</w:t>
      </w:r>
      <w:r>
        <w:rPr>
          <w:rStyle w:val="OperatorTok"/>
        </w:rPr>
        <w:t xml:space="preserve">=</w:t>
      </w:r>
      <w:r>
        <w:rPr>
          <w:rStyle w:val="VariableTok"/>
        </w:rPr>
        <w:t xml:space="preserve">False</w:t>
      </w:r>
      <w:r>
        <w:rPr>
          <w:rStyle w:val="NormalTok"/>
        </w:rPr>
        <w:t xml:space="preserve">))</w:t>
      </w:r>
    </w:p>
    <w:p>
      <w:pPr>
        <w:pStyle w:val="FirstParagraph"/>
      </w:pPr>
      <w:r>
        <w:t xml:space="preserve">Данный паттерн использовался для получения всех экспериментальных результатов в Главе 5. Функция</w:t>
      </w:r>
      <w:r>
        <w:t xml:space="preserve"> </w:t>
      </w:r>
      <w:r>
        <w:rPr>
          <w:rStyle w:val="VerbatimChar"/>
        </w:rPr>
        <w:t xml:space="preserve">evaluate_defense</w:t>
      </w:r>
      <w:r>
        <w:t xml:space="preserve"> </w:t>
      </w:r>
      <w:r>
        <w:t xml:space="preserve">инкапсулирует вычисление всех четырёх метрик (CA, ASR, Det. F1, Fit Time) в едином вызове, что устраняет ошибки, связанные с непоследовательным вычислением метрик.</w:t>
      </w:r>
    </w:p>
    <w:bookmarkEnd w:id="244"/>
    <w:bookmarkStart w:id="245" w:name="конфигурируемость-через-yaml"/>
    <w:p>
      <w:pPr>
        <w:pStyle w:val="Heading3"/>
      </w:pPr>
      <w:r>
        <w:t xml:space="preserve">4.13.3 Конфигурируемость через YAML</w:t>
      </w:r>
    </w:p>
    <w:p>
      <w:pPr>
        <w:pStyle w:val="FirstParagraph"/>
      </w:pPr>
      <w:r>
        <w:t xml:space="preserve">Для промышленного применения важна возможность задания конфигурации без изменения кода. Пакет поддерживает загрузку гиперпараметров из YAML-файла:</w:t>
      </w:r>
    </w:p>
    <w:p>
      <w:pPr>
        <w:pStyle w:val="SourceCode"/>
      </w:pPr>
      <w:r>
        <w:rPr>
          <w:rStyle w:val="CommentTok"/>
        </w:rPr>
        <w:t xml:space="preserve"># poisondefense_config.yaml</w:t>
      </w:r>
      <w:r>
        <w:br/>
      </w:r>
      <w:r>
        <w:rPr>
          <w:rStyle w:val="FunctionTok"/>
        </w:rPr>
        <w:t xml:space="preserve">defense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HybridPoisoningDefense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contamination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n_estimators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random_state</w:t>
      </w:r>
      <w:r>
        <w:rPr>
          <w:rStyle w:val="KeywordTok"/>
        </w:rPr>
        <w:t xml:space="preserve">:</w:t>
      </w:r>
      <w:r>
        <w:rPr>
          <w:rStyle w:val="AttributeTok"/>
        </w:rPr>
        <w:t xml:space="preserve"> </w:t>
      </w:r>
      <w:r>
        <w:rPr>
          <w:rStyle w:val="DecValTok"/>
        </w:rPr>
        <w:t xml:space="preserve">42</w:t>
      </w:r>
      <w:r>
        <w:br/>
      </w:r>
      <w:r>
        <w:br/>
      </w:r>
      <w:r>
        <w:rPr>
          <w:rStyle w:val="FunctionTok"/>
        </w:rPr>
        <w:t xml:space="preserve">experiment</w:t>
      </w:r>
      <w:r>
        <w:rPr>
          <w:rStyle w:val="KeywordTok"/>
        </w:rPr>
        <w:t xml:space="preserve">:</w:t>
      </w:r>
      <w:r>
        <w:br/>
      </w:r>
      <w:r>
        <w:rPr>
          <w:rStyle w:val="AttributeTok"/>
        </w:rPr>
        <w:t xml:space="preserve">  </w:t>
      </w:r>
      <w:r>
        <w:rPr>
          <w:rStyle w:val="FunctionTok"/>
        </w:rPr>
        <w:t xml:space="preserve">datasets</w:t>
      </w:r>
      <w:r>
        <w:rPr>
          <w:rStyle w:val="KeywordTok"/>
        </w:rPr>
        <w:t xml:space="preserve">:</w:t>
      </w:r>
      <w:r>
        <w:rPr>
          <w:rStyle w:val="AttributeTok"/>
        </w:rPr>
        <w:t xml:space="preserve"> </w:t>
      </w:r>
      <w:r>
        <w:rPr>
          <w:rStyle w:val="KeywordTok"/>
        </w:rPr>
        <w:t xml:space="preserve">[</w:t>
      </w:r>
      <w:r>
        <w:rPr>
          <w:rStyle w:val="AttributeTok"/>
        </w:rPr>
        <w:t xml:space="preserve">breast_cancer</w:t>
      </w:r>
      <w:r>
        <w:rPr>
          <w:rStyle w:val="KeywordTok"/>
        </w:rPr>
        <w:t xml:space="preserve">,</w:t>
      </w:r>
      <w:r>
        <w:rPr>
          <w:rStyle w:val="AttributeTok"/>
        </w:rPr>
        <w:t xml:space="preserve"> wine</w:t>
      </w:r>
      <w:r>
        <w:rPr>
          <w:rStyle w:val="KeywordTok"/>
        </w:rPr>
        <w:t xml:space="preserve">,</w:t>
      </w:r>
      <w:r>
        <w:rPr>
          <w:rStyle w:val="AttributeTok"/>
        </w:rPr>
        <w:t xml:space="preserve"> synthetic</w:t>
      </w:r>
      <w:r>
        <w:rPr>
          <w:rStyle w:val="KeywordTok"/>
        </w:rPr>
        <w:t xml:space="preserve">]</w:t>
      </w:r>
      <w:r>
        <w:br/>
      </w:r>
      <w:r>
        <w:rPr>
          <w:rStyle w:val="AttributeTok"/>
        </w:rPr>
        <w:t xml:space="preserve">  </w:t>
      </w:r>
      <w:r>
        <w:rPr>
          <w:rStyle w:val="FunctionTok"/>
        </w:rPr>
        <w:t xml:space="preserve">attacks</w:t>
      </w:r>
      <w:r>
        <w:rPr>
          <w:rStyle w:val="KeywordTok"/>
        </w:rPr>
        <w:t xml:space="preserve">:</w:t>
      </w:r>
      <w:r>
        <w:rPr>
          <w:rStyle w:val="AttributeTok"/>
        </w:rPr>
        <w:t xml:space="preserve"> </w:t>
      </w:r>
      <w:r>
        <w:rPr>
          <w:rStyle w:val="KeywordTok"/>
        </w:rPr>
        <w:t xml:space="preserve">[</w:t>
      </w:r>
      <w:r>
        <w:rPr>
          <w:rStyle w:val="AttributeTok"/>
        </w:rPr>
        <w:t xml:space="preserve">label_flip</w:t>
      </w:r>
      <w:r>
        <w:rPr>
          <w:rStyle w:val="KeywordTok"/>
        </w:rPr>
        <w:t xml:space="preserve">,</w:t>
      </w:r>
      <w:r>
        <w:rPr>
          <w:rStyle w:val="AttributeTok"/>
        </w:rPr>
        <w:t xml:space="preserve"> backdoor</w:t>
      </w:r>
      <w:r>
        <w:rPr>
          <w:rStyle w:val="KeywordTok"/>
        </w:rPr>
        <w:t xml:space="preserve">]</w:t>
      </w:r>
      <w:r>
        <w:br/>
      </w:r>
      <w:r>
        <w:rPr>
          <w:rStyle w:val="AttributeTok"/>
        </w:rPr>
        <w:t xml:space="preserve">  </w:t>
      </w:r>
      <w:r>
        <w:rPr>
          <w:rStyle w:val="FunctionTok"/>
        </w:rPr>
        <w:t xml:space="preserve">poison_rates</w:t>
      </w:r>
      <w:r>
        <w:rPr>
          <w:rStyle w:val="KeywordTok"/>
        </w:rPr>
        <w:t xml:space="preserve">:</w:t>
      </w:r>
      <w:r>
        <w:rPr>
          <w:rStyle w:val="AttributeTok"/>
        </w:rPr>
        <w:t xml:space="preserve"> </w:t>
      </w:r>
      <w:r>
        <w:rPr>
          <w:rStyle w:val="KeywordTok"/>
        </w:rPr>
        <w:t xml:space="preserve">[</w:t>
      </w:r>
      <w:r>
        <w:rPr>
          <w:rStyle w:val="FloatTok"/>
        </w:rPr>
        <w:t xml:space="preserve">0.05</w:t>
      </w:r>
      <w:r>
        <w:rPr>
          <w:rStyle w:val="KeywordTok"/>
        </w:rPr>
        <w:t xml:space="preserve">,</w:t>
      </w:r>
      <w:r>
        <w:rPr>
          <w:rStyle w:val="AttributeTok"/>
        </w:rPr>
        <w:t xml:space="preserve"> </w:t>
      </w:r>
      <w:r>
        <w:rPr>
          <w:rStyle w:val="FloatTok"/>
        </w:rPr>
        <w:t xml:space="preserve">0.10</w:t>
      </w:r>
      <w:r>
        <w:rPr>
          <w:rStyle w:val="KeywordTok"/>
        </w:rPr>
        <w:t xml:space="preserve">,</w:t>
      </w:r>
      <w:r>
        <w:rPr>
          <w:rStyle w:val="AttributeTok"/>
        </w:rPr>
        <w:t xml:space="preserve"> </w:t>
      </w:r>
      <w:r>
        <w:rPr>
          <w:rStyle w:val="FloatTok"/>
        </w:rPr>
        <w:t xml:space="preserve">0.20</w:t>
      </w:r>
      <w:r>
        <w:rPr>
          <w:rStyle w:val="KeywordTok"/>
        </w:rPr>
        <w:t xml:space="preserve">]</w:t>
      </w:r>
      <w:r>
        <w:br/>
      </w:r>
      <w:r>
        <w:rPr>
          <w:rStyle w:val="AttributeTok"/>
        </w:rPr>
        <w:t xml:space="preserve">  </w:t>
      </w:r>
      <w:r>
        <w:rPr>
          <w:rStyle w:val="FunctionTok"/>
        </w:rPr>
        <w:t xml:space="preserve">n_seeds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output_dir</w:t>
      </w:r>
      <w:r>
        <w:rPr>
          <w:rStyle w:val="KeywordTok"/>
        </w:rPr>
        <w:t xml:space="preserve">:</w:t>
      </w:r>
      <w:r>
        <w:rPr>
          <w:rStyle w:val="AttributeTok"/>
        </w:rPr>
        <w:t xml:space="preserve"> results/</w:t>
      </w:r>
    </w:p>
    <w:p>
      <w:pPr>
        <w:pStyle w:val="FirstParagraph"/>
      </w:pPr>
      <w:r>
        <w:t xml:space="preserve">Загрузка конфигурации реализована в модуле</w:t>
      </w:r>
      <w:r>
        <w:t xml:space="preserve"> </w:t>
      </w:r>
      <w:r>
        <w:rPr>
          <w:rStyle w:val="VerbatimChar"/>
        </w:rPr>
        <w:t xml:space="preserve">poisondefense.config</w:t>
      </w:r>
      <w:r>
        <w:t xml:space="preserve">:</w:t>
      </w:r>
    </w:p>
    <w:p>
      <w:pPr>
        <w:pStyle w:val="SourceCode"/>
      </w:pPr>
      <w:r>
        <w:rPr>
          <w:rStyle w:val="ImportTok"/>
        </w:rPr>
        <w:t xml:space="preserve">import</w:t>
      </w:r>
      <w:r>
        <w:rPr>
          <w:rStyle w:val="NormalTok"/>
        </w:rPr>
        <w:t xml:space="preserve"> yaml</w:t>
      </w:r>
      <w:r>
        <w:br/>
      </w:r>
      <w:r>
        <w:rPr>
          <w:rStyle w:val="ImportTok"/>
        </w:rPr>
        <w:t xml:space="preserve">from</w:t>
      </w:r>
      <w:r>
        <w:rPr>
          <w:rStyle w:val="NormalTok"/>
        </w:rPr>
        <w:t xml:space="preserve"> poisondefense.config </w:t>
      </w:r>
      <w:r>
        <w:rPr>
          <w:rStyle w:val="ImportTok"/>
        </w:rPr>
        <w:t xml:space="preserve">import</w:t>
      </w:r>
      <w:r>
        <w:rPr>
          <w:rStyle w:val="NormalTok"/>
        </w:rPr>
        <w:t xml:space="preserve"> load_defense_from_config</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'poisondefense_config.yaml'</w:t>
      </w:r>
      <w:r>
        <w:rPr>
          <w:rStyle w:val="NormalTok"/>
        </w:rPr>
        <w:t xml:space="preserve">) </w:t>
      </w:r>
      <w:r>
        <w:rPr>
          <w:rStyle w:val="ImportTok"/>
        </w:rPr>
        <w:t xml:space="preserve">as</w:t>
      </w:r>
      <w:r>
        <w:rPr>
          <w:rStyle w:val="NormalTok"/>
        </w:rPr>
        <w:t xml:space="preserve"> f:</w:t>
      </w:r>
      <w:r>
        <w:br/>
      </w:r>
      <w:r>
        <w:rPr>
          <w:rStyle w:val="NormalTok"/>
        </w:rPr>
        <w:t xml:space="preserve">    config </w:t>
      </w:r>
      <w:r>
        <w:rPr>
          <w:rStyle w:val="OperatorTok"/>
        </w:rPr>
        <w:t xml:space="preserve">=</w:t>
      </w:r>
      <w:r>
        <w:rPr>
          <w:rStyle w:val="NormalTok"/>
        </w:rPr>
        <w:t xml:space="preserve"> yaml.safe_load(f)</w:t>
      </w:r>
      <w:r>
        <w:br/>
      </w:r>
      <w:r>
        <w:br/>
      </w:r>
      <w:r>
        <w:rPr>
          <w:rStyle w:val="NormalTok"/>
        </w:rPr>
        <w:t xml:space="preserve">defense </w:t>
      </w:r>
      <w:r>
        <w:rPr>
          <w:rStyle w:val="OperatorTok"/>
        </w:rPr>
        <w:t xml:space="preserve">=</w:t>
      </w:r>
      <w:r>
        <w:rPr>
          <w:rStyle w:val="NormalTok"/>
        </w:rPr>
        <w:t xml:space="preserve"> load_defense_from_config(config[</w:t>
      </w:r>
      <w:r>
        <w:rPr>
          <w:rStyle w:val="StringTok"/>
        </w:rPr>
        <w:t xml:space="preserve">'defense'</w:t>
      </w:r>
      <w:r>
        <w:rPr>
          <w:rStyle w:val="NormalTok"/>
        </w:rPr>
        <w:t xml:space="preserve">])</w:t>
      </w:r>
    </w:p>
    <w:p>
      <w:pPr>
        <w:pStyle w:val="FirstParagraph"/>
      </w:pPr>
      <w:r>
        <w:t xml:space="preserve">Данный подход согласуется с принципом «конфигурация как код» (Configuration as Code) в DevOps-практиках и облегчает аудит изменений гиперпараметров через систему контроля версий.</w:t>
      </w:r>
    </w:p>
    <w:p>
      <w:r>
        <w:pict>
          <v:rect style="width:0;height:1.5pt" o:hralign="center" o:hrstd="t" o:hr="t"/>
        </w:pict>
      </w:r>
    </w:p>
    <w:bookmarkEnd w:id="245"/>
    <w:bookmarkEnd w:id="246"/>
    <w:bookmarkStart w:id="250" w:name="итоговая-оценка-архитектурных-решений"/>
    <w:p>
      <w:pPr>
        <w:pStyle w:val="Heading2"/>
      </w:pPr>
      <w:r>
        <w:t xml:space="preserve">4.14 Итоговая оценка архитектурных решений</w:t>
      </w:r>
    </w:p>
    <w:bookmarkStart w:id="247" w:name="соответствие-solid-принципам"/>
    <w:p>
      <w:pPr>
        <w:pStyle w:val="Heading3"/>
      </w:pPr>
      <w:r>
        <w:t xml:space="preserve">4.14.1 Соответствие SOLID-принципам</w:t>
      </w:r>
    </w:p>
    <w:p>
      <w:pPr>
        <w:pStyle w:val="FirstParagraph"/>
      </w:pPr>
      <w:r>
        <w:t xml:space="preserve">Архитектура пакета</w:t>
      </w:r>
      <w:r>
        <w:t xml:space="preserve"> </w:t>
      </w:r>
      <w:r>
        <w:rPr>
          <w:rStyle w:val="VerbatimChar"/>
        </w:rPr>
        <w:t xml:space="preserve">poisondefense</w:t>
      </w:r>
      <w:r>
        <w:t xml:space="preserve"> </w:t>
      </w:r>
      <w:r>
        <w:t xml:space="preserve">разрабатывалась с соблюдением принципов объектно-ориентированного проектирования SOLID:</w:t>
      </w:r>
    </w:p>
    <w:p>
      <w:pPr>
        <w:pStyle w:val="BodyText"/>
      </w:pPr>
      <w:r>
        <w:rPr>
          <w:b/>
          <w:bCs/>
        </w:rPr>
        <w:t xml:space="preserve">S (Single Responsibility Principle).</w:t>
      </w:r>
      <w:r>
        <w:t xml:space="preserve"> </w:t>
      </w:r>
      <w:r>
        <w:t xml:space="preserve">Каждый класс имеет единственную ответственность:</w:t>
      </w:r>
      <w:r>
        <w:t xml:space="preserve"> </w:t>
      </w:r>
      <w:r>
        <w:rPr>
          <w:rStyle w:val="VerbatimChar"/>
        </w:rPr>
        <w:t xml:space="preserve">AnomalyDetectionDefense</w:t>
      </w:r>
      <w:r>
        <w:t xml:space="preserve"> </w:t>
      </w:r>
      <w:r>
        <w:t xml:space="preserve">— детекция аномалий,</w:t>
      </w:r>
      <w:r>
        <w:t xml:space="preserve"> </w:t>
      </w:r>
      <w:r>
        <w:rPr>
          <w:rStyle w:val="VerbatimChar"/>
        </w:rPr>
        <w:t xml:space="preserve">RONIDefense</w:t>
      </w:r>
      <w:r>
        <w:t xml:space="preserve"> </w:t>
      </w:r>
      <w:r>
        <w:t xml:space="preserve">— RONI-фильтрация,</w:t>
      </w:r>
      <w:r>
        <w:t xml:space="preserve"> </w:t>
      </w:r>
      <w:r>
        <w:rPr>
          <w:rStyle w:val="VerbatimChar"/>
        </w:rPr>
        <w:t xml:space="preserve">TrimmedLossDefense</w:t>
      </w:r>
      <w:r>
        <w:t xml:space="preserve"> </w:t>
      </w:r>
      <w:r>
        <w:t xml:space="preserve">— итеративная обрезка потерь.</w:t>
      </w:r>
      <w:r>
        <w:t xml:space="preserve"> </w:t>
      </w:r>
      <w:r>
        <w:rPr>
          <w:rStyle w:val="VerbatimChar"/>
        </w:rPr>
        <w:t xml:space="preserve">HybridPoisoningDefense</w:t>
      </w:r>
      <w:r>
        <w:t xml:space="preserve"> </w:t>
      </w:r>
      <w:r>
        <w:t xml:space="preserve">отвечает за оркестрацию, но не за реализацию отдельных механизмов.</w:t>
      </w:r>
    </w:p>
    <w:p>
      <w:pPr>
        <w:pStyle w:val="BodyText"/>
      </w:pPr>
      <w:r>
        <w:rPr>
          <w:b/>
          <w:bCs/>
        </w:rPr>
        <w:t xml:space="preserve">O (Open/Closed Principle).</w:t>
      </w:r>
      <w:r>
        <w:t xml:space="preserve"> </w:t>
      </w:r>
      <w:r>
        <w:t xml:space="preserve">Базовый класс</w:t>
      </w:r>
      <w:r>
        <w:t xml:space="preserve"> </w:t>
      </w:r>
      <w:r>
        <w:rPr>
          <w:rStyle w:val="VerbatimChar"/>
        </w:rPr>
        <w:t xml:space="preserve">BaseDefense</w:t>
      </w:r>
      <w:r>
        <w:t xml:space="preserve"> </w:t>
      </w:r>
      <w:r>
        <w:t xml:space="preserve">открыт для расширения (добавление нового класса защиты через наследование) и закрыт для модификации (изменение интерфейса не требуется при добавлении методов). Новый класс защиты, реализующий</w:t>
      </w:r>
      <w:r>
        <w:t xml:space="preserve"> </w:t>
      </w:r>
      <w:r>
        <w:rPr>
          <w:rStyle w:val="VerbatimChar"/>
        </w:rPr>
        <w:t xml:space="preserve">sanitize()</w:t>
      </w:r>
      <w:r>
        <w:t xml:space="preserve">, автоматически получает весь sklearn-интерфейс через</w:t>
      </w:r>
      <w:r>
        <w:t xml:space="preserve"> </w:t>
      </w:r>
      <w:r>
        <w:rPr>
          <w:rStyle w:val="VerbatimChar"/>
        </w:rPr>
        <w:t xml:space="preserve">BaseEstimator</w:t>
      </w:r>
      <w:r>
        <w:t xml:space="preserve">.</w:t>
      </w:r>
    </w:p>
    <w:p>
      <w:pPr>
        <w:pStyle w:val="BodyText"/>
      </w:pPr>
      <w:r>
        <w:rPr>
          <w:b/>
          <w:bCs/>
        </w:rPr>
        <w:t xml:space="preserve">L (Liskov Substitution Principle).</w:t>
      </w:r>
      <w:r>
        <w:t xml:space="preserve"> </w:t>
      </w:r>
      <w:r>
        <w:t xml:space="preserve">Любой класс-потомок</w:t>
      </w:r>
      <w:r>
        <w:t xml:space="preserve"> </w:t>
      </w:r>
      <w:r>
        <w:rPr>
          <w:rStyle w:val="VerbatimChar"/>
        </w:rPr>
        <w:t xml:space="preserve">BaseDefense</w:t>
      </w:r>
      <w:r>
        <w:t xml:space="preserve"> </w:t>
      </w:r>
      <w:r>
        <w:t xml:space="preserve">можно подставить вместо другого без нарушения корректности кода. В частности,</w:t>
      </w:r>
      <w:r>
        <w:t xml:space="preserve"> </w:t>
      </w:r>
      <w:r>
        <w:rPr>
          <w:rStyle w:val="VerbatimChar"/>
        </w:rPr>
        <w:t xml:space="preserve">HybridPoisoningDefense</w:t>
      </w:r>
      <w:r>
        <w:t xml:space="preserve"> </w:t>
      </w:r>
      <w:r>
        <w:t xml:space="preserve">является полноценным</w:t>
      </w:r>
      <w:r>
        <w:t xml:space="preserve"> </w:t>
      </w:r>
      <w:r>
        <w:rPr>
          <w:rStyle w:val="VerbatimChar"/>
        </w:rPr>
        <w:t xml:space="preserve">BaseDefense</w:t>
      </w:r>
      <w:r>
        <w:t xml:space="preserve"> </w:t>
      </w:r>
      <w:r>
        <w:t xml:space="preserve">и используется в экспериментальном коде через единый интерфейс с остальными защитами.</w:t>
      </w:r>
    </w:p>
    <w:p>
      <w:pPr>
        <w:pStyle w:val="BodyText"/>
      </w:pPr>
      <w:r>
        <w:rPr>
          <w:b/>
          <w:bCs/>
        </w:rPr>
        <w:t xml:space="preserve">I (Interface Segregation Principle).</w:t>
      </w:r>
      <w:r>
        <w:t xml:space="preserve"> </w:t>
      </w:r>
      <w:r>
        <w:t xml:space="preserve">Клиентам не навязывается большой интерфейс: для простого использования достаточно вызвать</w:t>
      </w:r>
      <w:r>
        <w:t xml:space="preserve"> </w:t>
      </w:r>
      <w:r>
        <w:rPr>
          <w:rStyle w:val="VerbatimChar"/>
        </w:rPr>
        <w:t xml:space="preserve">fit</w:t>
      </w:r>
      <w:r>
        <w:t xml:space="preserve"> </w:t>
      </w:r>
      <w:r>
        <w:t xml:space="preserve">и</w:t>
      </w:r>
      <w:r>
        <w:t xml:space="preserve"> </w:t>
      </w:r>
      <w:r>
        <w:rPr>
          <w:rStyle w:val="VerbatimChar"/>
        </w:rPr>
        <w:t xml:space="preserve">predict</w:t>
      </w:r>
      <w:r>
        <w:t xml:space="preserve"> </w:t>
      </w:r>
      <w:r>
        <w:t xml:space="preserve">— вся сложность гибридной защиты скрыта. Доступ к диагностическим атрибутам (</w:t>
      </w:r>
      <w:r>
        <w:rPr>
          <w:rStyle w:val="VerbatimChar"/>
        </w:rPr>
        <w:t xml:space="preserve">keep_mask_</w:t>
      </w:r>
      <w:r>
        <w:t xml:space="preserve">,</w:t>
      </w:r>
      <w:r>
        <w:t xml:space="preserve"> </w:t>
      </w:r>
      <w:r>
        <w:rPr>
          <w:rStyle w:val="VerbatimChar"/>
        </w:rPr>
        <w:t xml:space="preserve">anomaly_scores_</w:t>
      </w:r>
      <w:r>
        <w:t xml:space="preserve">) является необязательным.</w:t>
      </w:r>
    </w:p>
    <w:p>
      <w:pPr>
        <w:pStyle w:val="BodyText"/>
      </w:pPr>
      <w:r>
        <w:rPr>
          <w:b/>
          <w:bCs/>
        </w:rPr>
        <w:t xml:space="preserve">D (Dependency Inversion Principle).</w:t>
      </w:r>
      <w:r>
        <w:t xml:space="preserve"> </w:t>
      </w:r>
      <w:r>
        <w:t xml:space="preserve">Высокоуровневый модуль (</w:t>
      </w:r>
      <w:r>
        <w:rPr>
          <w:rStyle w:val="VerbatimChar"/>
        </w:rPr>
        <w:t xml:space="preserve">HybridPoisoningDefense</w:t>
      </w:r>
      <w:r>
        <w:t xml:space="preserve">) зависит от абстракции (</w:t>
      </w:r>
      <w:r>
        <w:rPr>
          <w:rStyle w:val="VerbatimChar"/>
        </w:rPr>
        <w:t xml:space="preserve">BaseDefense</w:t>
      </w:r>
      <w:r>
        <w:t xml:space="preserve">), а не от конкретных реализаций. Это позволяет подменять компоненты гибрида без изменения его кода.</w:t>
      </w:r>
    </w:p>
    <w:bookmarkEnd w:id="247"/>
    <w:bookmarkStart w:id="248" w:name="метрики-качества-кода"/>
    <w:p>
      <w:pPr>
        <w:pStyle w:val="Heading3"/>
      </w:pPr>
      <w:r>
        <w:t xml:space="preserve">4.14.2 Метрики качества кода</w:t>
      </w:r>
    </w:p>
    <w:p>
      <w:pPr>
        <w:pStyle w:val="FirstParagraph"/>
      </w:pPr>
      <w:r>
        <w:t xml:space="preserve">Для объективной оценки качества кода использовались стандартные статические анализаторы. Ниже приведены итоговые метрики пакета</w:t>
      </w:r>
      <w:r>
        <w:t xml:space="preserve"> </w:t>
      </w:r>
      <w:r>
        <w:rPr>
          <w:rStyle w:val="VerbatimChar"/>
        </w:rPr>
        <w:t xml:space="preserve">poisondefense</w:t>
      </w:r>
      <w:r>
        <w:t xml:space="preserve">:</w:t>
      </w:r>
    </w:p>
    <w:p>
      <w:pPr>
        <w:pStyle w:val="BodyText"/>
      </w:pPr>
      <w:r>
        <w:rPr>
          <w:b/>
          <w:bCs/>
        </w:rPr>
        <w:t xml:space="preserve">Таблица 4.3 — Метрики качества кода пакета poisondefense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Метрика</w:t>
            </w:r>
          </w:p>
        </w:tc>
        <w:tc>
          <w:tcPr/>
          <w:p>
            <w:pPr>
              <w:pStyle w:val="Compact"/>
              <w:jc w:val="left"/>
            </w:pPr>
            <w:r>
              <w:t xml:space="preserve">Значение</w:t>
            </w:r>
          </w:p>
        </w:tc>
        <w:tc>
          <w:tcPr/>
          <w:p>
            <w:pPr>
              <w:pStyle w:val="Compact"/>
              <w:jc w:val="left"/>
            </w:pPr>
            <w:r>
              <w:t xml:space="preserve">Инструмент</w:t>
            </w:r>
          </w:p>
        </w:tc>
        <w:tc>
          <w:tcPr/>
          <w:p>
            <w:pPr>
              <w:pStyle w:val="Compact"/>
              <w:jc w:val="left"/>
            </w:pPr>
            <w:r>
              <w:t xml:space="preserve">Ориентир</w:t>
            </w:r>
          </w:p>
        </w:tc>
      </w:tr>
      <w:tr>
        <w:tc>
          <w:tcPr/>
          <w:p>
            <w:pPr>
              <w:pStyle w:val="Compact"/>
              <w:jc w:val="left"/>
            </w:pPr>
            <w:r>
              <w:t xml:space="preserve">Покрытие тестами (coverage)</w:t>
            </w:r>
          </w:p>
        </w:tc>
        <w:tc>
          <w:tcPr/>
          <w:p>
            <w:pPr>
              <w:pStyle w:val="Compact"/>
              <w:jc w:val="left"/>
            </w:pPr>
            <w:r>
              <w:t xml:space="preserve">94%</w:t>
            </w:r>
          </w:p>
        </w:tc>
        <w:tc>
          <w:tcPr/>
          <w:p>
            <w:pPr>
              <w:pStyle w:val="Compact"/>
              <w:jc w:val="left"/>
            </w:pPr>
            <w:r>
              <w:t xml:space="preserve">pytest-cov</w:t>
            </w:r>
          </w:p>
        </w:tc>
        <w:tc>
          <w:tcPr/>
          <w:p>
            <w:pPr>
              <w:pStyle w:val="Compact"/>
              <w:jc w:val="left"/>
            </w:pPr>
            <w:r>
              <w:t xml:space="preserve">≥ 80%</w:t>
            </w:r>
          </w:p>
        </w:tc>
      </w:tr>
      <w:tr>
        <w:tc>
          <w:tcPr/>
          <w:p>
            <w:pPr>
              <w:pStyle w:val="Compact"/>
              <w:jc w:val="left"/>
            </w:pPr>
            <w:r>
              <w:t xml:space="preserve">Число строк кода (LoC)</w:t>
            </w:r>
          </w:p>
        </w:tc>
        <w:tc>
          <w:tcPr/>
          <w:p>
            <w:pPr>
              <w:pStyle w:val="Compact"/>
              <w:jc w:val="left"/>
            </w:pPr>
            <w:r>
              <w:t xml:space="preserve">1,842</w:t>
            </w:r>
          </w:p>
        </w:tc>
        <w:tc>
          <w:tcPr/>
          <w:p>
            <w:pPr>
              <w:pStyle w:val="Compact"/>
              <w:jc w:val="left"/>
            </w:pPr>
            <w:r>
              <w:t xml:space="preserve">cloc</w:t>
            </w:r>
          </w:p>
        </w:tc>
        <w:tc>
          <w:tcPr/>
          <w:p>
            <w:pPr>
              <w:pStyle w:val="Compact"/>
              <w:jc w:val="left"/>
            </w:pPr>
            <w:r>
              <w:t xml:space="preserve">—</w:t>
            </w:r>
          </w:p>
        </w:tc>
      </w:tr>
      <w:tr>
        <w:tc>
          <w:tcPr/>
          <w:p>
            <w:pPr>
              <w:pStyle w:val="Compact"/>
              <w:jc w:val="left"/>
            </w:pPr>
            <w:r>
              <w:t xml:space="preserve">Цикломатическая сложность (среднее)</w:t>
            </w:r>
          </w:p>
        </w:tc>
        <w:tc>
          <w:tcPr/>
          <w:p>
            <w:pPr>
              <w:pStyle w:val="Compact"/>
              <w:jc w:val="left"/>
            </w:pPr>
            <w:r>
              <w:t xml:space="preserve">4.2</w:t>
            </w:r>
          </w:p>
        </w:tc>
        <w:tc>
          <w:tcPr/>
          <w:p>
            <w:pPr>
              <w:pStyle w:val="Compact"/>
              <w:jc w:val="left"/>
            </w:pPr>
            <w:r>
              <w:t xml:space="preserve">radon</w:t>
            </w:r>
          </w:p>
        </w:tc>
        <w:tc>
          <w:tcPr/>
          <w:p>
            <w:pPr>
              <w:pStyle w:val="Compact"/>
              <w:jc w:val="left"/>
            </w:pPr>
            <w:r>
              <w:t xml:space="preserve">≤ 10</w:t>
            </w:r>
          </w:p>
        </w:tc>
      </w:tr>
      <w:tr>
        <w:tc>
          <w:tcPr/>
          <w:p>
            <w:pPr>
              <w:pStyle w:val="Compact"/>
              <w:jc w:val="left"/>
            </w:pPr>
            <w:r>
              <w:t xml:space="preserve">Линтинг (ошибок)</w:t>
            </w:r>
          </w:p>
        </w:tc>
        <w:tc>
          <w:tcPr/>
          <w:p>
            <w:pPr>
              <w:pStyle w:val="Compact"/>
              <w:jc w:val="left"/>
            </w:pPr>
            <w:r>
              <w:t xml:space="preserve">0</w:t>
            </w:r>
          </w:p>
        </w:tc>
        <w:tc>
          <w:tcPr/>
          <w:p>
            <w:pPr>
              <w:pStyle w:val="Compact"/>
              <w:jc w:val="left"/>
            </w:pPr>
            <w:r>
              <w:t xml:space="preserve">flake8</w:t>
            </w:r>
          </w:p>
        </w:tc>
        <w:tc>
          <w:tcPr/>
          <w:p>
            <w:pPr>
              <w:pStyle w:val="Compact"/>
              <w:jc w:val="left"/>
            </w:pPr>
            <w:r>
              <w:t xml:space="preserve">0</w:t>
            </w:r>
          </w:p>
        </w:tc>
      </w:tr>
      <w:tr>
        <w:tc>
          <w:tcPr/>
          <w:p>
            <w:pPr>
              <w:pStyle w:val="Compact"/>
              <w:jc w:val="left"/>
            </w:pPr>
            <w:r>
              <w:t xml:space="preserve">Типизация (ошибок)</w:t>
            </w:r>
          </w:p>
        </w:tc>
        <w:tc>
          <w:tcPr/>
          <w:p>
            <w:pPr>
              <w:pStyle w:val="Compact"/>
              <w:jc w:val="left"/>
            </w:pPr>
            <w:r>
              <w:t xml:space="preserve">0</w:t>
            </w:r>
          </w:p>
        </w:tc>
        <w:tc>
          <w:tcPr/>
          <w:p>
            <w:pPr>
              <w:pStyle w:val="Compact"/>
              <w:jc w:val="left"/>
            </w:pPr>
            <w:r>
              <w:t xml:space="preserve">mypy</w:t>
            </w:r>
          </w:p>
        </w:tc>
        <w:tc>
          <w:tcPr/>
          <w:p>
            <w:pPr>
              <w:pStyle w:val="Compact"/>
              <w:jc w:val="left"/>
            </w:pPr>
            <w:r>
              <w:t xml:space="preserve">0</w:t>
            </w:r>
          </w:p>
        </w:tc>
      </w:tr>
      <w:tr>
        <w:tc>
          <w:tcPr/>
          <w:p>
            <w:pPr>
              <w:pStyle w:val="Compact"/>
              <w:jc w:val="left"/>
            </w:pPr>
            <w:r>
              <w:t xml:space="preserve">Документационное покрытие</w:t>
            </w:r>
          </w:p>
        </w:tc>
        <w:tc>
          <w:tcPr/>
          <w:p>
            <w:pPr>
              <w:pStyle w:val="Compact"/>
              <w:jc w:val="left"/>
            </w:pPr>
            <w:r>
              <w:t xml:space="preserve">91%</w:t>
            </w:r>
          </w:p>
        </w:tc>
        <w:tc>
          <w:tcPr/>
          <w:p>
            <w:pPr>
              <w:pStyle w:val="Compact"/>
              <w:jc w:val="left"/>
            </w:pPr>
            <w:r>
              <w:t xml:space="preserve">interrogate</w:t>
            </w:r>
          </w:p>
        </w:tc>
        <w:tc>
          <w:tcPr/>
          <w:p>
            <w:pPr>
              <w:pStyle w:val="Compact"/>
              <w:jc w:val="left"/>
            </w:pPr>
            <w:r>
              <w:t xml:space="preserve">≥ 80%</w:t>
            </w:r>
          </w:p>
        </w:tc>
      </w:tr>
    </w:tbl>
    <w:p>
      <w:pPr>
        <w:pStyle w:val="BodyText"/>
      </w:pPr>
      <w:r>
        <w:t xml:space="preserve">Цикломатическая сложность 4.2 означает, что в среднем каждая функция имеет около 4 независимых путей выполнения — это умеренно сложный, хорошо тестируемый код. Функция с наибольшей сложностью —</w:t>
      </w:r>
      <w:r>
        <w:t xml:space="preserve"> </w:t>
      </w:r>
      <w:r>
        <w:rPr>
          <w:rStyle w:val="VerbatimChar"/>
        </w:rPr>
        <w:t xml:space="preserve">HybridPoisoningDefense.fit()</w:t>
      </w:r>
      <w:r>
        <w:t xml:space="preserve"> </w:t>
      </w:r>
      <w:r>
        <w:t xml:space="preserve">(CC = 12) — содержит несколько ветвей для обработки граничных случаев (пустая выборка, все объекты удалены и т.д.).</w:t>
      </w:r>
    </w:p>
    <w:bookmarkEnd w:id="248"/>
    <w:bookmarkStart w:id="249" w:name="рекомендации-по-расширению-пакета"/>
    <w:p>
      <w:pPr>
        <w:pStyle w:val="Heading3"/>
      </w:pPr>
      <w:r>
        <w:t xml:space="preserve">4.14.3 Рекомендации по расширению пакета</w:t>
      </w:r>
    </w:p>
    <w:p>
      <w:pPr>
        <w:pStyle w:val="FirstParagraph"/>
      </w:pPr>
      <w:r>
        <w:t xml:space="preserve">Для будущих исследователей, желающих расширить пакет</w:t>
      </w:r>
      <w:r>
        <w:t xml:space="preserve"> </w:t>
      </w:r>
      <w:r>
        <w:rPr>
          <w:rStyle w:val="VerbatimChar"/>
        </w:rPr>
        <w:t xml:space="preserve">poisondefense</w:t>
      </w:r>
      <w:r>
        <w:t xml:space="preserve">, приводятся конкретные рекомендации:</w:t>
      </w:r>
    </w:p>
    <w:p>
      <w:pPr>
        <w:pStyle w:val="BodyText"/>
      </w:pPr>
      <w:r>
        <w:rPr>
          <w:b/>
          <w:bCs/>
        </w:rPr>
        <w:t xml:space="preserve">Добавление новой атаки:</w:t>
      </w:r>
      <w:r>
        <w:t xml:space="preserve"> </w:t>
      </w:r>
      <w:r>
        <w:t xml:space="preserve">Создать класс, унаследованный от</w:t>
      </w:r>
      <w:r>
        <w:t xml:space="preserve"> </w:t>
      </w:r>
      <w:r>
        <w:rPr>
          <w:rStyle w:val="VerbatimChar"/>
        </w:rPr>
        <w:t xml:space="preserve">BaseAttack</w:t>
      </w:r>
      <w:r>
        <w:t xml:space="preserve">, реализовать методы</w:t>
      </w:r>
      <w:r>
        <w:t xml:space="preserve"> </w:t>
      </w:r>
      <w:r>
        <w:rPr>
          <w:rStyle w:val="VerbatimChar"/>
        </w:rPr>
        <w:t xml:space="preserve">apply(X, y)</w:t>
      </w:r>
      <w:r>
        <w:t xml:space="preserve"> </w:t>
      </w:r>
      <w:r>
        <w:t xml:space="preserve">→</w:t>
      </w:r>
      <w:r>
        <w:t xml:space="preserve"> </w:t>
      </w:r>
      <w:r>
        <w:rPr>
          <w:rStyle w:val="VerbatimChar"/>
        </w:rPr>
        <w:t xml:space="preserve">(X_poisoned, y_poisoned)</w:t>
      </w:r>
      <w:r>
        <w:t xml:space="preserve"> </w:t>
      </w:r>
      <w:r>
        <w:t xml:space="preserve">и при необходимости</w:t>
      </w:r>
      <w:r>
        <w:t xml:space="preserve"> </w:t>
      </w:r>
      <w:r>
        <w:rPr>
          <w:rStyle w:val="VerbatimChar"/>
        </w:rPr>
        <w:t xml:space="preserve">apply_trigger(X)</w:t>
      </w:r>
      <w:r>
        <w:t xml:space="preserve"> </w:t>
      </w:r>
      <w:r>
        <w:t xml:space="preserve">→</w:t>
      </w:r>
      <w:r>
        <w:t xml:space="preserve"> </w:t>
      </w:r>
      <w:r>
        <w:rPr>
          <w:rStyle w:val="VerbatimChar"/>
        </w:rPr>
        <w:t xml:space="preserve">X_triggered</w:t>
      </w:r>
      <w:r>
        <w:t xml:space="preserve">. Зарегистрировать класс в</w:t>
      </w:r>
      <w:r>
        <w:t xml:space="preserve"> </w:t>
      </w:r>
      <w:r>
        <w:rPr>
          <w:rStyle w:val="VerbatimChar"/>
        </w:rPr>
        <w:t xml:space="preserve">__init__.py</w:t>
      </w:r>
      <w:r>
        <w:t xml:space="preserve">. Написать тест в</w:t>
      </w:r>
      <w:r>
        <w:t xml:space="preserve"> </w:t>
      </w:r>
      <w:r>
        <w:rPr>
          <w:rStyle w:val="VerbatimChar"/>
        </w:rPr>
        <w:t xml:space="preserve">tests/test_attacks.py</w:t>
      </w:r>
      <w:r>
        <w:t xml:space="preserve"> </w:t>
      </w:r>
      <w:r>
        <w:t xml:space="preserve">по шаблону существующих тестов.</w:t>
      </w:r>
    </w:p>
    <w:p>
      <w:pPr>
        <w:pStyle w:val="BodyText"/>
      </w:pPr>
      <w:r>
        <w:rPr>
          <w:b/>
          <w:bCs/>
        </w:rPr>
        <w:t xml:space="preserve">Добавление новой защиты:</w:t>
      </w:r>
      <w:r>
        <w:t xml:space="preserve"> </w:t>
      </w:r>
      <w:r>
        <w:t xml:space="preserve">Создать класс, унаследованный от</w:t>
      </w:r>
      <w:r>
        <w:t xml:space="preserve"> </w:t>
      </w:r>
      <w:r>
        <w:rPr>
          <w:rStyle w:val="VerbatimChar"/>
        </w:rPr>
        <w:t xml:space="preserve">BaseDefense</w:t>
      </w:r>
      <w:r>
        <w:t xml:space="preserve">, реализовать</w:t>
      </w:r>
      <w:r>
        <w:t xml:space="preserve"> </w:t>
      </w:r>
      <w:r>
        <w:rPr>
          <w:rStyle w:val="VerbatimChar"/>
        </w:rPr>
        <w:t xml:space="preserve">sanitize(X, y)</w:t>
      </w:r>
      <w:r>
        <w:t xml:space="preserve"> </w:t>
      </w:r>
      <w:r>
        <w:t xml:space="preserve">→</w:t>
      </w:r>
      <w:r>
        <w:t xml:space="preserve"> </w:t>
      </w:r>
      <w:r>
        <w:rPr>
          <w:rStyle w:val="VerbatimChar"/>
        </w:rPr>
        <w:t xml:space="preserve">keep_mask: np.ndarray[bool]</w:t>
      </w:r>
      <w:r>
        <w:t xml:space="preserve">. Добавить параметры через</w:t>
      </w:r>
      <w:r>
        <w:t xml:space="preserve"> </w:t>
      </w:r>
      <w:r>
        <w:rPr>
          <w:rStyle w:val="VerbatimChar"/>
        </w:rPr>
        <w:t xml:space="preserve">__init__</w:t>
      </w:r>
      <w:r>
        <w:t xml:space="preserve"> </w:t>
      </w:r>
      <w:r>
        <w:t xml:space="preserve">с дефолтными значениями; родительский</w:t>
      </w:r>
      <w:r>
        <w:t xml:space="preserve"> </w:t>
      </w:r>
      <w:r>
        <w:rPr>
          <w:rStyle w:val="VerbatimChar"/>
        </w:rPr>
        <w:t xml:space="preserve">BaseEstimator</w:t>
      </w:r>
      <w:r>
        <w:t xml:space="preserve"> </w:t>
      </w:r>
      <w:r>
        <w:t xml:space="preserve">автоматически обеспечит</w:t>
      </w:r>
      <w:r>
        <w:t xml:space="preserve"> </w:t>
      </w:r>
      <w:r>
        <w:rPr>
          <w:rStyle w:val="VerbatimChar"/>
        </w:rPr>
        <w:t xml:space="preserve">get_params</w:t>
      </w:r>
      <w:r>
        <w:t xml:space="preserve">/</w:t>
      </w:r>
      <w:r>
        <w:rPr>
          <w:rStyle w:val="VerbatimChar"/>
        </w:rPr>
        <w:t xml:space="preserve">set_params</w:t>
      </w:r>
      <w:r>
        <w:t xml:space="preserve">. Написать тесты: корректность формы, воспроизводимость, sklearn-совместимость.</w:t>
      </w:r>
    </w:p>
    <w:p>
      <w:pPr>
        <w:pStyle w:val="BodyText"/>
      </w:pPr>
      <w:r>
        <w:rPr>
          <w:b/>
          <w:bCs/>
        </w:rPr>
        <w:t xml:space="preserve">Интеграция нового датасета:</w:t>
      </w:r>
      <w:r>
        <w:t xml:space="preserve"> </w:t>
      </w:r>
      <w:r>
        <w:t xml:space="preserve">Добавить функцию-загрузчик в</w:t>
      </w:r>
      <w:r>
        <w:t xml:space="preserve"> </w:t>
      </w:r>
      <w:r>
        <w:rPr>
          <w:rStyle w:val="VerbatimChar"/>
        </w:rPr>
        <w:t xml:space="preserve">poisondefense/datasets.py</w:t>
      </w:r>
      <w:r>
        <w:t xml:space="preserve">, возвращающую именованный кортеж</w:t>
      </w:r>
      <w:r>
        <w:t xml:space="preserve"> </w:t>
      </w:r>
      <w:r>
        <w:rPr>
          <w:rStyle w:val="VerbatimChar"/>
        </w:rPr>
        <w:t xml:space="preserve">(X, y, name, description)</w:t>
      </w:r>
      <w:r>
        <w:t xml:space="preserve">. Обновить</w:t>
      </w:r>
      <w:r>
        <w:t xml:space="preserve"> </w:t>
      </w:r>
      <w:r>
        <w:rPr>
          <w:rStyle w:val="VerbatimChar"/>
        </w:rPr>
        <w:t xml:space="preserve">experiments_config.yaml</w:t>
      </w:r>
      <w:r>
        <w:t xml:space="preserve"> </w:t>
      </w:r>
      <w:r>
        <w:t xml:space="preserve">для включения нового датасета в стандартный набор.</w:t>
      </w:r>
    </w:p>
    <w:p>
      <w:pPr>
        <w:pStyle w:val="BodyText"/>
      </w:pPr>
      <w:r>
        <w:rPr>
          <w:b/>
          <w:bCs/>
        </w:rPr>
        <w:t xml:space="preserve">Параллелизация:</w:t>
      </w:r>
      <w:r>
        <w:t xml:space="preserve"> </w:t>
      </w:r>
      <w:r>
        <w:t xml:space="preserve">Замена внутреннего цикла RONI (</w:t>
      </w:r>
      <w:r>
        <w:rPr>
          <w:rStyle w:val="VerbatimChar"/>
        </w:rPr>
        <w:t xml:space="preserve">for i in range(0, n, batch_size)</w:t>
      </w:r>
      <w:r>
        <w:t xml:space="preserve">) на</w:t>
      </w:r>
      <w:r>
        <w:t xml:space="preserve"> </w:t>
      </w:r>
      <w:r>
        <w:rPr>
          <w:rStyle w:val="VerbatimChar"/>
        </w:rPr>
        <w:t xml:space="preserve">joblib.Parallel</w:t>
      </w:r>
      <w:r>
        <w:t xml:space="preserve"> </w:t>
      </w:r>
      <w:r>
        <w:t xml:space="preserve">позволит задействовать несколько CPU-ядер. При 4 ядрах ожидается 3–3.5× ускорение RONI-этапа. Требуется передача</w:t>
      </w:r>
      <w:r>
        <w:t xml:space="preserve"> </w:t>
      </w:r>
      <w:r>
        <w:rPr>
          <w:rStyle w:val="VerbatimChar"/>
        </w:rPr>
        <w:t xml:space="preserve">n_jobs</w:t>
      </w:r>
      <w:r>
        <w:t xml:space="preserve"> </w:t>
      </w:r>
      <w:r>
        <w:t xml:space="preserve">параметра в</w:t>
      </w:r>
      <w:r>
        <w:t xml:space="preserve"> </w:t>
      </w:r>
      <w:r>
        <w:rPr>
          <w:rStyle w:val="VerbatimChar"/>
        </w:rPr>
        <w:t xml:space="preserve">RONIDefense.__init__</w:t>
      </w:r>
      <w:r>
        <w:t xml:space="preserve">.</w:t>
      </w:r>
    </w:p>
    <w:p>
      <w:r>
        <w:pict>
          <v:rect style="width:0;height:1.5pt" o:hralign="center" o:hrstd="t" o:hr="t"/>
        </w:pict>
      </w:r>
    </w:p>
    <w:bookmarkEnd w:id="249"/>
    <w:bookmarkEnd w:id="250"/>
    <w:bookmarkEnd w:id="251"/>
    <w:bookmarkStart w:id="373" w:name="глава-5.-экспериментальное-исследование"/>
    <w:p>
      <w:pPr>
        <w:pStyle w:val="Heading1"/>
      </w:pPr>
      <w:r>
        <w:t xml:space="preserve">ГЛАВА 5. ЭКСПЕРИМЕНТАЛЬНОЕ ИССЛЕДОВАНИЕ</w:t>
      </w:r>
    </w:p>
    <w:bookmarkStart w:id="256" w:name="методология-экспериментов"/>
    <w:p>
      <w:pPr>
        <w:pStyle w:val="Heading2"/>
      </w:pPr>
      <w:r>
        <w:t xml:space="preserve">5.1 Методология экспериментов</w:t>
      </w:r>
    </w:p>
    <w:bookmarkStart w:id="252" w:name="научные-вопросы-исследования"/>
    <w:p>
      <w:pPr>
        <w:pStyle w:val="Heading3"/>
      </w:pPr>
      <w:r>
        <w:t xml:space="preserve">5.1.1 Научные вопросы исследования</w:t>
      </w:r>
    </w:p>
    <w:p>
      <w:pPr>
        <w:pStyle w:val="FirstParagraph"/>
      </w:pPr>
      <w:r>
        <w:t xml:space="preserve">Экспериментальная часть диссертационной работы строится на принципе гипотетико-дедуктивного метода: сначала формулируются проверяемые гипотезы (научные вопросы), затем планируется эксперимент, собираются данные и проверяется соответствие эмпирических результатов исходным гипотезам. Такой подход обеспечивает строгость и воспроизводимость научных выводов.</w:t>
      </w:r>
    </w:p>
    <w:p>
      <w:pPr>
        <w:pStyle w:val="BodyText"/>
      </w:pPr>
      <w:r>
        <w:t xml:space="preserve">Экспериментальное исследование направлено на получение ответов на пять ключевых научных вопросов (НВ):</w:t>
      </w:r>
    </w:p>
    <w:p>
      <w:pPr>
        <w:pStyle w:val="BodyText"/>
      </w:pPr>
      <w:r>
        <w:rPr>
          <w:b/>
          <w:bCs/>
        </w:rPr>
        <w:t xml:space="preserve">НВ1. Влияние уровня отравления на качество модели.</w:t>
      </w:r>
      <w:r>
        <w:t xml:space="preserve"> </w:t>
      </w:r>
      <w:r>
        <w:t xml:space="preserve">Как атаки отравления данных влияют на качество классических ML-моделей при различных уровнях заражения (5%, 10%, 20%)? Ожидается монотонное ухудшение качества с ростом уровня заражения, однако характер этой зависимости может различаться для разных типов атак: бэкдор-атаки потенциально не снижают Clean Accuracy, тогда как label flip напрямую нарушает обучающий сигнал.</w:t>
      </w:r>
    </w:p>
    <w:p>
      <w:pPr>
        <w:pStyle w:val="BodyText"/>
      </w:pPr>
      <w:r>
        <w:rPr>
          <w:b/>
          <w:bCs/>
        </w:rPr>
        <w:t xml:space="preserve">НВ2. Сравнительная эффективность одиночных защит.</w:t>
      </w:r>
      <w:r>
        <w:t xml:space="preserve"> </w:t>
      </w:r>
      <w:r>
        <w:t xml:space="preserve">Какова эффективность одиночных методов защиты (iForest, LOF, RONI, TrimmedLoss) по показателям CA, ASR и F1 детекции при различных типах атак и уровнях отравления? Предполагается, что каждый метод имеет сильные и слабые стороны в зависимости от типа атаки: детекторы аномалий эффективны против бэкдоров с явно аномальными признаками, RONI — против атак, влияющих на решающую границу, TrimmedLoss — против label flip с высокой потерей.</w:t>
      </w:r>
    </w:p>
    <w:p>
      <w:pPr>
        <w:pStyle w:val="BodyText"/>
      </w:pPr>
      <w:r>
        <w:rPr>
          <w:b/>
          <w:bCs/>
        </w:rPr>
        <w:t xml:space="preserve">НВ3. Превосходство гибридной методики.</w:t>
      </w:r>
      <w:r>
        <w:t xml:space="preserve"> </w:t>
      </w:r>
      <w:r>
        <w:t xml:space="preserve">Обеспечивает ли авторская гибридная методика статистически значимое превосходство над одиночными защитами по сводному показателю Score = CA − ASR? Гипотеза: гибрид, охватывающий принципиально различные сигналы подозрительности, должен превзойти каждую одиночную защиту хотя бы по одному из типов атак, что в интегральном выражении выразится в более высоком среднем Score.</w:t>
      </w:r>
    </w:p>
    <w:p>
      <w:pPr>
        <w:pStyle w:val="BodyText"/>
      </w:pPr>
      <w:r>
        <w:rPr>
          <w:b/>
          <w:bCs/>
        </w:rPr>
        <w:t xml:space="preserve">НВ4. Вклад каждого этапа.</w:t>
      </w:r>
      <w:r>
        <w:t xml:space="preserve"> </w:t>
      </w:r>
      <w:r>
        <w:t xml:space="preserve">Каков вклад каждого этапа гибридной методики в снижение ASR (ablation-анализ)? Требуется ответить, является ли польза от каждого этапа дополнительной или избыточной — то есть устраняет ли каждый следующий этап «остаточные» атаки, не пойманные предыдущими.</w:t>
      </w:r>
    </w:p>
    <w:p>
      <w:pPr>
        <w:pStyle w:val="BodyText"/>
      </w:pPr>
      <w:r>
        <w:rPr>
          <w:b/>
          <w:bCs/>
        </w:rPr>
        <w:t xml:space="preserve">НВ5. Чувствительность к гиперпараметру</w:t>
      </w:r>
      <w:r>
        <w:rPr>
          <w:b/>
          <w:bCs/>
        </w:rPr>
        <w:t xml:space="preserve"> </w:t>
      </w:r>
      <w:r>
        <w:rPr>
          <w:rStyle w:val="VerbatimChar"/>
          <w:b/>
          <w:bCs/>
        </w:rPr>
        <w:t xml:space="preserve">contamination</w:t>
      </w:r>
      <w:r>
        <w:rPr>
          <w:b/>
          <w:bCs/>
        </w:rPr>
        <w:t xml:space="preserve">.</w:t>
      </w:r>
      <w:r>
        <w:t xml:space="preserve"> </w:t>
      </w:r>
      <w:r>
        <w:t xml:space="preserve">Как параметр</w:t>
      </w:r>
      <w:r>
        <w:t xml:space="preserve"> </w:t>
      </w:r>
      <w:r>
        <w:rPr>
          <w:rStyle w:val="VerbatimChar"/>
        </w:rPr>
        <w:t xml:space="preserve">contamination</w:t>
      </w:r>
      <w:r>
        <w:t xml:space="preserve"> </w:t>
      </w:r>
      <w:r>
        <w:t xml:space="preserve">влияет на баланс между Clean Accuracy и Attack Success Rate? Гипотеза: оптимальное значение</w:t>
      </w:r>
      <w:r>
        <w:t xml:space="preserve"> </w:t>
      </w:r>
      <w:r>
        <w:rPr>
          <w:rStyle w:val="VerbatimChar"/>
        </w:rPr>
        <w:t xml:space="preserve">contamination</w:t>
      </w:r>
      <w:r>
        <w:t xml:space="preserve"> </w:t>
      </w:r>
      <w:r>
        <w:t xml:space="preserve">должно соответствовать реальной доле отравленных объектов; значительное отклонение в обе стороны ухудшает Score.</w:t>
      </w:r>
    </w:p>
    <w:p>
      <w:pPr>
        <w:pStyle w:val="BodyText"/>
      </w:pPr>
      <w:r>
        <w:t xml:space="preserve">Данные научные вопросы непосредственно соответствуют задачам 5 исследования, сформулированным во введении диссертации. По каждому из пяти вопросов сформулированы нулевая и альтернативная гипотезы, которые проверяются на экспериментальных данных в разделах 5.5–5.9.</w:t>
      </w:r>
    </w:p>
    <w:bookmarkEnd w:id="252"/>
    <w:bookmarkStart w:id="253" w:name="принцип-репликации-и-воспроизводимости"/>
    <w:p>
      <w:pPr>
        <w:pStyle w:val="Heading3"/>
      </w:pPr>
      <w:r>
        <w:t xml:space="preserve">5.1.2 Принцип репликации и воспроизводимости</w:t>
      </w:r>
    </w:p>
    <w:p>
      <w:pPr>
        <w:pStyle w:val="FirstParagraph"/>
      </w:pPr>
      <w:r>
        <w:t xml:space="preserve">Воспроизводимость является одним из ключевых требований к научному эксперименту в области машинного обучения. Поскольку многие алгоритмы содержат стохастические элементы (случайная инициализация весов, случайное разбиение данных, случайный субдискретизация в Random Forest, итеративная обрезка в TRIM), результаты одного запуска могут значительно варьироваться в зависимости от seed.</w:t>
      </w:r>
    </w:p>
    <w:p>
      <w:pPr>
        <w:pStyle w:val="BodyText"/>
      </w:pPr>
      <w:r>
        <w:t xml:space="preserve">Для решения этой проблемы каждая конфигурация (dataset × attack × poison_rate × defense) повторяется</w:t>
      </w:r>
      <w:r>
        <w:t xml:space="preserve"> </w:t>
      </w:r>
      <w:r>
        <w:rPr>
          <w:b/>
          <w:bCs/>
        </w:rPr>
        <w:t xml:space="preserve">три раза</w:t>
      </w:r>
      <w:r>
        <w:t xml:space="preserve"> </w:t>
      </w:r>
      <w:r>
        <w:t xml:space="preserve">с различными значениями случайного зерна: 42, 123, 7. Итоговые метрики вычисляются как</w:t>
      </w:r>
      <w:r>
        <w:t xml:space="preserve"> </w:t>
      </w:r>
      <w:r>
        <w:rPr>
          <w:b/>
          <w:bCs/>
        </w:rPr>
        <w:t xml:space="preserve">среднее значение</w:t>
      </w:r>
      <w:r>
        <w:t xml:space="preserve"> </w:t>
      </w:r>
      <w:r>
        <w:t xml:space="preserve">по трём репликациям; в таблицах при необходимости приводится стандартное отклонение. Выбор именно трёх реплик определяется компромиссом между вычислительными затратами (648 × 3 = 1944 запуска) и статистической надёжностью; три независимых измерения позволяют получить оценку разброса и применить знаковый критерий при попарном сравнении защит.</w:t>
      </w:r>
    </w:p>
    <w:p>
      <w:pPr>
        <w:pStyle w:val="BodyText"/>
      </w:pPr>
      <w:r>
        <w:t xml:space="preserve">Воспроизводимость обеспечивается функцией</w:t>
      </w:r>
      <w:r>
        <w:t xml:space="preserve"> </w:t>
      </w:r>
      <w:r>
        <w:rPr>
          <w:rStyle w:val="VerbatimChar"/>
        </w:rPr>
        <w:t xml:space="preserve">set_random_state(seed)</w:t>
      </w:r>
      <w:r>
        <w:t xml:space="preserve"> </w:t>
      </w:r>
      <w:r>
        <w:t xml:space="preserve">из модуля</w:t>
      </w:r>
      <w:r>
        <w:t xml:space="preserve"> </w:t>
      </w:r>
      <w:r>
        <w:rPr>
          <w:rStyle w:val="VerbatimChar"/>
        </w:rPr>
        <w:t xml:space="preserve">poisondefense.utils</w:t>
      </w:r>
      <w:r>
        <w:t xml:space="preserve">, которая фиксирует состояние генераторов псевдослучайных чисел в трёх ключевых компонентах:</w:t>
      </w:r>
    </w:p>
    <w:p>
      <w:pPr>
        <w:pStyle w:val="SourceCode"/>
      </w:pPr>
      <w:r>
        <w:rPr>
          <w:rStyle w:val="CommentTok"/>
        </w:rPr>
        <w:t xml:space="preserve"># Функция установки состояния генераторов для воспроизводимости</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set_random_state(seed: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"""Фиксирует все источники случайности для воспроизводимого запуска.</w:t>
      </w:r>
      <w:r>
        <w:br/>
      </w:r>
      <w:r>
        <w:br/>
      </w:r>
      <w:r>
        <w:rPr>
          <w:rStyle w:val="CommentTok"/>
        </w:rPr>
        <w:t xml:space="preserve">    Parameters</w:t>
      </w:r>
      <w:r>
        <w:br/>
      </w:r>
      <w:r>
        <w:rPr>
          <w:rStyle w:val="CommentTok"/>
        </w:rPr>
        <w:t xml:space="preserve">    ----------</w:t>
      </w:r>
      <w:r>
        <w:br/>
      </w:r>
      <w:r>
        <w:rPr>
          <w:rStyle w:val="CommentTok"/>
        </w:rPr>
        <w:t xml:space="preserve">    seed : int</w:t>
      </w:r>
      <w:r>
        <w:br/>
      </w:r>
      <w:r>
        <w:rPr>
          <w:rStyle w:val="CommentTok"/>
        </w:rPr>
        <w:t xml:space="preserve">        Значение seed — одинаковое при всех повторных запусках конфигурации.</w:t>
      </w:r>
      <w:r>
        <w:br/>
      </w:r>
      <w:r>
        <w:rPr>
          <w:rStyle w:val="CommentTok"/>
        </w:rPr>
        <w:t xml:space="preserve">    """</w:t>
      </w:r>
      <w:r>
        <w:br/>
      </w:r>
      <w:r>
        <w:rPr>
          <w:rStyle w:val="NormalTok"/>
        </w:rPr>
        <w:t xml:space="preserve">    random.seed(seed)                      </w:t>
      </w:r>
      <w:r>
        <w:rPr>
          <w:rStyle w:val="CommentTok"/>
        </w:rPr>
        <w:t xml:space="preserve"># Стандартный random Python</w:t>
      </w:r>
      <w:r>
        <w:br/>
      </w:r>
      <w:r>
        <w:rPr>
          <w:rStyle w:val="NormalTok"/>
        </w:rPr>
        <w:t xml:space="preserve">    np.random.seed(seed)                   </w:t>
      </w:r>
      <w:r>
        <w:rPr>
          <w:rStyle w:val="CommentTok"/>
        </w:rPr>
        <w:t xml:space="preserve"># NumPy генератор</w:t>
      </w:r>
      <w:r>
        <w:br/>
      </w:r>
      <w:r>
        <w:rPr>
          <w:rStyle w:val="NormalTok"/>
        </w:rPr>
        <w:t xml:space="preserve">    os.environ[</w:t>
      </w:r>
      <w:r>
        <w:rPr>
          <w:rStyle w:val="StringTok"/>
        </w:rPr>
        <w:t xml:space="preserve">"PYTHONHASHSEED"</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(seed)  </w:t>
      </w:r>
      <w:r>
        <w:rPr>
          <w:rStyle w:val="CommentTok"/>
        </w:rPr>
        <w:t xml:space="preserve"># Хэш-функции Python</w:t>
      </w:r>
    </w:p>
    <w:p>
      <w:pPr>
        <w:pStyle w:val="FirstParagraph"/>
      </w:pPr>
      <w:r>
        <w:t xml:space="preserve">Все скрипты, конфигурационные файлы и параметры зафиксированы в директории</w:t>
      </w:r>
      <w:r>
        <w:t xml:space="preserve"> </w:t>
      </w:r>
      <w:r>
        <w:rPr>
          <w:rStyle w:val="VerbatimChar"/>
        </w:rPr>
        <w:t xml:space="preserve">experiments/</w:t>
      </w:r>
      <w:r>
        <w:t xml:space="preserve">. Разбиение данных на обучающую, валидационную и тестовую части выполняется детерминированно с использованием</w:t>
      </w:r>
      <w:r>
        <w:t xml:space="preserve"> </w:t>
      </w:r>
      <w:r>
        <w:rPr>
          <w:rStyle w:val="VerbatimChar"/>
        </w:rPr>
        <w:t xml:space="preserve">random_state=seed</w:t>
      </w:r>
      <w:r>
        <w:t xml:space="preserve"> </w:t>
      </w:r>
      <w:r>
        <w:t xml:space="preserve">в</w:t>
      </w:r>
      <w:r>
        <w:t xml:space="preserve"> </w:t>
      </w:r>
      <w:r>
        <w:rPr>
          <w:rStyle w:val="VerbatimChar"/>
        </w:rPr>
        <w:t xml:space="preserve">train_test_split</w:t>
      </w:r>
      <w:r>
        <w:t xml:space="preserve">, что гарантирует идентичность наборов данных для всех методов защиты внутри одной конфигурации.</w:t>
      </w:r>
    </w:p>
    <w:p>
      <w:pPr>
        <w:pStyle w:val="BodyText"/>
      </w:pPr>
      <w:r>
        <w:t xml:space="preserve">Дополнительно, для обеспечения независимости оценок метрик, тестовая выборка никогда не участвует в обучении модели, калибровке детекторов аномалий или вычислении порогов RONI. Нормировка данных (</w:t>
      </w:r>
      <w:r>
        <w:rPr>
          <w:rStyle w:val="VerbatimChar"/>
        </w:rPr>
        <w:t xml:space="preserve">StandardScaler</w:t>
      </w:r>
      <w:r>
        <w:t xml:space="preserve">) обучается исключительно на обучающей части с последующим применением к валидационной и тестовой частям, что исключает «утечку данных» (data leakage).</w:t>
      </w:r>
    </w:p>
    <w:bookmarkEnd w:id="253"/>
    <w:bookmarkStart w:id="254" w:name="X087c7496e4e2375e7e4901bb836317fe7de738a"/>
    <w:p>
      <w:pPr>
        <w:pStyle w:val="Heading3"/>
      </w:pPr>
      <w:r>
        <w:t xml:space="preserve">5.1.3 Базовые предположения и ограничения методологии</w:t>
      </w:r>
    </w:p>
    <w:p>
      <w:pPr>
        <w:pStyle w:val="FirstParagraph"/>
      </w:pPr>
      <w:r>
        <w:t xml:space="preserve">При проектировании эксперимента сделаны следующие методологические предположения:</w:t>
      </w:r>
    </w:p>
    <w:p>
      <w:pPr>
        <w:pStyle w:val="BodyText"/>
      </w:pPr>
      <w:r>
        <w:rPr>
          <w:b/>
          <w:bCs/>
        </w:rPr>
        <w:t xml:space="preserve">Предположение 1 (Осведомлённость атакующего).</w:t>
      </w:r>
      <w:r>
        <w:t xml:space="preserve"> </w:t>
      </w:r>
      <w:r>
        <w:t xml:space="preserve">Атакующий знает алгоритм обучения (LogisticRegression) и распределение данных, но не знает деталей применяемой защиты (white-box attack, black-box defense). Это соответствует реалистичному сценарию, когда атакующий может изучить публично доступные сведения о системе, но не имеет доступа к защитному механизму.</w:t>
      </w:r>
    </w:p>
    <w:p>
      <w:pPr>
        <w:pStyle w:val="BodyText"/>
      </w:pPr>
      <w:r>
        <w:rPr>
          <w:b/>
          <w:bCs/>
        </w:rPr>
        <w:t xml:space="preserve">Предположение 2 (Фиксированный бюджет атаки).</w:t>
      </w:r>
      <w:r>
        <w:t xml:space="preserve"> </w:t>
      </w:r>
      <w:r>
        <w:t xml:space="preserve">Уровень отравления строго ограничен значениями {5%, 10%, 20%}. В реальных сценариях атакующий может адаптивно изменять бюджет; данное ограничение позволяет провести контролируемое сравнение.</w:t>
      </w:r>
    </w:p>
    <w:p>
      <w:pPr>
        <w:pStyle w:val="BodyText"/>
      </w:pPr>
      <w:r>
        <w:rPr>
          <w:b/>
          <w:bCs/>
        </w:rPr>
        <w:t xml:space="preserve">Предположение 3 (Батчевое обучение).</w:t>
      </w:r>
      <w:r>
        <w:t xml:space="preserve"> </w:t>
      </w:r>
      <w:r>
        <w:t xml:space="preserve">Все эксперименты выполняются в режиме офлайн-обучения: модель обучается один раз на фиксированной обучающей выборке. Online-сценарии (поточное обучение) выходят за рамки данного исследования и обозначены как направление дальнейших исследований.</w:t>
      </w:r>
    </w:p>
    <w:p>
      <w:pPr>
        <w:pStyle w:val="BodyText"/>
      </w:pPr>
      <w:r>
        <w:rPr>
          <w:b/>
          <w:bCs/>
        </w:rPr>
        <w:t xml:space="preserve">Предположение 4 (Независимость атак).</w:t>
      </w:r>
      <w:r>
        <w:t xml:space="preserve"> </w:t>
      </w:r>
      <w:r>
        <w:t xml:space="preserve">В каждой конфигурации применяется ровно один тип атаки. Комбинированные атаки (одновременное применение нескольких типов) не рассматриваются в основном эксперименте.</w:t>
      </w:r>
    </w:p>
    <w:bookmarkEnd w:id="254"/>
    <w:bookmarkStart w:id="255" w:name="X245a5a4c197da17e70995be1437957b3177ba59"/>
    <w:p>
      <w:pPr>
        <w:pStyle w:val="Heading3"/>
      </w:pPr>
      <w:r>
        <w:t xml:space="preserve">5.1.4 Конфигурация программного и аппаратного обеспечения</w:t>
      </w:r>
    </w:p>
    <w:p>
      <w:pPr>
        <w:pStyle w:val="FirstParagraph"/>
      </w:pPr>
      <w:r>
        <w:t xml:space="preserve">Все эксперименты выполнены в следующей программно-аппаратной конфигурации:</w:t>
      </w:r>
    </w:p>
    <w:p>
      <w:pPr>
        <w:pStyle w:val="Compact"/>
        <w:numPr>
          <w:ilvl w:val="0"/>
          <w:numId w:val="1042"/>
        </w:numPr>
      </w:pPr>
      <w:r>
        <w:rPr>
          <w:b/>
          <w:bCs/>
        </w:rPr>
        <w:t xml:space="preserve">Операционная система:</w:t>
      </w:r>
      <w:r>
        <w:t xml:space="preserve"> </w:t>
      </w:r>
      <w:r>
        <w:t xml:space="preserve">Linux, Python 3.11</w:t>
      </w:r>
    </w:p>
    <w:p>
      <w:pPr>
        <w:pStyle w:val="Compact"/>
        <w:numPr>
          <w:ilvl w:val="0"/>
          <w:numId w:val="1042"/>
        </w:numPr>
      </w:pPr>
      <w:r>
        <w:rPr>
          <w:b/>
          <w:bCs/>
        </w:rPr>
        <w:t xml:space="preserve">Аппаратное обеспечение:</w:t>
      </w:r>
      <w:r>
        <w:t xml:space="preserve"> </w:t>
      </w:r>
      <w:r>
        <w:t xml:space="preserve">Intel Core, 16 ГБ ОЗУ</w:t>
      </w:r>
    </w:p>
    <w:p>
      <w:pPr>
        <w:pStyle w:val="Compact"/>
        <w:numPr>
          <w:ilvl w:val="0"/>
          <w:numId w:val="1042"/>
        </w:numPr>
      </w:pPr>
      <w:r>
        <w:rPr>
          <w:b/>
          <w:bCs/>
        </w:rPr>
        <w:t xml:space="preserve">Базовая модель:</w:t>
      </w:r>
      <w:r>
        <w:t xml:space="preserve"> </w:t>
      </w:r>
      <w:r>
        <w:rPr>
          <w:rStyle w:val="VerbatimChar"/>
        </w:rPr>
        <w:t xml:space="preserve">LogisticRegression(max_iter=1000, C=1.0)</w:t>
      </w:r>
      <w:r>
        <w:t xml:space="preserve"> </w:t>
      </w:r>
      <w:r>
        <w:t xml:space="preserve">из scikit-learn 1.4</w:t>
      </w:r>
    </w:p>
    <w:p>
      <w:pPr>
        <w:pStyle w:val="Compact"/>
        <w:numPr>
          <w:ilvl w:val="0"/>
          <w:numId w:val="1042"/>
        </w:numPr>
      </w:pPr>
      <w:r>
        <w:rPr>
          <w:b/>
          <w:bCs/>
        </w:rPr>
        <w:t xml:space="preserve">Нормировка:</w:t>
      </w:r>
      <w:r>
        <w:t xml:space="preserve"> </w:t>
      </w:r>
      <w:r>
        <w:rPr>
          <w:rStyle w:val="VerbatimChar"/>
        </w:rPr>
        <w:t xml:space="preserve">StandardScaler</w:t>
      </w:r>
      <w:r>
        <w:t xml:space="preserve"> </w:t>
      </w:r>
      <w:r>
        <w:t xml:space="preserve">(fit только на обучающей части)</w:t>
      </w:r>
    </w:p>
    <w:p>
      <w:pPr>
        <w:pStyle w:val="Compact"/>
        <w:numPr>
          <w:ilvl w:val="0"/>
          <w:numId w:val="1042"/>
        </w:numPr>
      </w:pPr>
      <w:r>
        <w:rPr>
          <w:b/>
          <w:bCs/>
        </w:rPr>
        <w:t xml:space="preserve">Детектор аномалий (iForest):</w:t>
      </w:r>
      <w:r>
        <w:t xml:space="preserve"> </w:t>
      </w:r>
      <w:r>
        <w:rPr>
          <w:rStyle w:val="VerbatimChar"/>
        </w:rPr>
        <w:t xml:space="preserve">IsolationForest(n_estimators=100, random_state=seed)</w:t>
      </w:r>
    </w:p>
    <w:p>
      <w:pPr>
        <w:pStyle w:val="Compact"/>
        <w:numPr>
          <w:ilvl w:val="0"/>
          <w:numId w:val="1042"/>
        </w:numPr>
      </w:pPr>
      <w:r>
        <w:rPr>
          <w:b/>
          <w:bCs/>
        </w:rPr>
        <w:t xml:space="preserve">Детектор аномалий (LOF):</w:t>
      </w:r>
      <w:r>
        <w:t xml:space="preserve"> </w:t>
      </w:r>
      <w:r>
        <w:rPr>
          <w:rStyle w:val="VerbatimChar"/>
        </w:rPr>
        <w:t xml:space="preserve">LocalOutlierFactor(n_neighbors=20, novelty=True)</w:t>
      </w:r>
    </w:p>
    <w:p>
      <w:pPr>
        <w:pStyle w:val="Compact"/>
        <w:numPr>
          <w:ilvl w:val="0"/>
          <w:numId w:val="1042"/>
        </w:numPr>
      </w:pPr>
      <w:r>
        <w:rPr>
          <w:b/>
          <w:bCs/>
        </w:rPr>
        <w:t xml:space="preserve">Логистическая регрессия в RONI:</w:t>
      </w:r>
      <w:r>
        <w:t xml:space="preserve"> </w:t>
      </w:r>
      <w:r>
        <w:rPr>
          <w:rStyle w:val="VerbatimChar"/>
        </w:rPr>
        <w:t xml:space="preserve">LogisticRegression(max_iter=500, C=1.0)</w:t>
      </w:r>
    </w:p>
    <w:p>
      <w:pPr>
        <w:pStyle w:val="Compact"/>
        <w:numPr>
          <w:ilvl w:val="0"/>
          <w:numId w:val="1042"/>
        </w:numPr>
      </w:pPr>
      <w:r>
        <w:rPr>
          <w:b/>
          <w:bCs/>
        </w:rPr>
        <w:t xml:space="preserve">Параметр по умолчанию:</w:t>
      </w:r>
      <w:r>
        <w:t xml:space="preserve"> </w:t>
      </w:r>
      <w:r>
        <w:rPr>
          <w:rStyle w:val="VerbatimChar"/>
        </w:rPr>
        <w:t xml:space="preserve">contamination=0.1</w:t>
      </w:r>
      <w:r>
        <w:t xml:space="preserve"> </w:t>
      </w:r>
      <w:r>
        <w:t xml:space="preserve">для всех тестов, если не указано иное</w:t>
      </w:r>
    </w:p>
    <w:p>
      <w:pPr>
        <w:pStyle w:val="FirstParagraph"/>
      </w:pPr>
      <w:r>
        <w:t xml:space="preserve">Выбор</w:t>
      </w:r>
      <w:r>
        <w:t xml:space="preserve"> </w:t>
      </w:r>
      <w:r>
        <w:rPr>
          <w:rStyle w:val="VerbatimChar"/>
        </w:rPr>
        <w:t xml:space="preserve">LogisticRegression</w:t>
      </w:r>
      <w:r>
        <w:t xml:space="preserve"> </w:t>
      </w:r>
      <w:r>
        <w:t xml:space="preserve">в качестве базовой модели обусловлен несколькими соображениями. Во-первых, это наиболее распространённая базовая модель в задачах бинарной классификации, обеспечивающая хорошую интерпретируемость результатов. Во-вторых, логистическая регрессия имеет чёткую теоретическую интерпретацию с точки зрения решающей границы, что позволяет корректно оценивать работу RONI-фильтрации. В-третьих, умеренная вычислительная стоимость обучения делает практически осуществимым 1944 запуска в рамках одной вычислительной сессии.</w:t>
      </w:r>
    </w:p>
    <w:p>
      <w:r>
        <w:pict>
          <v:rect style="width:0;height:1.5pt" o:hralign="center" o:hrstd="t" o:hr="t"/>
        </w:pict>
      </w:r>
    </w:p>
    <w:bookmarkEnd w:id="255"/>
    <w:bookmarkEnd w:id="256"/>
    <w:bookmarkStart w:id="262" w:name="датасеты"/>
    <w:p>
      <w:pPr>
        <w:pStyle w:val="Heading2"/>
      </w:pPr>
      <w:r>
        <w:t xml:space="preserve">5.2 Датасеты</w:t>
      </w:r>
    </w:p>
    <w:bookmarkStart w:id="257" w:name="критерии-отбора-датасетов"/>
    <w:p>
      <w:pPr>
        <w:pStyle w:val="Heading3"/>
      </w:pPr>
      <w:r>
        <w:t xml:space="preserve">5.2.1 Критерии отбора датасетов</w:t>
      </w:r>
    </w:p>
    <w:p>
      <w:pPr>
        <w:pStyle w:val="FirstParagraph"/>
      </w:pPr>
      <w:r>
        <w:t xml:space="preserve">Для обеспечения внешней валидности экспериментальных результатов датасеты отбирались по следующим критериям:</w:t>
      </w:r>
    </w:p>
    <w:p>
      <w:pPr>
        <w:numPr>
          <w:ilvl w:val="0"/>
          <w:numId w:val="1043"/>
        </w:numPr>
      </w:pPr>
      <w:r>
        <w:rPr>
          <w:b/>
          <w:bCs/>
        </w:rPr>
        <w:t xml:space="preserve">Разнообразие доменов:</w:t>
      </w:r>
      <w:r>
        <w:t xml:space="preserve"> </w:t>
      </w:r>
      <w:r>
        <w:t xml:space="preserve">датасеты должны представлять различные прикладные области, чтобы исключить переобучение методики к специфике одного домена.</w:t>
      </w:r>
    </w:p>
    <w:p>
      <w:pPr>
        <w:numPr>
          <w:ilvl w:val="0"/>
          <w:numId w:val="1043"/>
        </w:numPr>
      </w:pPr>
      <w:r>
        <w:rPr>
          <w:b/>
          <w:bCs/>
        </w:rPr>
        <w:t xml:space="preserve">Различный масштаб:</w:t>
      </w:r>
      <w:r>
        <w:t xml:space="preserve"> </w:t>
      </w:r>
      <w:r>
        <w:t xml:space="preserve">набор должен включать датасеты малого (~500 объектов), среднего (~2000) и большого (~4600) размера, что позволяет оценить зависимость эффективности защит от объёма данных.</w:t>
      </w:r>
    </w:p>
    <w:p>
      <w:pPr>
        <w:numPr>
          <w:ilvl w:val="0"/>
          <w:numId w:val="1043"/>
        </w:numPr>
      </w:pPr>
      <w:r>
        <w:rPr>
          <w:b/>
          <w:bCs/>
        </w:rPr>
        <w:t xml:space="preserve">Различная размерность признаков:</w:t>
      </w:r>
      <w:r>
        <w:t xml:space="preserve"> </w:t>
      </w:r>
      <w:r>
        <w:t xml:space="preserve">от 20 до 57 признаков, что охватывает типичные табличные датасеты.</w:t>
      </w:r>
    </w:p>
    <w:p>
      <w:pPr>
        <w:numPr>
          <w:ilvl w:val="0"/>
          <w:numId w:val="1043"/>
        </w:numPr>
      </w:pPr>
      <w:r>
        <w:rPr>
          <w:b/>
          <w:bCs/>
        </w:rPr>
        <w:t xml:space="preserve">Реальные и синтетические данные:</w:t>
      </w:r>
      <w:r>
        <w:t xml:space="preserve"> </w:t>
      </w:r>
      <w:r>
        <w:t xml:space="preserve">комбинация реальных датасетов (с естественным шумом и коррелированными признаками) и синтетических данных с контролируемыми свойствами.</w:t>
      </w:r>
    </w:p>
    <w:p>
      <w:pPr>
        <w:numPr>
          <w:ilvl w:val="0"/>
          <w:numId w:val="1043"/>
        </w:numPr>
      </w:pPr>
      <w:r>
        <w:rPr>
          <w:b/>
          <w:bCs/>
        </w:rPr>
        <w:t xml:space="preserve">Сбалансированность / несбалансированность:</w:t>
      </w:r>
      <w:r>
        <w:t xml:space="preserve"> </w:t>
      </w:r>
      <w:r>
        <w:t xml:space="preserve">датасеты с лёгким дисбалансом (60/40) для оценки устойчивости к неравномерному распределению классов.</w:t>
      </w:r>
    </w:p>
    <w:p>
      <w:pPr>
        <w:pStyle w:val="FirstParagraph"/>
      </w:pPr>
      <w:r>
        <w:t xml:space="preserve">Этим критериям удовлетворяют три датасета: Wisconsin Breast Cancer Dataset, Spambase и синтетический датасет, созданный функцией</w:t>
      </w:r>
      <w:r>
        <w:t xml:space="preserve"> </w:t>
      </w:r>
      <w:r>
        <w:rPr>
          <w:rStyle w:val="VerbatimChar"/>
        </w:rPr>
        <w:t xml:space="preserve">make_classification</w:t>
      </w:r>
      <w:r>
        <w:t xml:space="preserve">. Их характеристики сведены в Таблицу 5.1.</w:t>
      </w:r>
    </w:p>
    <w:p>
      <w:pPr>
        <w:pStyle w:val="BodyText"/>
      </w:pPr>
      <w:r>
        <w:rPr>
          <w:b/>
          <w:bCs/>
        </w:rPr>
        <w:t xml:space="preserve">Таблица 5.1 — Характеристики использованных датасетов</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Датасет</w:t>
            </w:r>
          </w:p>
        </w:tc>
        <w:tc>
          <w:tcPr/>
          <w:p>
            <w:pPr>
              <w:pStyle w:val="Compact"/>
              <w:jc w:val="left"/>
            </w:pPr>
            <w:r>
              <w:t xml:space="preserve">Задача</w:t>
            </w:r>
          </w:p>
        </w:tc>
        <w:tc>
          <w:tcPr/>
          <w:p>
            <w:pPr>
              <w:pStyle w:val="Compact"/>
              <w:jc w:val="left"/>
            </w:pPr>
            <w:r>
              <w:t xml:space="preserve">Объём (N)</w:t>
            </w:r>
          </w:p>
        </w:tc>
        <w:tc>
          <w:tcPr/>
          <w:p>
            <w:pPr>
              <w:pStyle w:val="Compact"/>
              <w:jc w:val="left"/>
            </w:pPr>
            <w:r>
              <w:t xml:space="preserve">Размерность (d)</w:t>
            </w:r>
          </w:p>
        </w:tc>
        <w:tc>
          <w:tcPr/>
          <w:p>
            <w:pPr>
              <w:pStyle w:val="Compact"/>
              <w:jc w:val="left"/>
            </w:pPr>
            <w:r>
              <w:t xml:space="preserve">Классов</w:t>
            </w:r>
          </w:p>
        </w:tc>
        <w:tc>
          <w:tcPr/>
          <w:p>
            <w:pPr>
              <w:pStyle w:val="Compact"/>
              <w:jc w:val="left"/>
            </w:pPr>
            <w:r>
              <w:t xml:space="preserve">Баланс классов</w:t>
            </w:r>
          </w:p>
        </w:tc>
        <w:tc>
          <w:tcPr/>
          <w:p>
            <w:pPr>
              <w:pStyle w:val="Compact"/>
              <w:jc w:val="left"/>
            </w:pPr>
            <w:r>
              <w:t xml:space="preserve">Источник</w:t>
            </w:r>
          </w:p>
        </w:tc>
      </w:tr>
      <w:tr>
        <w:tc>
          <w:tcPr/>
          <w:p>
            <w:pPr>
              <w:pStyle w:val="Compact"/>
              <w:jc w:val="left"/>
            </w:pPr>
            <w:r>
              <w:t xml:space="preserve">breast_cancer</w:t>
            </w:r>
          </w:p>
        </w:tc>
        <w:tc>
          <w:tcPr/>
          <w:p>
            <w:pPr>
              <w:pStyle w:val="Compact"/>
              <w:jc w:val="left"/>
            </w:pPr>
            <w:r>
              <w:t xml:space="preserve">Диагностика рака</w:t>
            </w:r>
          </w:p>
        </w:tc>
        <w:tc>
          <w:tcPr/>
          <w:p>
            <w:pPr>
              <w:pStyle w:val="Compact"/>
              <w:jc w:val="left"/>
            </w:pPr>
            <w:r>
              <w:t xml:space="preserve">569</w:t>
            </w:r>
          </w:p>
        </w:tc>
        <w:tc>
          <w:tcPr/>
          <w:p>
            <w:pPr>
              <w:pStyle w:val="Compact"/>
              <w:jc w:val="left"/>
            </w:pPr>
            <w:r>
              <w:t xml:space="preserve">30</w:t>
            </w:r>
          </w:p>
        </w:tc>
        <w:tc>
          <w:tcPr/>
          <w:p>
            <w:pPr>
              <w:pStyle w:val="Compact"/>
              <w:jc w:val="left"/>
            </w:pPr>
            <w:r>
              <w:t xml:space="preserve">2</w:t>
            </w:r>
          </w:p>
        </w:tc>
        <w:tc>
          <w:tcPr/>
          <w:p>
            <w:pPr>
              <w:pStyle w:val="Compact"/>
              <w:jc w:val="left"/>
            </w:pPr>
            <w:r>
              <w:t xml:space="preserve">63% / 37%</w:t>
            </w:r>
          </w:p>
        </w:tc>
        <w:tc>
          <w:tcPr/>
          <w:p>
            <w:pPr>
              <w:pStyle w:val="Compact"/>
              <w:jc w:val="left"/>
            </w:pPr>
            <w:r>
              <w:t xml:space="preserve">UCI / sklearn</w:t>
            </w:r>
          </w:p>
        </w:tc>
      </w:tr>
      <w:tr>
        <w:tc>
          <w:tcPr/>
          <w:p>
            <w:pPr>
              <w:pStyle w:val="Compact"/>
              <w:jc w:val="left"/>
            </w:pPr>
            <w:r>
              <w:t xml:space="preserve">spambase</w:t>
            </w:r>
          </w:p>
        </w:tc>
        <w:tc>
          <w:tcPr/>
          <w:p>
            <w:pPr>
              <w:pStyle w:val="Compact"/>
              <w:jc w:val="left"/>
            </w:pPr>
            <w:r>
              <w:t xml:space="preserve">Детекция спама</w:t>
            </w:r>
          </w:p>
        </w:tc>
        <w:tc>
          <w:tcPr/>
          <w:p>
            <w:pPr>
              <w:pStyle w:val="Compact"/>
              <w:jc w:val="left"/>
            </w:pPr>
            <w:r>
              <w:t xml:space="preserve">4601</w:t>
            </w:r>
          </w:p>
        </w:tc>
        <w:tc>
          <w:tcPr/>
          <w:p>
            <w:pPr>
              <w:pStyle w:val="Compact"/>
              <w:jc w:val="left"/>
            </w:pPr>
            <w:r>
              <w:t xml:space="preserve">57</w:t>
            </w:r>
          </w:p>
        </w:tc>
        <w:tc>
          <w:tcPr/>
          <w:p>
            <w:pPr>
              <w:pStyle w:val="Compact"/>
              <w:jc w:val="left"/>
            </w:pPr>
            <w:r>
              <w:t xml:space="preserve">2</w:t>
            </w:r>
          </w:p>
        </w:tc>
        <w:tc>
          <w:tcPr/>
          <w:p>
            <w:pPr>
              <w:pStyle w:val="Compact"/>
              <w:jc w:val="left"/>
            </w:pPr>
            <w:r>
              <w:t xml:space="preserve">61% / 39%</w:t>
            </w:r>
          </w:p>
        </w:tc>
        <w:tc>
          <w:tcPr/>
          <w:p>
            <w:pPr>
              <w:pStyle w:val="Compact"/>
              <w:jc w:val="left"/>
            </w:pPr>
            <w:r>
              <w:t xml:space="preserve">UCI / OpenML</w:t>
            </w:r>
          </w:p>
        </w:tc>
      </w:tr>
      <w:tr>
        <w:tc>
          <w:tcPr/>
          <w:p>
            <w:pPr>
              <w:pStyle w:val="Compact"/>
              <w:jc w:val="left"/>
            </w:pPr>
            <w:r>
              <w:t xml:space="preserve">synthetic</w:t>
            </w:r>
          </w:p>
        </w:tc>
        <w:tc>
          <w:tcPr/>
          <w:p>
            <w:pPr>
              <w:pStyle w:val="Compact"/>
              <w:jc w:val="left"/>
            </w:pPr>
            <w:r>
              <w:t xml:space="preserve">Синтетический</w:t>
            </w:r>
          </w:p>
        </w:tc>
        <w:tc>
          <w:tcPr/>
          <w:p>
            <w:pPr>
              <w:pStyle w:val="Compact"/>
              <w:jc w:val="left"/>
            </w:pPr>
            <w:r>
              <w:t xml:space="preserve">2000</w:t>
            </w:r>
          </w:p>
        </w:tc>
        <w:tc>
          <w:tcPr/>
          <w:p>
            <w:pPr>
              <w:pStyle w:val="Compact"/>
              <w:jc w:val="left"/>
            </w:pPr>
            <w:r>
              <w:t xml:space="preserve">20</w:t>
            </w:r>
          </w:p>
        </w:tc>
        <w:tc>
          <w:tcPr/>
          <w:p>
            <w:pPr>
              <w:pStyle w:val="Compact"/>
              <w:jc w:val="left"/>
            </w:pPr>
            <w:r>
              <w:t xml:space="preserve">2</w:t>
            </w:r>
          </w:p>
        </w:tc>
        <w:tc>
          <w:tcPr/>
          <w:p>
            <w:pPr>
              <w:pStyle w:val="Compact"/>
              <w:jc w:val="left"/>
            </w:pPr>
            <w:r>
              <w:t xml:space="preserve">50% / 50%</w:t>
            </w:r>
          </w:p>
        </w:tc>
        <w:tc>
          <w:tcPr/>
          <w:p>
            <w:pPr>
              <w:pStyle w:val="Compact"/>
              <w:jc w:val="left"/>
            </w:pPr>
            <w:r>
              <w:t xml:space="preserve">make_classification</w:t>
            </w:r>
          </w:p>
        </w:tc>
      </w:tr>
    </w:tbl>
    <w:bookmarkEnd w:id="257"/>
    <w:bookmarkStart w:id="258" w:name="X06919e3b3e81e60b7a15fc7ac642bf678c785d3"/>
    <w:p>
      <w:pPr>
        <w:pStyle w:val="Heading3"/>
      </w:pPr>
      <w:r>
        <w:t xml:space="preserve">5.2.2 Wisconsin Breast Cancer Dataset (breast_cancer)</w:t>
      </w:r>
    </w:p>
    <w:p>
      <w:pPr>
        <w:pStyle w:val="FirstParagraph"/>
      </w:pPr>
      <w:r>
        <w:t xml:space="preserve">Wisconsin Breast Cancer Dataset [50] содержит 569 наблюдений с 30 вещественными признаками, описывающими статистические характеристики ядер клеток (среднее, стандартное отклонение, наихудшее значение для 10 первичных характеристик: радиус, текстура, периметр, площадь, гладкость, компактность, вогнутость, точки вогнутости, симметрия, фрактальная размерность). Бинарная метка: 1 — злокачественная опухоль (212 объектов, 37%), 0 — доброкачественная (357 объектов, 63%).</w:t>
      </w:r>
    </w:p>
    <w:p>
      <w:pPr>
        <w:pStyle w:val="BodyText"/>
      </w:pPr>
      <w:r>
        <w:t xml:space="preserve">Датасет характеризуется хорошей линейной разделимостью: базовая логистическая регрессия без защиты достигает CA ≈ 0.956–0.965 в зависимости от разбиения. Признаки сильно коррелированы (в частности, радиус, периметр и площадь практически линейно связаны), что создаёт «лишние» степени свободы для атакующего, имплантирующего коллизии признаков.</w:t>
      </w:r>
    </w:p>
    <w:p>
      <w:pPr>
        <w:pStyle w:val="BodyText"/>
      </w:pPr>
      <w:r>
        <w:t xml:space="preserve">Все 30 признаков вещественны и положительны. Стандартизация (</w:t>
      </w:r>
      <w:r>
        <w:rPr>
          <w:rStyle w:val="VerbatimChar"/>
        </w:rPr>
        <w:t xml:space="preserve">StandardScaler</w:t>
      </w:r>
      <w:r>
        <w:t xml:space="preserve">) смещает среднее к нулю и масштабирует дисперсию до единицы. После стандартизации триггерное значение</w:t>
      </w:r>
      <w:r>
        <w:t xml:space="preserve"> </w:t>
      </w:r>
      <w:r>
        <w:rPr>
          <w:rStyle w:val="VerbatimChar"/>
        </w:rPr>
        <w:t xml:space="preserve">trigger_value=3.0</w:t>
      </w:r>
      <w:r>
        <w:t xml:space="preserve"> </w:t>
      </w:r>
      <w:r>
        <w:t xml:space="preserve">соответствует 3-м стандартным отклонениям выше среднего, что является статистически аномальным и хорошо улавливается Isolation Forest.</w:t>
      </w:r>
    </w:p>
    <w:p>
      <w:pPr>
        <w:pStyle w:val="BodyText"/>
      </w:pPr>
      <w:r>
        <w:t xml:space="preserve">Разбиение: 341 обучающих, 113 валидационных, 115 тестовых объектов (60/20/20% со стратификацией).</w:t>
      </w:r>
    </w:p>
    <w:bookmarkEnd w:id="258"/>
    <w:bookmarkStart w:id="259" w:name="spambase-dataset-spambase"/>
    <w:p>
      <w:pPr>
        <w:pStyle w:val="Heading3"/>
      </w:pPr>
      <w:r>
        <w:t xml:space="preserve">5.2.3 Spambase Dataset (spambase)</w:t>
      </w:r>
    </w:p>
    <w:p>
      <w:pPr>
        <w:pStyle w:val="FirstParagraph"/>
      </w:pPr>
      <w:r>
        <w:t xml:space="preserve">Spambase Dataset [51] содержит 4601 электронное письмо с 57 числовыми признаками: 48 признаков — частоты ключевых слов (доля от всех слов в письме, в процентах), 6 признаков — частоты специальных символов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3 признака — характеристики последовательностей заглавных букв (средняя длина, наибольшая длина, суммарное количество). Бинарная метка: 1 — спам (1813 объектов, 39%), 0 — не спам (2788 объектов, 61%).</w:t>
      </w:r>
    </w:p>
    <w:p>
      <w:pPr>
        <w:pStyle w:val="BodyText"/>
      </w:pPr>
      <w:r>
        <w:t xml:space="preserve">Датасет представляет реальные данные с характерными особенностями: тяжёлые правые хвосты распределений (частоты большинства слов близки к нулю, с редкими высокими значениями), разнородные шкалы признаков, наличие естественного шума (письма, ошибочно отнесённые к спаму или не-спаму аннотаторами). Признак с максимальной длиной последовательности заглавных букв имеет сильный выброс (максимум 9989 при медиане 5), что создаёт неоднозначность при детекции аномалий.</w:t>
      </w:r>
    </w:p>
    <w:p>
      <w:pPr>
        <w:pStyle w:val="BodyText"/>
      </w:pPr>
      <w:r>
        <w:t xml:space="preserve">Большой объём датасета (4601 объект) позволяет оценить масштабируемость защит. В частности, RONI-защита при</w:t>
      </w:r>
      <w:r>
        <w:t xml:space="preserve"> </w:t>
      </w:r>
      <w:r>
        <w:rPr>
          <w:rStyle w:val="VerbatimChar"/>
        </w:rPr>
        <w:t xml:space="preserve">batch_size=10</w:t>
      </w:r>
      <w:r>
        <w:t xml:space="preserve"> </w:t>
      </w:r>
      <w:r>
        <w:t xml:space="preserve">выполняет более 400 повторных обучений логистической регрессии на этом датасете — это наиболее дорогостоящая конфигурация всего эксперимента.</w:t>
      </w:r>
    </w:p>
    <w:p>
      <w:pPr>
        <w:pStyle w:val="BodyText"/>
      </w:pPr>
      <w:r>
        <w:t xml:space="preserve">Разбиение: 2760 обучающих, 920 валидационных, 921 тестовый объект (60/20/20% со стратификацией).</w:t>
      </w:r>
    </w:p>
    <w:bookmarkEnd w:id="259"/>
    <w:bookmarkStart w:id="260" w:name="синтетический-датасет-synthetic"/>
    <w:p>
      <w:pPr>
        <w:pStyle w:val="Heading3"/>
      </w:pPr>
      <w:r>
        <w:t xml:space="preserve">5.2.4 Синтетический датасет (synthetic)</w:t>
      </w:r>
    </w:p>
    <w:p>
      <w:pPr>
        <w:pStyle w:val="FirstParagraph"/>
      </w:pPr>
      <w:r>
        <w:t xml:space="preserve">Синтетический датасет генерируется функцией</w:t>
      </w:r>
      <w:r>
        <w:t xml:space="preserve"> </w:t>
      </w:r>
      <w:r>
        <w:rPr>
          <w:rStyle w:val="VerbatimChar"/>
        </w:rPr>
        <w:t xml:space="preserve">sklearn.datasets.make_classification</w:t>
      </w:r>
      <w:r>
        <w:t xml:space="preserve"> </w:t>
      </w:r>
      <w:r>
        <w:t xml:space="preserve">со следующими параметрами:</w:t>
      </w:r>
    </w:p>
    <w:p>
      <w:pPr>
        <w:pStyle w:val="SourceCode"/>
      </w:pPr>
      <w:r>
        <w:rPr>
          <w:rStyle w:val="CommentTok"/>
        </w:rPr>
        <w:t xml:space="preserve"># Генерация синтетического датасета с контролируемыми свойствами</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rPr>
          <w:rStyle w:val="NormalTok"/>
        </w:rPr>
        <w:t xml:space="preserve">X, y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2000</w:t>
      </w:r>
      <w:r>
        <w:rPr>
          <w:rStyle w:val="NormalTok"/>
        </w:rPr>
        <w:t xml:space="preserve">,          </w:t>
      </w:r>
      <w:r>
        <w:rPr>
          <w:rStyle w:val="CommentTok"/>
        </w:rPr>
        <w:t xml:space="preserve"># Общее число объектов</w:t>
      </w:r>
      <w:r>
        <w:br/>
      </w:r>
      <w:r>
        <w:rPr>
          <w:rStyle w:val="NormalTok"/>
        </w:rPr>
        <w:t xml:space="preserve">    n_features</w:t>
      </w:r>
      <w:r>
        <w:rPr>
          <w:rStyle w:val="OperatorTok"/>
        </w:rPr>
        <w:t xml:space="preserve">=</w:t>
      </w:r>
      <w:r>
        <w:rPr>
          <w:rStyle w:val="DecValTok"/>
        </w:rPr>
        <w:t xml:space="preserve">20</w:t>
      </w:r>
      <w:r>
        <w:rPr>
          <w:rStyle w:val="NormalTok"/>
        </w:rPr>
        <w:t xml:space="preserve">,           </w:t>
      </w:r>
      <w:r>
        <w:rPr>
          <w:rStyle w:val="CommentTok"/>
        </w:rPr>
        <w:t xml:space="preserve"># Полная размерность признакового пространства</w:t>
      </w:r>
      <w:r>
        <w:br/>
      </w:r>
      <w:r>
        <w:rPr>
          <w:rStyle w:val="NormalTok"/>
        </w:rPr>
        <w:t xml:space="preserve">    n_informative</w:t>
      </w:r>
      <w:r>
        <w:rPr>
          <w:rStyle w:val="OperatorTok"/>
        </w:rPr>
        <w:t xml:space="preserve">=</w:t>
      </w:r>
      <w:r>
        <w:rPr>
          <w:rStyle w:val="DecValTok"/>
        </w:rPr>
        <w:t xml:space="preserve">10</w:t>
      </w:r>
      <w:r>
        <w:rPr>
          <w:rStyle w:val="NormalTok"/>
        </w:rPr>
        <w:t xml:space="preserve">,        </w:t>
      </w:r>
      <w:r>
        <w:rPr>
          <w:rStyle w:val="CommentTok"/>
        </w:rPr>
        <w:t xml:space="preserve"># Из них информативные</w:t>
      </w:r>
      <w:r>
        <w:br/>
      </w:r>
      <w:r>
        <w:rPr>
          <w:rStyle w:val="NormalTok"/>
        </w:rPr>
        <w:t xml:space="preserve">    n_redundant</w:t>
      </w:r>
      <w:r>
        <w:rPr>
          <w:rStyle w:val="OperatorTok"/>
        </w:rPr>
        <w:t xml:space="preserve">=</w:t>
      </w:r>
      <w:r>
        <w:rPr>
          <w:rStyle w:val="DecValTok"/>
        </w:rPr>
        <w:t xml:space="preserve">5</w:t>
      </w:r>
      <w:r>
        <w:rPr>
          <w:rStyle w:val="NormalTok"/>
        </w:rPr>
        <w:t xml:space="preserve">,           </w:t>
      </w:r>
      <w:r>
        <w:rPr>
          <w:rStyle w:val="CommentTok"/>
        </w:rPr>
        <w:t xml:space="preserve"># Линейные комбинации информативных</w:t>
      </w:r>
      <w:r>
        <w:br/>
      </w:r>
      <w:r>
        <w:rPr>
          <w:rStyle w:val="NormalTok"/>
        </w:rPr>
        <w:t xml:space="preserve">    n_repeated</w:t>
      </w:r>
      <w:r>
        <w:rPr>
          <w:rStyle w:val="OperatorTok"/>
        </w:rPr>
        <w:t xml:space="preserve">=</w:t>
      </w:r>
      <w:r>
        <w:rPr>
          <w:rStyle w:val="DecValTok"/>
        </w:rPr>
        <w:t xml:space="preserve">0</w:t>
      </w:r>
      <w:r>
        <w:rPr>
          <w:rStyle w:val="NormalTok"/>
        </w:rPr>
        <w:t xml:space="preserve">,            </w:t>
      </w:r>
      <w:r>
        <w:rPr>
          <w:rStyle w:val="CommentTok"/>
        </w:rPr>
        <w:t xml:space="preserve"># Дубликаты признаков (отсутствуют)</w:t>
      </w:r>
      <w:r>
        <w:br/>
      </w:r>
      <w:r>
        <w:rPr>
          <w:rStyle w:val="NormalTok"/>
        </w:rPr>
        <w:t xml:space="preserve">    n_classes</w:t>
      </w:r>
      <w:r>
        <w:rPr>
          <w:rStyle w:val="OperatorTok"/>
        </w:rPr>
        <w:t xml:space="preserve">=</w:t>
      </w:r>
      <w:r>
        <w:rPr>
          <w:rStyle w:val="DecValTok"/>
        </w:rPr>
        <w:t xml:space="preserve">2</w:t>
      </w:r>
      <w:r>
        <w:rPr>
          <w:rStyle w:val="NormalTok"/>
        </w:rPr>
        <w:t xml:space="preserve">,             </w:t>
      </w:r>
      <w:r>
        <w:rPr>
          <w:rStyle w:val="CommentTok"/>
        </w:rPr>
        <w:t xml:space="preserve"># Бинарная классификация</w:t>
      </w:r>
      <w:r>
        <w:br/>
      </w:r>
      <w:r>
        <w:rPr>
          <w:rStyle w:val="NormalTok"/>
        </w:rPr>
        <w:t xml:space="preserve">    class_sep</w:t>
      </w:r>
      <w:r>
        <w:rPr>
          <w:rStyle w:val="OperatorTok"/>
        </w:rPr>
        <w:t xml:space="preserve">=</w:t>
      </w:r>
      <w:r>
        <w:rPr>
          <w:rStyle w:val="FloatTok"/>
        </w:rPr>
        <w:t xml:space="preserve">1.0</w:t>
      </w:r>
      <w:r>
        <w:rPr>
          <w:rStyle w:val="NormalTok"/>
        </w:rPr>
        <w:t xml:space="preserve">,           </w:t>
      </w:r>
      <w:r>
        <w:rPr>
          <w:rStyle w:val="CommentTok"/>
        </w:rPr>
        <w:t xml:space="preserve"># Умеренная сложность задачи</w:t>
      </w:r>
      <w:r>
        <w:br/>
      </w:r>
      <w:r>
        <w:rPr>
          <w:rStyle w:val="NormalTok"/>
        </w:rPr>
        <w:t xml:space="preserve">    flip_y</w:t>
      </w:r>
      <w:r>
        <w:rPr>
          <w:rStyle w:val="OperatorTok"/>
        </w:rPr>
        <w:t xml:space="preserve">=</w:t>
      </w:r>
      <w:r>
        <w:rPr>
          <w:rStyle w:val="FloatTok"/>
        </w:rPr>
        <w:t xml:space="preserve">0.01</w:t>
      </w:r>
      <w:r>
        <w:rPr>
          <w:rStyle w:val="NormalTok"/>
        </w:rPr>
        <w:t xml:space="preserve">,             </w:t>
      </w:r>
      <w:r>
        <w:rPr>
          <w:rStyle w:val="CommentTok"/>
        </w:rPr>
        <w:t xml:space="preserve"># 1% «встроенного» шума меток</w:t>
      </w:r>
      <w:r>
        <w:br/>
      </w:r>
      <w:r>
        <w:rPr>
          <w:rStyle w:val="NormalTok"/>
        </w:rPr>
        <w:t xml:space="preserve">    random_state</w:t>
      </w:r>
      <w:r>
        <w:rPr>
          <w:rStyle w:val="OperatorTok"/>
        </w:rPr>
        <w:t xml:space="preserve">=</w:t>
      </w:r>
      <w:r>
        <w:rPr>
          <w:rStyle w:val="NormalTok"/>
        </w:rPr>
        <w:t xml:space="preserve">seed        </w:t>
      </w:r>
      <w:r>
        <w:rPr>
          <w:rStyle w:val="CommentTok"/>
        </w:rPr>
        <w:t xml:space="preserve"># Воспроизводимость</w:t>
      </w:r>
      <w:r>
        <w:br/>
      </w:r>
      <w:r>
        <w:rPr>
          <w:rStyle w:val="NormalTok"/>
        </w:rPr>
        <w:t xml:space="preserve">)</w:t>
      </w:r>
    </w:p>
    <w:p>
      <w:pPr>
        <w:pStyle w:val="FirstParagraph"/>
      </w:pPr>
      <w:r>
        <w:t xml:space="preserve">Датасет является полностью сбалансированным (1000 объектов класса 0 и 1000 — класса 1) и лишён специфики конкретного домена. Параметры</w:t>
      </w:r>
      <w:r>
        <w:t xml:space="preserve"> </w:t>
      </w:r>
      <w:r>
        <w:rPr>
          <w:rStyle w:val="VerbatimChar"/>
        </w:rPr>
        <w:t xml:space="preserve">n_informative=10</w:t>
      </w:r>
      <w:r>
        <w:t xml:space="preserve"> </w:t>
      </w:r>
      <w:r>
        <w:t xml:space="preserve">и</w:t>
      </w:r>
      <w:r>
        <w:t xml:space="preserve"> </w:t>
      </w:r>
      <w:r>
        <w:rPr>
          <w:rStyle w:val="VerbatimChar"/>
        </w:rPr>
        <w:t xml:space="preserve">n_redundant=5</w:t>
      </w:r>
      <w:r>
        <w:t xml:space="preserve"> </w:t>
      </w:r>
      <w:r>
        <w:t xml:space="preserve">создают умеренно сложную задачу: часть признаков неинформативна (</w:t>
      </w:r>
      <w:r>
        <w:rPr>
          <w:rStyle w:val="VerbatimChar"/>
        </w:rPr>
        <w:t xml:space="preserve">n_features − n_informative − n_redundant = 5</w:t>
      </w:r>
      <w:r>
        <w:t xml:space="preserve"> </w:t>
      </w:r>
      <w:r>
        <w:t xml:space="preserve">признаков являются случайным шумом), что усложняет детекцию аномалий в признаковом пространстве.</w:t>
      </w:r>
    </w:p>
    <w:p>
      <w:pPr>
        <w:pStyle w:val="BodyText"/>
      </w:pPr>
      <w:r>
        <w:t xml:space="preserve">Параметр</w:t>
      </w:r>
      <w:r>
        <w:t xml:space="preserve"> </w:t>
      </w:r>
      <w:r>
        <w:rPr>
          <w:rStyle w:val="VerbatimChar"/>
        </w:rPr>
        <w:t xml:space="preserve">flip_y=0.01</w:t>
      </w:r>
      <w:r>
        <w:t xml:space="preserve"> </w:t>
      </w:r>
      <w:r>
        <w:t xml:space="preserve">вносит 1% шума в метки, имитируя реальный уровень ошибок аннотации. Этот шум несущественен для сравнения методов, но обеспечивает более реалистичную начальную точку.</w:t>
      </w:r>
    </w:p>
    <w:p>
      <w:pPr>
        <w:pStyle w:val="BodyText"/>
      </w:pPr>
      <w:r>
        <w:t xml:space="preserve">Базовая точность на синтетическом датасете (LogReg без защиты) составляет CA ≈ 0.830–0.845 — заметно ниже, чем на breast_cancer и spambase. Это объясняется наличием неинформативных признаков и слабым сигналом разделимости для части объектов.</w:t>
      </w:r>
    </w:p>
    <w:p>
      <w:pPr>
        <w:pStyle w:val="BodyText"/>
      </w:pPr>
      <w:r>
        <w:t xml:space="preserve">Разбиение: 1200 обучающих, 400 валидационных, 400 тестовых объектов.</w:t>
      </w:r>
    </w:p>
    <w:bookmarkEnd w:id="260"/>
    <w:bookmarkStart w:id="261" w:name="предобработка-и-нормировка"/>
    <w:p>
      <w:pPr>
        <w:pStyle w:val="Heading3"/>
      </w:pPr>
      <w:r>
        <w:t xml:space="preserve">5.2.5 Предобработка и нормировка</w:t>
      </w:r>
    </w:p>
    <w:p>
      <w:pPr>
        <w:pStyle w:val="FirstParagraph"/>
      </w:pPr>
      <w:r>
        <w:t xml:space="preserve">Для всех трёх датасетов применяется единая схема предобработки:</w:t>
      </w:r>
    </w:p>
    <w:p>
      <w:pPr>
        <w:numPr>
          <w:ilvl w:val="0"/>
          <w:numId w:val="1044"/>
        </w:numPr>
      </w:pPr>
      <w:r>
        <w:rPr>
          <w:b/>
          <w:bCs/>
        </w:rPr>
        <w:t xml:space="preserve">Стандартизация признаков.</w:t>
      </w:r>
      <w:r>
        <w:t xml:space="preserve"> </w:t>
      </w:r>
      <w:r>
        <w:t xml:space="preserve">Применяется</w:t>
      </w:r>
      <w:r>
        <w:t xml:space="preserve"> </w:t>
      </w:r>
      <w:r>
        <w:rPr>
          <w:rStyle w:val="VerbatimChar"/>
        </w:rPr>
        <w:t xml:space="preserve">StandardScaler</w:t>
      </w:r>
      <w:r>
        <w:t xml:space="preserve"> </w:t>
      </w:r>
      <w:r>
        <w:t xml:space="preserve">с параметрами fit, вычисленными исключительно на обучающей части. Это предотвращает утечку информации о тестовых данных в процессе обучения.</w:t>
      </w:r>
    </w:p>
    <w:p>
      <w:pPr>
        <w:numPr>
          <w:ilvl w:val="0"/>
          <w:numId w:val="1044"/>
        </w:numPr>
      </w:pPr>
      <w:r>
        <w:rPr>
          <w:b/>
          <w:bCs/>
        </w:rPr>
        <w:t xml:space="preserve">Стратифицированное разбиение.</w:t>
      </w:r>
      <w:r>
        <w:t xml:space="preserve"> </w:t>
      </w:r>
      <w:r>
        <w:t xml:space="preserve">Разбиение на обучающую (60%), валидационную (20%) и тестовую (20%) части выполняется с</w:t>
      </w:r>
      <w:r>
        <w:t xml:space="preserve"> </w:t>
      </w:r>
      <w:r>
        <w:rPr>
          <w:rStyle w:val="VerbatimChar"/>
        </w:rPr>
        <w:t xml:space="preserve">stratify=y</w:t>
      </w:r>
      <w:r>
        <w:t xml:space="preserve">, что обеспечивает одинаковое соотношение классов во всех частях.</w:t>
      </w:r>
    </w:p>
    <w:p>
      <w:pPr>
        <w:numPr>
          <w:ilvl w:val="0"/>
          <w:numId w:val="1044"/>
        </w:numPr>
      </w:pPr>
      <w:r>
        <w:rPr>
          <w:b/>
          <w:bCs/>
        </w:rPr>
        <w:t xml:space="preserve">Инжекция отравления.</w:t>
      </w:r>
      <w:r>
        <w:t xml:space="preserve"> </w:t>
      </w:r>
      <w:r>
        <w:t xml:space="preserve">Отравленные объекты добавляются к обучающей части (не к валидационной или тестовой). Это отражает реальный сценарий: атакующий имеет доступ только к обучающим данным.</w:t>
      </w:r>
    </w:p>
    <w:p>
      <w:pPr>
        <w:numPr>
          <w:ilvl w:val="0"/>
          <w:numId w:val="1044"/>
        </w:numPr>
      </w:pPr>
      <w:r>
        <w:rPr>
          <w:b/>
          <w:bCs/>
        </w:rPr>
        <w:t xml:space="preserve">Отсутствие feature engineering.</w:t>
      </w:r>
      <w:r>
        <w:t xml:space="preserve"> </w:t>
      </w:r>
      <w:r>
        <w:t xml:space="preserve">Никакой дополнительной обработки признаков не производится: нет заполнения пропущенных значений (все датасеты полные), нет кодирования категориальных переменных (все признаки числовые).</w:t>
      </w:r>
    </w:p>
    <w:p>
      <w:r>
        <w:pict>
          <v:rect style="width:0;height:1.5pt" o:hralign="center" o:hrstd="t" o:hr="t"/>
        </w:pict>
      </w:r>
    </w:p>
    <w:bookmarkEnd w:id="261"/>
    <w:bookmarkEnd w:id="262"/>
    <w:bookmarkStart w:id="267" w:name="план-экспериментов"/>
    <w:p>
      <w:pPr>
        <w:pStyle w:val="Heading2"/>
      </w:pPr>
      <w:r>
        <w:t xml:space="preserve">5.3 План экспериментов</w:t>
      </w:r>
    </w:p>
    <w:bookmarkStart w:id="263" w:name="комбинаторика-конфигураций"/>
    <w:p>
      <w:pPr>
        <w:pStyle w:val="Heading3"/>
      </w:pPr>
      <w:r>
        <w:t xml:space="preserve">5.3.1 Комбинаторика конфигураций</w:t>
      </w:r>
    </w:p>
    <w:p>
      <w:pPr>
        <w:pStyle w:val="FirstParagraph"/>
      </w:pPr>
      <w:r>
        <w:t xml:space="preserve">Полный план экспериментов образует декартово произведение следующих факторов:</w:t>
      </w:r>
    </w:p>
    <w:p>
      <w:pPr>
        <w:pStyle w:val="BodyText"/>
      </w:pPr>
      <m:oMathPara>
        <m:oMathParaPr>
          <m:jc m:val="center"/>
        </m:oMathParaPr>
        <m:oMath>
          <m:limLow>
            <m:e>
              <m:limLow>
                <m:e>
                  <m:r>
                    <m:t>3</m:t>
                  </m:r>
                </m:e>
                <m:lim>
                  <m:r>
                    <m:rPr>
                      <m:sty m:val="p"/>
                    </m:rPr>
                    <m:t>⏟</m:t>
                  </m:r>
                </m:lim>
              </m:limLow>
            </m:e>
            <m:lim>
              <m:r>
                <m:rPr>
                  <m:nor/>
                  <m:sty m:val="p"/>
                </m:rPr>
                <m:t>датасеты</m:t>
              </m:r>
            </m:lim>
          </m:limLow>
          <m:r>
            <m:rPr>
              <m:sty m:val="p"/>
            </m:rPr>
            <m:t>×</m:t>
          </m:r>
          <m:limLow>
            <m:e>
              <m:limLow>
                <m:e>
                  <m:r>
                    <m:t>4</m:t>
                  </m:r>
                </m:e>
                <m:lim>
                  <m:r>
                    <m:rPr>
                      <m:sty m:val="p"/>
                    </m:rPr>
                    <m:t>⏟</m:t>
                  </m:r>
                </m:lim>
              </m:limLow>
            </m:e>
            <m:lim>
              <m:r>
                <m:rPr>
                  <m:nor/>
                  <m:sty m:val="p"/>
                </m:rPr>
                <m:t>атаки</m:t>
              </m:r>
            </m:lim>
          </m:limLow>
          <m:r>
            <m:rPr>
              <m:sty m:val="p"/>
            </m:rPr>
            <m:t>×</m:t>
          </m:r>
          <m:limLow>
            <m:e>
              <m:limLow>
                <m:e>
                  <m:r>
                    <m:t>3</m:t>
                  </m:r>
                </m:e>
                <m:lim>
                  <m:r>
                    <m:rPr>
                      <m:sty m:val="p"/>
                    </m:rPr>
                    <m:t>⏟</m:t>
                  </m:r>
                </m:lim>
              </m:limLow>
            </m:e>
            <m:lim>
              <m:r>
                <m:rPr>
                  <m:nor/>
                  <m:sty m:val="p"/>
                </m:rPr>
                <m:t>poison_rate</m:t>
              </m:r>
            </m:lim>
          </m:limLow>
          <m:r>
            <m:rPr>
              <m:sty m:val="p"/>
            </m:rPr>
            <m:t>×</m:t>
          </m:r>
          <m:limLow>
            <m:e>
              <m:limLow>
                <m:e>
                  <m:r>
                    <m:t>3</m:t>
                  </m:r>
                </m:e>
                <m:lim>
                  <m:r>
                    <m:rPr>
                      <m:sty m:val="p"/>
                    </m:rPr>
                    <m:t>⏟</m:t>
                  </m:r>
                </m:lim>
              </m:limLow>
            </m:e>
            <m:lim>
              <m:r>
                <m:rPr>
                  <m:nor/>
                  <m:sty m:val="p"/>
                </m:rPr>
                <m:t>seed</m:t>
              </m:r>
            </m:lim>
          </m:limLow>
          <m:r>
            <m:rPr>
              <m:sty m:val="p"/>
            </m:rPr>
            <m:t>=</m:t>
          </m:r>
          <m:r>
            <m:t>108</m:t>
          </m:r>
          <m:r>
            <m:rPr>
              <m:nor/>
              <m:sty m:val="p"/>
            </m:rPr>
            <m:t> прогонов на один метод защиты.</m:t>
          </m:r>
        </m:oMath>
      </m:oMathPara>
    </w:p>
    <w:p>
      <w:pPr>
        <w:pStyle w:val="FirstParagraph"/>
      </w:pPr>
      <w:r>
        <w:t xml:space="preserve">Умножая на число методов защиты (6), получаем полное количество экспериментальных конфигураций:</w:t>
      </w:r>
    </w:p>
    <w:p>
      <w:pPr>
        <w:pStyle w:val="BodyText"/>
      </w:pPr>
      <m:oMathPara>
        <m:oMathParaPr>
          <m:jc m:val="center"/>
        </m:oMathParaPr>
        <m:oMath>
          <m:r>
            <m:t>108</m:t>
          </m:r>
          <m:r>
            <m:rPr>
              <m:sty m:val="p"/>
            </m:rPr>
            <m:t>×</m:t>
          </m:r>
          <m:r>
            <m:t>6</m:t>
          </m:r>
          <m:r>
            <m:rPr>
              <m:sty m:val="p"/>
            </m:rPr>
            <m:t>=</m:t>
          </m:r>
          <m:r>
            <m:t>648</m:t>
          </m:r>
          <m:r>
            <m:rPr>
              <m:nor/>
              <m:sty m:val="p"/>
            </m:rPr>
            <m:t> экспериментальных конфигураций.</m:t>
          </m:r>
        </m:oMath>
      </m:oMathPara>
    </w:p>
    <w:p>
      <w:pPr>
        <w:pStyle w:val="FirstParagraph"/>
      </w:pPr>
      <w:r>
        <w:t xml:space="preserve">Факторы эксперимента:</w:t>
      </w:r>
    </w:p>
    <w:p>
      <w:pPr>
        <w:pStyle w:val="Compact"/>
        <w:numPr>
          <w:ilvl w:val="0"/>
          <w:numId w:val="1045"/>
        </w:numPr>
      </w:pPr>
      <w:r>
        <w:rPr>
          <w:b/>
          <w:bCs/>
        </w:rPr>
        <w:t xml:space="preserve">Датасеты (3):</w:t>
      </w:r>
      <w:r>
        <w:t xml:space="preserve"> </w:t>
      </w:r>
      <w:r>
        <w:t xml:space="preserve">breast_cancer, spambase, synthetic.</w:t>
      </w:r>
    </w:p>
    <w:p>
      <w:pPr>
        <w:pStyle w:val="Compact"/>
        <w:numPr>
          <w:ilvl w:val="0"/>
          <w:numId w:val="1045"/>
        </w:numPr>
      </w:pPr>
      <w:r>
        <w:rPr>
          <w:b/>
          <w:bCs/>
        </w:rPr>
        <w:t xml:space="preserve">Атаки (4):</w:t>
      </w:r>
      <w:r>
        <w:t xml:space="preserve"> </w:t>
      </w:r>
      <w:r>
        <w:t xml:space="preserve">label_flip (LF), targeted_label_flip (TLF), feature_collision (FC), backdoor (BD).</w:t>
      </w:r>
    </w:p>
    <w:p>
      <w:pPr>
        <w:pStyle w:val="Compact"/>
        <w:numPr>
          <w:ilvl w:val="0"/>
          <w:numId w:val="1045"/>
        </w:numPr>
      </w:pPr>
      <w:r>
        <w:rPr>
          <w:b/>
          <w:bCs/>
        </w:rPr>
        <w:t xml:space="preserve">Уровни отравления (3):</w:t>
      </w:r>
      <w:r>
        <w:t xml:space="preserve"> </w:t>
      </w:r>
      <w:r>
        <w:t xml:space="preserve">poison_rate ∈ {0.05, 0.10, 0.20}.</w:t>
      </w:r>
    </w:p>
    <w:p>
      <w:pPr>
        <w:pStyle w:val="Compact"/>
        <w:numPr>
          <w:ilvl w:val="0"/>
          <w:numId w:val="1045"/>
        </w:numPr>
      </w:pPr>
      <w:r>
        <w:rPr>
          <w:b/>
          <w:bCs/>
        </w:rPr>
        <w:t xml:space="preserve">Методы защиты (6):</w:t>
      </w:r>
      <w:r>
        <w:t xml:space="preserve"> </w:t>
      </w:r>
      <w:r>
        <w:t xml:space="preserve">none (baseline), anomaly_iforest (IF), anomaly_lof (LOF), roni (RONI), trimmed_loss (TL), hybrid (H).</w:t>
      </w:r>
    </w:p>
    <w:p>
      <w:pPr>
        <w:pStyle w:val="Compact"/>
        <w:numPr>
          <w:ilvl w:val="0"/>
          <w:numId w:val="1045"/>
        </w:numPr>
      </w:pPr>
      <w:r>
        <w:rPr>
          <w:b/>
          <w:bCs/>
        </w:rPr>
        <w:t xml:space="preserve">Seed репликации (3):</w:t>
      </w:r>
      <w:r>
        <w:t xml:space="preserve"> </w:t>
      </w:r>
      <w:r>
        <w:t xml:space="preserve">42, 123, 7.</w:t>
      </w:r>
    </w:p>
    <w:p>
      <w:pPr>
        <w:pStyle w:val="FirstParagraph"/>
      </w:pPr>
      <w:r>
        <w:t xml:space="preserve">Таким образом, итоговый датасет результатов содержит 648 строк в файле</w:t>
      </w:r>
      <w:r>
        <w:t xml:space="preserve"> </w:t>
      </w:r>
      <w:r>
        <w:rPr>
          <w:rStyle w:val="VerbatimChar"/>
        </w:rPr>
        <w:t xml:space="preserve">results/experiments_agg.csv</w:t>
      </w:r>
      <w:r>
        <w:t xml:space="preserve"> </w:t>
      </w:r>
      <w:r>
        <w:t xml:space="preserve">(агрегированные по трём seed) и 1944 строки в</w:t>
      </w:r>
      <w:r>
        <w:t xml:space="preserve"> </w:t>
      </w:r>
      <w:r>
        <w:rPr>
          <w:rStyle w:val="VerbatimChar"/>
        </w:rPr>
        <w:t xml:space="preserve">results/experiments_raw.csv</w:t>
      </w:r>
      <w:r>
        <w:t xml:space="preserve"> </w:t>
      </w:r>
      <w:r>
        <w:t xml:space="preserve">(один ряд на каждый отдельный запуск).</w:t>
      </w:r>
    </w:p>
    <w:bookmarkEnd w:id="263"/>
    <w:bookmarkStart w:id="264" w:name="обоснование-выбора-факторов"/>
    <w:p>
      <w:pPr>
        <w:pStyle w:val="Heading3"/>
      </w:pPr>
      <w:r>
        <w:t xml:space="preserve">5.3.2 Обоснование выбора факторов</w:t>
      </w:r>
    </w:p>
    <w:p>
      <w:pPr>
        <w:pStyle w:val="FirstParagraph"/>
      </w:pPr>
      <w:r>
        <w:rPr>
          <w:b/>
          <w:bCs/>
        </w:rPr>
        <w:t xml:space="preserve">Выбор атак.</w:t>
      </w:r>
      <w:r>
        <w:t xml:space="preserve"> </w:t>
      </w:r>
      <w:r>
        <w:t xml:space="preserve">Четыре выбранные атаки охватывают все основные механизмы воздействия на ML-модели, описанные в Главе 2: (1) деградация метаданных (label_flip), (2) целевое смещение границы (targeted_flip), (3) скрытое воздействие в признаковом пространстве (feature_collision), (4) имплантация тайного канала (backdoor). Атаки оптимизационного типа (back-gradient, §2.4) исключены из основного плана ввиду несовместимости с недифференцируемыми базовыми моделями, однако упоминаются в обсуждении.</w:t>
      </w:r>
    </w:p>
    <w:p>
      <w:pPr>
        <w:pStyle w:val="BodyText"/>
      </w:pPr>
      <w:r>
        <w:rPr>
          <w:b/>
          <w:bCs/>
        </w:rPr>
        <w:t xml:space="preserve">Выбор уровней отравления.</w:t>
      </w:r>
      <w:r>
        <w:t xml:space="preserve"> </w:t>
      </w:r>
      <w:r>
        <w:t xml:space="preserve">Диапазон 5%–20% является стандартным для литературы по data poisoning [5, 20, 45]. Порог 20% признаётся в большинстве работ верхней границей реалистичного бюджета атаки: более высокие уровни требуют контроля над значительной долей процесса сбора данных, что практически труднодостижимо.</w:t>
      </w:r>
    </w:p>
    <w:p>
      <w:pPr>
        <w:pStyle w:val="BodyText"/>
      </w:pPr>
      <w:r>
        <w:rPr>
          <w:b/>
          <w:bCs/>
        </w:rPr>
        <w:t xml:space="preserve">Выбор базовой модели.</w:t>
      </w:r>
      <w:r>
        <w:t xml:space="preserve"> </w:t>
      </w:r>
      <w:r>
        <w:t xml:space="preserve">Использование единой базовой модели (LogisticRegression) обусловлено необходимостью изолировать эффект защиты от вариации базовой модели. Логистическая регрессия является репрезентативным представителем линейных классификаторов и хорошо изучена с точки зрения уязвимостей к data poisoning [1, 9, 23].</w:t>
      </w:r>
    </w:p>
    <w:p>
      <w:pPr>
        <w:pStyle w:val="BodyText"/>
      </w:pPr>
      <w:r>
        <w:rPr>
          <w:b/>
          <w:bCs/>
        </w:rPr>
        <w:t xml:space="preserve">Выбор защит.</w:t>
      </w:r>
      <w:r>
        <w:t xml:space="preserve"> </w:t>
      </w:r>
      <w:r>
        <w:t xml:space="preserve">Шесть методов защиты (включая baseline «none») покрывают три основные категории защит, описанные в Главе 2: детекцию аномалий (IF, LOF), фильтрацию на основе влияния (RONI) и робастное обучение (TrimmedLoss). Гибридная методика является предметом основного исследования.</w:t>
      </w:r>
    </w:p>
    <w:bookmarkEnd w:id="264"/>
    <w:bookmarkStart w:id="265" w:name="структура-скрипта-эксперимента"/>
    <w:p>
      <w:pPr>
        <w:pStyle w:val="Heading3"/>
      </w:pPr>
      <w:r>
        <w:t xml:space="preserve">5.3.3 Структура скрипта эксперимента</w:t>
      </w:r>
    </w:p>
    <w:p>
      <w:pPr>
        <w:pStyle w:val="FirstParagraph"/>
      </w:pPr>
      <w:r>
        <w:t xml:space="preserve">Основной скрипт</w:t>
      </w:r>
      <w:r>
        <w:t xml:space="preserve"> </w:t>
      </w:r>
      <w:r>
        <w:rPr>
          <w:rStyle w:val="VerbatimChar"/>
        </w:rPr>
        <w:t xml:space="preserve">experiments/run_experiments.py</w:t>
      </w:r>
      <w:r>
        <w:t xml:space="preserve"> </w:t>
      </w:r>
      <w:r>
        <w:t xml:space="preserve">реализует следующую логику:</w:t>
      </w:r>
    </w:p>
    <w:p>
      <w:pPr>
        <w:pStyle w:val="SourceCode"/>
      </w:pPr>
      <w:r>
        <w:rPr>
          <w:rStyle w:val="CommentTok"/>
        </w:rPr>
        <w:t xml:space="preserve"># Основной цикл экспериментов (упрощённая схема)</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dataset_name </w:t>
      </w:r>
      <w:r>
        <w:rPr>
          <w:rStyle w:val="KeywordTok"/>
        </w:rPr>
        <w:t xml:space="preserve">in</w:t>
      </w:r>
      <w:r>
        <w:rPr>
          <w:rStyle w:val="NormalTok"/>
        </w:rPr>
        <w:t xml:space="preserve"> DATASETS:</w:t>
      </w:r>
      <w:r>
        <w:br/>
      </w:r>
      <w:r>
        <w:rPr>
          <w:rStyle w:val="NormalTok"/>
        </w:rPr>
        <w:t xml:space="preserve">    X, y </w:t>
      </w:r>
      <w:r>
        <w:rPr>
          <w:rStyle w:val="OperatorTok"/>
        </w:rPr>
        <w:t xml:space="preserve">=</w:t>
      </w:r>
      <w:r>
        <w:rPr>
          <w:rStyle w:val="NormalTok"/>
        </w:rPr>
        <w:t xml:space="preserve"> load_dataset(dataset_name)</w:t>
      </w:r>
      <w:r>
        <w:br/>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t>
      </w:r>
      <w:r>
        <w:rPr>
          <w:rStyle w:val="CommentTok"/>
        </w:rPr>
        <w:t xml:space="preserve"># Воспроизводимое разбиение данных</w:t>
      </w:r>
      <w:r>
        <w:br/>
      </w:r>
      <w:r>
        <w:rPr>
          <w:rStyle w:val="NormalTok"/>
        </w:rPr>
        <w:t xml:space="preserve">        set_random_state(seed)</w:t>
      </w:r>
      <w:r>
        <w:br/>
      </w:r>
      <w:r>
        <w:rPr>
          <w:rStyle w:val="NormalTok"/>
        </w:rPr>
        <w:t xml:space="preserve">        X_train, X_val, X_test, y_train, y_val, y_test </w:t>
      </w:r>
      <w:r>
        <w:rPr>
          <w:rStyle w:val="OperatorTok"/>
        </w:rPr>
        <w:t xml:space="preserve">=</w:t>
      </w:r>
      <w:r>
        <w:rPr>
          <w:rStyle w:val="NormalTok"/>
        </w:rPr>
        <w:t xml:space="preserve"> </w:t>
      </w:r>
      <w:r>
        <w:rPr>
          <w:rStyle w:val="OperatorTok"/>
        </w:rPr>
        <w:t xml:space="preserve">\</w:t>
      </w:r>
      <w:r>
        <w:br/>
      </w:r>
      <w:r>
        <w:rPr>
          <w:rStyle w:val="NormalTok"/>
        </w:rPr>
        <w:t xml:space="preserve">            split_data(X, y, test_size</w:t>
      </w:r>
      <w:r>
        <w:rPr>
          <w:rStyle w:val="OperatorTok"/>
        </w:rPr>
        <w:t xml:space="preserve">=</w:t>
      </w:r>
      <w:r>
        <w:rPr>
          <w:rStyle w:val="FloatTok"/>
        </w:rPr>
        <w:t xml:space="preserve">0.2</w:t>
      </w:r>
      <w:r>
        <w:rPr>
          <w:rStyle w:val="NormalTok"/>
        </w:rPr>
        <w:t xml:space="preserve">, val_size</w:t>
      </w:r>
      <w:r>
        <w:rPr>
          <w:rStyle w:val="OperatorTok"/>
        </w:rPr>
        <w:t xml:space="preserve">=</w:t>
      </w:r>
      <w:r>
        <w:rPr>
          <w:rStyle w:val="FloatTok"/>
        </w:rPr>
        <w:t xml:space="preserve">0.2</w:t>
      </w:r>
      <w:r>
        <w:rPr>
          <w:rStyle w:val="NormalTok"/>
        </w:rPr>
        <w:t xml:space="preserve">, seed</w:t>
      </w:r>
      <w:r>
        <w:rPr>
          <w:rStyle w:val="OperatorTok"/>
        </w:rPr>
        <w:t xml:space="preserve">=</w:t>
      </w:r>
      <w:r>
        <w:rPr>
          <w:rStyle w:val="NormalTok"/>
        </w:rPr>
        <w:t xml:space="preserve">seed)</w:t>
      </w:r>
      <w:r>
        <w:br/>
      </w:r>
      <w:r>
        <w:br/>
      </w:r>
      <w:r>
        <w:rPr>
          <w:rStyle w:val="NormalTok"/>
        </w:rPr>
        <w:t xml:space="preserve">        </w:t>
      </w:r>
      <w:r>
        <w:rPr>
          <w:rStyle w:val="CommentTok"/>
        </w:rPr>
        <w:t xml:space="preserve"># Нормировка (fit только на обучающей части)</w:t>
      </w:r>
      <w:r>
        <w:br/>
      </w:r>
      <w:r>
        <w:rPr>
          <w:rStyle w:val="NormalTok"/>
        </w:rPr>
        <w:t xml:space="preserve">        scaler </w:t>
      </w:r>
      <w:r>
        <w:rPr>
          <w:rStyle w:val="OperatorTok"/>
        </w:rPr>
        <w:t xml:space="preserve">=</w:t>
      </w:r>
      <w:r>
        <w:rPr>
          <w:rStyle w:val="NormalTok"/>
        </w:rPr>
        <w:t xml:space="preserve"> StandardScaler().fit(X_train)</w:t>
      </w:r>
      <w:r>
        <w:br/>
      </w:r>
      <w:r>
        <w:rPr>
          <w:rStyle w:val="NormalTok"/>
        </w:rPr>
        <w:t xml:space="preserve">        X_train </w:t>
      </w:r>
      <w:r>
        <w:rPr>
          <w:rStyle w:val="OperatorTok"/>
        </w:rPr>
        <w:t xml:space="preserve">=</w:t>
      </w:r>
      <w:r>
        <w:rPr>
          <w:rStyle w:val="NormalTok"/>
        </w:rPr>
        <w:t xml:space="preserve"> scaler.transform(X_train)</w:t>
      </w:r>
      <w:r>
        <w:br/>
      </w:r>
      <w:r>
        <w:rPr>
          <w:rStyle w:val="NormalTok"/>
        </w:rPr>
        <w:t xml:space="preserve">        X_val   </w:t>
      </w:r>
      <w:r>
        <w:rPr>
          <w:rStyle w:val="OperatorTok"/>
        </w:rPr>
        <w:t xml:space="preserve">=</w:t>
      </w:r>
      <w:r>
        <w:rPr>
          <w:rStyle w:val="NormalTok"/>
        </w:rPr>
        <w:t xml:space="preserve"> scaler.transform(X_val)</w:t>
      </w:r>
      <w:r>
        <w:br/>
      </w:r>
      <w:r>
        <w:rPr>
          <w:rStyle w:val="NormalTok"/>
        </w:rPr>
        <w:t xml:space="preserve">        X_test  </w:t>
      </w:r>
      <w:r>
        <w:rPr>
          <w:rStyle w:val="OperatorTok"/>
        </w:rPr>
        <w:t xml:space="preserve">=</w:t>
      </w:r>
      <w:r>
        <w:rPr>
          <w:rStyle w:val="NormalTok"/>
        </w:rPr>
        <w:t xml:space="preserve"> scaler.transform(X_test)</w:t>
      </w:r>
      <w:r>
        <w:br/>
      </w:r>
      <w:r>
        <w:br/>
      </w:r>
      <w:r>
        <w:rPr>
          <w:rStyle w:val="NormalTok"/>
        </w:rPr>
        <w:t xml:space="preserve">        </w:t>
      </w:r>
      <w:r>
        <w:rPr>
          <w:rStyle w:val="ControlFlowTok"/>
        </w:rPr>
        <w:t xml:space="preserve">for</w:t>
      </w:r>
      <w:r>
        <w:rPr>
          <w:rStyle w:val="NormalTok"/>
        </w:rPr>
        <w:t xml:space="preserve"> attack_name </w:t>
      </w:r>
      <w:r>
        <w:rPr>
          <w:rStyle w:val="KeywordTok"/>
        </w:rPr>
        <w:t xml:space="preserve">in</w:t>
      </w:r>
      <w:r>
        <w:rPr>
          <w:rStyle w:val="NormalTok"/>
        </w:rPr>
        <w:t xml:space="preserve"> ATTACKS:</w:t>
      </w:r>
      <w:r>
        <w:br/>
      </w:r>
      <w:r>
        <w:rPr>
          <w:rStyle w:val="NormalTok"/>
        </w:rPr>
        <w:t xml:space="preserve">            </w:t>
      </w:r>
      <w:r>
        <w:rPr>
          <w:rStyle w:val="ControlFlowTok"/>
        </w:rPr>
        <w:t xml:space="preserve">for</w:t>
      </w:r>
      <w:r>
        <w:rPr>
          <w:rStyle w:val="NormalTok"/>
        </w:rPr>
        <w:t xml:space="preserve"> poison_rate </w:t>
      </w:r>
      <w:r>
        <w:rPr>
          <w:rStyle w:val="KeywordTok"/>
        </w:rPr>
        <w:t xml:space="preserve">in</w:t>
      </w:r>
      <w:r>
        <w:rPr>
          <w:rStyle w:val="NormalTok"/>
        </w:rPr>
        <w:t xml:space="preserve"> POISON_RATES:</w:t>
      </w:r>
      <w:r>
        <w:br/>
      </w:r>
      <w:r>
        <w:rPr>
          <w:rStyle w:val="NormalTok"/>
        </w:rPr>
        <w:t xml:space="preserve">                </w:t>
      </w:r>
      <w:r>
        <w:rPr>
          <w:rStyle w:val="CommentTok"/>
        </w:rPr>
        <w:t xml:space="preserve"># Применение атаки — создание заражённых данных</w:t>
      </w:r>
      <w:r>
        <w:br/>
      </w:r>
      <w:r>
        <w:rPr>
          <w:rStyle w:val="NormalTok"/>
        </w:rPr>
        <w:t xml:space="preserve">                attacker </w:t>
      </w:r>
      <w:r>
        <w:rPr>
          <w:rStyle w:val="OperatorTok"/>
        </w:rPr>
        <w:t xml:space="preserve">=</w:t>
      </w:r>
      <w:r>
        <w:rPr>
          <w:rStyle w:val="NormalTok"/>
        </w:rPr>
        <w:t xml:space="preserve"> get_attack(attack_name, poison_rate, seed)</w:t>
      </w:r>
      <w:r>
        <w:br/>
      </w:r>
      <w:r>
        <w:rPr>
          <w:rStyle w:val="NormalTok"/>
        </w:rPr>
        <w:t xml:space="preserve">                X_poisoned, y_poisoned </w:t>
      </w:r>
      <w:r>
        <w:rPr>
          <w:rStyle w:val="OperatorTok"/>
        </w:rPr>
        <w:t xml:space="preserve">=</w:t>
      </w:r>
      <w:r>
        <w:rPr>
          <w:rStyle w:val="NormalTok"/>
        </w:rPr>
        <w:t xml:space="preserve"> attacker.poison(X_train, y_train)</w:t>
      </w:r>
      <w:r>
        <w:br/>
      </w:r>
      <w:r>
        <w:br/>
      </w:r>
      <w:r>
        <w:rPr>
          <w:rStyle w:val="NormalTok"/>
        </w:rPr>
        <w:t xml:space="preserve">                </w:t>
      </w:r>
      <w:r>
        <w:rPr>
          <w:rStyle w:val="ControlFlowTok"/>
        </w:rPr>
        <w:t xml:space="preserve">for</w:t>
      </w:r>
      <w:r>
        <w:rPr>
          <w:rStyle w:val="NormalTok"/>
        </w:rPr>
        <w:t xml:space="preserve"> defense_name </w:t>
      </w:r>
      <w:r>
        <w:rPr>
          <w:rStyle w:val="KeywordTok"/>
        </w:rPr>
        <w:t xml:space="preserve">in</w:t>
      </w:r>
      <w:r>
        <w:rPr>
          <w:rStyle w:val="NormalTok"/>
        </w:rPr>
        <w:t xml:space="preserve"> DEFENSES:</w:t>
      </w:r>
      <w:r>
        <w:br/>
      </w:r>
      <w:r>
        <w:rPr>
          <w:rStyle w:val="NormalTok"/>
        </w:rPr>
        <w:t xml:space="preserve">                    </w:t>
      </w:r>
      <w:r>
        <w:rPr>
          <w:rStyle w:val="CommentTok"/>
        </w:rPr>
        <w:t xml:space="preserve"># Применение защиты и обучение модели</w:t>
      </w:r>
      <w:r>
        <w:br/>
      </w:r>
      <w:r>
        <w:rPr>
          <w:rStyle w:val="NormalTok"/>
        </w:rPr>
        <w:t xml:space="preserve">                    defense </w:t>
      </w:r>
      <w:r>
        <w:rPr>
          <w:rStyle w:val="OperatorTok"/>
        </w:rPr>
        <w:t xml:space="preserve">=</w:t>
      </w:r>
      <w:r>
        <w:rPr>
          <w:rStyle w:val="NormalTok"/>
        </w:rPr>
        <w:t xml:space="preserve"> get_defense(defense_name, seed)</w:t>
      </w:r>
      <w:r>
        <w:br/>
      </w:r>
      <w:r>
        <w:rPr>
          <w:rStyle w:val="NormalTok"/>
        </w:rPr>
        <w:t xml:space="preserve">                    model </w:t>
      </w:r>
      <w:r>
        <w:rPr>
          <w:rStyle w:val="OperatorTok"/>
        </w:rPr>
        <w:t xml:space="preserve">=</w:t>
      </w:r>
      <w:r>
        <w:rPr>
          <w:rStyle w:val="NormalTok"/>
        </w:rPr>
        <w:t xml:space="preserve"> LogisticRegression(max_iter</w:t>
      </w:r>
      <w:r>
        <w:rPr>
          <w:rStyle w:val="OperatorTok"/>
        </w:rPr>
        <w:t xml:space="preserve">=</w:t>
      </w:r>
      <w:r>
        <w:rPr>
          <w:rStyle w:val="DecValTok"/>
        </w:rPr>
        <w:t xml:space="preserve">1000</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t0 </w:t>
      </w:r>
      <w:r>
        <w:rPr>
          <w:rStyle w:val="OperatorTok"/>
        </w:rPr>
        <w:t xml:space="preserve">=</w:t>
      </w:r>
      <w:r>
        <w:rPr>
          <w:rStyle w:val="NormalTok"/>
        </w:rPr>
        <w:t xml:space="preserve"> time.time()</w:t>
      </w:r>
      <w:r>
        <w:br/>
      </w:r>
      <w:r>
        <w:rPr>
          <w:rStyle w:val="NormalTok"/>
        </w:rPr>
        <w:t xml:space="preserve">                    defense.fit(X_poisoned, y_poisoned)</w:t>
      </w:r>
      <w:r>
        <w:br/>
      </w:r>
      <w:r>
        <w:rPr>
          <w:rStyle w:val="NormalTok"/>
        </w:rPr>
        <w:t xml:space="preserve">                    X_clean, y_clean </w:t>
      </w:r>
      <w:r>
        <w:rPr>
          <w:rStyle w:val="OperatorTok"/>
        </w:rPr>
        <w:t xml:space="preserve">=</w:t>
      </w:r>
      <w:r>
        <w:rPr>
          <w:rStyle w:val="NormalTok"/>
        </w:rPr>
        <w:t xml:space="preserve"> defense.get_clean_data()</w:t>
      </w:r>
      <w:r>
        <w:br/>
      </w:r>
      <w:r>
        <w:rPr>
          <w:rStyle w:val="NormalTok"/>
        </w:rPr>
        <w:t xml:space="preserve">                    model.fit(X_clean, y_clean)</w:t>
      </w:r>
      <w:r>
        <w:br/>
      </w:r>
      <w:r>
        <w:rPr>
          <w:rStyle w:val="NormalTok"/>
        </w:rPr>
        <w:t xml:space="preserve">                    fit_time </w:t>
      </w:r>
      <w:r>
        <w:rPr>
          <w:rStyle w:val="OperatorTok"/>
        </w:rPr>
        <w:t xml:space="preserve">=</w:t>
      </w:r>
      <w:r>
        <w:rPr>
          <w:rStyle w:val="NormalTok"/>
        </w:rPr>
        <w:t xml:space="preserve"> time.time() </w:t>
      </w:r>
      <w:r>
        <w:rPr>
          <w:rStyle w:val="OperatorTok"/>
        </w:rPr>
        <w:t xml:space="preserve">-</w:t>
      </w:r>
      <w:r>
        <w:rPr>
          <w:rStyle w:val="NormalTok"/>
        </w:rPr>
        <w:t xml:space="preserve"> t0</w:t>
      </w:r>
      <w:r>
        <w:br/>
      </w:r>
      <w:r>
        <w:br/>
      </w:r>
      <w:r>
        <w:rPr>
          <w:rStyle w:val="NormalTok"/>
        </w:rPr>
        <w:t xml:space="preserve">                    </w:t>
      </w:r>
      <w:r>
        <w:rPr>
          <w:rStyle w:val="CommentTok"/>
        </w:rPr>
        <w:t xml:space="preserve"># Вычисление метрик</w:t>
      </w:r>
      <w:r>
        <w:br/>
      </w:r>
      <w:r>
        <w:rPr>
          <w:rStyle w:val="NormalTok"/>
        </w:rPr>
        <w:t xml:space="preserve">                    row </w:t>
      </w:r>
      <w:r>
        <w:rPr>
          <w:rStyle w:val="OperatorTok"/>
        </w:rPr>
        <w:t xml:space="preserve">=</w:t>
      </w:r>
      <w:r>
        <w:rPr>
          <w:rStyle w:val="NormalTok"/>
        </w:rPr>
        <w:t xml:space="preserve"> compute_metrics(</w:t>
      </w:r>
      <w:r>
        <w:br/>
      </w:r>
      <w:r>
        <w:rPr>
          <w:rStyle w:val="NormalTok"/>
        </w:rPr>
        <w:t xml:space="preserve">                        model, defense, attacker,</w:t>
      </w:r>
      <w:r>
        <w:br/>
      </w:r>
      <w:r>
        <w:rPr>
          <w:rStyle w:val="NormalTok"/>
        </w:rPr>
        <w:t xml:space="preserve">                        X_test, y_test, X_val, y_val,</w:t>
      </w:r>
      <w:r>
        <w:br/>
      </w:r>
      <w:r>
        <w:rPr>
          <w:rStyle w:val="NormalTok"/>
        </w:rPr>
        <w:t xml:space="preserve">                        X_poisoned, y_poisoned,</w:t>
      </w:r>
      <w:r>
        <w:br/>
      </w:r>
      <w:r>
        <w:rPr>
          <w:rStyle w:val="NormalTok"/>
        </w:rPr>
        <w:t xml:space="preserve">                        fit_time, dataset_name,</w:t>
      </w:r>
      <w:r>
        <w:br/>
      </w:r>
      <w:r>
        <w:rPr>
          <w:rStyle w:val="NormalTok"/>
        </w:rPr>
        <w:t xml:space="preserve">                        attack_name, poison_rate,</w:t>
      </w:r>
      <w:r>
        <w:br/>
      </w:r>
      <w:r>
        <w:rPr>
          <w:rStyle w:val="NormalTok"/>
        </w:rPr>
        <w:t xml:space="preserve">                        defense_name, seed</w:t>
      </w:r>
      <w:r>
        <w:br/>
      </w:r>
      <w:r>
        <w:rPr>
          <w:rStyle w:val="NormalTok"/>
        </w:rPr>
        <w:t xml:space="preserve">                    )</w:t>
      </w:r>
      <w:r>
        <w:br/>
      </w:r>
      <w:r>
        <w:rPr>
          <w:rStyle w:val="NormalTok"/>
        </w:rPr>
        <w:t xml:space="preserve">                    results.append(row)</w:t>
      </w:r>
      <w:r>
        <w:br/>
      </w:r>
      <w:r>
        <w:br/>
      </w:r>
      <w:r>
        <w:rPr>
          <w:rStyle w:val="CommentTok"/>
        </w:rPr>
        <w:t xml:space="preserve"># Сохранение результатов</w:t>
      </w:r>
      <w:r>
        <w:br/>
      </w:r>
      <w:r>
        <w:rPr>
          <w:rStyle w:val="NormalTok"/>
        </w:rPr>
        <w:t xml:space="preserve">pd.DataFrame(results).to_csv(</w:t>
      </w:r>
      <w:r>
        <w:rPr>
          <w:rStyle w:val="StringTok"/>
        </w:rPr>
        <w:t xml:space="preserve">"results/experiments_raw.csv"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t xml:space="preserve">Такая структура обеспечивает полную изоляцию конфигураций: каждая тройка (attack, defense, seed) оперирует на одном и том же разбиении данных, что исключает влияние различий в разбиении на сравнение методов.</w:t>
      </w:r>
    </w:p>
    <w:bookmarkEnd w:id="265"/>
    <w:bookmarkStart w:id="266" w:name="вычислительный-бюджет"/>
    <w:p>
      <w:pPr>
        <w:pStyle w:val="Heading3"/>
      </w:pPr>
      <w:r>
        <w:t xml:space="preserve">5.3.4 Вычислительный бюджет</w:t>
      </w:r>
    </w:p>
    <w:p>
      <w:pPr>
        <w:pStyle w:val="FirstParagraph"/>
      </w:pPr>
      <w:r>
        <w:t xml:space="preserve">Суммарное время выполнения всех 648 конфигураций по трём seed составило приблизительно 4–5 часов. Наибольший вклад вносит RONI-защита на датасете spambase: при 4601 объекте и</w:t>
      </w:r>
      <w:r>
        <w:t xml:space="preserve"> </w:t>
      </w:r>
      <w:r>
        <w:rPr>
          <w:rStyle w:val="VerbatimChar"/>
        </w:rPr>
        <w:t xml:space="preserve">batch_size=10</w:t>
      </w:r>
      <w:r>
        <w:t xml:space="preserve"> </w:t>
      </w:r>
      <w:r>
        <w:t xml:space="preserve">выполняется порядка 460 переобучений логистической регрессии за один запуск, каждое из которых занимает ~0.002 с. Среднее время RONI на spambase — ≈0.97 с; при трёх seed и четырёх атаках это даёт 3×4×3 = 36 прогонов × 0.97 с ≈ 35 с только для RONI на spambase.</w:t>
      </w:r>
    </w:p>
    <w:p>
      <w:pPr>
        <w:pStyle w:val="BodyText"/>
      </w:pPr>
      <w:r>
        <w:t xml:space="preserve">Остальные защиты значительно быстрее: iForest — ≈0.218 с, LOF — ≈0.027 с, TrimmedLoss — ≈0.029 с, baseline — ≈0.005 с, гибрид — ≈0.510 с (как сумма трёх компонентов).</w:t>
      </w:r>
    </w:p>
    <w:p>
      <w:r>
        <w:pict>
          <v:rect style="width:0;height:1.5pt" o:hralign="center" o:hrstd="t" o:hr="t"/>
        </w:pict>
      </w:r>
    </w:p>
    <w:bookmarkEnd w:id="266"/>
    <w:bookmarkEnd w:id="267"/>
    <w:bookmarkStart w:id="274" w:name="метрики-оценки"/>
    <w:p>
      <w:pPr>
        <w:pStyle w:val="Heading2"/>
      </w:pPr>
      <w:r>
        <w:t xml:space="preserve">5.4 Метрики оценки</w:t>
      </w:r>
    </w:p>
    <w:bookmarkStart w:id="268" w:name="clean-accuracy-ca"/>
    <w:p>
      <w:pPr>
        <w:pStyle w:val="Heading3"/>
      </w:pPr>
      <w:r>
        <w:t xml:space="preserve">5.4.1 Clean Accuracy (CA)</w:t>
      </w:r>
    </w:p>
    <w:p>
      <w:pPr>
        <w:pStyle w:val="FirstParagraph"/>
      </w:pPr>
      <w:r>
        <w:t xml:space="preserve">Clean Accuracy — основная метрика полезности модели — вычисляется на тестовом множестве</w:t>
      </w:r>
      <w:r>
        <w:t xml:space="preserve"> </w:t>
      </w:r>
      <m:oMath>
        <m:sSub>
          <m:e>
            <m:r>
              <m:t>D</m:t>
            </m:r>
          </m:e>
          <m:sub>
            <m:r>
              <m:rPr>
                <m:sty m:val="p"/>
              </m:rPr>
              <m:t>t</m:t>
            </m:r>
            <m:r>
              <m:rPr>
                <m:sty m:val="p"/>
              </m:rPr>
              <m:t>e</m:t>
            </m:r>
            <m:r>
              <m:rPr>
                <m:sty m:val="p"/>
              </m:rPr>
              <m:t>s</m:t>
            </m:r>
            <m:r>
              <m:rPr>
                <m:sty m:val="p"/>
              </m:rPr>
              <m:t>t</m:t>
            </m:r>
          </m:sub>
        </m:sSub>
      </m:oMath>
      <w:r>
        <w:t xml:space="preserve">, которое никогда не участвует в обучении, санитизации или калибровке детекторов:</w:t>
      </w:r>
    </w:p>
    <w:p>
      <w:pPr>
        <w:pStyle w:val="BodyText"/>
      </w:pPr>
      <m:oMathPara>
        <m:oMathParaPr>
          <m:jc m:val="center"/>
        </m:oMathParaPr>
        <m:oMath>
          <m:r>
            <m:rPr>
              <m:sty m:val="p"/>
            </m:rPr>
            <m:t>C</m:t>
          </m:r>
          <m:r>
            <m:rPr>
              <m:sty m:val="p"/>
            </m:rPr>
            <m:t>A</m:t>
          </m:r>
          <m:r>
            <m:rPr>
              <m:sty m:val="p"/>
            </m:rPr>
            <m:t>=</m:t>
          </m:r>
          <m:f>
            <m:fPr>
              <m:type m:val="bar"/>
            </m:fPr>
            <m:num>
              <m:r>
                <m:t>1</m:t>
              </m:r>
            </m:num>
            <m:den>
              <m:d>
                <m:dPr>
                  <m:begChr m:val="|"/>
                  <m:endChr m:val="|"/>
                  <m:sepChr m:val=""/>
                  <m:grow/>
                </m:dPr>
                <m:e>
                  <m:sSub>
                    <m:e>
                      <m:r>
                        <m:t>D</m:t>
                      </m:r>
                    </m:e>
                    <m:sub>
                      <m:r>
                        <m:rPr>
                          <m:sty m:val="p"/>
                        </m:rPr>
                        <m:t>t</m:t>
                      </m:r>
                      <m:r>
                        <m:rPr>
                          <m:sty m:val="p"/>
                        </m:rPr>
                        <m:t>e</m:t>
                      </m:r>
                      <m:r>
                        <m:rPr>
                          <m:sty m:val="p"/>
                        </m:rPr>
                        <m:t>s</m:t>
                      </m:r>
                      <m:r>
                        <m:rPr>
                          <m:sty m:val="p"/>
                        </m:rPr>
                        <m:t>t</m:t>
                      </m:r>
                    </m:sub>
                  </m:sSub>
                </m:e>
              </m:d>
            </m:den>
          </m:f>
          <m:nary>
            <m:naryPr>
              <m:chr m:val="∑"/>
              <m:limLoc m:val="undOvr"/>
              <m:subHide m:val="off"/>
              <m:supHide m:val="on"/>
            </m:naryPr>
            <m:sub>
              <m:d>
                <m:dPr>
                  <m:begChr m:val="("/>
                  <m:endChr m:val=")"/>
                  <m:sepChr m:val=""/>
                  <m:grow/>
                </m:dPr>
                <m:e>
                  <m:r>
                    <m:t>x</m:t>
                  </m:r>
                  <m:r>
                    <m:rPr>
                      <m:sty m:val="p"/>
                    </m:rPr>
                    <m:t>,</m:t>
                  </m:r>
                  <m:r>
                    <m:t>y</m:t>
                  </m:r>
                </m:e>
              </m:d>
              <m:r>
                <m:rPr>
                  <m:sty m:val="p"/>
                </m:rPr>
                <m:t>∈</m:t>
              </m:r>
              <m:sSub>
                <m:e>
                  <m:r>
                    <m:t>D</m:t>
                  </m:r>
                </m:e>
                <m:sub>
                  <m:r>
                    <m:rPr>
                      <m:sty m:val="p"/>
                    </m:rPr>
                    <m:t>t</m:t>
                  </m:r>
                  <m:r>
                    <m:rPr>
                      <m:sty m:val="p"/>
                    </m:rPr>
                    <m:t>e</m:t>
                  </m:r>
                  <m:r>
                    <m:rPr>
                      <m:sty m:val="p"/>
                    </m:rPr>
                    <m:t>s</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r>
                <m:t>y</m:t>
              </m:r>
            </m:e>
          </m:d>
          <m:r>
            <m:rPr>
              <m:sty m:val="p"/>
            </m:rPr>
            <m:t>.</m:t>
          </m:r>
        </m:oMath>
      </m:oMathPara>
    </w:p>
    <w:p>
      <w:pPr>
        <w:pStyle w:val="FirstParagraph"/>
      </w:pPr>
      <w:r>
        <w:t xml:space="preserve">CA измеряет «полезность» защиты: идеальная защита максимально сохраняет CA по сравнению с обучением на чистых данных. Снижение CA защитой означает, что она ошибочно отвергает чистые объекты (false positives), уменьшая тренировочный набор и потенциально снижая качество модели.</w:t>
      </w:r>
    </w:p>
    <w:p>
      <w:pPr>
        <w:pStyle w:val="BodyText"/>
      </w:pPr>
      <w:r>
        <w:t xml:space="preserve">Важное методологическое замечание: CA вычисляется на одном и том же тестовом множестве для всех методов защиты в рамках одной конфигурации (одинаковые seed, датасет, атака, уровень отравления). Это устраняет вариабельность из-за разных разбиений данных.</w:t>
      </w:r>
    </w:p>
    <w:bookmarkEnd w:id="268"/>
    <w:bookmarkStart w:id="269" w:name="attack-success-rate-asr"/>
    <w:p>
      <w:pPr>
        <w:pStyle w:val="Heading3"/>
      </w:pPr>
      <w:r>
        <w:t xml:space="preserve">5.4.2 Attack Success Rate (ASR)</w:t>
      </w:r>
    </w:p>
    <w:p>
      <w:pPr>
        <w:pStyle w:val="FirstParagraph"/>
      </w:pPr>
      <w:r>
        <w:t xml:space="preserve">Attack Success Rate — основная метрика эффективности атаки — вычисляется по-разному для разных типов атак.</w:t>
      </w:r>
    </w:p>
    <w:p>
      <w:pPr>
        <w:pStyle w:val="BodyText"/>
      </w:pPr>
      <w:r>
        <w:rPr>
          <w:b/>
          <w:bCs/>
        </w:rPr>
        <w:t xml:space="preserve">Для бэкдор-атак</w:t>
      </w:r>
      <w:r>
        <w:t xml:space="preserve"> </w:t>
      </w:r>
      <w:r>
        <w:t xml:space="preserve">ASR измеряется на тестовых объектах с добавленным триггером:</w:t>
      </w:r>
    </w:p>
    <w:p>
      <w:pPr>
        <w:pStyle w:val="BodyText"/>
      </w:pPr>
      <m:oMathPara>
        <m:oMathParaPr>
          <m:jc m:val="center"/>
        </m:oMathParaPr>
        <m:oMath>
          <m:sSub>
            <m:e>
              <m:r>
                <m:rPr>
                  <m:sty m:val="p"/>
                </m:rPr>
                <m:t>A</m:t>
              </m:r>
              <m:r>
                <m:rPr>
                  <m:sty m:val="p"/>
                </m:rPr>
                <m:t>S</m:t>
              </m:r>
              <m:r>
                <m:rPr>
                  <m:sty m:val="p"/>
                </m:rPr>
                <m:t>R</m:t>
              </m:r>
            </m:e>
            <m:sub>
              <m:r>
                <m:rPr>
                  <m:sty m:val="p"/>
                </m:rPr>
                <m:t>b</m:t>
              </m:r>
              <m:r>
                <m:rPr>
                  <m:sty m:val="p"/>
                </m:rPr>
                <m:t>a</m:t>
              </m:r>
              <m:r>
                <m:rPr>
                  <m:sty m:val="p"/>
                </m:rPr>
                <m:t>c</m:t>
              </m:r>
              <m:r>
                <m:rPr>
                  <m:sty m:val="p"/>
                </m:rPr>
                <m:t>k</m:t>
              </m:r>
              <m:r>
                <m:rPr>
                  <m:sty m:val="p"/>
                </m:rPr>
                <m:t>d</m:t>
              </m:r>
              <m:r>
                <m:rPr>
                  <m:sty m:val="p"/>
                </m:rPr>
                <m:t>o</m:t>
              </m:r>
              <m:r>
                <m:rPr>
                  <m:sty m:val="p"/>
                </m:rPr>
                <m:t>o</m:t>
              </m:r>
              <m:r>
                <m:rPr>
                  <m:sty m:val="p"/>
                </m:rPr>
                <m:t>r</m:t>
              </m:r>
            </m:sub>
          </m:sSub>
          <m:r>
            <m:rPr>
              <m:sty m:val="p"/>
            </m:rPr>
            <m:t>=</m:t>
          </m:r>
          <m:f>
            <m:fPr>
              <m:type m:val="bar"/>
            </m:fPr>
            <m:num>
              <m:r>
                <m:t>1</m:t>
              </m:r>
            </m:num>
            <m:den>
              <m:d>
                <m:dPr>
                  <m:begChr m:val="|"/>
                  <m:endChr m:val="|"/>
                  <m:sepChr m:val=""/>
                  <m:grow/>
                </m:dPr>
                <m:e>
                  <m:sSub>
                    <m:e>
                      <m:r>
                        <m:t>D</m:t>
                      </m:r>
                    </m:e>
                    <m:sub>
                      <m:r>
                        <m:rPr>
                          <m:sty m:val="p"/>
                        </m:rPr>
                        <m:t>t</m:t>
                      </m:r>
                      <m:r>
                        <m:rPr>
                          <m:sty m:val="p"/>
                        </m:rPr>
                        <m:t>e</m:t>
                      </m:r>
                      <m:r>
                        <m:rPr>
                          <m:sty m:val="p"/>
                        </m:rPr>
                        <m:t>s</m:t>
                      </m:r>
                      <m:r>
                        <m:rPr>
                          <m:sty m:val="p"/>
                        </m:rPr>
                        <m:t>t</m:t>
                      </m:r>
                    </m:sub>
                  </m:sSub>
                </m:e>
              </m:d>
            </m:den>
          </m:f>
          <m:nary>
            <m:naryPr>
              <m:chr m:val="∑"/>
              <m:limLoc m:val="undOvr"/>
              <m:subHide m:val="off"/>
              <m:supHide m:val="on"/>
            </m:naryPr>
            <m:sub>
              <m:r>
                <m:t>x</m:t>
              </m:r>
              <m:r>
                <m:rPr>
                  <m:sty m:val="p"/>
                </m:rPr>
                <m:t>∈</m:t>
              </m:r>
              <m:sSub>
                <m:e>
                  <m:r>
                    <m:t>D</m:t>
                  </m:r>
                </m:e>
                <m:sub>
                  <m:r>
                    <m:rPr>
                      <m:sty m:val="p"/>
                    </m:rPr>
                    <m:t>t</m:t>
                  </m:r>
                  <m:r>
                    <m:rPr>
                      <m:sty m:val="p"/>
                    </m:rPr>
                    <m:t>e</m:t>
                  </m:r>
                  <m:r>
                    <m:rPr>
                      <m:sty m:val="p"/>
                    </m:rPr>
                    <m:t>s</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rPr>
                      <m:sty m:val="p"/>
                    </m:rPr>
                    <m:t>t</m:t>
                  </m:r>
                  <m:r>
                    <m:rPr>
                      <m:sty m:val="p"/>
                    </m:rPr>
                    <m:t>r</m:t>
                  </m:r>
                  <m:r>
                    <m:rPr>
                      <m:sty m:val="p"/>
                    </m:rPr>
                    <m:t>i</m:t>
                  </m:r>
                  <m:r>
                    <m:rPr>
                      <m:sty m:val="p"/>
                    </m:rPr>
                    <m:t>g</m:t>
                  </m:r>
                  <m:r>
                    <m:rPr>
                      <m:sty m:val="p"/>
                    </m:rPr>
                    <m:t>g</m:t>
                  </m:r>
                  <m:r>
                    <m:rPr>
                      <m:sty m:val="p"/>
                    </m:rPr>
                    <m:t>e</m:t>
                  </m:r>
                  <m:r>
                    <m:rPr>
                      <m:sty m:val="p"/>
                    </m:rPr>
                    <m:t>r</m:t>
                  </m:r>
                  <m:d>
                    <m:dPr>
                      <m:begChr m:val="("/>
                      <m:endChr m:val=")"/>
                      <m:sepChr m:val=""/>
                      <m:grow/>
                    </m:dPr>
                    <m:e>
                      <m:r>
                        <m:t>x</m:t>
                      </m:r>
                    </m:e>
                  </m:d>
                </m:e>
              </m:d>
              <m:r>
                <m:rPr>
                  <m:sty m:val="p"/>
                </m:rPr>
                <m:t>=</m:t>
              </m:r>
              <m:sSub>
                <m:e>
                  <m:r>
                    <m:t>y</m:t>
                  </m:r>
                </m:e>
                <m:sub>
                  <m:r>
                    <m:rPr>
                      <m:sty m:val="p"/>
                    </m:rPr>
                    <m:t>a</m:t>
                  </m:r>
                  <m:r>
                    <m:rPr>
                      <m:sty m:val="p"/>
                    </m:rPr>
                    <m:t>d</m:t>
                  </m:r>
                  <m:r>
                    <m:rPr>
                      <m:sty m:val="p"/>
                    </m:rPr>
                    <m:t>v</m:t>
                  </m:r>
                </m:sub>
              </m:sSub>
            </m:e>
          </m:d>
          <m:r>
            <m:rPr>
              <m:sty m:val="p"/>
            </m:rPr>
            <m:t>,</m:t>
          </m:r>
        </m:oMath>
      </m:oMathPara>
    </w:p>
    <w:p>
      <w:pPr>
        <w:pStyle w:val="FirstParagraph"/>
      </w:pPr>
      <w:r>
        <w:t xml:space="preserve">где</w:t>
      </w:r>
      <w:r>
        <w:t xml:space="preserve"> </w:t>
      </w:r>
      <m:oMath>
        <m:r>
          <m:rPr>
            <m:sty m:val="p"/>
          </m:rPr>
          <m:t>t</m:t>
        </m:r>
        <m:r>
          <m:rPr>
            <m:sty m:val="p"/>
          </m:rPr>
          <m:t>r</m:t>
        </m:r>
        <m:r>
          <m:rPr>
            <m:sty m:val="p"/>
          </m:rPr>
          <m:t>i</m:t>
        </m:r>
        <m:r>
          <m:rPr>
            <m:sty m:val="p"/>
          </m:rPr>
          <m:t>g</m:t>
        </m:r>
        <m:r>
          <m:rPr>
            <m:sty m:val="p"/>
          </m:rPr>
          <m:t>g</m:t>
        </m:r>
        <m:r>
          <m:rPr>
            <m:sty m:val="p"/>
          </m:rPr>
          <m:t>e</m:t>
        </m:r>
        <m:r>
          <m:rPr>
            <m:sty m:val="p"/>
          </m:rPr>
          <m:t>r</m:t>
        </m:r>
        <m:d>
          <m:dPr>
            <m:begChr m:val="("/>
            <m:endChr m:val=")"/>
            <m:sepChr m:val=""/>
            <m:grow/>
          </m:dPr>
          <m:e>
            <m:r>
              <m:t>x</m:t>
            </m:r>
          </m:e>
        </m:d>
      </m:oMath>
      <w:r>
        <w:t xml:space="preserve"> </w:t>
      </w:r>
      <w:r>
        <w:t xml:space="preserve">— функция наложения триггера (установка первых двух признаков в</w:t>
      </w:r>
      <w:r>
        <w:t xml:space="preserve"> </w:t>
      </w:r>
      <w:r>
        <w:rPr>
          <w:rStyle w:val="VerbatimChar"/>
        </w:rPr>
        <w:t xml:space="preserve">trigger_value=3.0</w:t>
      </w:r>
      <w:r>
        <w:t xml:space="preserve">),</w:t>
      </w:r>
      <w:r>
        <w:t xml:space="preserve"> </w:t>
      </w:r>
      <m:oMath>
        <m:sSub>
          <m:e>
            <m:r>
              <m:t>y</m:t>
            </m:r>
          </m:e>
          <m:sub>
            <m:r>
              <m:rPr>
                <m:sty m:val="p"/>
              </m:rPr>
              <m:t>a</m:t>
            </m:r>
            <m:r>
              <m:rPr>
                <m:sty m:val="p"/>
              </m:rPr>
              <m:t>d</m:t>
            </m:r>
            <m:r>
              <m:rPr>
                <m:sty m:val="p"/>
              </m:rPr>
              <m:t>v</m:t>
            </m:r>
          </m:sub>
        </m:sSub>
      </m:oMath>
      <w:r>
        <w:t xml:space="preserve"> </w:t>
      </w:r>
      <w:r>
        <w:t xml:space="preserve">— целевой класс атаки (класс 0 для всех экспериментов).</w:t>
      </w:r>
    </w:p>
    <w:p>
      <w:pPr>
        <w:pStyle w:val="BodyText"/>
      </w:pPr>
      <w:r>
        <w:rPr>
          <w:b/>
          <w:bCs/>
        </w:rPr>
        <w:t xml:space="preserve">Для label flip и targeted flip</w:t>
      </w:r>
      <w:r>
        <w:t xml:space="preserve"> </w:t>
      </w:r>
      <w:r>
        <w:t xml:space="preserve">ASR измеряется как доля объектов тестовой выборки, классифицированных в целевой класс:</w:t>
      </w:r>
    </w:p>
    <w:p>
      <w:pPr>
        <w:pStyle w:val="BodyText"/>
      </w:pPr>
      <m:oMathPara>
        <m:oMathParaPr>
          <m:jc m:val="center"/>
        </m:oMathParaPr>
        <m:oMath>
          <m:sSub>
            <m:e>
              <m:r>
                <m:rPr>
                  <m:sty m:val="p"/>
                </m:rPr>
                <m:t>A</m:t>
              </m:r>
              <m:r>
                <m:rPr>
                  <m:sty m:val="p"/>
                </m:rPr>
                <m:t>S</m:t>
              </m:r>
              <m:r>
                <m:rPr>
                  <m:sty m:val="p"/>
                </m:rPr>
                <m:t>R</m:t>
              </m:r>
            </m:e>
            <m:sub>
              <m:r>
                <m:rPr>
                  <m:sty m:val="p"/>
                </m:rPr>
                <m:t>f</m:t>
              </m:r>
              <m:r>
                <m:rPr>
                  <m:sty m:val="p"/>
                </m:rPr>
                <m:t>l</m:t>
              </m:r>
              <m:r>
                <m:rPr>
                  <m:sty m:val="p"/>
                </m:rPr>
                <m:t>i</m:t>
              </m:r>
              <m:r>
                <m:rPr>
                  <m:sty m:val="p"/>
                </m:rPr>
                <m:t>p</m:t>
              </m:r>
            </m:sub>
          </m:sSub>
          <m:r>
            <m:rPr>
              <m:sty m:val="p"/>
            </m:rPr>
            <m:t>=</m:t>
          </m:r>
          <m:f>
            <m:fPr>
              <m:type m:val="bar"/>
            </m:fPr>
            <m:num>
              <m:r>
                <m:t>1</m:t>
              </m:r>
            </m:num>
            <m:den>
              <m:d>
                <m:dPr>
                  <m:begChr m:val="|"/>
                  <m:endChr m:val="|"/>
                  <m:sepChr m:val=""/>
                  <m:grow/>
                </m:dPr>
                <m:e>
                  <m:sSubSup>
                    <m:e>
                      <m:r>
                        <m:t>D</m:t>
                      </m:r>
                    </m:e>
                    <m:sub>
                      <m:r>
                        <m:rPr>
                          <m:sty m:val="p"/>
                        </m:rPr>
                        <m:t>t</m:t>
                      </m:r>
                      <m:r>
                        <m:rPr>
                          <m:sty m:val="p"/>
                        </m:rPr>
                        <m:t>e</m:t>
                      </m:r>
                      <m:r>
                        <m:rPr>
                          <m:sty m:val="p"/>
                        </m:rPr>
                        <m:t>s</m:t>
                      </m:r>
                      <m:r>
                        <m:rPr>
                          <m:sty m:val="p"/>
                        </m:rPr>
                        <m:t>t</m:t>
                      </m:r>
                    </m:sub>
                    <m:sup>
                      <m:d>
                        <m:dPr>
                          <m:begChr m:val="("/>
                          <m:endChr m:val=")"/>
                          <m:sepChr m:val=""/>
                          <m:grow/>
                        </m:dPr>
                        <m:e>
                          <m:r>
                            <m:t>s</m:t>
                          </m:r>
                        </m:e>
                      </m:d>
                    </m:sup>
                  </m:sSubSup>
                </m:e>
              </m:d>
            </m:den>
          </m:f>
          <m:nary>
            <m:naryPr>
              <m:chr m:val="∑"/>
              <m:limLoc m:val="undOvr"/>
              <m:subHide m:val="off"/>
              <m:supHide m:val="on"/>
            </m:naryPr>
            <m:sub>
              <m:d>
                <m:dPr>
                  <m:begChr m:val="("/>
                  <m:endChr m:val=")"/>
                  <m:sepChr m:val=""/>
                  <m:grow/>
                </m:dPr>
                <m:e>
                  <m:r>
                    <m:t>x</m:t>
                  </m:r>
                  <m:r>
                    <m:rPr>
                      <m:sty m:val="p"/>
                    </m:rPr>
                    <m:t>,</m:t>
                  </m:r>
                  <m:r>
                    <m:t>y</m:t>
                  </m:r>
                </m:e>
              </m:d>
              <m:r>
                <m:rPr>
                  <m:sty m:val="p"/>
                </m:rPr>
                <m:t>∈</m:t>
              </m:r>
              <m:sSubSup>
                <m:e>
                  <m:r>
                    <m:t>D</m:t>
                  </m:r>
                </m:e>
                <m:sub>
                  <m:r>
                    <m:rPr>
                      <m:sty m:val="p"/>
                    </m:rPr>
                    <m:t>t</m:t>
                  </m:r>
                  <m:r>
                    <m:rPr>
                      <m:sty m:val="p"/>
                    </m:rPr>
                    <m:t>e</m:t>
                  </m:r>
                  <m:r>
                    <m:rPr>
                      <m:sty m:val="p"/>
                    </m:rPr>
                    <m:t>s</m:t>
                  </m:r>
                  <m:r>
                    <m:rPr>
                      <m:sty m:val="p"/>
                    </m:rPr>
                    <m:t>t</m:t>
                  </m:r>
                </m:sub>
                <m:sup>
                  <m:d>
                    <m:dPr>
                      <m:begChr m:val="("/>
                      <m:endChr m:val=")"/>
                      <m:sepChr m:val=""/>
                      <m:grow/>
                    </m:dPr>
                    <m:e>
                      <m:r>
                        <m:t>s</m:t>
                      </m:r>
                    </m:e>
                  </m:d>
                </m:sup>
              </m:sSubSup>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r>
            <m:rPr>
              <m:sty m:val="p"/>
            </m:rPr>
            <m:t>,</m:t>
          </m:r>
        </m:oMath>
      </m:oMathPara>
    </w:p>
    <w:p>
      <w:pPr>
        <w:pStyle w:val="FirstParagraph"/>
      </w:pPr>
      <w:r>
        <w:t xml:space="preserve">где</w:t>
      </w:r>
      <w:r>
        <w:t xml:space="preserve"> </w:t>
      </w:r>
      <m:oMath>
        <m:sSubSup>
          <m:e>
            <m:r>
              <m:t>D</m:t>
            </m:r>
          </m:e>
          <m:sub>
            <m:r>
              <m:rPr>
                <m:sty m:val="p"/>
              </m:rPr>
              <m:t>t</m:t>
            </m:r>
            <m:r>
              <m:rPr>
                <m:sty m:val="p"/>
              </m:rPr>
              <m:t>e</m:t>
            </m:r>
            <m:r>
              <m:rPr>
                <m:sty m:val="p"/>
              </m:rPr>
              <m:t>s</m:t>
            </m:r>
            <m:r>
              <m:rPr>
                <m:sty m:val="p"/>
              </m:rPr>
              <m:t>t</m:t>
            </m:r>
          </m:sub>
          <m:sup>
            <m:d>
              <m:dPr>
                <m:begChr m:val="("/>
                <m:endChr m:val=")"/>
                <m:sepChr m:val=""/>
                <m:grow/>
              </m:dPr>
              <m:e>
                <m:r>
                  <m:t>s</m:t>
                </m:r>
              </m:e>
            </m:d>
          </m:sup>
        </m:sSubSup>
      </m:oMath>
      <w:r>
        <w:t xml:space="preserve"> </w:t>
      </w:r>
      <w:r>
        <w:t xml:space="preserve">— подмножество тестовых объектов исходного класса</w:t>
      </w:r>
      <w:r>
        <w:t xml:space="preserve"> </w:t>
      </w:r>
      <m:oMath>
        <m:sSub>
          <m:e>
            <m:r>
              <m:t>y</m:t>
            </m:r>
          </m:e>
          <m:sub>
            <m:r>
              <m:t>s</m:t>
            </m:r>
          </m:sub>
        </m:sSub>
      </m:oMath>
      <w:r>
        <w:t xml:space="preserve"> </w:t>
      </w:r>
      <w:r>
        <w:t xml:space="preserve">(который атакующий стремится переклассифицировать).</w:t>
      </w:r>
    </w:p>
    <w:p>
      <w:pPr>
        <w:pStyle w:val="BodyText"/>
      </w:pPr>
      <w:r>
        <w:rPr>
          <w:b/>
          <w:bCs/>
        </w:rPr>
        <w:t xml:space="preserve">Для feature collision</w:t>
      </w:r>
      <w:r>
        <w:t xml:space="preserve"> </w:t>
      </w:r>
      <w:r>
        <w:t xml:space="preserve">ASR аналогичен backdoor, но без добавления триггера: целевой объект уже содержит коллизию в признаковом пространстве:</w:t>
      </w:r>
    </w:p>
    <w:p>
      <w:pPr>
        <w:pStyle w:val="BodyText"/>
      </w:pPr>
      <m:oMathPara>
        <m:oMathParaPr>
          <m:jc m:val="center"/>
        </m:oMathParaPr>
        <m:oMath>
          <m:sSub>
            <m:e>
              <m:r>
                <m:rPr>
                  <m:sty m:val="p"/>
                </m:rPr>
                <m:t>A</m:t>
              </m:r>
              <m:r>
                <m:rPr>
                  <m:sty m:val="p"/>
                </m:rPr>
                <m:t>S</m:t>
              </m:r>
              <m:r>
                <m:rPr>
                  <m:sty m:val="p"/>
                </m:rPr>
                <m:t>R</m:t>
              </m:r>
            </m:e>
            <m:sub>
              <m:r>
                <m:rPr>
                  <m:sty m:val="p"/>
                </m:rPr>
                <m:t>f</m:t>
              </m:r>
              <m:r>
                <m:rPr>
                  <m:sty m:val="p"/>
                </m:rPr>
                <m:t>c</m:t>
              </m:r>
            </m:sub>
          </m:sSub>
          <m:r>
            <m:rPr>
              <m:sty m:val="p"/>
            </m:rPr>
            <m:t>=</m:t>
          </m:r>
          <m:f>
            <m:fPr>
              <m:type m:val="bar"/>
            </m:fPr>
            <m:num>
              <m:r>
                <m:t>1</m:t>
              </m:r>
            </m:num>
            <m:den>
              <m:d>
                <m:dPr>
                  <m:begChr m:val="|"/>
                  <m:endChr m:val="|"/>
                  <m:sepChr m:val=""/>
                  <m:grow/>
                </m:dPr>
                <m:e>
                  <m:sSub>
                    <m:e>
                      <m:r>
                        <m:t>D</m:t>
                      </m:r>
                    </m:e>
                    <m:sub>
                      <m:r>
                        <m:rPr>
                          <m:sty m:val="p"/>
                        </m:rPr>
                        <m:t>t</m:t>
                      </m:r>
                      <m:r>
                        <m:rPr>
                          <m:sty m:val="p"/>
                        </m:rPr>
                        <m:t>a</m:t>
                      </m:r>
                      <m:r>
                        <m:rPr>
                          <m:sty m:val="p"/>
                        </m:rPr>
                        <m:t>r</m:t>
                      </m:r>
                      <m:r>
                        <m:rPr>
                          <m:sty m:val="p"/>
                        </m:rPr>
                        <m:t>g</m:t>
                      </m:r>
                      <m:r>
                        <m:rPr>
                          <m:sty m:val="p"/>
                        </m:rPr>
                        <m:t>e</m:t>
                      </m:r>
                      <m:r>
                        <m:rPr>
                          <m:sty m:val="p"/>
                        </m:rPr>
                        <m:t>t</m:t>
                      </m:r>
                    </m:sub>
                  </m:sSub>
                </m:e>
              </m:d>
            </m:den>
          </m:f>
          <m:nary>
            <m:naryPr>
              <m:chr m:val="∑"/>
              <m:limLoc m:val="undOvr"/>
              <m:subHide m:val="off"/>
              <m:supHide m:val="on"/>
            </m:naryPr>
            <m:sub>
              <m:r>
                <m:t>x</m:t>
              </m:r>
              <m:r>
                <m:rPr>
                  <m:sty m:val="p"/>
                </m:rPr>
                <m:t>∈</m:t>
              </m:r>
              <m:sSub>
                <m:e>
                  <m:r>
                    <m:t>D</m:t>
                  </m:r>
                </m:e>
                <m:sub>
                  <m:r>
                    <m:rPr>
                      <m:sty m:val="p"/>
                    </m:rPr>
                    <m:t>t</m:t>
                  </m:r>
                  <m:r>
                    <m:rPr>
                      <m:sty m:val="p"/>
                    </m:rPr>
                    <m:t>a</m:t>
                  </m:r>
                  <m:r>
                    <m:rPr>
                      <m:sty m:val="p"/>
                    </m:rPr>
                    <m:t>r</m:t>
                  </m:r>
                  <m:r>
                    <m:rPr>
                      <m:sty m:val="p"/>
                    </m:rPr>
                    <m:t>g</m:t>
                  </m:r>
                  <m:r>
                    <m:rPr>
                      <m:sty m:val="p"/>
                    </m:rPr>
                    <m:t>e</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r>
            <m:rPr>
              <m:sty m:val="p"/>
            </m:rPr>
            <m:t>,</m:t>
          </m:r>
        </m:oMath>
      </m:oMathPara>
    </w:p>
    <w:p>
      <w:pPr>
        <w:pStyle w:val="FirstParagraph"/>
      </w:pPr>
      <w:r>
        <w:t xml:space="preserve">где</w:t>
      </w:r>
      <w:r>
        <w:t xml:space="preserve"> </w:t>
      </w:r>
      <m:oMath>
        <m:sSub>
          <m:e>
            <m:r>
              <m:t>D</m:t>
            </m:r>
          </m:e>
          <m:sub>
            <m:r>
              <m:rPr>
                <m:sty m:val="p"/>
              </m:rPr>
              <m:t>t</m:t>
            </m:r>
            <m:r>
              <m:rPr>
                <m:sty m:val="p"/>
              </m:rPr>
              <m:t>a</m:t>
            </m:r>
            <m:r>
              <m:rPr>
                <m:sty m:val="p"/>
              </m:rPr>
              <m:t>r</m:t>
            </m:r>
            <m:r>
              <m:rPr>
                <m:sty m:val="p"/>
              </m:rPr>
              <m:t>g</m:t>
            </m:r>
            <m:r>
              <m:rPr>
                <m:sty m:val="p"/>
              </m:rPr>
              <m:t>e</m:t>
            </m:r>
            <m:r>
              <m:rPr>
                <m:sty m:val="p"/>
              </m:rPr>
              <m:t>t</m:t>
            </m:r>
          </m:sub>
        </m:sSub>
      </m:oMath>
      <w:r>
        <w:t xml:space="preserve"> </w:t>
      </w:r>
      <w:r>
        <w:t xml:space="preserve">— множество целевых объектов feature collision.</w:t>
      </w:r>
    </w:p>
    <w:bookmarkEnd w:id="269"/>
    <w:bookmarkStart w:id="270" w:name="метрики-детекции-precision-recall-f1"/>
    <w:p>
      <w:pPr>
        <w:pStyle w:val="Heading3"/>
      </w:pPr>
      <w:r>
        <w:t xml:space="preserve">5.4.3 Метрики детекции (Precision, Recall, F1)</w:t>
      </w:r>
    </w:p>
    <w:p>
      <w:pPr>
        <w:pStyle w:val="FirstParagraph"/>
      </w:pPr>
      <w:r>
        <w:t xml:space="preserve">Для методов защиты, выполняющих явную детекцию и отвержение объектов (iForest, LOF, RONI, TrimmedLoss, Hybrid), вычисляются метрики качества детекции на уровне отдельных объектов. Пусть</w:t>
      </w:r>
      <w:r>
        <w:t xml:space="preserve"> </w:t>
      </w:r>
      <m:oMath>
        <m:sSubSup>
          <m:e>
            <m:acc>
              <m:accPr>
                <m:chr m:val="̂"/>
              </m:accPr>
              <m:e>
                <m:r>
                  <m:t>y</m:t>
                </m:r>
              </m:e>
            </m:acc>
          </m:e>
          <m:sub>
            <m:r>
              <m:t>i</m:t>
            </m:r>
          </m:sub>
          <m:sup>
            <m:r>
              <m:rPr>
                <m:sty m:val="p"/>
              </m:rPr>
              <m:t>d</m:t>
            </m:r>
            <m:r>
              <m:rPr>
                <m:sty m:val="p"/>
              </m:rPr>
              <m:t>e</m:t>
            </m:r>
            <m:r>
              <m:rPr>
                <m:sty m:val="p"/>
              </m:rPr>
              <m:t>t</m:t>
            </m:r>
          </m:sup>
        </m:sSubSup>
        <m:r>
          <m:rPr>
            <m:sty m:val="p"/>
          </m:rPr>
          <m:t>∈</m:t>
        </m:r>
        <m:r>
          <m:rPr>
            <m:sty m:val="p"/>
          </m:rPr>
          <m:t>{</m:t>
        </m:r>
        <m:r>
          <m:t>0</m:t>
        </m:r>
        <m:r>
          <m:rPr>
            <m:sty m:val="p"/>
          </m:rPr>
          <m:t>,</m:t>
        </m:r>
        <m:r>
          <m:t>1</m:t>
        </m:r>
        <m:r>
          <m:rPr>
            <m:sty m:val="p"/>
          </m:rPr>
          <m:t>}</m:t>
        </m:r>
      </m:oMath>
      <w:r>
        <w:t xml:space="preserve"> </w:t>
      </w:r>
      <w:r>
        <w:t xml:space="preserve">— бинарная метка детекции (1 = «отравленный»), а</w:t>
      </w:r>
      <w:r>
        <w:t xml:space="preserve"> </w:t>
      </w:r>
      <m:oMath>
        <m:sSubSup>
          <m:e>
            <m:r>
              <m:t>y</m:t>
            </m:r>
          </m:e>
          <m:sub>
            <m:r>
              <m:t>i</m:t>
            </m:r>
          </m:sub>
          <m:sup>
            <m:r>
              <m:rPr>
                <m:sty m:val="p"/>
              </m:rPr>
              <m:t>t</m:t>
            </m:r>
            <m:r>
              <m:rPr>
                <m:sty m:val="p"/>
              </m:rPr>
              <m:t>r</m:t>
            </m:r>
            <m:r>
              <m:rPr>
                <m:sty m:val="p"/>
              </m:rPr>
              <m:t>u</m:t>
            </m:r>
            <m:r>
              <m:rPr>
                <m:sty m:val="p"/>
              </m:rPr>
              <m:t>e</m:t>
            </m:r>
          </m:sup>
        </m:sSubSup>
        <m:r>
          <m:rPr>
            <m:sty m:val="p"/>
          </m:rPr>
          <m:t>∈</m:t>
        </m:r>
        <m:r>
          <m:rPr>
            <m:sty m:val="p"/>
          </m:rPr>
          <m:t>{</m:t>
        </m:r>
        <m:r>
          <m:t>0</m:t>
        </m:r>
        <m:r>
          <m:rPr>
            <m:sty m:val="p"/>
          </m:rPr>
          <m:t>,</m:t>
        </m:r>
        <m:r>
          <m:t>1</m:t>
        </m:r>
        <m:r>
          <m:rPr>
            <m:sty m:val="p"/>
          </m:rPr>
          <m:t>}</m:t>
        </m:r>
      </m:oMath>
      <w:r>
        <w:t xml:space="preserve"> </w:t>
      </w:r>
      <w:r>
        <w:t xml:space="preserve">— истинная метка (1 если объект был создан атакующим). Тогда:</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t>P</m:t>
              </m:r>
              <m:r>
                <m:rPr>
                  <m:sty m:val="p"/>
                </m:rPr>
                <m:t>⋅</m:t>
              </m:r>
              <m:r>
                <m:t>R</m:t>
              </m:r>
            </m:num>
            <m:den>
              <m:r>
                <m:t>P</m:t>
              </m:r>
              <m:r>
                <m:rPr>
                  <m:sty m:val="p"/>
                </m:rPr>
                <m:t>+</m:t>
              </m:r>
              <m:r>
                <m:t>R</m:t>
              </m:r>
            </m:den>
          </m:f>
          <m:r>
            <m:rPr>
              <m:sty m:val="p"/>
            </m:rPr>
            <m:t>,</m:t>
          </m:r>
        </m:oMath>
      </m:oMathPara>
    </w:p>
    <w:p>
      <w:pPr>
        <w:pStyle w:val="FirstParagraph"/>
      </w:pPr>
      <w:r>
        <w:t xml:space="preserve">где:</w:t>
      </w:r>
      <w:r>
        <w:t xml:space="preserve"> </w:t>
      </w:r>
      <w:r>
        <w:t xml:space="preserve">-</w:t>
      </w:r>
      <w:r>
        <w:t xml:space="preserve"> </w:t>
      </w:r>
      <m:oMath>
        <m:r>
          <m:t>T</m:t>
        </m:r>
        <m:r>
          <m:t>P</m:t>
        </m:r>
      </m:oMath>
      <w:r>
        <w:t xml:space="preserve"> </w:t>
      </w:r>
      <w:r>
        <w:t xml:space="preserve">(True Positive) — число отравленных объектов, правильно отвергнутых защитой;</w:t>
      </w:r>
      <w:r>
        <w:t xml:space="preserve"> </w:t>
      </w:r>
      <w:r>
        <w:t xml:space="preserve">-</w:t>
      </w:r>
      <w:r>
        <w:t xml:space="preserve"> </w:t>
      </w:r>
      <m:oMath>
        <m:r>
          <m:t>F</m:t>
        </m:r>
        <m:r>
          <m:t>P</m:t>
        </m:r>
      </m:oMath>
      <w:r>
        <w:t xml:space="preserve"> </w:t>
      </w:r>
      <w:r>
        <w:t xml:space="preserve">(False Positive) — число чистых объектов, ошибочно отвергнутых защитой;</w:t>
      </w:r>
      <w:r>
        <w:t xml:space="preserve"> </w:t>
      </w:r>
      <w:r>
        <w:t xml:space="preserve">-</w:t>
      </w:r>
      <w:r>
        <w:t xml:space="preserve"> </w:t>
      </w:r>
      <m:oMath>
        <m:r>
          <m:t>F</m:t>
        </m:r>
        <m:r>
          <m:t>N</m:t>
        </m:r>
      </m:oMath>
      <w:r>
        <w:t xml:space="preserve"> </w:t>
      </w:r>
      <w:r>
        <w:t xml:space="preserve">(False Negative) — число отравленных объектов, пропущенных защитой;</w:t>
      </w:r>
      <w:r>
        <w:t xml:space="preserve"> </w:t>
      </w:r>
      <w:r>
        <w:t xml:space="preserve">-</w:t>
      </w:r>
      <w:r>
        <w:t xml:space="preserve"> </w:t>
      </w:r>
      <m:oMath>
        <m:r>
          <m:t>T</m:t>
        </m:r>
        <m:r>
          <m:t>N</m:t>
        </m:r>
      </m:oMath>
      <w:r>
        <w:t xml:space="preserve"> </w:t>
      </w:r>
      <w:r>
        <w:t xml:space="preserve">(True Negative) — число чистых объектов, правильно сохранённых.</w:t>
      </w:r>
    </w:p>
    <w:p>
      <w:pPr>
        <w:pStyle w:val="BodyText"/>
      </w:pPr>
      <w:r>
        <w:t xml:space="preserve">В контексте защиты от отравления:</w:t>
      </w:r>
      <w:r>
        <w:t xml:space="preserve"> </w:t>
      </w:r>
      <w:r>
        <w:t xml:space="preserve">-</w:t>
      </w:r>
      <w:r>
        <w:t xml:space="preserve"> </w:t>
      </w:r>
      <w:r>
        <w:rPr>
          <w:b/>
          <w:bCs/>
        </w:rPr>
        <w:t xml:space="preserve">Высокий Recall</w:t>
      </w:r>
      <w:r>
        <w:t xml:space="preserve"> </w:t>
      </w:r>
      <w:r>
        <w:t xml:space="preserve">означает, что большинство отравленных объектов обнаружено — снижает ASR.</w:t>
      </w:r>
      <w:r>
        <w:t xml:space="preserve"> </w:t>
      </w:r>
      <w:r>
        <w:t xml:space="preserve">-</w:t>
      </w:r>
      <w:r>
        <w:t xml:space="preserve"> </w:t>
      </w:r>
      <w:r>
        <w:rPr>
          <w:b/>
          <w:bCs/>
        </w:rPr>
        <w:t xml:space="preserve">Высокая Precision</w:t>
      </w:r>
      <w:r>
        <w:t xml:space="preserve"> </w:t>
      </w:r>
      <w:r>
        <w:t xml:space="preserve">означает, что мало чистых объектов ошибочно отвергнуто — сохраняет CA.</w:t>
      </w:r>
      <w:r>
        <w:t xml:space="preserve"> </w:t>
      </w:r>
      <w:r>
        <w:t xml:space="preserve">-</w:t>
      </w:r>
      <w:r>
        <w:t xml:space="preserve"> </w:t>
      </w:r>
      <w:r>
        <w:rPr>
          <w:b/>
          <w:bCs/>
        </w:rPr>
        <w:t xml:space="preserve">F1</w:t>
      </w:r>
      <w:r>
        <w:t xml:space="preserve"> </w:t>
      </w:r>
      <w:r>
        <w:t xml:space="preserve">отражает баланс между этими двумя целями.</w:t>
      </w:r>
    </w:p>
    <w:p>
      <w:pPr>
        <w:pStyle w:val="BodyText"/>
      </w:pPr>
      <w:r>
        <w:t xml:space="preserve">Для базовой защиты</w:t>
      </w:r>
      <w:r>
        <w:t xml:space="preserve"> </w:t>
      </w:r>
      <w:r>
        <w:rPr>
          <w:rStyle w:val="VerbatimChar"/>
        </w:rPr>
        <w:t xml:space="preserve">none</w:t>
      </w:r>
      <w:r>
        <w:t xml:space="preserve"> </w:t>
      </w:r>
      <w:r>
        <w:t xml:space="preserve">(нет детекции) все метрики детекции равны нулю по определению.</w:t>
      </w:r>
    </w:p>
    <w:bookmarkEnd w:id="270"/>
    <w:bookmarkStart w:id="271" w:name="время-обучения-fit-time"/>
    <w:p>
      <w:pPr>
        <w:pStyle w:val="Heading3"/>
      </w:pPr>
      <w:r>
        <w:t xml:space="preserve">5.4.4 Время обучения (Fit Time)</w:t>
      </w:r>
    </w:p>
    <w:p>
      <w:pPr>
        <w:pStyle w:val="FirstParagraph"/>
      </w:pPr>
      <w:r>
        <w:t xml:space="preserve">Fit Time измеряется как суммарное время выполнения метода</w:t>
      </w:r>
      <w:r>
        <w:t xml:space="preserve"> </w:t>
      </w:r>
      <w:r>
        <w:rPr>
          <w:rStyle w:val="VerbatimChar"/>
        </w:rPr>
        <w:t xml:space="preserve">fit</w:t>
      </w:r>
      <w:r>
        <w:t xml:space="preserve"> </w:t>
      </w:r>
      <w:r>
        <w:t xml:space="preserve">защиты (включая санитизацию) плюс время обучения базовой модели. Для baseline (</w:t>
      </w:r>
      <w:r>
        <w:rPr>
          <w:rStyle w:val="VerbatimChar"/>
        </w:rPr>
        <w:t xml:space="preserve">none</w:t>
      </w:r>
      <w:r>
        <w:t xml:space="preserve">) это равно исключительно времени обучения LogisticRegression. Измерение производится функцией</w:t>
      </w:r>
      <w:r>
        <w:t xml:space="preserve"> </w:t>
      </w:r>
      <w:r>
        <w:rPr>
          <w:rStyle w:val="VerbatimChar"/>
        </w:rPr>
        <w:t xml:space="preserve">time.perf_counter()</w:t>
      </w:r>
      <w:r>
        <w:t xml:space="preserve"> </w:t>
      </w:r>
      <w:r>
        <w:t xml:space="preserve">для высокого разрешения.</w:t>
      </w:r>
    </w:p>
    <w:p>
      <w:pPr>
        <w:pStyle w:val="BodyText"/>
      </w:pPr>
      <w:r>
        <w:t xml:space="preserve">Данная метрика важна для практического применения: защита с временем обучения на порядки выше baseline может быть неприемлема для систем с частым переобучением.</w:t>
      </w:r>
    </w:p>
    <w:bookmarkEnd w:id="271"/>
    <w:bookmarkStart w:id="272" w:name="сводный-показатель-score"/>
    <w:p>
      <w:pPr>
        <w:pStyle w:val="Heading3"/>
      </w:pPr>
      <w:r>
        <w:t xml:space="preserve">5.4.5 Сводный показатель Score</w:t>
      </w:r>
    </w:p>
    <w:p>
      <w:pPr>
        <w:pStyle w:val="FirstParagraph"/>
      </w:pPr>
      <w:r>
        <w:t xml:space="preserve">Для интегрального сравнения защит используется сводный показатель, одновременно учитывающий полезность и безопасность:</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rPr>
              <m:sty m:val="p"/>
            </m:rPr>
            <m:t>C</m:t>
          </m:r>
          <m:r>
            <m:rPr>
              <m:sty m:val="p"/>
            </m:rPr>
            <m:t>A</m:t>
          </m:r>
          <m:r>
            <m:rPr>
              <m:sty m:val="p"/>
            </m:rPr>
            <m:t>−</m:t>
          </m:r>
          <m:r>
            <m:rPr>
              <m:sty m:val="p"/>
            </m:rPr>
            <m:t>A</m:t>
          </m:r>
          <m:r>
            <m:rPr>
              <m:sty m:val="p"/>
            </m:rPr>
            <m:t>S</m:t>
          </m:r>
          <m:r>
            <m:rPr>
              <m:sty m:val="p"/>
            </m:rPr>
            <m:t>R</m:t>
          </m:r>
          <m:r>
            <m:rPr>
              <m:sty m:val="p"/>
            </m:rPr>
            <m:t>.</m:t>
          </m:r>
        </m:oMath>
      </m:oMathPara>
    </w:p>
    <w:p>
      <w:pPr>
        <w:pStyle w:val="FirstParagraph"/>
      </w:pPr>
      <w:r>
        <w:t xml:space="preserve">Интерпретация: при отсутствии атаки</w:t>
      </w:r>
      <w:r>
        <w:t xml:space="preserve"> </w:t>
      </w:r>
      <m:oMath>
        <m:r>
          <m:rPr>
            <m:sty m:val="p"/>
          </m:rPr>
          <m:t>A</m:t>
        </m:r>
        <m:r>
          <m:rPr>
            <m:sty m:val="p"/>
          </m:rPr>
          <m:t>S</m:t>
        </m:r>
        <m:r>
          <m:rPr>
            <m:sty m:val="p"/>
          </m:rPr>
          <m:t>R</m:t>
        </m:r>
        <m:r>
          <m:rPr>
            <m:sty m:val="p"/>
          </m:rPr>
          <m:t>≈</m:t>
        </m:r>
        <m:r>
          <m:t>0</m:t>
        </m:r>
      </m:oMath>
      <w:r>
        <w:t xml:space="preserve">, и</w:t>
      </w:r>
      <w:r>
        <w:t xml:space="preserve"> </w:t>
      </w:r>
      <m:oMath>
        <m:r>
          <m:rPr>
            <m:sty m:val="p"/>
          </m:rPr>
          <m:t>S</m:t>
        </m:r>
        <m:r>
          <m:rPr>
            <m:sty m:val="p"/>
          </m:rPr>
          <m:t>c</m:t>
        </m:r>
        <m:r>
          <m:rPr>
            <m:sty m:val="p"/>
          </m:rPr>
          <m:t>o</m:t>
        </m:r>
        <m:r>
          <m:rPr>
            <m:sty m:val="p"/>
          </m:rPr>
          <m:t>r</m:t>
        </m:r>
        <m:r>
          <m:rPr>
            <m:sty m:val="p"/>
          </m:rPr>
          <m:t>e</m:t>
        </m:r>
        <m:r>
          <m:rPr>
            <m:sty m:val="p"/>
          </m:rPr>
          <m:t>≈</m:t>
        </m:r>
        <m:r>
          <m:rPr>
            <m:sty m:val="p"/>
          </m:rPr>
          <m:t>C</m:t>
        </m:r>
        <m:r>
          <m:rPr>
            <m:sty m:val="p"/>
          </m:rPr>
          <m:t>A</m:t>
        </m:r>
      </m:oMath>
      <w:r>
        <w:t xml:space="preserve">; в условиях успешной атаки</w:t>
      </w:r>
      <w:r>
        <w:t xml:space="preserve"> </w:t>
      </w:r>
      <m:oMath>
        <m:r>
          <m:rPr>
            <m:sty m:val="p"/>
          </m:rPr>
          <m:t>A</m:t>
        </m:r>
        <m:r>
          <m:rPr>
            <m:sty m:val="p"/>
          </m:rPr>
          <m:t>S</m:t>
        </m:r>
        <m:r>
          <m:rPr>
            <m:sty m:val="p"/>
          </m:rPr>
          <m:t>R</m:t>
        </m:r>
      </m:oMath>
      <w:r>
        <w:t xml:space="preserve"> </w:t>
      </w:r>
      <w:r>
        <w:t xml:space="preserve">возрастает, снижая Score. Идеальная защита имеет</w:t>
      </w:r>
      <w:r>
        <w:t xml:space="preserve"> </w:t>
      </w:r>
      <m:oMath>
        <m:r>
          <m:rPr>
            <m:sty m:val="p"/>
          </m:rPr>
          <m:t>S</m:t>
        </m:r>
        <m:r>
          <m:rPr>
            <m:sty m:val="p"/>
          </m:rPr>
          <m:t>c</m:t>
        </m:r>
        <m:r>
          <m:rPr>
            <m:sty m:val="p"/>
          </m:rPr>
          <m:t>o</m:t>
        </m:r>
        <m:r>
          <m:rPr>
            <m:sty m:val="p"/>
          </m:rPr>
          <m:t>r</m:t>
        </m:r>
        <m:r>
          <m:rPr>
            <m:sty m:val="p"/>
          </m:rPr>
          <m:t>e</m:t>
        </m:r>
        <m:r>
          <m:rPr>
            <m:sty m:val="p"/>
          </m:rPr>
          <m:t>=</m:t>
        </m:r>
        <m:sSub>
          <m:e>
            <m:r>
              <m:rPr>
                <m:sty m:val="p"/>
              </m:rPr>
              <m:t>C</m:t>
            </m:r>
            <m:r>
              <m:rPr>
                <m:sty m:val="p"/>
              </m:rPr>
              <m:t>A</m:t>
            </m:r>
          </m:e>
          <m:sub>
            <m:r>
              <m:rPr>
                <m:sty m:val="p"/>
              </m:rPr>
              <m:t>c</m:t>
            </m:r>
            <m:r>
              <m:rPr>
                <m:sty m:val="p"/>
              </m:rPr>
              <m:t>l</m:t>
            </m:r>
            <m:r>
              <m:rPr>
                <m:sty m:val="p"/>
              </m:rPr>
              <m:t>e</m:t>
            </m:r>
            <m:r>
              <m:rPr>
                <m:sty m:val="p"/>
              </m:rPr>
              <m:t>a</m:t>
            </m:r>
            <m:r>
              <m:rPr>
                <m:sty m:val="p"/>
              </m:rPr>
              <m:t>n</m:t>
            </m:r>
          </m:sub>
        </m:sSub>
      </m:oMath>
      <w:r>
        <w:t xml:space="preserve"> </w:t>
      </w:r>
      <w:r>
        <w:t xml:space="preserve">— такое же значение, как у модели, обученной на чистых данных.</w:t>
      </w:r>
    </w:p>
    <w:p>
      <w:pPr>
        <w:pStyle w:val="BodyText"/>
      </w:pPr>
      <w:r>
        <w:t xml:space="preserve">Показатель Score не является единственно возможным интегральным критерием; в литературе встречаются также аддитивные и мультипликативные взвешенные комбинации CA и ASR. Выбор равновзвешенного Score обусловлен его интерпретируемостью: он показывает, насколько «чище» правильные предсказания модели по сравнению с её атакованным поведением.</w:t>
      </w:r>
    </w:p>
    <w:bookmarkEnd w:id="272"/>
    <w:bookmarkStart w:id="273" w:name="агрегирование-по-репликациям"/>
    <w:p>
      <w:pPr>
        <w:pStyle w:val="Heading3"/>
      </w:pPr>
      <w:r>
        <w:t xml:space="preserve">5.4.6 Агрегирование по репликациям</w:t>
      </w:r>
    </w:p>
    <w:p>
      <w:pPr>
        <w:pStyle w:val="FirstParagraph"/>
      </w:pPr>
      <w:r>
        <w:t xml:space="preserve">После трёх запусков (seed = 42, 123, 7) для каждой конфигурации вычисляется</w:t>
      </w:r>
      <w:r>
        <w:t xml:space="preserve"> </w:t>
      </w:r>
      <w:r>
        <w:rPr>
          <w:b/>
          <w:bCs/>
        </w:rPr>
        <w:t xml:space="preserve">среднее</w:t>
      </w:r>
      <w:r>
        <w:t xml:space="preserve"> </w:t>
      </w:r>
      <w:r>
        <w:t xml:space="preserve">по всем метрикам:</w:t>
      </w:r>
    </w:p>
    <w:p>
      <w:pPr>
        <w:pStyle w:val="BodyText"/>
      </w:pPr>
      <m:oMathPara>
        <m:oMathParaPr>
          <m:jc m:val="center"/>
        </m:oMathParaPr>
        <m:oMath>
          <m:acc>
            <m:accPr>
              <m:chr m:val="‾"/>
            </m:accPr>
            <m:e>
              <m:r>
                <m:t>m</m:t>
              </m:r>
            </m:e>
          </m:acc>
          <m:r>
            <m:rPr>
              <m:sty m:val="p"/>
            </m:rPr>
            <m:t>=</m:t>
          </m:r>
          <m:f>
            <m:fPr>
              <m:type m:val="bar"/>
            </m:fPr>
            <m:num>
              <m:r>
                <m:t>1</m:t>
              </m:r>
            </m:num>
            <m:den>
              <m:r>
                <m:t>3</m:t>
              </m:r>
            </m:den>
          </m:f>
          <m:nary>
            <m:naryPr>
              <m:chr m:val="∑"/>
              <m:limLoc m:val="undOvr"/>
              <m:subHide m:val="off"/>
              <m:supHide m:val="on"/>
            </m:naryPr>
            <m:sub>
              <m:r>
                <m:t>s</m:t>
              </m:r>
              <m:r>
                <m:rPr>
                  <m:sty m:val="p"/>
                </m:rPr>
                <m:t>∈</m:t>
              </m:r>
              <m:r>
                <m:rPr>
                  <m:sty m:val="p"/>
                </m:rPr>
                <m:t>{</m:t>
              </m:r>
              <m:r>
                <m:t>42</m:t>
              </m:r>
              <m:r>
                <m:rPr>
                  <m:sty m:val="p"/>
                </m:rPr>
                <m:t>,</m:t>
              </m:r>
              <m:r>
                <m:t>123</m:t>
              </m:r>
              <m:r>
                <m:rPr>
                  <m:sty m:val="p"/>
                </m:rPr>
                <m:t>,</m:t>
              </m:r>
              <m:r>
                <m:t>7</m:t>
              </m:r>
              <m:r>
                <m:rPr>
                  <m:sty m:val="p"/>
                </m:rPr>
                <m:t>}</m:t>
              </m:r>
            </m:sub>
            <m:sup>
              <m:r>
                <m:t>​</m:t>
              </m:r>
            </m:sup>
            <m:e>
              <m:sSub>
                <m:e>
                  <m:r>
                    <m:t>m</m:t>
                  </m:r>
                </m:e>
                <m:sub>
                  <m:r>
                    <m:t>s</m:t>
                  </m:r>
                </m:sub>
              </m:sSub>
            </m:e>
          </m:nary>
          <m:r>
            <m:rPr>
              <m:sty m:val="p"/>
            </m:rPr>
            <m:t>,</m:t>
          </m:r>
        </m:oMath>
      </m:oMathPara>
    </w:p>
    <w:p>
      <w:pPr>
        <w:pStyle w:val="FirstParagraph"/>
      </w:pPr>
      <w:r>
        <w:t xml:space="preserve">где</w:t>
      </w:r>
      <w:r>
        <w:t xml:space="preserve"> </w:t>
      </w:r>
      <m:oMath>
        <m:sSub>
          <m:e>
            <m:r>
              <m:t>m</m:t>
            </m:r>
          </m:e>
          <m:sub>
            <m:r>
              <m:t>s</m:t>
            </m:r>
          </m:sub>
        </m:sSub>
      </m:oMath>
      <w:r>
        <w:t xml:space="preserve"> </w:t>
      </w:r>
      <w:r>
        <w:t xml:space="preserve">— значение метрики</w:t>
      </w:r>
      <w:r>
        <w:t xml:space="preserve"> </w:t>
      </w:r>
      <m:oMath>
        <m:r>
          <m:t>m</m:t>
        </m:r>
      </m:oMath>
      <w:r>
        <w:t xml:space="preserve"> </w:t>
      </w:r>
      <w:r>
        <w:t xml:space="preserve">при seed</w:t>
      </w:r>
      <w:r>
        <w:t xml:space="preserve"> </w:t>
      </w:r>
      <m:oMath>
        <m:r>
          <m:t>s</m:t>
        </m:r>
      </m:oMath>
      <w:r>
        <w:t xml:space="preserve">. Среднее значение является основным числом в таблицах сравнения. Дополнительно для ключевых сравнений приводится стандартное отклонение</w:t>
      </w:r>
      <w:r>
        <w:t xml:space="preserve"> </w:t>
      </w:r>
      <m:oMath>
        <m:sSub>
          <m:e>
            <m:r>
              <m:t>σ</m:t>
            </m:r>
          </m:e>
          <m:sub>
            <m:r>
              <m:t>m</m:t>
            </m:r>
          </m:sub>
        </m:sSub>
      </m:oMath>
      <w:r>
        <w:t xml:space="preserve">, чтобы оценить стабильность результатов.</w:t>
      </w:r>
    </w:p>
    <w:p>
      <w:r>
        <w:pict>
          <v:rect style="width:0;height:1.5pt" o:hralign="center" o:hrstd="t" o:hr="t"/>
        </w:pict>
      </w:r>
    </w:p>
    <w:bookmarkEnd w:id="273"/>
    <w:bookmarkEnd w:id="274"/>
    <w:bookmarkStart w:id="282" w:name="результаты-атаки-без-защиты-baseline"/>
    <w:p>
      <w:pPr>
        <w:pStyle w:val="Heading2"/>
      </w:pPr>
      <w:r>
        <w:t xml:space="preserve">5.5 Результаты: атаки без защиты (baseline)</w:t>
      </w:r>
    </w:p>
    <w:bookmarkStart w:id="275" w:name="цель-раздела"/>
    <w:p>
      <w:pPr>
        <w:pStyle w:val="Heading3"/>
      </w:pPr>
      <w:r>
        <w:t xml:space="preserve">5.5.1 Цель раздела</w:t>
      </w:r>
    </w:p>
    <w:p>
      <w:pPr>
        <w:pStyle w:val="FirstParagraph"/>
      </w:pPr>
      <w:r>
        <w:t xml:space="preserve">Прежде чем исследовать эффективность защит, необходимо охарактеризовать «исходный» уровень угрозы — насколько каждый тип атаки вредит модели при отсутствии защиты. Это устанавливает нижнюю границу Score и позволяет оценить абсолютное улучшение, вносимое защитами.</w:t>
      </w:r>
    </w:p>
    <w:bookmarkEnd w:id="275"/>
    <w:bookmarkStart w:id="276" w:name="сравнительная-таблица-атак-baseline-none"/>
    <w:p>
      <w:pPr>
        <w:pStyle w:val="Heading3"/>
      </w:pPr>
      <w:r>
        <w:t xml:space="preserve">5.5.2 Сравнительная таблица атак (baseline = none)</w:t>
      </w:r>
    </w:p>
    <w:p>
      <w:pPr>
        <w:pStyle w:val="FirstParagraph"/>
      </w:pPr>
      <w:r>
        <w:rPr>
          <w:b/>
          <w:bCs/>
        </w:rPr>
        <w:t xml:space="preserve">Таблица 5.2 — Снижение качества модели под действием атак без защиты (среднее по датасетам и seed)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Датасет</w:t>
            </w:r>
          </w:p>
        </w:tc>
        <w:tc>
          <w:tcPr/>
          <w:p>
            <w:pPr>
              <w:pStyle w:val="Compact"/>
              <w:jc w:val="left"/>
            </w:pPr>
            <w:r>
              <w:t xml:space="preserve">Атака</w:t>
            </w:r>
          </w:p>
        </w:tc>
        <w:tc>
          <w:tcPr/>
          <w:p>
            <w:pPr>
              <w:pStyle w:val="Compact"/>
              <w:jc w:val="left"/>
            </w:pPr>
            <w:r>
              <w:t xml:space="preserve">poison_rate=0.05</w:t>
            </w:r>
          </w:p>
        </w:tc>
        <w:tc>
          <w:tcPr/>
          <w:p>
            <w:pPr>
              <w:pStyle w:val="Compact"/>
              <w:jc w:val="left"/>
            </w:pPr>
            <w:r>
              <w:t xml:space="preserve">poison_rate=0.10</w:t>
            </w:r>
          </w:p>
        </w:tc>
        <w:tc>
          <w:tcPr/>
          <w:p>
            <w:pPr>
              <w:pStyle w:val="Compact"/>
              <w:jc w:val="left"/>
            </w:pPr>
            <w:r>
              <w:t xml:space="preserve">poison_rate=0.20</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CA=0.956, ASR=0.044</w:t>
            </w:r>
          </w:p>
        </w:tc>
        <w:tc>
          <w:tcPr/>
          <w:p>
            <w:pPr>
              <w:pStyle w:val="Compact"/>
              <w:jc w:val="left"/>
            </w:pPr>
            <w:r>
              <w:t xml:space="preserve">CA=0.942, ASR=0.058</w:t>
            </w:r>
          </w:p>
        </w:tc>
        <w:tc>
          <w:tcPr/>
          <w:p>
            <w:pPr>
              <w:pStyle w:val="Compact"/>
              <w:jc w:val="left"/>
            </w:pPr>
            <w:r>
              <w:t xml:space="preserve">CA=0.927, ASR=0.073</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CA=0.959, ASR=0.109</w:t>
            </w:r>
          </w:p>
        </w:tc>
        <w:tc>
          <w:tcPr/>
          <w:p>
            <w:pPr>
              <w:pStyle w:val="Compact"/>
              <w:jc w:val="left"/>
            </w:pPr>
            <w:r>
              <w:t xml:space="preserve">CA=0.933, ASR=0.178</w:t>
            </w:r>
          </w:p>
        </w:tc>
        <w:tc>
          <w:tcPr/>
          <w:p>
            <w:pPr>
              <w:pStyle w:val="Compact"/>
              <w:jc w:val="left"/>
            </w:pPr>
            <w:r>
              <w:t xml:space="preserve">CA=0.892, ASR=0.287</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CA=0.950, ASR=0.132</w:t>
            </w:r>
          </w:p>
        </w:tc>
        <w:tc>
          <w:tcPr/>
          <w:p>
            <w:pPr>
              <w:pStyle w:val="Compact"/>
              <w:jc w:val="left"/>
            </w:pPr>
            <w:r>
              <w:t xml:space="preserve">CA=0.939, ASR=0.163</w:t>
            </w:r>
          </w:p>
        </w:tc>
        <w:tc>
          <w:tcPr/>
          <w:p>
            <w:pPr>
              <w:pStyle w:val="Compact"/>
              <w:jc w:val="left"/>
            </w:pPr>
            <w:r>
              <w:t xml:space="preserve">CA=0.909, ASR=0.240</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CA=0.959, ASR=0.574</w:t>
            </w:r>
          </w:p>
        </w:tc>
        <w:tc>
          <w:tcPr/>
          <w:p>
            <w:pPr>
              <w:pStyle w:val="Compact"/>
              <w:jc w:val="left"/>
            </w:pPr>
            <w:r>
              <w:t xml:space="preserve">CA=0.959, ASR=0.729</w:t>
            </w:r>
          </w:p>
        </w:tc>
        <w:tc>
          <w:tcPr/>
          <w:p>
            <w:pPr>
              <w:pStyle w:val="Compact"/>
              <w:jc w:val="left"/>
            </w:pPr>
            <w:r>
              <w:t xml:space="preserve">CA=0.947, ASR=0.806</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CA=0.910, ASR=0.090</w:t>
            </w:r>
          </w:p>
        </w:tc>
        <w:tc>
          <w:tcPr/>
          <w:p>
            <w:pPr>
              <w:pStyle w:val="Compact"/>
              <w:jc w:val="left"/>
            </w:pPr>
            <w:r>
              <w:t xml:space="preserve">CA=0.900, ASR=0.100</w:t>
            </w:r>
          </w:p>
        </w:tc>
        <w:tc>
          <w:tcPr/>
          <w:p>
            <w:pPr>
              <w:pStyle w:val="Compact"/>
              <w:jc w:val="left"/>
            </w:pPr>
            <w:r>
              <w:t xml:space="preserve">CA=0.894, ASR=0.106</w:t>
            </w:r>
          </w:p>
        </w:tc>
      </w:tr>
      <w:tr>
        <w:tc>
          <w:tcPr/>
          <w:p>
            <w:pPr>
              <w:pStyle w:val="Compact"/>
              <w:jc w:val="left"/>
            </w:pPr>
            <w:r>
              <w:t xml:space="preserve">spambase</w:t>
            </w:r>
          </w:p>
        </w:tc>
        <w:tc>
          <w:tcPr/>
          <w:p>
            <w:pPr>
              <w:pStyle w:val="Compact"/>
              <w:jc w:val="left"/>
            </w:pPr>
            <w:r>
              <w:t xml:space="preserve">targeted_flip</w:t>
            </w:r>
          </w:p>
        </w:tc>
        <w:tc>
          <w:tcPr/>
          <w:p>
            <w:pPr>
              <w:pStyle w:val="Compact"/>
              <w:jc w:val="left"/>
            </w:pPr>
            <w:r>
              <w:t xml:space="preserve">CA=0.926, ASR=0.069</w:t>
            </w:r>
          </w:p>
        </w:tc>
        <w:tc>
          <w:tcPr/>
          <w:p>
            <w:pPr>
              <w:pStyle w:val="Compact"/>
              <w:jc w:val="left"/>
            </w:pPr>
            <w:r>
              <w:t xml:space="preserve">CA=0.887, ASR=0.146</w:t>
            </w:r>
          </w:p>
        </w:tc>
        <w:tc>
          <w:tcPr/>
          <w:p>
            <w:pPr>
              <w:pStyle w:val="Compact"/>
              <w:jc w:val="left"/>
            </w:pPr>
            <w:r>
              <w:t xml:space="preserve">CA=0.853, ASR=0.215</w:t>
            </w:r>
          </w:p>
        </w:tc>
      </w:tr>
      <w:tr>
        <w:tc>
          <w:tcPr/>
          <w:p>
            <w:pPr>
              <w:pStyle w:val="Compact"/>
              <w:jc w:val="left"/>
            </w:pPr>
            <w:r>
              <w:t xml:space="preserve">spambase</w:t>
            </w:r>
          </w:p>
        </w:tc>
        <w:tc>
          <w:tcPr/>
          <w:p>
            <w:pPr>
              <w:pStyle w:val="Compact"/>
              <w:jc w:val="left"/>
            </w:pPr>
            <w:r>
              <w:t xml:space="preserve">feature_collision</w:t>
            </w:r>
          </w:p>
        </w:tc>
        <w:tc>
          <w:tcPr/>
          <w:p>
            <w:pPr>
              <w:pStyle w:val="Compact"/>
              <w:jc w:val="left"/>
            </w:pPr>
            <w:r>
              <w:t xml:space="preserve">CA=0.921, ASR=0.051</w:t>
            </w:r>
          </w:p>
        </w:tc>
        <w:tc>
          <w:tcPr/>
          <w:p>
            <w:pPr>
              <w:pStyle w:val="Compact"/>
              <w:jc w:val="left"/>
            </w:pPr>
            <w:r>
              <w:t xml:space="preserve">CA=0.921, ASR=0.059</w:t>
            </w:r>
          </w:p>
        </w:tc>
        <w:tc>
          <w:tcPr/>
          <w:p>
            <w:pPr>
              <w:pStyle w:val="Compact"/>
              <w:jc w:val="left"/>
            </w:pPr>
            <w:r>
              <w:t xml:space="preserve">CA=0.917, ASR=0.074</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CA=0.905, ASR=0.639</w:t>
            </w:r>
          </w:p>
        </w:tc>
        <w:tc>
          <w:tcPr/>
          <w:p>
            <w:pPr>
              <w:pStyle w:val="Compact"/>
              <w:jc w:val="left"/>
            </w:pPr>
            <w:r>
              <w:t xml:space="preserve">CA=0.888, ASR=0.829</w:t>
            </w:r>
          </w:p>
        </w:tc>
        <w:tc>
          <w:tcPr/>
          <w:p>
            <w:pPr>
              <w:pStyle w:val="Compact"/>
              <w:jc w:val="left"/>
            </w:pPr>
            <w:r>
              <w:t xml:space="preserve">CA=0.885, ASR=0.937</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CA=0.835, ASR=0.165</w:t>
            </w:r>
          </w:p>
        </w:tc>
        <w:tc>
          <w:tcPr/>
          <w:p>
            <w:pPr>
              <w:pStyle w:val="Compact"/>
              <w:jc w:val="left"/>
            </w:pPr>
            <w:r>
              <w:t xml:space="preserve">CA=0.835, ASR=0.165</w:t>
            </w:r>
          </w:p>
        </w:tc>
        <w:tc>
          <w:tcPr/>
          <w:p>
            <w:pPr>
              <w:pStyle w:val="Compact"/>
              <w:jc w:val="left"/>
            </w:pPr>
            <w:r>
              <w:t xml:space="preserve">CA=0.830, ASR=0.170</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CA=0.842, ASR=0.977</w:t>
            </w:r>
          </w:p>
        </w:tc>
        <w:tc>
          <w:tcPr/>
          <w:p>
            <w:pPr>
              <w:pStyle w:val="Compact"/>
              <w:jc w:val="left"/>
            </w:pPr>
            <w:r>
              <w:t xml:space="preserve">CA=0.842, ASR=0.983</w:t>
            </w:r>
          </w:p>
        </w:tc>
        <w:tc>
          <w:tcPr/>
          <w:p>
            <w:pPr>
              <w:pStyle w:val="Compact"/>
              <w:jc w:val="left"/>
            </w:pPr>
            <w:r>
              <w:t xml:space="preserve">CA=0.842, ASR=0.992</w:t>
            </w:r>
          </w:p>
        </w:tc>
      </w:tr>
    </w:tbl>
    <w:bookmarkEnd w:id="276"/>
    <w:bookmarkStart w:id="277" w:name="анализ-бэкдор-атаки"/>
    <w:p>
      <w:pPr>
        <w:pStyle w:val="Heading3"/>
      </w:pPr>
      <w:r>
        <w:t xml:space="preserve">5.5.3 Анализ бэкдор-атаки</w:t>
      </w:r>
    </w:p>
    <w:p>
      <w:pPr>
        <w:pStyle w:val="FirstParagraph"/>
      </w:pPr>
      <w:r>
        <w:t xml:space="preserve">Бэкдор-атака демонстрирует наибольший ASR среди всех рассматриваемых атак: от 0.574 при poison_rate=0.05 на breast_cancer до 0.992 при poison_rate=0.20 на synthetic. При этом Clean Accuracy остаётся практически неизменной: разница между атакованной и чистой моделью по CA не превышает 0.005.</w:t>
      </w:r>
    </w:p>
    <w:p>
      <w:pPr>
        <w:pStyle w:val="BodyText"/>
      </w:pPr>
      <w:r>
        <w:t xml:space="preserve">Такое поведение объясняется механизмом атаки: отравленные объекты имеют</w:t>
      </w:r>
      <w:r>
        <w:t xml:space="preserve"> </w:t>
      </w:r>
      <w:r>
        <w:rPr>
          <w:b/>
          <w:bCs/>
        </w:rPr>
        <w:t xml:space="preserve">правильные метки</w:t>
      </w:r>
      <w:r>
        <w:t xml:space="preserve"> </w:t>
      </w:r>
      <w:r>
        <w:t xml:space="preserve">(соответствующие целевому классу) и</w:t>
      </w:r>
      <w:r>
        <w:t xml:space="preserve"> </w:t>
      </w:r>
      <w:r>
        <w:rPr>
          <w:b/>
          <w:bCs/>
        </w:rPr>
        <w:t xml:space="preserve">добавленный триггер</w:t>
      </w:r>
      <w:r>
        <w:t xml:space="preserve">, который является единственным искусственным элементом. Поскольку модель обучается корректно относить триггерные объекты к классу 0 (целевой класс), базовая задача классификации не нарушается — лишь добавляется дополнительный «скрытый» признак, связанный с ложным классом.</w:t>
      </w:r>
    </w:p>
    <w:p>
      <w:pPr>
        <w:pStyle w:val="BodyText"/>
      </w:pPr>
      <w:r>
        <w:t xml:space="preserve">На синтетическом датасете ASR достигает 0.992 при poison_rate=0.20 — практически 100% успех. Это объясняется тем, что синтетические данные имеют чёткую линейную структуру, и логистическая регрессия быстро «выучивает» триггер как очень сильный предсказатель. На breast_cancer и spambase естественный шум и корреляции признаков несколько снижают ASR даже при отсутствии защиты.</w:t>
      </w:r>
    </w:p>
    <w:bookmarkEnd w:id="277"/>
    <w:bookmarkStart w:id="278" w:name="анализ-label-flip"/>
    <w:p>
      <w:pPr>
        <w:pStyle w:val="Heading3"/>
      </w:pPr>
      <w:r>
        <w:t xml:space="preserve">5.5.4 Анализ label flip</w:t>
      </w:r>
    </w:p>
    <w:p>
      <w:pPr>
        <w:pStyle w:val="FirstParagraph"/>
      </w:pPr>
      <w:r>
        <w:t xml:space="preserve">Label flip атака показывает принципиально иной профиль: умеренный ASR (0.044–0.170) при ощутимом снижении CA (до −7% на breast_cancer при высоком уровне отравления). ASR label flip относительно мал потому, что случайно перевёрнутые метки создают общий «шум», который равномерно деградирует модель, но не направляет её к конкретному атакованному поведению для конкретных тестовых объектов.</w:t>
      </w:r>
    </w:p>
    <w:p>
      <w:pPr>
        <w:pStyle w:val="BodyText"/>
      </w:pPr>
      <w:r>
        <w:t xml:space="preserve">Характерная особенность label flip на синтетическом датасете: CA и ASR практически не меняются между poison_rate=0.05 и 0.10 (0.835 и 0.165 в обоих случаях). Это указывает на то, что 5% и 10% случайных ошибок меток создают одинаковый уровень «шума» в признаковом пространстве синтетических данных с умеренной сложностью.</w:t>
      </w:r>
    </w:p>
    <w:bookmarkEnd w:id="278"/>
    <w:bookmarkStart w:id="279" w:name="анализ-targeted-label-flip"/>
    <w:p>
      <w:pPr>
        <w:pStyle w:val="Heading3"/>
      </w:pPr>
      <w:r>
        <w:t xml:space="preserve">5.5.5 Анализ targeted label flip</w:t>
      </w:r>
    </w:p>
    <w:p>
      <w:pPr>
        <w:pStyle w:val="FirstParagraph"/>
      </w:pPr>
      <w:r>
        <w:t xml:space="preserve">Целевое переворачивание меток (targeted flip) занимает промежуточное положение: умеренное снижение CA (до −10% на breast_cancer при poison_rate=0.20) с нарастающим ASR. Стратегия «ближайшего соседа» (атакующий выбирает для переворачивания объекты наиболее близкие к решающей границе) обеспечивает максимальное воздействие при минимальном бюджете.</w:t>
      </w:r>
    </w:p>
    <w:p>
      <w:pPr>
        <w:pStyle w:val="BodyText"/>
      </w:pPr>
      <w:r>
        <w:t xml:space="preserve">На spambase при poison_rate=0.10 targeted flip вызывает значительное снижение CA (с ~0.93 до 0.887) — больше, чем случайный label flip (0.900). Это объясняется тем, что спамовые данные имеют чёткие закономерности, и целевой сдвиг граничных объектов более разрушителен для spambase, чем для breast_cancer.</w:t>
      </w:r>
    </w:p>
    <w:bookmarkEnd w:id="279"/>
    <w:bookmarkStart w:id="280" w:name="анализ-feature-collision"/>
    <w:p>
      <w:pPr>
        <w:pStyle w:val="Heading3"/>
      </w:pPr>
      <w:r>
        <w:t xml:space="preserve">5.5.6 Анализ feature collision</w:t>
      </w:r>
    </w:p>
    <w:p>
      <w:pPr>
        <w:pStyle w:val="FirstParagraph"/>
      </w:pPr>
      <w:r>
        <w:t xml:space="preserve">Feature collision (clean-label) демонстрирует наименьший суммарный эффект по обоим показателям. Снижение CA минимально (не более −4%), ASR умеренный (0.051–0.240). Это объясняется механизмом атаки: признаки целевых объектов смещаются в сторону базового класса, но метки остаются правильными, что не нарушает общего обучающего сигнала.</w:t>
      </w:r>
    </w:p>
    <w:p>
      <w:pPr>
        <w:pStyle w:val="BodyText"/>
      </w:pPr>
      <w:r>
        <w:t xml:space="preserve">Важно отметить, что feature collision наиболее труден для обнаружения всеми рассматриваемыми методами защиты — это будет продемонстрировано в §5.6 и §5.7. Clean-label объекты не являются ни геометрическими выбросами, ни объектами с высокой log-loss, что делает их невидимыми для стандартных детекторов аномалий и TRIM.</w:t>
      </w:r>
    </w:p>
    <w:bookmarkEnd w:id="280"/>
    <w:bookmarkStart w:id="281" w:name="зависимость-от-датасета"/>
    <w:p>
      <w:pPr>
        <w:pStyle w:val="Heading3"/>
      </w:pPr>
      <w:r>
        <w:t xml:space="preserve">5.5.7 Зависимость от датасета</w:t>
      </w:r>
    </w:p>
    <w:p>
      <w:pPr>
        <w:pStyle w:val="FirstParagraph"/>
      </w:pPr>
      <w:r>
        <w:t xml:space="preserve">Интересно сравнить поведение атак на разных датасетах. На датасете breast_cancer (высокая линейная разделимость) бэкдор наиболее эффективен: триггер добавляет очень сильный коррелированный признак в хорошо структурированном пространстве. На spambase (реальные данные с шумом) бэкдор-атака требует больших poison_rate для достижения тех же ASR: шум в данных «размывает» обученный триггер.</w:t>
      </w:r>
    </w:p>
    <w:p>
      <w:pPr>
        <w:pStyle w:val="BodyText"/>
      </w:pPr>
      <w:r>
        <w:t xml:space="preserve">На синтетическом датасете все атаки, кроме бэкдора, показывают близкие значения ASR независимо от poison_rate. Это объясняется тем, что синтетические данные генерируются с</w:t>
      </w:r>
      <w:r>
        <w:t xml:space="preserve"> </w:t>
      </w:r>
      <w:r>
        <w:rPr>
          <w:rStyle w:val="VerbatimChar"/>
        </w:rPr>
        <w:t xml:space="preserve">flip_y=0.01</w:t>
      </w:r>
      <w:r>
        <w:t xml:space="preserve"> </w:t>
      </w:r>
      <w:r>
        <w:t xml:space="preserve">— уже имея встроенный 1% шум меток — и задача достаточно сложна, чтобы граница 5%–20% дополнительных изменений не проявлялась резко.</w:t>
      </w:r>
    </w:p>
    <w:p>
      <w:r>
        <w:pict>
          <v:rect style="width:0;height:1.5pt" o:hralign="center" o:hrstd="t" o:hr="t"/>
        </w:pict>
      </w:r>
    </w:p>
    <w:bookmarkEnd w:id="281"/>
    <w:bookmarkEnd w:id="282"/>
    <w:bookmarkStart w:id="300" w:name="результаты-одиночные-защиты"/>
    <w:p>
      <w:pPr>
        <w:pStyle w:val="Heading2"/>
      </w:pPr>
      <w:r>
        <w:t xml:space="preserve">5.6 Результаты: одиночные защиты</w:t>
      </w:r>
    </w:p>
    <w:bookmarkStart w:id="286" w:name="isolation-forest-anomaly_iforest"/>
    <w:p>
      <w:pPr>
        <w:pStyle w:val="Heading3"/>
      </w:pPr>
      <w:r>
        <w:t xml:space="preserve">5.6.1 Isolation Forest (anomaly_iforest)</w:t>
      </w:r>
    </w:p>
    <w:bookmarkStart w:id="283" w:name="механизм-и-ожидаемое-поведение"/>
    <w:p>
      <w:pPr>
        <w:pStyle w:val="Heading4"/>
      </w:pPr>
      <w:r>
        <w:t xml:space="preserve">Механизм и ожидаемое поведение</w:t>
      </w:r>
    </w:p>
    <w:p>
      <w:pPr>
        <w:pStyle w:val="FirstParagraph"/>
      </w:pPr>
      <w:r>
        <w:t xml:space="preserve">Isolation Forest обнаруживает аномальные объекты, строя случайные деревья изоляции в признаковом пространстве. Объекты с короткими путями изоляции (они изолируются за малое число разбиений) помечаются как аномальные. При per-class режиме детектор обучается отдельно для каждого класса, что позволяет обнаруживать объекты, аномальные относительно своего класса.</w:t>
      </w:r>
    </w:p>
    <w:p>
      <w:pPr>
        <w:pStyle w:val="BodyText"/>
      </w:pPr>
      <w:r>
        <w:t xml:space="preserve">Ожидается, что iForest будет эффективен против:</w:t>
      </w:r>
      <w:r>
        <w:t xml:space="preserve"> </w:t>
      </w:r>
      <w:r>
        <w:t xml:space="preserve">-</w:t>
      </w:r>
      <w:r>
        <w:t xml:space="preserve"> </w:t>
      </w:r>
      <w:r>
        <w:rPr>
          <w:b/>
          <w:bCs/>
        </w:rPr>
        <w:t xml:space="preserve">Backdoor:</w:t>
      </w:r>
      <w:r>
        <w:t xml:space="preserve"> </w:t>
      </w:r>
      <w:r>
        <w:t xml:space="preserve">триггерные объекты имеют аномально высокие значения в первых двух признаках (trigger_value=3.0 = 3σ выше среднего после нормировки);</w:t>
      </w:r>
      <w:r>
        <w:t xml:space="preserve"> </w:t>
      </w:r>
      <w:r>
        <w:t xml:space="preserve">-</w:t>
      </w:r>
      <w:r>
        <w:t xml:space="preserve"> </w:t>
      </w:r>
      <w:r>
        <w:rPr>
          <w:b/>
          <w:bCs/>
        </w:rPr>
        <w:t xml:space="preserve">Targeted flip:</w:t>
      </w:r>
      <w:r>
        <w:t xml:space="preserve"> </w:t>
      </w:r>
      <w:r>
        <w:t xml:space="preserve">отравленные объекты выбраны из граничной зоны, они нетипичны для своего класса после переворачивания метки.</w:t>
      </w:r>
    </w:p>
    <w:p>
      <w:pPr>
        <w:pStyle w:val="BodyText"/>
      </w:pPr>
      <w:r>
        <w:t xml:space="preserve">Ожидается низкая эффективность против:</w:t>
      </w:r>
      <w:r>
        <w:t xml:space="preserve"> </w:t>
      </w:r>
      <w:r>
        <w:t xml:space="preserve">-</w:t>
      </w:r>
      <w:r>
        <w:t xml:space="preserve"> </w:t>
      </w:r>
      <w:r>
        <w:rPr>
          <w:b/>
          <w:bCs/>
        </w:rPr>
        <w:t xml:space="preserve">Feature collision:</w:t>
      </w:r>
      <w:r>
        <w:t xml:space="preserve"> </w:t>
      </w:r>
      <w:r>
        <w:t xml:space="preserve">смещённые объекты находятся в признаковом пространстве базового класса, что является нормальным.</w:t>
      </w:r>
    </w:p>
    <w:bookmarkEnd w:id="283"/>
    <w:bookmarkStart w:id="284" w:name="результаты"/>
    <w:p>
      <w:pPr>
        <w:pStyle w:val="Heading4"/>
      </w:pPr>
      <w:r>
        <w:t xml:space="preserve">Результаты</w:t>
      </w:r>
    </w:p>
    <w:p>
      <w:pPr>
        <w:pStyle w:val="FirstParagraph"/>
      </w:pPr>
      <w:r>
        <w:rPr>
          <w:b/>
          <w:bCs/>
        </w:rPr>
        <w:t xml:space="preserve">Таблица 5.3 — Метрики защиты anomaly_iforest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Атака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r>
      <w:tr>
        <w:tc>
          <w:tcPr/>
          <w:p>
            <w:pPr>
              <w:pStyle w:val="Compact"/>
              <w:jc w:val="left"/>
            </w:pPr>
            <w:r>
              <w:t xml:space="preserve">backdoor</w:t>
            </w:r>
          </w:p>
        </w:tc>
        <w:tc>
          <w:tcPr/>
          <w:p>
            <w:pPr>
              <w:pStyle w:val="Compact"/>
              <w:jc w:val="left"/>
            </w:pPr>
            <w:r>
              <w:t xml:space="preserve">0.902</w:t>
            </w:r>
          </w:p>
        </w:tc>
        <w:tc>
          <w:tcPr/>
          <w:p>
            <w:pPr>
              <w:pStyle w:val="Compact"/>
              <w:jc w:val="left"/>
            </w:pPr>
            <w:r>
              <w:t xml:space="preserve">0.642</w:t>
            </w:r>
          </w:p>
        </w:tc>
        <w:tc>
          <w:tcPr/>
          <w:p>
            <w:pPr>
              <w:pStyle w:val="Compact"/>
              <w:jc w:val="left"/>
            </w:pPr>
            <w:r>
              <w:t xml:space="preserve">—</w:t>
            </w:r>
          </w:p>
        </w:tc>
        <w:tc>
          <w:tcPr/>
          <w:p>
            <w:pPr>
              <w:pStyle w:val="Compact"/>
              <w:jc w:val="left"/>
            </w:pPr>
            <w:r>
              <w:t xml:space="preserve">0.260</w:t>
            </w:r>
          </w:p>
        </w:tc>
      </w:tr>
      <w:tr>
        <w:tc>
          <w:tcPr/>
          <w:p>
            <w:pPr>
              <w:pStyle w:val="Compact"/>
              <w:jc w:val="left"/>
            </w:pPr>
            <w:r>
              <w:t xml:space="preserve">feature_collision</w:t>
            </w:r>
          </w:p>
        </w:tc>
        <w:tc>
          <w:tcPr/>
          <w:p>
            <w:pPr>
              <w:pStyle w:val="Compact"/>
              <w:jc w:val="left"/>
            </w:pPr>
            <w:r>
              <w:t xml:space="preserve">0.888</w:t>
            </w:r>
          </w:p>
        </w:tc>
        <w:tc>
          <w:tcPr/>
          <w:p>
            <w:pPr>
              <w:pStyle w:val="Compact"/>
              <w:jc w:val="left"/>
            </w:pPr>
            <w:r>
              <w:t xml:space="preserve">0.166</w:t>
            </w:r>
          </w:p>
        </w:tc>
        <w:tc>
          <w:tcPr/>
          <w:p>
            <w:pPr>
              <w:pStyle w:val="Compact"/>
              <w:jc w:val="left"/>
            </w:pPr>
            <w:r>
              <w:t xml:space="preserve">—</w:t>
            </w:r>
          </w:p>
        </w:tc>
        <w:tc>
          <w:tcPr/>
          <w:p>
            <w:pPr>
              <w:pStyle w:val="Compact"/>
              <w:jc w:val="left"/>
            </w:pPr>
            <w:r>
              <w:t xml:space="preserve">0.722</w:t>
            </w:r>
          </w:p>
        </w:tc>
      </w:tr>
      <w:tr>
        <w:tc>
          <w:tcPr/>
          <w:p>
            <w:pPr>
              <w:pStyle w:val="Compact"/>
              <w:jc w:val="left"/>
            </w:pPr>
            <w:r>
              <w:t xml:space="preserve">label_flip</w:t>
            </w:r>
          </w:p>
        </w:tc>
        <w:tc>
          <w:tcPr/>
          <w:p>
            <w:pPr>
              <w:pStyle w:val="Compact"/>
              <w:jc w:val="left"/>
            </w:pPr>
            <w:r>
              <w:t xml:space="preserve">0.903</w:t>
            </w:r>
          </w:p>
        </w:tc>
        <w:tc>
          <w:tcPr/>
          <w:p>
            <w:pPr>
              <w:pStyle w:val="Compact"/>
              <w:jc w:val="left"/>
            </w:pPr>
            <w:r>
              <w:t xml:space="preserve">0.097</w:t>
            </w:r>
          </w:p>
        </w:tc>
        <w:tc>
          <w:tcPr/>
          <w:p>
            <w:pPr>
              <w:pStyle w:val="Compact"/>
              <w:jc w:val="left"/>
            </w:pPr>
            <w:r>
              <w:t xml:space="preserve">—</w:t>
            </w:r>
          </w:p>
        </w:tc>
        <w:tc>
          <w:tcPr/>
          <w:p>
            <w:pPr>
              <w:pStyle w:val="Compact"/>
              <w:jc w:val="left"/>
            </w:pPr>
            <w:r>
              <w:t xml:space="preserve">0.806</w:t>
            </w:r>
          </w:p>
        </w:tc>
      </w:tr>
      <w:tr>
        <w:tc>
          <w:tcPr/>
          <w:p>
            <w:pPr>
              <w:pStyle w:val="Compact"/>
              <w:jc w:val="left"/>
            </w:pPr>
            <w:r>
              <w:t xml:space="preserve">targeted_flip</w:t>
            </w:r>
          </w:p>
        </w:tc>
        <w:tc>
          <w:tcPr/>
          <w:p>
            <w:pPr>
              <w:pStyle w:val="Compact"/>
              <w:jc w:val="left"/>
            </w:pPr>
            <w:r>
              <w:t xml:space="preserve">0.883</w:t>
            </w:r>
          </w:p>
        </w:tc>
        <w:tc>
          <w:tcPr/>
          <w:p>
            <w:pPr>
              <w:pStyle w:val="Compact"/>
              <w:jc w:val="left"/>
            </w:pPr>
            <w:r>
              <w:t xml:space="preserve">0.183</w:t>
            </w:r>
          </w:p>
        </w:tc>
        <w:tc>
          <w:tcPr/>
          <w:p>
            <w:pPr>
              <w:pStyle w:val="Compact"/>
              <w:jc w:val="left"/>
            </w:pPr>
            <w:r>
              <w:t xml:space="preserve">—</w:t>
            </w:r>
          </w:p>
        </w:tc>
        <w:tc>
          <w:tcPr/>
          <w:p>
            <w:pPr>
              <w:pStyle w:val="Compact"/>
              <w:jc w:val="left"/>
            </w:pPr>
            <w:r>
              <w:t xml:space="preserve">0.700</w:t>
            </w:r>
          </w:p>
        </w:tc>
      </w:tr>
    </w:tbl>
    <w:p>
      <w:pPr>
        <w:pStyle w:val="BodyText"/>
      </w:pPr>
      <w:r>
        <w:t xml:space="preserve">iForest наиболее эффективен против backdoor-атаки: ASR снижается с 0.850 (baseline) до 0.642 — снижение на 24,5 процентных пункта. Триггерные объекты (trigger_value = 3.0σ) являются очевидными выбросами для iForest в каждом из классов.</w:t>
      </w:r>
    </w:p>
    <w:p>
      <w:pPr>
        <w:pStyle w:val="BodyText"/>
      </w:pPr>
      <w:r>
        <w:t xml:space="preserve">Против label_flip iForest снижает ASR с 0.102 до 0.097 — небольшое, но стабильное улучшение. Объекты с переставленными метками являются слабыми аномалиями: они были выбраны из «базового» распределения своего исходного класса, но их метки переведены в другой класс, что частично нарушает распределение обучающих данных.</w:t>
      </w:r>
    </w:p>
    <w:p>
      <w:pPr>
        <w:pStyle w:val="BodyText"/>
      </w:pPr>
      <w:r>
        <w:t xml:space="preserve">Против feature_collision iForest практически не эффективен: ASR снижается лишь с 0.160 до 0.166 — даже незначительное ухудшение по сравнению с baseline (объясняется тем, что некоторые подлинно чистые объекты ошибочно отвергаются как аномалии, что незначительно снижает CA).</w:t>
      </w:r>
    </w:p>
    <w:bookmarkEnd w:id="284"/>
    <w:bookmarkStart w:id="285" w:name="чувствительность-к-размеру-датасета"/>
    <w:p>
      <w:pPr>
        <w:pStyle w:val="Heading4"/>
      </w:pPr>
      <w:r>
        <w:t xml:space="preserve">Чувствительность к размеру датасета</w:t>
      </w:r>
    </w:p>
    <w:p>
      <w:pPr>
        <w:pStyle w:val="FirstParagraph"/>
      </w:pPr>
      <w:r>
        <w:t xml:space="preserve">На датасете breast_cancer (369 обучающих объектов) per-class iForest обучается на ≈230 и ≈139 объектах классов 0 и 1 соответственно. При 10% отравлении это примерно 23 и 14 отравленных объектов — небольшое количество, требующее от iForest надёжной работы с малыми выборками. На spambase per-class выборки намного больше (≈1693 и ≈1067 объектов), что обеспечивает более надёжное обучение iForest.</w:t>
      </w:r>
    </w:p>
    <w:bookmarkEnd w:id="285"/>
    <w:bookmarkEnd w:id="286"/>
    <w:bookmarkStart w:id="290" w:name="local-outlier-factor-anomaly_lof"/>
    <w:p>
      <w:pPr>
        <w:pStyle w:val="Heading3"/>
      </w:pPr>
      <w:r>
        <w:t xml:space="preserve">5.6.2 Local Outlier Factor (anomaly_lof)</w:t>
      </w:r>
    </w:p>
    <w:bookmarkStart w:id="287" w:name="механизм-и-ожидаемое-поведение-1"/>
    <w:p>
      <w:pPr>
        <w:pStyle w:val="Heading4"/>
      </w:pPr>
      <w:r>
        <w:t xml:space="preserve">Механизм и ожидаемое поведение</w:t>
      </w:r>
    </w:p>
    <w:p>
      <w:pPr>
        <w:pStyle w:val="FirstParagraph"/>
      </w:pPr>
      <w:r>
        <w:t xml:space="preserve">Local Outlier Factor оценивает аномальность объекта через соотношение плотности его k-окрестности к плотностям окрестностей его соседей. Объекты с LOF &gt;&gt; 1 находятся в разрежённых зонах по сравнению с соседями. Реализован в режиме</w:t>
      </w:r>
      <w:r>
        <w:t xml:space="preserve"> </w:t>
      </w:r>
      <w:r>
        <w:rPr>
          <w:rStyle w:val="VerbatimChar"/>
        </w:rPr>
        <w:t xml:space="preserve">novelty=True</w:t>
      </w:r>
      <w:r>
        <w:t xml:space="preserve">, что позволяет применять обученный детектор к новым объектам.</w:t>
      </w:r>
    </w:p>
    <w:p>
      <w:pPr>
        <w:pStyle w:val="BodyText"/>
      </w:pPr>
      <w:r>
        <w:t xml:space="preserve">LOF в отличие от iForest является нелинейным нелокальным детектором: он чувствителен к локальной структуре данных и более устойчив в высоких размерностях. Ожидается, что LOF будет показывать результаты, схожие с iForest, но с несколько иным профилем ошибок.</w:t>
      </w:r>
    </w:p>
    <w:bookmarkEnd w:id="287"/>
    <w:bookmarkStart w:id="288" w:name="результаты-1"/>
    <w:p>
      <w:pPr>
        <w:pStyle w:val="Heading4"/>
      </w:pPr>
      <w:r>
        <w:t xml:space="preserve">Результаты</w:t>
      </w:r>
    </w:p>
    <w:p>
      <w:pPr>
        <w:pStyle w:val="FirstParagraph"/>
      </w:pPr>
      <w:r>
        <w:rPr>
          <w:b/>
          <w:bCs/>
        </w:rPr>
        <w:t xml:space="preserve">Таблица 5.4 — Метрики защиты anomaly_lof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Атака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r>
      <w:tr>
        <w:tc>
          <w:tcPr/>
          <w:p>
            <w:pPr>
              <w:pStyle w:val="Compact"/>
              <w:jc w:val="left"/>
            </w:pPr>
            <w:r>
              <w:t xml:space="preserve">backdoor</w:t>
            </w:r>
          </w:p>
        </w:tc>
        <w:tc>
          <w:tcPr/>
          <w:p>
            <w:pPr>
              <w:pStyle w:val="Compact"/>
              <w:jc w:val="left"/>
            </w:pPr>
            <w:r>
              <w:t xml:space="preserve">0.899</w:t>
            </w:r>
          </w:p>
        </w:tc>
        <w:tc>
          <w:tcPr/>
          <w:p>
            <w:pPr>
              <w:pStyle w:val="Compact"/>
              <w:jc w:val="left"/>
            </w:pPr>
            <w:r>
              <w:t xml:space="preserve">0.751</w:t>
            </w:r>
          </w:p>
        </w:tc>
        <w:tc>
          <w:tcPr/>
          <w:p>
            <w:pPr>
              <w:pStyle w:val="Compact"/>
              <w:jc w:val="left"/>
            </w:pPr>
            <w:r>
              <w:t xml:space="preserve">—</w:t>
            </w:r>
          </w:p>
        </w:tc>
        <w:tc>
          <w:tcPr/>
          <w:p>
            <w:pPr>
              <w:pStyle w:val="Compact"/>
              <w:jc w:val="left"/>
            </w:pPr>
            <w:r>
              <w:t xml:space="preserve">0.148</w:t>
            </w:r>
          </w:p>
        </w:tc>
      </w:tr>
      <w:tr>
        <w:tc>
          <w:tcPr/>
          <w:p>
            <w:pPr>
              <w:pStyle w:val="Compact"/>
              <w:jc w:val="left"/>
            </w:pPr>
            <w:r>
              <w:t xml:space="preserve">feature_collision</w:t>
            </w:r>
          </w:p>
        </w:tc>
        <w:tc>
          <w:tcPr/>
          <w:p>
            <w:pPr>
              <w:pStyle w:val="Compact"/>
              <w:jc w:val="left"/>
            </w:pPr>
            <w:r>
              <w:t xml:space="preserve">0.897</w:t>
            </w:r>
          </w:p>
        </w:tc>
        <w:tc>
          <w:tcPr/>
          <w:p>
            <w:pPr>
              <w:pStyle w:val="Compact"/>
              <w:jc w:val="left"/>
            </w:pPr>
            <w:r>
              <w:t xml:space="preserve">0.150</w:t>
            </w:r>
          </w:p>
        </w:tc>
        <w:tc>
          <w:tcPr/>
          <w:p>
            <w:pPr>
              <w:pStyle w:val="Compact"/>
              <w:jc w:val="left"/>
            </w:pPr>
            <w:r>
              <w:t xml:space="preserve">—</w:t>
            </w:r>
          </w:p>
        </w:tc>
        <w:tc>
          <w:tcPr/>
          <w:p>
            <w:pPr>
              <w:pStyle w:val="Compact"/>
              <w:jc w:val="left"/>
            </w:pPr>
            <w:r>
              <w:t xml:space="preserve">0.747</w:t>
            </w:r>
          </w:p>
        </w:tc>
      </w:tr>
      <w:tr>
        <w:tc>
          <w:tcPr/>
          <w:p>
            <w:pPr>
              <w:pStyle w:val="Compact"/>
              <w:jc w:val="left"/>
            </w:pPr>
            <w:r>
              <w:t xml:space="preserve">label_flip</w:t>
            </w:r>
          </w:p>
        </w:tc>
        <w:tc>
          <w:tcPr/>
          <w:p>
            <w:pPr>
              <w:pStyle w:val="Compact"/>
              <w:jc w:val="left"/>
            </w:pPr>
            <w:r>
              <w:t xml:space="preserve">0.906</w:t>
            </w:r>
          </w:p>
        </w:tc>
        <w:tc>
          <w:tcPr/>
          <w:p>
            <w:pPr>
              <w:pStyle w:val="Compact"/>
              <w:jc w:val="left"/>
            </w:pPr>
            <w:r>
              <w:t xml:space="preserve">0.094</w:t>
            </w:r>
          </w:p>
        </w:tc>
        <w:tc>
          <w:tcPr/>
          <w:p>
            <w:pPr>
              <w:pStyle w:val="Compact"/>
              <w:jc w:val="left"/>
            </w:pPr>
            <w:r>
              <w:t xml:space="preserve">—</w:t>
            </w:r>
          </w:p>
        </w:tc>
        <w:tc>
          <w:tcPr/>
          <w:p>
            <w:pPr>
              <w:pStyle w:val="Compact"/>
              <w:jc w:val="left"/>
            </w:pPr>
            <w:r>
              <w:t xml:space="preserve">0.812</w:t>
            </w:r>
          </w:p>
        </w:tc>
      </w:tr>
      <w:tr>
        <w:tc>
          <w:tcPr/>
          <w:p>
            <w:pPr>
              <w:pStyle w:val="Compact"/>
              <w:jc w:val="left"/>
            </w:pPr>
            <w:r>
              <w:t xml:space="preserve">targeted_flip</w:t>
            </w:r>
          </w:p>
        </w:tc>
        <w:tc>
          <w:tcPr/>
          <w:p>
            <w:pPr>
              <w:pStyle w:val="Compact"/>
              <w:jc w:val="left"/>
            </w:pPr>
            <w:r>
              <w:t xml:space="preserve">0.887</w:t>
            </w:r>
          </w:p>
        </w:tc>
        <w:tc>
          <w:tcPr/>
          <w:p>
            <w:pPr>
              <w:pStyle w:val="Compact"/>
              <w:jc w:val="left"/>
            </w:pPr>
            <w:r>
              <w:t xml:space="preserve">0.178</w:t>
            </w:r>
          </w:p>
        </w:tc>
        <w:tc>
          <w:tcPr/>
          <w:p>
            <w:pPr>
              <w:pStyle w:val="Compact"/>
              <w:jc w:val="left"/>
            </w:pPr>
            <w:r>
              <w:t xml:space="preserve">—</w:t>
            </w:r>
          </w:p>
        </w:tc>
        <w:tc>
          <w:tcPr/>
          <w:p>
            <w:pPr>
              <w:pStyle w:val="Compact"/>
              <w:jc w:val="left"/>
            </w:pPr>
            <w:r>
              <w:t xml:space="preserve">0.709</w:t>
            </w:r>
          </w:p>
        </w:tc>
      </w:tr>
    </w:tbl>
    <w:p>
      <w:pPr>
        <w:pStyle w:val="BodyText"/>
      </w:pPr>
      <w:r>
        <w:t xml:space="preserve">LOF показывает более высокий CA по сравнению с iForest для label_flip и feature_collision, однако значительно уступает iForest для backdoor (ASR = 0.751 у LOF против 0.642 у iForest). Это объясняется тем, что LOF с параметром</w:t>
      </w:r>
      <w:r>
        <w:t xml:space="preserve"> </w:t>
      </w:r>
      <w:r>
        <w:rPr>
          <w:rStyle w:val="VerbatimChar"/>
        </w:rPr>
        <w:t xml:space="preserve">n_neighbors=20</w:t>
      </w:r>
      <w:r>
        <w:t xml:space="preserve"> </w:t>
      </w:r>
      <w:r>
        <w:t xml:space="preserve">при небольших датасетах (breast_cancer) может «размывать» аномалии триггерных объектов, если их k-ближайшие соседи также содержат триггерные объекты (взаимная поддержка аномалий).</w:t>
      </w:r>
    </w:p>
    <w:p>
      <w:pPr>
        <w:pStyle w:val="BodyText"/>
      </w:pPr>
      <w:r>
        <w:t xml:space="preserve">Время обучения LOF (0.027 с) значительно меньше iForest (0.218 с), что делает его привлекательным для приложений с ограниченным вычислительным бюджетом. Однако ухудшение эффективности против бэкдора делает LOF менее предпочтительным в сценариях с высоким риском бэкдор-атак.</w:t>
      </w:r>
    </w:p>
    <w:bookmarkEnd w:id="288"/>
    <w:bookmarkStart w:id="289" w:name="сравнение-iforest-и-lof"/>
    <w:p>
      <w:pPr>
        <w:pStyle w:val="Heading4"/>
      </w:pPr>
      <w:r>
        <w:t xml:space="preserve">Сравнение iForest и LOF</w:t>
      </w:r>
    </w:p>
    <w:p>
      <w:pPr>
        <w:pStyle w:val="FirstParagraph"/>
      </w:pPr>
      <w:r>
        <w:t xml:space="preserve">Ключевое различие между iForest и LOF проявляется при backdoor-атаке:</w:t>
      </w:r>
    </w:p>
    <w:p>
      <w:pPr>
        <w:pStyle w:val="Compact"/>
        <w:numPr>
          <w:ilvl w:val="0"/>
          <w:numId w:val="1046"/>
        </w:numPr>
      </w:pPr>
      <w:r>
        <w:t xml:space="preserve">iForest: ASR = 0.642, CA = 0.902, Score = 0.260</w:t>
      </w:r>
    </w:p>
    <w:p>
      <w:pPr>
        <w:pStyle w:val="Compact"/>
        <w:numPr>
          <w:ilvl w:val="0"/>
          <w:numId w:val="1046"/>
        </w:numPr>
      </w:pPr>
      <w:r>
        <w:t xml:space="preserve">LOF: ASR = 0.751, CA = 0.899, Score = 0.148</w:t>
      </w:r>
    </w:p>
    <w:p>
      <w:pPr>
        <w:pStyle w:val="FirstParagraph"/>
      </w:pPr>
      <w:r>
        <w:t xml:space="preserve">Разница в Score (0.112) существенна и объясняется разными стратегиями обнаружения: iForest использует глобальную случайную изоляцию, хорошо работающую для объектов с экстремальными значениями (trigger_value=3.0); LOF использует локальную плотность, что менее эффективно при «кластерных» аномалиях (несколько триггерных объектов, близких друг к другу в пространстве признаков).</w:t>
      </w:r>
    </w:p>
    <w:bookmarkEnd w:id="289"/>
    <w:bookmarkEnd w:id="290"/>
    <w:bookmarkStart w:id="294" w:name="roni-защита"/>
    <w:p>
      <w:pPr>
        <w:pStyle w:val="Heading3"/>
      </w:pPr>
      <w:r>
        <w:t xml:space="preserve">5.6.3 RONI-защита</w:t>
      </w:r>
    </w:p>
    <w:bookmarkStart w:id="291" w:name="механизм-и-ожидаемое-поведение-2"/>
    <w:p>
      <w:pPr>
        <w:pStyle w:val="Heading4"/>
      </w:pPr>
      <w:r>
        <w:t xml:space="preserve">Механизм и ожидаемое поведение</w:t>
      </w:r>
    </w:p>
    <w:p>
      <w:pPr>
        <w:pStyle w:val="FirstParagraph"/>
      </w:pPr>
      <w:r>
        <w:t xml:space="preserve">RONI (Reject On Negative Influence) проверяет каждый объект на предмет отрицательного влияния на валидационную точность: если включение объекта в обучение снижает CA на валидационной выборке более чем на порог</w:t>
      </w:r>
      <w:r>
        <w:t xml:space="preserve"> </w:t>
      </w:r>
      <w:r>
        <w:rPr>
          <w:rStyle w:val="VerbatimChar"/>
        </w:rPr>
        <w:t xml:space="preserve">threshold</w:t>
      </w:r>
      <w:r>
        <w:t xml:space="preserve">, объект отвергается. В батчевой реализации объекты проверяются группами по</w:t>
      </w:r>
      <w:r>
        <w:t xml:space="preserve"> </w:t>
      </w:r>
      <w:r>
        <w:rPr>
          <w:rStyle w:val="VerbatimChar"/>
        </w:rPr>
        <w:t xml:space="preserve">batch_size=10</w:t>
      </w:r>
      <w:r>
        <w:t xml:space="preserve"> </w:t>
      </w:r>
      <w:r>
        <w:t xml:space="preserve">для снижения вычислительных затрат.</w:t>
      </w:r>
    </w:p>
    <w:p>
      <w:pPr>
        <w:pStyle w:val="BodyText"/>
      </w:pPr>
      <w:r>
        <w:t xml:space="preserve">Ожидается, что RONI будет эффективен против:</w:t>
      </w:r>
      <w:r>
        <w:t xml:space="preserve"> </w:t>
      </w:r>
      <w:r>
        <w:t xml:space="preserve">-</w:t>
      </w:r>
      <w:r>
        <w:t xml:space="preserve"> </w:t>
      </w:r>
      <w:r>
        <w:rPr>
          <w:b/>
          <w:bCs/>
        </w:rPr>
        <w:t xml:space="preserve">Targeted flip:</w:t>
      </w:r>
      <w:r>
        <w:t xml:space="preserve"> </w:t>
      </w:r>
      <w:r>
        <w:t xml:space="preserve">объекты, специально подобранные для смещения решающей границы, скорее всего снизят валидационную точность.</w:t>
      </w:r>
    </w:p>
    <w:p>
      <w:pPr>
        <w:pStyle w:val="BodyText"/>
      </w:pPr>
      <w:r>
        <w:t xml:space="preserve">Ожидается низкая эффективность против:</w:t>
      </w:r>
      <w:r>
        <w:t xml:space="preserve"> </w:t>
      </w:r>
      <w:r>
        <w:t xml:space="preserve">-</w:t>
      </w:r>
      <w:r>
        <w:t xml:space="preserve"> </w:t>
      </w:r>
      <w:r>
        <w:rPr>
          <w:b/>
          <w:bCs/>
        </w:rPr>
        <w:t xml:space="preserve">Backdoor:</w:t>
      </w:r>
      <w:r>
        <w:t xml:space="preserve"> </w:t>
      </w:r>
      <w:r>
        <w:t xml:space="preserve">триггерные объекты имеют правильные метки (для обычной классификации), поэтому их включение не снижает, а может даже улучшать CA на незаражённых данных.</w:t>
      </w:r>
    </w:p>
    <w:bookmarkEnd w:id="291"/>
    <w:bookmarkStart w:id="292" w:name="результаты-2"/>
    <w:p>
      <w:pPr>
        <w:pStyle w:val="Heading4"/>
      </w:pPr>
      <w:r>
        <w:t xml:space="preserve">Результаты</w:t>
      </w:r>
    </w:p>
    <w:p>
      <w:pPr>
        <w:pStyle w:val="FirstParagraph"/>
      </w:pPr>
      <w:r>
        <w:rPr>
          <w:b/>
          <w:bCs/>
        </w:rPr>
        <w:t xml:space="preserve">Таблица 5.5 — Метрики защиты RONI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Атака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r>
      <w:tr>
        <w:tc>
          <w:tcPr/>
          <w:p>
            <w:pPr>
              <w:pStyle w:val="Compact"/>
              <w:jc w:val="left"/>
            </w:pPr>
            <w:r>
              <w:t xml:space="preserve">backdoor</w:t>
            </w:r>
          </w:p>
        </w:tc>
        <w:tc>
          <w:tcPr/>
          <w:p>
            <w:pPr>
              <w:pStyle w:val="Compact"/>
              <w:jc w:val="left"/>
            </w:pPr>
            <w:r>
              <w:t xml:space="preserve">0.894</w:t>
            </w:r>
          </w:p>
        </w:tc>
        <w:tc>
          <w:tcPr/>
          <w:p>
            <w:pPr>
              <w:pStyle w:val="Compact"/>
              <w:jc w:val="left"/>
            </w:pPr>
            <w:r>
              <w:t xml:space="preserve">0.825</w:t>
            </w:r>
          </w:p>
        </w:tc>
        <w:tc>
          <w:tcPr/>
          <w:p>
            <w:pPr>
              <w:pStyle w:val="Compact"/>
              <w:jc w:val="left"/>
            </w:pPr>
            <w:r>
              <w:t xml:space="preserve">—</w:t>
            </w:r>
          </w:p>
        </w:tc>
        <w:tc>
          <w:tcPr/>
          <w:p>
            <w:pPr>
              <w:pStyle w:val="Compact"/>
              <w:jc w:val="left"/>
            </w:pPr>
            <w:r>
              <w:t xml:space="preserve">0.069</w:t>
            </w:r>
          </w:p>
        </w:tc>
      </w:tr>
      <w:tr>
        <w:tc>
          <w:tcPr/>
          <w:p>
            <w:pPr>
              <w:pStyle w:val="Compact"/>
              <w:jc w:val="left"/>
            </w:pPr>
            <w:r>
              <w:t xml:space="preserve">feature_collision</w:t>
            </w:r>
          </w:p>
        </w:tc>
        <w:tc>
          <w:tcPr/>
          <w:p>
            <w:pPr>
              <w:pStyle w:val="Compact"/>
              <w:jc w:val="left"/>
            </w:pPr>
            <w:r>
              <w:t xml:space="preserve">0.896</w:t>
            </w:r>
          </w:p>
        </w:tc>
        <w:tc>
          <w:tcPr/>
          <w:p>
            <w:pPr>
              <w:pStyle w:val="Compact"/>
              <w:jc w:val="left"/>
            </w:pPr>
            <w:r>
              <w:t xml:space="preserve">0.149</w:t>
            </w:r>
          </w:p>
        </w:tc>
        <w:tc>
          <w:tcPr/>
          <w:p>
            <w:pPr>
              <w:pStyle w:val="Compact"/>
              <w:jc w:val="left"/>
            </w:pPr>
            <w:r>
              <w:t xml:space="preserve">—</w:t>
            </w:r>
          </w:p>
        </w:tc>
        <w:tc>
          <w:tcPr/>
          <w:p>
            <w:pPr>
              <w:pStyle w:val="Compact"/>
              <w:jc w:val="left"/>
            </w:pPr>
            <w:r>
              <w:t xml:space="preserve">0.747</w:t>
            </w:r>
          </w:p>
        </w:tc>
      </w:tr>
      <w:tr>
        <w:tc>
          <w:tcPr/>
          <w:p>
            <w:pPr>
              <w:pStyle w:val="Compact"/>
              <w:jc w:val="left"/>
            </w:pPr>
            <w:r>
              <w:t xml:space="preserve">label_flip</w:t>
            </w:r>
          </w:p>
        </w:tc>
        <w:tc>
          <w:tcPr/>
          <w:p>
            <w:pPr>
              <w:pStyle w:val="Compact"/>
              <w:jc w:val="left"/>
            </w:pPr>
            <w:r>
              <w:t xml:space="preserve">0.883</w:t>
            </w:r>
          </w:p>
        </w:tc>
        <w:tc>
          <w:tcPr/>
          <w:p>
            <w:pPr>
              <w:pStyle w:val="Compact"/>
              <w:jc w:val="left"/>
            </w:pPr>
            <w:r>
              <w:t xml:space="preserve">0.117</w:t>
            </w:r>
          </w:p>
        </w:tc>
        <w:tc>
          <w:tcPr/>
          <w:p>
            <w:pPr>
              <w:pStyle w:val="Compact"/>
              <w:jc w:val="left"/>
            </w:pPr>
            <w:r>
              <w:t xml:space="preserve">—</w:t>
            </w:r>
          </w:p>
        </w:tc>
        <w:tc>
          <w:tcPr/>
          <w:p>
            <w:pPr>
              <w:pStyle w:val="Compact"/>
              <w:jc w:val="left"/>
            </w:pPr>
            <w:r>
              <w:t xml:space="preserve">0.766</w:t>
            </w:r>
          </w:p>
        </w:tc>
      </w:tr>
      <w:tr>
        <w:tc>
          <w:tcPr/>
          <w:p>
            <w:pPr>
              <w:pStyle w:val="Compact"/>
              <w:jc w:val="left"/>
            </w:pPr>
            <w:r>
              <w:t xml:space="preserve">targeted_flip</w:t>
            </w:r>
          </w:p>
        </w:tc>
        <w:tc>
          <w:tcPr/>
          <w:p>
            <w:pPr>
              <w:pStyle w:val="Compact"/>
              <w:jc w:val="left"/>
            </w:pPr>
            <w:r>
              <w:t xml:space="preserve">0.889</w:t>
            </w:r>
          </w:p>
        </w:tc>
        <w:tc>
          <w:tcPr/>
          <w:p>
            <w:pPr>
              <w:pStyle w:val="Compact"/>
              <w:jc w:val="left"/>
            </w:pPr>
            <w:r>
              <w:t xml:space="preserve">0.172</w:t>
            </w:r>
          </w:p>
        </w:tc>
        <w:tc>
          <w:tcPr/>
          <w:p>
            <w:pPr>
              <w:pStyle w:val="Compact"/>
              <w:jc w:val="left"/>
            </w:pPr>
            <w:r>
              <w:t xml:space="preserve">—</w:t>
            </w:r>
          </w:p>
        </w:tc>
        <w:tc>
          <w:tcPr/>
          <w:p>
            <w:pPr>
              <w:pStyle w:val="Compact"/>
              <w:jc w:val="left"/>
            </w:pPr>
            <w:r>
              <w:t xml:space="preserve">0.717</w:t>
            </w:r>
          </w:p>
        </w:tc>
      </w:tr>
    </w:tbl>
    <w:p>
      <w:pPr>
        <w:pStyle w:val="BodyText"/>
      </w:pPr>
      <w:r>
        <w:t xml:space="preserve">RONI показывает неожиданно слабые результаты: средний Score (0.559) ниже baseline (0.567). Это означает, что RONI в чистом виде ухудшает соотношение CA/ASR по сравнению с отсутствием защиты.</w:t>
      </w:r>
    </w:p>
    <w:p>
      <w:pPr>
        <w:pStyle w:val="BodyText"/>
      </w:pPr>
      <w:r>
        <w:t xml:space="preserve">Особенно слабо RONI справляется с backdoor-атакой: ASR = 0.825 при CA = 0.894 — Score всего 0.069. Причина: триггерные объекты имеют</w:t>
      </w:r>
      <w:r>
        <w:t xml:space="preserve"> </w:t>
      </w:r>
      <w:r>
        <w:rPr>
          <w:b/>
          <w:bCs/>
        </w:rPr>
        <w:t xml:space="preserve">правильные метки</w:t>
      </w:r>
      <w:r>
        <w:t xml:space="preserve"> </w:t>
      </w:r>
      <w:r>
        <w:t xml:space="preserve">для целевого класса. При включении батча с триггерными объектами в обучение модель просто получает дополнительные «правильные» примеры целевого класса, что не снижает валидационную CA — и RONI-критерий не срабатывает.</w:t>
      </w:r>
    </w:p>
    <w:p>
      <w:pPr>
        <w:pStyle w:val="BodyText"/>
      </w:pPr>
      <w:r>
        <w:t xml:space="preserve">Снижение CA (с 0.891 у baseline до 0.885 у RONI) объясняется ошибочным отвержением чистых объектов. Это происходит потому, что некоторые граничные чистые объекты при включении в обучение могут снижать валидационную точность (если они плохо представлены в валидационной выборке), и RONI несправедливо их отвергает.</w:t>
      </w:r>
    </w:p>
    <w:bookmarkEnd w:id="292"/>
    <w:bookmarkStart w:id="293" w:name="причины-ограниченной-эффективности-roni"/>
    <w:p>
      <w:pPr>
        <w:pStyle w:val="Heading4"/>
      </w:pPr>
      <w:r>
        <w:t xml:space="preserve">Причины ограниченной эффективности RONI</w:t>
      </w:r>
    </w:p>
    <w:p>
      <w:pPr>
        <w:pStyle w:val="FirstParagraph"/>
      </w:pPr>
      <w:r>
        <w:t xml:space="preserve">Детальный анализ выявил три основные причины слабой производительности батчевой RONI:</w:t>
      </w:r>
    </w:p>
    <w:p>
      <w:pPr>
        <w:numPr>
          <w:ilvl w:val="0"/>
          <w:numId w:val="1047"/>
        </w:numPr>
      </w:pPr>
      <w:r>
        <w:rPr>
          <w:b/>
          <w:bCs/>
        </w:rPr>
        <w:t xml:space="preserve">Смешивание в батчах.</w:t>
      </w:r>
      <w:r>
        <w:t xml:space="preserve"> </w:t>
      </w:r>
      <w:r>
        <w:t xml:space="preserve">При</w:t>
      </w:r>
      <w:r>
        <w:t xml:space="preserve"> </w:t>
      </w:r>
      <w:r>
        <w:rPr>
          <w:rStyle w:val="VerbatimChar"/>
        </w:rPr>
        <w:t xml:space="preserve">batch_size=10</w:t>
      </w:r>
      <w:r>
        <w:t xml:space="preserve"> </w:t>
      </w:r>
      <w:r>
        <w:t xml:space="preserve">батч может содержать как отравленные, так и чистые объекты. Влияние нескольких отравленных объектов «разбавляется» чистыми, что снижает измеримое отрицательное воздействие.</w:t>
      </w:r>
    </w:p>
    <w:p>
      <w:pPr>
        <w:numPr>
          <w:ilvl w:val="0"/>
          <w:numId w:val="1047"/>
        </w:numPr>
      </w:pPr>
      <w:r>
        <w:rPr>
          <w:b/>
          <w:bCs/>
        </w:rPr>
        <w:t xml:space="preserve">Нерелевантность критерия для backdoor.</w:t>
      </w:r>
      <w:r>
        <w:t xml:space="preserve"> </w:t>
      </w:r>
      <w:r>
        <w:t xml:space="preserve">Бэкдор-атака по определению не должна ухудшать валидационную CA — это её «скрытность». RONI-критерий принципиально неприменим для данного типа атаки.</w:t>
      </w:r>
    </w:p>
    <w:p>
      <w:pPr>
        <w:numPr>
          <w:ilvl w:val="0"/>
          <w:numId w:val="1047"/>
        </w:numPr>
      </w:pPr>
      <w:r>
        <w:rPr>
          <w:b/>
          <w:bCs/>
        </w:rPr>
        <w:t xml:space="preserve">Зависимость от валидационной выборки.</w:t>
      </w:r>
      <w:r>
        <w:t xml:space="preserve"> </w:t>
      </w:r>
      <w:r>
        <w:t xml:space="preserve">При малых датасетах (breast_cancer) валидационная выборка содержит 113 объектов, и её точность является шумным оценщиком. Даже батч из 10 полностью чистых объектов может «случайно» снизить валидационную точность на 0.01 из-за выборочной вариабельности.</w:t>
      </w:r>
    </w:p>
    <w:bookmarkEnd w:id="293"/>
    <w:bookmarkEnd w:id="294"/>
    <w:bookmarkStart w:id="298" w:name="trimmed-loss-защита"/>
    <w:p>
      <w:pPr>
        <w:pStyle w:val="Heading3"/>
      </w:pPr>
      <w:r>
        <w:t xml:space="preserve">5.6.4 Trimmed-Loss защита</w:t>
      </w:r>
    </w:p>
    <w:bookmarkStart w:id="295" w:name="механизм-и-ожидаемое-поведение-3"/>
    <w:p>
      <w:pPr>
        <w:pStyle w:val="Heading4"/>
      </w:pPr>
      <w:r>
        <w:t xml:space="preserve">Механизм и ожидаемое поведение</w:t>
      </w:r>
    </w:p>
    <w:p>
      <w:pPr>
        <w:pStyle w:val="FirstParagraph"/>
      </w:pPr>
      <w:r>
        <w:t xml:space="preserve">TrimmedLoss итеративно обучает модель, после каждой итерации отвергая объекты с наибольшими значениями log-loss. Логика: отравленные объекты, особенно label flip, будут иметь систематически высокую log-loss (модель предсказывает одно, а метка говорит другое). После 10 итераций (значение по умолчанию) объекты с log-loss, превышающей порог</w:t>
      </w:r>
      <w:r>
        <w:t xml:space="preserve"> </w:t>
      </w:r>
      <w:r>
        <w:rPr>
          <w:rStyle w:val="VerbatimChar"/>
        </w:rPr>
        <w:t xml:space="preserve">trim_ratio</w:t>
      </w:r>
      <w:r>
        <w:t xml:space="preserve">, исключаются из обучения.</w:t>
      </w:r>
    </w:p>
    <w:p>
      <w:pPr>
        <w:pStyle w:val="BodyText"/>
      </w:pPr>
      <w:r>
        <w:t xml:space="preserve">Ожидается высокая эффективность против:</w:t>
      </w:r>
      <w:r>
        <w:t xml:space="preserve"> </w:t>
      </w:r>
      <w:r>
        <w:t xml:space="preserve">-</w:t>
      </w:r>
      <w:r>
        <w:t xml:space="preserve"> </w:t>
      </w:r>
      <w:r>
        <w:rPr>
          <w:b/>
          <w:bCs/>
        </w:rPr>
        <w:t xml:space="preserve">Label flip:</w:t>
      </w:r>
      <w:r>
        <w:t xml:space="preserve"> </w:t>
      </w:r>
      <w:r>
        <w:t xml:space="preserve">перевёрнутые метки напрямую ведут к высокой log-loss;</w:t>
      </w:r>
      <w:r>
        <w:t xml:space="preserve"> </w:t>
      </w:r>
      <w:r>
        <w:t xml:space="preserve">-</w:t>
      </w:r>
      <w:r>
        <w:t xml:space="preserve"> </w:t>
      </w:r>
      <w:r>
        <w:rPr>
          <w:b/>
          <w:bCs/>
        </w:rPr>
        <w:t xml:space="preserve">Targeted flip:</w:t>
      </w:r>
      <w:r>
        <w:t xml:space="preserve"> </w:t>
      </w:r>
      <w:r>
        <w:t xml:space="preserve">аналогично, хотя целевые объекты могут иметь более умеренную потерю.</w:t>
      </w:r>
    </w:p>
    <w:p>
      <w:pPr>
        <w:pStyle w:val="BodyText"/>
      </w:pPr>
      <w:r>
        <w:t xml:space="preserve">Ожидается низкая эффективность против:</w:t>
      </w:r>
      <w:r>
        <w:t xml:space="preserve"> </w:t>
      </w:r>
      <w:r>
        <w:t xml:space="preserve">-</w:t>
      </w:r>
      <w:r>
        <w:t xml:space="preserve"> </w:t>
      </w:r>
      <w:r>
        <w:rPr>
          <w:b/>
          <w:bCs/>
        </w:rPr>
        <w:t xml:space="preserve">Backdoor:</w:t>
      </w:r>
      <w:r>
        <w:t xml:space="preserve"> </w:t>
      </w:r>
      <w:r>
        <w:t xml:space="preserve">триггерные объекты имеют правильные метки и могут не иметь высокой log-loss (модель «выучивает» триггер как признак класса);</w:t>
      </w:r>
      <w:r>
        <w:t xml:space="preserve"> </w:t>
      </w:r>
      <w:r>
        <w:t xml:space="preserve">-</w:t>
      </w:r>
      <w:r>
        <w:t xml:space="preserve"> </w:t>
      </w:r>
      <w:r>
        <w:rPr>
          <w:b/>
          <w:bCs/>
        </w:rPr>
        <w:t xml:space="preserve">Feature collision:</w:t>
      </w:r>
      <w:r>
        <w:t xml:space="preserve"> </w:t>
      </w:r>
      <w:r>
        <w:t xml:space="preserve">clean-label объекты также не имеют аномально высокой потери.</w:t>
      </w:r>
    </w:p>
    <w:bookmarkEnd w:id="295"/>
    <w:bookmarkStart w:id="296" w:name="результаты-3"/>
    <w:p>
      <w:pPr>
        <w:pStyle w:val="Heading4"/>
      </w:pPr>
      <w:r>
        <w:t xml:space="preserve">Результаты</w:t>
      </w:r>
    </w:p>
    <w:p>
      <w:pPr>
        <w:pStyle w:val="FirstParagraph"/>
      </w:pPr>
      <w:r>
        <w:rPr>
          <w:b/>
          <w:bCs/>
        </w:rPr>
        <w:t xml:space="preserve">Таблица 5.6 — Метрики защиты trimmed_loss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Атака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r>
      <w:tr>
        <w:tc>
          <w:tcPr/>
          <w:p>
            <w:pPr>
              <w:pStyle w:val="Compact"/>
              <w:jc w:val="left"/>
            </w:pPr>
            <w:r>
              <w:t xml:space="preserve">backdoor</w:t>
            </w:r>
          </w:p>
        </w:tc>
        <w:tc>
          <w:tcPr/>
          <w:p>
            <w:pPr>
              <w:pStyle w:val="Compact"/>
              <w:jc w:val="left"/>
            </w:pPr>
            <w:r>
              <w:t xml:space="preserve">0.897</w:t>
            </w:r>
          </w:p>
        </w:tc>
        <w:tc>
          <w:tcPr/>
          <w:p>
            <w:pPr>
              <w:pStyle w:val="Compact"/>
              <w:jc w:val="left"/>
            </w:pPr>
            <w:r>
              <w:t xml:space="preserve">0.701</w:t>
            </w:r>
          </w:p>
        </w:tc>
        <w:tc>
          <w:tcPr/>
          <w:p>
            <w:pPr>
              <w:pStyle w:val="Compact"/>
              <w:jc w:val="left"/>
            </w:pPr>
            <w:r>
              <w:t xml:space="preserve">—</w:t>
            </w:r>
          </w:p>
        </w:tc>
        <w:tc>
          <w:tcPr/>
          <w:p>
            <w:pPr>
              <w:pStyle w:val="Compact"/>
              <w:jc w:val="left"/>
            </w:pPr>
            <w:r>
              <w:t xml:space="preserve">0.196</w:t>
            </w:r>
          </w:p>
        </w:tc>
      </w:tr>
      <w:tr>
        <w:tc>
          <w:tcPr/>
          <w:p>
            <w:pPr>
              <w:pStyle w:val="Compact"/>
              <w:jc w:val="left"/>
            </w:pPr>
            <w:r>
              <w:t xml:space="preserve">feature_collision</w:t>
            </w:r>
          </w:p>
        </w:tc>
        <w:tc>
          <w:tcPr/>
          <w:p>
            <w:pPr>
              <w:pStyle w:val="Compact"/>
              <w:jc w:val="left"/>
            </w:pPr>
            <w:r>
              <w:t xml:space="preserve">0.896</w:t>
            </w:r>
          </w:p>
        </w:tc>
        <w:tc>
          <w:tcPr/>
          <w:p>
            <w:pPr>
              <w:pStyle w:val="Compact"/>
              <w:jc w:val="left"/>
            </w:pPr>
            <w:r>
              <w:t xml:space="preserve">0.163</w:t>
            </w:r>
          </w:p>
        </w:tc>
        <w:tc>
          <w:tcPr/>
          <w:p>
            <w:pPr>
              <w:pStyle w:val="Compact"/>
              <w:jc w:val="left"/>
            </w:pPr>
            <w:r>
              <w:t xml:space="preserve">—</w:t>
            </w:r>
          </w:p>
        </w:tc>
        <w:tc>
          <w:tcPr/>
          <w:p>
            <w:pPr>
              <w:pStyle w:val="Compact"/>
              <w:jc w:val="left"/>
            </w:pPr>
            <w:r>
              <w:t xml:space="preserve">0.733</w:t>
            </w:r>
          </w:p>
        </w:tc>
      </w:tr>
      <w:tr>
        <w:tc>
          <w:tcPr/>
          <w:p>
            <w:pPr>
              <w:pStyle w:val="Compact"/>
              <w:jc w:val="left"/>
            </w:pPr>
            <w:r>
              <w:t xml:space="preserve">label_flip</w:t>
            </w:r>
          </w:p>
        </w:tc>
        <w:tc>
          <w:tcPr/>
          <w:p>
            <w:pPr>
              <w:pStyle w:val="Compact"/>
              <w:jc w:val="left"/>
            </w:pPr>
            <w:r>
              <w:t xml:space="preserve">0.915</w:t>
            </w:r>
          </w:p>
        </w:tc>
        <w:tc>
          <w:tcPr/>
          <w:p>
            <w:pPr>
              <w:pStyle w:val="Compact"/>
              <w:jc w:val="left"/>
            </w:pPr>
            <w:r>
              <w:t xml:space="preserve">0.085</w:t>
            </w:r>
          </w:p>
        </w:tc>
        <w:tc>
          <w:tcPr/>
          <w:p>
            <w:pPr>
              <w:pStyle w:val="Compact"/>
              <w:jc w:val="left"/>
            </w:pPr>
            <w:r>
              <w:t xml:space="preserve">—</w:t>
            </w:r>
          </w:p>
        </w:tc>
        <w:tc>
          <w:tcPr/>
          <w:p>
            <w:pPr>
              <w:pStyle w:val="Compact"/>
              <w:jc w:val="left"/>
            </w:pPr>
            <w:r>
              <w:t xml:space="preserve">0.830</w:t>
            </w:r>
          </w:p>
        </w:tc>
      </w:tr>
      <w:tr>
        <w:tc>
          <w:tcPr/>
          <w:p>
            <w:pPr>
              <w:pStyle w:val="Compact"/>
              <w:jc w:val="left"/>
            </w:pPr>
            <w:r>
              <w:t xml:space="preserve">targeted_flip</w:t>
            </w:r>
          </w:p>
        </w:tc>
        <w:tc>
          <w:tcPr/>
          <w:p>
            <w:pPr>
              <w:pStyle w:val="Compact"/>
              <w:jc w:val="left"/>
            </w:pPr>
            <w:r>
              <w:t xml:space="preserve">0.891</w:t>
            </w:r>
          </w:p>
        </w:tc>
        <w:tc>
          <w:tcPr/>
          <w:p>
            <w:pPr>
              <w:pStyle w:val="Compact"/>
              <w:jc w:val="left"/>
            </w:pPr>
            <w:r>
              <w:t xml:space="preserve">0.173</w:t>
            </w:r>
          </w:p>
        </w:tc>
        <w:tc>
          <w:tcPr/>
          <w:p>
            <w:pPr>
              <w:pStyle w:val="Compact"/>
              <w:jc w:val="left"/>
            </w:pPr>
            <w:r>
              <w:t xml:space="preserve">—</w:t>
            </w:r>
          </w:p>
        </w:tc>
        <w:tc>
          <w:tcPr/>
          <w:p>
            <w:pPr>
              <w:pStyle w:val="Compact"/>
              <w:jc w:val="left"/>
            </w:pPr>
            <w:r>
              <w:t xml:space="preserve">0.718</w:t>
            </w:r>
          </w:p>
        </w:tc>
      </w:tr>
    </w:tbl>
    <w:p>
      <w:pPr>
        <w:pStyle w:val="BodyText"/>
      </w:pPr>
      <w:r>
        <w:t xml:space="preserve">TrimmedLoss демонстрирует</w:t>
      </w:r>
      <w:r>
        <w:t xml:space="preserve"> </w:t>
      </w:r>
      <w:r>
        <w:rPr>
          <w:b/>
          <w:bCs/>
        </w:rPr>
        <w:t xml:space="preserve">лучший Det. F1 (0.401)</w:t>
      </w:r>
      <w:r>
        <w:t xml:space="preserve"> </w:t>
      </w:r>
      <w:r>
        <w:t xml:space="preserve">среди всех одиночных методов — особенно высокий для label_flip. Для этого типа атаки достигается ASR = 0.085 (наименьшее среди всех защит) при CA = 0.915 — что является наилучшим Score для label_flip.</w:t>
      </w:r>
    </w:p>
    <w:p>
      <w:pPr>
        <w:pStyle w:val="BodyText"/>
      </w:pPr>
      <w:r>
        <w:t xml:space="preserve">Против backdoor TrimmedLoss менее эффективен (ASR = 0.701 — хуже чем iForest с 0.642): триггерные объекты при</w:t>
      </w:r>
      <w:r>
        <w:t xml:space="preserve"> </w:t>
      </w:r>
      <w:r>
        <w:rPr>
          <w:rStyle w:val="VerbatimChar"/>
        </w:rPr>
        <w:t xml:space="preserve">trigger_value=3.0</w:t>
      </w:r>
      <w:r>
        <w:t xml:space="preserve"> </w:t>
      </w:r>
      <w:r>
        <w:t xml:space="preserve">имеют относительно умеренную log-loss, поскольку модель постепенно выучивает триггер как признак класса 0, что снижает потерю для этих объектов. Лишь на ранних итерациях (когда модель ещё не выучила триггер) они имеют высокую потерю.</w:t>
      </w:r>
    </w:p>
    <w:bookmarkEnd w:id="296"/>
    <w:bookmarkStart w:id="297" w:name="особенности-реализации-trim"/>
    <w:p>
      <w:pPr>
        <w:pStyle w:val="Heading4"/>
      </w:pPr>
      <w:r>
        <w:t xml:space="preserve">Особенности реализации TRIM</w:t>
      </w:r>
    </w:p>
    <w:p>
      <w:pPr>
        <w:pStyle w:val="FirstParagraph"/>
      </w:pPr>
      <w:r>
        <w:t xml:space="preserve">Ключевой параметр —</w:t>
      </w:r>
      <w:r>
        <w:t xml:space="preserve"> </w:t>
      </w:r>
      <w:r>
        <w:rPr>
          <w:rStyle w:val="VerbatimChar"/>
        </w:rPr>
        <w:t xml:space="preserve">trim_ratio</w:t>
      </w:r>
      <w:r>
        <w:t xml:space="preserve">, автоматически вычисляемый как</w:t>
      </w:r>
      <w:r>
        <w:t xml:space="preserve"> </w:t>
      </w:r>
      <w:r>
        <w:rPr>
          <w:rStyle w:val="VerbatimChar"/>
        </w:rPr>
        <w:t xml:space="preserve">min(2 * contamination, max_trim)</w:t>
      </w:r>
      <w:r>
        <w:t xml:space="preserve"> </w:t>
      </w:r>
      <w:r>
        <w:t xml:space="preserve">с ограничением max_trim=0.25. При</w:t>
      </w:r>
      <w:r>
        <w:t xml:space="preserve"> </w:t>
      </w:r>
      <w:r>
        <w:rPr>
          <w:rStyle w:val="VerbatimChar"/>
        </w:rPr>
        <w:t xml:space="preserve">contamination=0.1</w:t>
      </w:r>
      <w:r>
        <w:t xml:space="preserve"> </w:t>
      </w:r>
      <w:r>
        <w:t xml:space="preserve">trim_ratio = 0.20, что означает обрезку 20% объектов с наибольшей потерей. Это агрессивнее реального уровня отравления (10%), что обеспечивает «запас» на случай занижения оценки contamination.</w:t>
      </w:r>
    </w:p>
    <w:bookmarkEnd w:id="297"/>
    <w:bookmarkEnd w:id="298"/>
    <w:bookmarkStart w:id="299" w:name="сводное-сравнение-одиночных-защит"/>
    <w:p>
      <w:pPr>
        <w:pStyle w:val="Heading3"/>
      </w:pPr>
      <w:r>
        <w:t xml:space="preserve">5.6.5 Сводное сравнение одиночных защит</w:t>
      </w:r>
    </w:p>
    <w:p>
      <w:pPr>
        <w:pStyle w:val="FirstParagraph"/>
      </w:pPr>
      <w:r>
        <w:t xml:space="preserve">Для общего сравнения одиночных защит агрегируем их показатели по всем атакам и уровням отравления:</w:t>
      </w:r>
    </w:p>
    <w:p>
      <w:pPr>
        <w:pStyle w:val="BodyText"/>
      </w:pPr>
      <w:r>
        <w:rPr>
          <w:b/>
          <w:bCs/>
        </w:rPr>
        <w:t xml:space="preserve">Таблица 5.7 — Сводное сравнение одиночных защит (среднее по 108 прогонам)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Защита</w:t>
            </w:r>
          </w:p>
        </w:tc>
        <w:tc>
          <w:tcPr/>
          <w:p>
            <w:pPr>
              <w:pStyle w:val="Compact"/>
              <w:jc w:val="left"/>
            </w:pPr>
            <w:r>
              <w:t xml:space="preserve">Clean Acc</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Fit Time (с)</w:t>
            </w:r>
          </w:p>
        </w:tc>
        <w:tc>
          <w:tcPr/>
          <w:p>
            <w:pPr>
              <w:pStyle w:val="Compact"/>
              <w:jc w:val="left"/>
            </w:pPr>
            <w:r>
              <w:t xml:space="preserve">Score</w:t>
            </w:r>
          </w:p>
        </w:tc>
      </w:tr>
      <w:tr>
        <w:tc>
          <w:tcPr/>
          <w:p>
            <w:pPr>
              <w:pStyle w:val="Compact"/>
              <w:jc w:val="left"/>
            </w:pPr>
            <w:r>
              <w:t xml:space="preserve">anomaly_iforest</w:t>
            </w:r>
          </w:p>
        </w:tc>
        <w:tc>
          <w:tcPr/>
          <w:p>
            <w:pPr>
              <w:pStyle w:val="Compact"/>
              <w:jc w:val="left"/>
            </w:pPr>
            <w:r>
              <w:t xml:space="preserve">0.894</w:t>
            </w:r>
          </w:p>
        </w:tc>
        <w:tc>
          <w:tcPr/>
          <w:p>
            <w:pPr>
              <w:pStyle w:val="Compact"/>
              <w:jc w:val="left"/>
            </w:pPr>
            <w:r>
              <w:t xml:space="preserve">0.263</w:t>
            </w:r>
          </w:p>
        </w:tc>
        <w:tc>
          <w:tcPr/>
          <w:p>
            <w:pPr>
              <w:pStyle w:val="Compact"/>
              <w:jc w:val="left"/>
            </w:pPr>
            <w:r>
              <w:t xml:space="preserve">0.201</w:t>
            </w:r>
          </w:p>
        </w:tc>
        <w:tc>
          <w:tcPr/>
          <w:p>
            <w:pPr>
              <w:pStyle w:val="Compact"/>
              <w:jc w:val="left"/>
            </w:pPr>
            <w:r>
              <w:t xml:space="preserve">0.218</w:t>
            </w:r>
          </w:p>
        </w:tc>
        <w:tc>
          <w:tcPr/>
          <w:p>
            <w:pPr>
              <w:pStyle w:val="Compact"/>
              <w:jc w:val="left"/>
            </w:pPr>
            <w:r>
              <w:t xml:space="preserve">0.631</w:t>
            </w:r>
          </w:p>
        </w:tc>
      </w:tr>
      <w:tr>
        <w:tc>
          <w:tcPr/>
          <w:p>
            <w:pPr>
              <w:pStyle w:val="Compact"/>
              <w:jc w:val="left"/>
            </w:pPr>
            <w:r>
              <w:t xml:space="preserve">trimmed_loss</w:t>
            </w:r>
          </w:p>
        </w:tc>
        <w:tc>
          <w:tcPr/>
          <w:p>
            <w:pPr>
              <w:pStyle w:val="Compact"/>
              <w:jc w:val="left"/>
            </w:pPr>
            <w:r>
              <w:t xml:space="preserve">0.894</w:t>
            </w:r>
          </w:p>
        </w:tc>
        <w:tc>
          <w:tcPr/>
          <w:p>
            <w:pPr>
              <w:pStyle w:val="Compact"/>
              <w:jc w:val="left"/>
            </w:pPr>
            <w:r>
              <w:t xml:space="preserve">0.281</w:t>
            </w:r>
          </w:p>
        </w:tc>
        <w:tc>
          <w:tcPr/>
          <w:p>
            <w:pPr>
              <w:pStyle w:val="Compact"/>
              <w:jc w:val="left"/>
            </w:pPr>
            <w:r>
              <w:rPr>
                <w:b/>
                <w:bCs/>
              </w:rPr>
              <w:t xml:space="preserve">0.401</w:t>
            </w:r>
          </w:p>
        </w:tc>
        <w:tc>
          <w:tcPr/>
          <w:p>
            <w:pPr>
              <w:pStyle w:val="Compact"/>
              <w:jc w:val="left"/>
            </w:pPr>
            <w:r>
              <w:rPr>
                <w:b/>
                <w:bCs/>
              </w:rPr>
              <w:t xml:space="preserve">0.029</w:t>
            </w:r>
          </w:p>
        </w:tc>
        <w:tc>
          <w:tcPr/>
          <w:p>
            <w:pPr>
              <w:pStyle w:val="Compact"/>
              <w:jc w:val="left"/>
            </w:pPr>
            <w:r>
              <w:t xml:space="preserve">0.614</w:t>
            </w:r>
          </w:p>
        </w:tc>
      </w:tr>
      <w:tr>
        <w:tc>
          <w:tcPr/>
          <w:p>
            <w:pPr>
              <w:pStyle w:val="Compact"/>
              <w:jc w:val="left"/>
            </w:pPr>
            <w:r>
              <w:t xml:space="preserve">anomaly_lof</w:t>
            </w:r>
          </w:p>
        </w:tc>
        <w:tc>
          <w:tcPr/>
          <w:p>
            <w:pPr>
              <w:pStyle w:val="Compact"/>
              <w:jc w:val="left"/>
            </w:pPr>
            <w:r>
              <w:t xml:space="preserve">0.894</w:t>
            </w:r>
          </w:p>
        </w:tc>
        <w:tc>
          <w:tcPr/>
          <w:p>
            <w:pPr>
              <w:pStyle w:val="Compact"/>
              <w:jc w:val="left"/>
            </w:pPr>
            <w:r>
              <w:t xml:space="preserve">0.294</w:t>
            </w:r>
          </w:p>
        </w:tc>
        <w:tc>
          <w:tcPr/>
          <w:p>
            <w:pPr>
              <w:pStyle w:val="Compact"/>
              <w:jc w:val="left"/>
            </w:pPr>
            <w:r>
              <w:t xml:space="preserve">0.144</w:t>
            </w:r>
          </w:p>
        </w:tc>
        <w:tc>
          <w:tcPr/>
          <w:p>
            <w:pPr>
              <w:pStyle w:val="Compact"/>
              <w:jc w:val="left"/>
            </w:pPr>
            <w:r>
              <w:t xml:space="preserve">0.027</w:t>
            </w:r>
          </w:p>
        </w:tc>
        <w:tc>
          <w:tcPr/>
          <w:p>
            <w:pPr>
              <w:pStyle w:val="Compact"/>
              <w:jc w:val="left"/>
            </w:pPr>
            <w:r>
              <w:t xml:space="preserve">0.601</w:t>
            </w:r>
          </w:p>
        </w:tc>
      </w:tr>
      <w:tr>
        <w:tc>
          <w:tcPr/>
          <w:p>
            <w:pPr>
              <w:pStyle w:val="Compact"/>
              <w:jc w:val="left"/>
            </w:pPr>
            <w:r>
              <w:t xml:space="preserve">none (baseline)</w:t>
            </w:r>
          </w:p>
        </w:tc>
        <w:tc>
          <w:tcPr/>
          <w:p>
            <w:pPr>
              <w:pStyle w:val="Compact"/>
              <w:jc w:val="left"/>
            </w:pPr>
            <w:r>
              <w:t xml:space="preserve">0.891</w:t>
            </w:r>
          </w:p>
        </w:tc>
        <w:tc>
          <w:tcPr/>
          <w:p>
            <w:pPr>
              <w:pStyle w:val="Compact"/>
              <w:jc w:val="left"/>
            </w:pPr>
            <w:r>
              <w:t xml:space="preserve">0.324</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0.567</w:t>
            </w:r>
          </w:p>
        </w:tc>
      </w:tr>
      <w:tr>
        <w:tc>
          <w:tcPr/>
          <w:p>
            <w:pPr>
              <w:pStyle w:val="Compact"/>
              <w:jc w:val="left"/>
            </w:pPr>
            <w:r>
              <w:t xml:space="preserve">roni</w:t>
            </w:r>
          </w:p>
        </w:tc>
        <w:tc>
          <w:tcPr/>
          <w:p>
            <w:pPr>
              <w:pStyle w:val="Compact"/>
              <w:jc w:val="left"/>
            </w:pPr>
            <w:r>
              <w:t xml:space="preserve">0.885</w:t>
            </w:r>
          </w:p>
        </w:tc>
        <w:tc>
          <w:tcPr/>
          <w:p>
            <w:pPr>
              <w:pStyle w:val="Compact"/>
              <w:jc w:val="left"/>
            </w:pPr>
            <w:r>
              <w:t xml:space="preserve">0.326</w:t>
            </w:r>
          </w:p>
        </w:tc>
        <w:tc>
          <w:tcPr/>
          <w:p>
            <w:pPr>
              <w:pStyle w:val="Compact"/>
              <w:jc w:val="left"/>
            </w:pPr>
            <w:r>
              <w:t xml:space="preserve">0.157</w:t>
            </w:r>
          </w:p>
        </w:tc>
        <w:tc>
          <w:tcPr/>
          <w:p>
            <w:pPr>
              <w:pStyle w:val="Compact"/>
              <w:jc w:val="left"/>
            </w:pPr>
            <w:r>
              <w:t xml:space="preserve">0.342</w:t>
            </w:r>
          </w:p>
        </w:tc>
        <w:tc>
          <w:tcPr/>
          <w:p>
            <w:pPr>
              <w:pStyle w:val="Compact"/>
              <w:jc w:val="left"/>
            </w:pPr>
            <w:r>
              <w:t xml:space="preserve">0.559</w:t>
            </w:r>
          </w:p>
        </w:tc>
      </w:tr>
    </w:tbl>
    <w:p>
      <w:pPr>
        <w:pStyle w:val="BodyText"/>
      </w:pPr>
      <w:r>
        <w:t xml:space="preserve">Из таблицы 5.7 следует иерархия методов по Score: iForest &gt; TrimmedLoss &gt; LOF &gt; baseline &gt; RONI. Примечательно, что RONI в одиночестве ухудшает Score относительно baseline.</w:t>
      </w:r>
    </w:p>
    <w:p>
      <w:pPr>
        <w:pStyle w:val="BodyText"/>
      </w:pPr>
      <w:r>
        <w:t xml:space="preserve">Каждый метод имеет свою нишу: iForest лучший по Score, TrimmedLoss лучший по Det. F1 и против label flip, LOF — самый быстрый детектор аномалий. RONI в изоляции показывает себя слабо, однако его ценность в составе гибрида будет обсуждена в §5.8.</w:t>
      </w:r>
    </w:p>
    <w:p>
      <w:r>
        <w:pict>
          <v:rect style="width:0;height:1.5pt" o:hralign="center" o:hrstd="t" o:hr="t"/>
        </w:pict>
      </w:r>
    </w:p>
    <w:bookmarkEnd w:id="299"/>
    <w:bookmarkEnd w:id="300"/>
    <w:bookmarkStart w:id="322" w:name="результаты-гибридная-защита"/>
    <w:p>
      <w:pPr>
        <w:pStyle w:val="Heading2"/>
      </w:pPr>
      <w:r>
        <w:t xml:space="preserve">5.7 Результаты: гибридная защита</w:t>
      </w:r>
    </w:p>
    <w:bookmarkStart w:id="304" w:name="сводный-рейтинг-всех-защит"/>
    <w:p>
      <w:pPr>
        <w:pStyle w:val="Heading3"/>
      </w:pPr>
      <w:r>
        <w:t xml:space="preserve">5.7.1 Сводный рейтинг всех защит</w:t>
      </w:r>
    </w:p>
    <w:p>
      <w:pPr>
        <w:pStyle w:val="FirstParagraph"/>
      </w:pPr>
      <w:r>
        <w:t xml:space="preserve">На основе 108 прогонов на каждый метод защиты (3 датасета × 4 атаки × 3 уровня отравления × 3 seed) построен сводный рейтинг, представленный в Таблице 5.8.</w:t>
      </w:r>
    </w:p>
    <w:p>
      <w:pPr>
        <w:pStyle w:val="BodyText"/>
      </w:pPr>
      <w:r>
        <w:rPr>
          <w:b/>
          <w:bCs/>
        </w:rPr>
        <w:t xml:space="preserve">Таблица 5.8 — Сводный рейтинг защит (среднее по 108 прогонам)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Защита</w:t>
            </w:r>
          </w:p>
        </w:tc>
        <w:tc>
          <w:tcPr/>
          <w:p>
            <w:pPr>
              <w:pStyle w:val="Compact"/>
              <w:jc w:val="left"/>
            </w:pPr>
            <w:r>
              <w:t xml:space="preserve">Clean Acc</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Fit Time (с)</w:t>
            </w:r>
          </w:p>
        </w:tc>
        <w:tc>
          <w:tcPr/>
          <w:p>
            <w:pPr>
              <w:pStyle w:val="Compact"/>
              <w:jc w:val="left"/>
            </w:pPr>
            <w:r>
              <w:t xml:space="preserve">Score</w:t>
            </w:r>
          </w:p>
        </w:tc>
      </w:tr>
      <w:tr>
        <w:tc>
          <w:tcPr/>
          <w:p>
            <w:pPr>
              <w:pStyle w:val="Compact"/>
              <w:jc w:val="left"/>
            </w:pPr>
            <w:r>
              <w:rPr>
                <w:b/>
                <w:bCs/>
              </w:rPr>
              <w:t xml:space="preserve">hybrid</w:t>
            </w:r>
          </w:p>
        </w:tc>
        <w:tc>
          <w:tcPr/>
          <w:p>
            <w:pPr>
              <w:pStyle w:val="Compact"/>
              <w:jc w:val="left"/>
            </w:pPr>
            <w:r>
              <w:rPr>
                <w:b/>
                <w:bCs/>
              </w:rPr>
              <w:t xml:space="preserve">0.891</w:t>
            </w:r>
          </w:p>
        </w:tc>
        <w:tc>
          <w:tcPr/>
          <w:p>
            <w:pPr>
              <w:pStyle w:val="Compact"/>
              <w:jc w:val="left"/>
            </w:pPr>
            <w:r>
              <w:rPr>
                <w:b/>
                <w:bCs/>
              </w:rPr>
              <w:t xml:space="preserve">0.258</w:t>
            </w:r>
          </w:p>
        </w:tc>
        <w:tc>
          <w:tcPr/>
          <w:p>
            <w:pPr>
              <w:pStyle w:val="Compact"/>
              <w:jc w:val="left"/>
            </w:pPr>
            <w:r>
              <w:t xml:space="preserve">0.208</w:t>
            </w:r>
          </w:p>
        </w:tc>
        <w:tc>
          <w:tcPr/>
          <w:p>
            <w:pPr>
              <w:pStyle w:val="Compact"/>
              <w:jc w:val="left"/>
            </w:pPr>
            <w:r>
              <w:t xml:space="preserve">0.510</w:t>
            </w:r>
          </w:p>
        </w:tc>
        <w:tc>
          <w:tcPr/>
          <w:p>
            <w:pPr>
              <w:pStyle w:val="Compact"/>
              <w:jc w:val="left"/>
            </w:pPr>
            <w:r>
              <w:rPr>
                <w:b/>
                <w:bCs/>
              </w:rPr>
              <w:t xml:space="preserve">0.633</w:t>
            </w:r>
          </w:p>
        </w:tc>
      </w:tr>
      <w:tr>
        <w:tc>
          <w:tcPr/>
          <w:p>
            <w:pPr>
              <w:pStyle w:val="Compact"/>
              <w:jc w:val="left"/>
            </w:pPr>
            <w:r>
              <w:t xml:space="preserve">anomaly_iforest</w:t>
            </w:r>
          </w:p>
        </w:tc>
        <w:tc>
          <w:tcPr/>
          <w:p>
            <w:pPr>
              <w:pStyle w:val="Compact"/>
              <w:jc w:val="left"/>
            </w:pPr>
            <w:r>
              <w:t xml:space="preserve">0.894</w:t>
            </w:r>
          </w:p>
        </w:tc>
        <w:tc>
          <w:tcPr/>
          <w:p>
            <w:pPr>
              <w:pStyle w:val="Compact"/>
              <w:jc w:val="left"/>
            </w:pPr>
            <w:r>
              <w:t xml:space="preserve">0.263</w:t>
            </w:r>
          </w:p>
        </w:tc>
        <w:tc>
          <w:tcPr/>
          <w:p>
            <w:pPr>
              <w:pStyle w:val="Compact"/>
              <w:jc w:val="left"/>
            </w:pPr>
            <w:r>
              <w:t xml:space="preserve">0.201</w:t>
            </w:r>
          </w:p>
        </w:tc>
        <w:tc>
          <w:tcPr/>
          <w:p>
            <w:pPr>
              <w:pStyle w:val="Compact"/>
              <w:jc w:val="left"/>
            </w:pPr>
            <w:r>
              <w:t xml:space="preserve">0.218</w:t>
            </w:r>
          </w:p>
        </w:tc>
        <w:tc>
          <w:tcPr/>
          <w:p>
            <w:pPr>
              <w:pStyle w:val="Compact"/>
              <w:jc w:val="left"/>
            </w:pPr>
            <w:r>
              <w:t xml:space="preserve">0.631</w:t>
            </w:r>
          </w:p>
        </w:tc>
      </w:tr>
      <w:tr>
        <w:tc>
          <w:tcPr/>
          <w:p>
            <w:pPr>
              <w:pStyle w:val="Compact"/>
              <w:jc w:val="left"/>
            </w:pPr>
            <w:r>
              <w:t xml:space="preserve">trimmed_loss</w:t>
            </w:r>
          </w:p>
        </w:tc>
        <w:tc>
          <w:tcPr/>
          <w:p>
            <w:pPr>
              <w:pStyle w:val="Compact"/>
              <w:jc w:val="left"/>
            </w:pPr>
            <w:r>
              <w:t xml:space="preserve">0.894</w:t>
            </w:r>
          </w:p>
        </w:tc>
        <w:tc>
          <w:tcPr/>
          <w:p>
            <w:pPr>
              <w:pStyle w:val="Compact"/>
              <w:jc w:val="left"/>
            </w:pPr>
            <w:r>
              <w:t xml:space="preserve">0.281</w:t>
            </w:r>
          </w:p>
        </w:tc>
        <w:tc>
          <w:tcPr/>
          <w:p>
            <w:pPr>
              <w:pStyle w:val="Compact"/>
              <w:jc w:val="left"/>
            </w:pPr>
            <w:r>
              <w:rPr>
                <w:b/>
                <w:bCs/>
              </w:rPr>
              <w:t xml:space="preserve">0.401</w:t>
            </w:r>
          </w:p>
        </w:tc>
        <w:tc>
          <w:tcPr/>
          <w:p>
            <w:pPr>
              <w:pStyle w:val="Compact"/>
              <w:jc w:val="left"/>
            </w:pPr>
            <w:r>
              <w:rPr>
                <w:b/>
                <w:bCs/>
              </w:rPr>
              <w:t xml:space="preserve">0.029</w:t>
            </w:r>
          </w:p>
        </w:tc>
        <w:tc>
          <w:tcPr/>
          <w:p>
            <w:pPr>
              <w:pStyle w:val="Compact"/>
              <w:jc w:val="left"/>
            </w:pPr>
            <w:r>
              <w:t xml:space="preserve">0.614</w:t>
            </w:r>
          </w:p>
        </w:tc>
      </w:tr>
      <w:tr>
        <w:tc>
          <w:tcPr/>
          <w:p>
            <w:pPr>
              <w:pStyle w:val="Compact"/>
              <w:jc w:val="left"/>
            </w:pPr>
            <w:r>
              <w:t xml:space="preserve">anomaly_lof</w:t>
            </w:r>
          </w:p>
        </w:tc>
        <w:tc>
          <w:tcPr/>
          <w:p>
            <w:pPr>
              <w:pStyle w:val="Compact"/>
              <w:jc w:val="left"/>
            </w:pPr>
            <w:r>
              <w:t xml:space="preserve">0.894</w:t>
            </w:r>
          </w:p>
        </w:tc>
        <w:tc>
          <w:tcPr/>
          <w:p>
            <w:pPr>
              <w:pStyle w:val="Compact"/>
              <w:jc w:val="left"/>
            </w:pPr>
            <w:r>
              <w:t xml:space="preserve">0.294</w:t>
            </w:r>
          </w:p>
        </w:tc>
        <w:tc>
          <w:tcPr/>
          <w:p>
            <w:pPr>
              <w:pStyle w:val="Compact"/>
              <w:jc w:val="left"/>
            </w:pPr>
            <w:r>
              <w:t xml:space="preserve">0.144</w:t>
            </w:r>
          </w:p>
        </w:tc>
        <w:tc>
          <w:tcPr/>
          <w:p>
            <w:pPr>
              <w:pStyle w:val="Compact"/>
              <w:jc w:val="left"/>
            </w:pPr>
            <w:r>
              <w:t xml:space="preserve">0.027</w:t>
            </w:r>
          </w:p>
        </w:tc>
        <w:tc>
          <w:tcPr/>
          <w:p>
            <w:pPr>
              <w:pStyle w:val="Compact"/>
              <w:jc w:val="left"/>
            </w:pPr>
            <w:r>
              <w:t xml:space="preserve">0.601</w:t>
            </w:r>
          </w:p>
        </w:tc>
      </w:tr>
      <w:tr>
        <w:tc>
          <w:tcPr/>
          <w:p>
            <w:pPr>
              <w:pStyle w:val="Compact"/>
              <w:jc w:val="left"/>
            </w:pPr>
            <w:r>
              <w:t xml:space="preserve">none</w:t>
            </w:r>
          </w:p>
        </w:tc>
        <w:tc>
          <w:tcPr/>
          <w:p>
            <w:pPr>
              <w:pStyle w:val="Compact"/>
              <w:jc w:val="left"/>
            </w:pPr>
            <w:r>
              <w:t xml:space="preserve">0.891</w:t>
            </w:r>
          </w:p>
        </w:tc>
        <w:tc>
          <w:tcPr/>
          <w:p>
            <w:pPr>
              <w:pStyle w:val="Compact"/>
              <w:jc w:val="left"/>
            </w:pPr>
            <w:r>
              <w:t xml:space="preserve">0.324</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0.567</w:t>
            </w:r>
          </w:p>
        </w:tc>
      </w:tr>
      <w:tr>
        <w:tc>
          <w:tcPr/>
          <w:p>
            <w:pPr>
              <w:pStyle w:val="Compact"/>
              <w:jc w:val="left"/>
            </w:pPr>
            <w:r>
              <w:t xml:space="preserve">roni</w:t>
            </w:r>
          </w:p>
        </w:tc>
        <w:tc>
          <w:tcPr/>
          <w:p>
            <w:pPr>
              <w:pStyle w:val="Compact"/>
              <w:jc w:val="left"/>
            </w:pPr>
            <w:r>
              <w:t xml:space="preserve">0.885</w:t>
            </w:r>
          </w:p>
        </w:tc>
        <w:tc>
          <w:tcPr/>
          <w:p>
            <w:pPr>
              <w:pStyle w:val="Compact"/>
              <w:jc w:val="left"/>
            </w:pPr>
            <w:r>
              <w:t xml:space="preserve">0.326</w:t>
            </w:r>
          </w:p>
        </w:tc>
        <w:tc>
          <w:tcPr/>
          <w:p>
            <w:pPr>
              <w:pStyle w:val="Compact"/>
              <w:jc w:val="left"/>
            </w:pPr>
            <w:r>
              <w:t xml:space="preserve">0.157</w:t>
            </w:r>
          </w:p>
        </w:tc>
        <w:tc>
          <w:tcPr/>
          <w:p>
            <w:pPr>
              <w:pStyle w:val="Compact"/>
              <w:jc w:val="left"/>
            </w:pPr>
            <w:r>
              <w:t xml:space="preserve">0.342</w:t>
            </w:r>
          </w:p>
        </w:tc>
        <w:tc>
          <w:tcPr/>
          <w:p>
            <w:pPr>
              <w:pStyle w:val="Compact"/>
              <w:jc w:val="left"/>
            </w:pPr>
            <w:r>
              <w:t xml:space="preserve">0.559</w:t>
            </w:r>
          </w:p>
        </w:tc>
      </w:tr>
    </w:tbl>
    <w:p>
      <w:pPr>
        <w:pStyle w:val="CaptionedFigure"/>
      </w:pPr>
      <w:r>
        <w:drawing>
          <wp:inline>
            <wp:extent cx="5334000" cy="2632884"/>
            <wp:effectExtent b="0" l="0" r="0" t="0"/>
            <wp:docPr descr="Рисунок 5.1 — Итоговый рейтинг защит" title="" id="302" name="Picture"/>
            <a:graphic>
              <a:graphicData uri="http://schemas.openxmlformats.org/drawingml/2006/picture">
                <pic:pic>
                  <pic:nvPicPr>
                    <pic:cNvPr descr="../results/figures/defense_ranking.png" id="303" name="Picture"/>
                    <pic:cNvPicPr>
                      <a:picLocks noChangeArrowheads="1" noChangeAspect="1"/>
                    </pic:cNvPicPr>
                  </pic:nvPicPr>
                  <pic:blipFill>
                    <a:blip r:embed="rId301"/>
                    <a:stretch>
                      <a:fillRect/>
                    </a:stretch>
                  </pic:blipFill>
                  <pic:spPr bwMode="auto">
                    <a:xfrm>
                      <a:off x="0" y="0"/>
                      <a:ext cx="5334000" cy="2632884"/>
                    </a:xfrm>
                    <a:prstGeom prst="rect">
                      <a:avLst/>
                    </a:prstGeom>
                    <a:noFill/>
                    <a:ln w="9525">
                      <a:noFill/>
                      <a:headEnd/>
                      <a:tailEnd/>
                    </a:ln>
                  </pic:spPr>
                </pic:pic>
              </a:graphicData>
            </a:graphic>
          </wp:inline>
        </w:drawing>
      </w:r>
    </w:p>
    <w:p>
      <w:pPr>
        <w:pStyle w:val="ImageCaption"/>
      </w:pPr>
      <w:r>
        <w:t xml:space="preserve">Рисунок 5.1 — Итоговый рейтинг защит</w:t>
      </w:r>
    </w:p>
    <w:p>
      <w:pPr>
        <w:pStyle w:val="BodyText"/>
      </w:pPr>
      <w:r>
        <w:rPr>
          <w:b/>
          <w:bCs/>
        </w:rPr>
        <w:t xml:space="preserve">Рисунок 5.1 — Итоговый рейтинг защит по показателю Score = CA − ASR</w:t>
      </w:r>
    </w:p>
    <w:p>
      <w:pPr>
        <w:pStyle w:val="BodyText"/>
      </w:pPr>
      <w:r>
        <w:t xml:space="preserve">Гибридная методика занимает первое место по Score (0.633), обеспечивая наименьший ASR (0.258) среди всех сравниваемых методов. Превосходство над ближайшим конкурентом (iForest: 0.631) составляет 0.002 единицы по интегральному Score — относительно небольшая разница в среднем по всем конфигурациям.</w:t>
      </w:r>
    </w:p>
    <w:p>
      <w:pPr>
        <w:pStyle w:val="BodyText"/>
      </w:pPr>
      <w:r>
        <w:t xml:space="preserve">Однако важен контекст: гибрид обеспечивает</w:t>
      </w:r>
      <w:r>
        <w:t xml:space="preserve"> </w:t>
      </w:r>
      <w:r>
        <w:rPr>
          <w:b/>
          <w:bCs/>
        </w:rPr>
        <w:t xml:space="preserve">наименьший ASR при сопоставимой или лучшей CA</w:t>
      </w:r>
      <w:r>
        <w:t xml:space="preserve"> </w:t>
      </w:r>
      <w:r>
        <w:t xml:space="preserve">для всех типов атак. По Score для отдельных атак превосходство более выражено — это будет показано в §5.7.2.</w:t>
      </w:r>
    </w:p>
    <w:p>
      <w:pPr>
        <w:pStyle w:val="BodyText"/>
      </w:pPr>
      <w:r>
        <w:t xml:space="preserve">Отдельного внимания заслуживает RONI: несмотря на наихудший Score (0.559) в сводном рейтинге (даже ниже baseline 0.567), именно RONI в составе гибрида добавляет значимый вклад против clean-label и targeted атак (§5.8).</w:t>
      </w:r>
    </w:p>
    <w:bookmarkEnd w:id="304"/>
    <w:bookmarkStart w:id="309" w:name="детальный-анализ-по-типам-атак"/>
    <w:p>
      <w:pPr>
        <w:pStyle w:val="Heading3"/>
      </w:pPr>
      <w:r>
        <w:t xml:space="preserve">5.7.2 Детальный анализ по типам атак</w:t>
      </w:r>
    </w:p>
    <w:bookmarkStart w:id="305" w:name="backdoor-атака"/>
    <w:p>
      <w:pPr>
        <w:pStyle w:val="Heading4"/>
      </w:pPr>
      <w:r>
        <w:t xml:space="preserve">Backdoor-атака</w:t>
      </w:r>
    </w:p>
    <w:p>
      <w:pPr>
        <w:pStyle w:val="FirstParagraph"/>
      </w:pPr>
      <w:r>
        <w:t xml:space="preserve">Для backdoor-атаки наиболее важна минимизация ASR при сохранении CA. Таблица 5.9 показывает результаты при poison_rate=0.10.</w:t>
      </w:r>
    </w:p>
    <w:p>
      <w:pPr>
        <w:pStyle w:val="BodyText"/>
      </w:pPr>
      <w:r>
        <w:rPr>
          <w:b/>
          <w:bCs/>
        </w:rPr>
        <w:t xml:space="preserve">Таблица 5.9 — Метрики для backdoor-атаки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ΔASR vs baseline</w:t>
            </w:r>
          </w:p>
        </w:tc>
      </w:tr>
      <w:tr>
        <w:tc>
          <w:tcPr/>
          <w:p>
            <w:pPr>
              <w:pStyle w:val="Compact"/>
              <w:jc w:val="left"/>
            </w:pPr>
            <w:r>
              <w:rPr>
                <w:b/>
                <w:bCs/>
              </w:rPr>
              <w:t xml:space="preserve">hybrid</w:t>
            </w:r>
          </w:p>
        </w:tc>
        <w:tc>
          <w:tcPr/>
          <w:p>
            <w:pPr>
              <w:pStyle w:val="Compact"/>
              <w:jc w:val="left"/>
            </w:pPr>
            <w:r>
              <w:t xml:space="preserve">0.897</w:t>
            </w:r>
          </w:p>
        </w:tc>
        <w:tc>
          <w:tcPr/>
          <w:p>
            <w:pPr>
              <w:pStyle w:val="Compact"/>
              <w:jc w:val="left"/>
            </w:pPr>
            <w:r>
              <w:rPr>
                <w:b/>
                <w:bCs/>
              </w:rPr>
              <w:t xml:space="preserve">0.600</w:t>
            </w:r>
          </w:p>
        </w:tc>
        <w:tc>
          <w:tcPr/>
          <w:p>
            <w:pPr>
              <w:pStyle w:val="Compact"/>
              <w:jc w:val="left"/>
            </w:pPr>
            <w:r>
              <w:rPr>
                <w:b/>
                <w:bCs/>
              </w:rPr>
              <w:t xml:space="preserve">0.297</w:t>
            </w:r>
          </w:p>
        </w:tc>
        <w:tc>
          <w:tcPr/>
          <w:p>
            <w:pPr>
              <w:pStyle w:val="Compact"/>
              <w:jc w:val="left"/>
            </w:pPr>
            <w:r>
              <w:t xml:space="preserve">−0.250</w:t>
            </w:r>
          </w:p>
        </w:tc>
      </w:tr>
      <w:tr>
        <w:tc>
          <w:tcPr/>
          <w:p>
            <w:pPr>
              <w:pStyle w:val="Compact"/>
              <w:jc w:val="left"/>
            </w:pPr>
            <w:r>
              <w:t xml:space="preserve">anomaly_iforest</w:t>
            </w:r>
          </w:p>
        </w:tc>
        <w:tc>
          <w:tcPr/>
          <w:p>
            <w:pPr>
              <w:pStyle w:val="Compact"/>
              <w:jc w:val="left"/>
            </w:pPr>
            <w:r>
              <w:t xml:space="preserve">0.902</w:t>
            </w:r>
          </w:p>
        </w:tc>
        <w:tc>
          <w:tcPr/>
          <w:p>
            <w:pPr>
              <w:pStyle w:val="Compact"/>
              <w:jc w:val="left"/>
            </w:pPr>
            <w:r>
              <w:t xml:space="preserve">0.642</w:t>
            </w:r>
          </w:p>
        </w:tc>
        <w:tc>
          <w:tcPr/>
          <w:p>
            <w:pPr>
              <w:pStyle w:val="Compact"/>
              <w:jc w:val="left"/>
            </w:pPr>
            <w:r>
              <w:t xml:space="preserve">0.260</w:t>
            </w:r>
          </w:p>
        </w:tc>
        <w:tc>
          <w:tcPr/>
          <w:p>
            <w:pPr>
              <w:pStyle w:val="Compact"/>
              <w:jc w:val="left"/>
            </w:pPr>
            <w:r>
              <w:t xml:space="preserve">−0.208</w:t>
            </w:r>
          </w:p>
        </w:tc>
      </w:tr>
      <w:tr>
        <w:tc>
          <w:tcPr/>
          <w:p>
            <w:pPr>
              <w:pStyle w:val="Compact"/>
              <w:jc w:val="left"/>
            </w:pPr>
            <w:r>
              <w:t xml:space="preserve">trimmed_loss</w:t>
            </w:r>
          </w:p>
        </w:tc>
        <w:tc>
          <w:tcPr/>
          <w:p>
            <w:pPr>
              <w:pStyle w:val="Compact"/>
              <w:jc w:val="left"/>
            </w:pPr>
            <w:r>
              <w:t xml:space="preserve">0.897</w:t>
            </w:r>
          </w:p>
        </w:tc>
        <w:tc>
          <w:tcPr/>
          <w:p>
            <w:pPr>
              <w:pStyle w:val="Compact"/>
              <w:jc w:val="left"/>
            </w:pPr>
            <w:r>
              <w:t xml:space="preserve">0.701</w:t>
            </w:r>
          </w:p>
        </w:tc>
        <w:tc>
          <w:tcPr/>
          <w:p>
            <w:pPr>
              <w:pStyle w:val="Compact"/>
              <w:jc w:val="left"/>
            </w:pPr>
            <w:r>
              <w:t xml:space="preserve">0.196</w:t>
            </w:r>
          </w:p>
        </w:tc>
        <w:tc>
          <w:tcPr/>
          <w:p>
            <w:pPr>
              <w:pStyle w:val="Compact"/>
              <w:jc w:val="left"/>
            </w:pPr>
            <w:r>
              <w:t xml:space="preserve">−0.149</w:t>
            </w:r>
          </w:p>
        </w:tc>
      </w:tr>
      <w:tr>
        <w:tc>
          <w:tcPr/>
          <w:p>
            <w:pPr>
              <w:pStyle w:val="Compact"/>
              <w:jc w:val="left"/>
            </w:pPr>
            <w:r>
              <w:t xml:space="preserve">anomaly_lof</w:t>
            </w:r>
          </w:p>
        </w:tc>
        <w:tc>
          <w:tcPr/>
          <w:p>
            <w:pPr>
              <w:pStyle w:val="Compact"/>
              <w:jc w:val="left"/>
            </w:pPr>
            <w:r>
              <w:t xml:space="preserve">0.899</w:t>
            </w:r>
          </w:p>
        </w:tc>
        <w:tc>
          <w:tcPr/>
          <w:p>
            <w:pPr>
              <w:pStyle w:val="Compact"/>
              <w:jc w:val="left"/>
            </w:pPr>
            <w:r>
              <w:t xml:space="preserve">0.751</w:t>
            </w:r>
          </w:p>
        </w:tc>
        <w:tc>
          <w:tcPr/>
          <w:p>
            <w:pPr>
              <w:pStyle w:val="Compact"/>
              <w:jc w:val="left"/>
            </w:pPr>
            <w:r>
              <w:t xml:space="preserve">0.148</w:t>
            </w:r>
          </w:p>
        </w:tc>
        <w:tc>
          <w:tcPr/>
          <w:p>
            <w:pPr>
              <w:pStyle w:val="Compact"/>
              <w:jc w:val="left"/>
            </w:pPr>
            <w:r>
              <w:t xml:space="preserve">−0.099</w:t>
            </w:r>
          </w:p>
        </w:tc>
      </w:tr>
      <w:tr>
        <w:tc>
          <w:tcPr/>
          <w:p>
            <w:pPr>
              <w:pStyle w:val="Compact"/>
              <w:jc w:val="left"/>
            </w:pPr>
            <w:r>
              <w:t xml:space="preserve">none (baseline)</w:t>
            </w:r>
          </w:p>
        </w:tc>
        <w:tc>
          <w:tcPr/>
          <w:p>
            <w:pPr>
              <w:pStyle w:val="Compact"/>
              <w:jc w:val="left"/>
            </w:pPr>
            <w:r>
              <w:t xml:space="preserve">0.894</w:t>
            </w:r>
          </w:p>
        </w:tc>
        <w:tc>
          <w:tcPr/>
          <w:p>
            <w:pPr>
              <w:pStyle w:val="Compact"/>
              <w:jc w:val="left"/>
            </w:pPr>
            <w:r>
              <w:t xml:space="preserve">0.850</w:t>
            </w:r>
          </w:p>
        </w:tc>
        <w:tc>
          <w:tcPr/>
          <w:p>
            <w:pPr>
              <w:pStyle w:val="Compact"/>
              <w:jc w:val="left"/>
            </w:pPr>
            <w:r>
              <w:t xml:space="preserve">0.044</w:t>
            </w:r>
          </w:p>
        </w:tc>
        <w:tc>
          <w:tcPr/>
          <w:p>
            <w:pPr>
              <w:pStyle w:val="Compact"/>
              <w:jc w:val="left"/>
            </w:pPr>
            <w:r>
              <w:t xml:space="preserve">—</w:t>
            </w:r>
          </w:p>
        </w:tc>
      </w:tr>
      <w:tr>
        <w:tc>
          <w:tcPr/>
          <w:p>
            <w:pPr>
              <w:pStyle w:val="Compact"/>
              <w:jc w:val="left"/>
            </w:pPr>
            <w:r>
              <w:t xml:space="preserve">roni</w:t>
            </w:r>
          </w:p>
        </w:tc>
        <w:tc>
          <w:tcPr/>
          <w:p>
            <w:pPr>
              <w:pStyle w:val="Compact"/>
              <w:jc w:val="left"/>
            </w:pPr>
            <w:r>
              <w:t xml:space="preserve">0.894</w:t>
            </w:r>
          </w:p>
        </w:tc>
        <w:tc>
          <w:tcPr/>
          <w:p>
            <w:pPr>
              <w:pStyle w:val="Compact"/>
              <w:jc w:val="left"/>
            </w:pPr>
            <w:r>
              <w:t xml:space="preserve">0.825</w:t>
            </w:r>
          </w:p>
        </w:tc>
        <w:tc>
          <w:tcPr/>
          <w:p>
            <w:pPr>
              <w:pStyle w:val="Compact"/>
              <w:jc w:val="left"/>
            </w:pPr>
            <w:r>
              <w:t xml:space="preserve">0.069</w:t>
            </w:r>
          </w:p>
        </w:tc>
        <w:tc>
          <w:tcPr/>
          <w:p>
            <w:pPr>
              <w:pStyle w:val="Compact"/>
              <w:jc w:val="left"/>
            </w:pPr>
            <w:r>
              <w:t xml:space="preserve">−0.025</w:t>
            </w:r>
          </w:p>
        </w:tc>
      </w:tr>
    </w:tbl>
    <w:p>
      <w:pPr>
        <w:pStyle w:val="BodyText"/>
      </w:pPr>
      <w:r>
        <w:t xml:space="preserve">Гибрид снижает ASR с 0.850 до 0.600 — абсолютное снижение на 0.250, что является наилучшим результатом среди всех защит. Разрыв между гибридом и iForest по Score (0.297 против 0.260) составляет 0.037 единицы — почти вдвое превышает среднее превосходство по всем атакам.</w:t>
      </w:r>
    </w:p>
    <w:p>
      <w:pPr>
        <w:pStyle w:val="BodyText"/>
      </w:pPr>
      <w:r>
        <w:t xml:space="preserve">Механизм: на Этапе 1 iForest обнаруживает большинство триггерных объектов (значения trigger_value=3.0 аномальны для любого класса). На Этапе 2 RONI отвергает оставшиеся триггерные объекты, которые прошли Этап 1 (они вносят специфическое влияние на решающую границу при оценке по валидационной выборке). На Этапе 3 TrimmedLoss финально «зачищает» оставшиеся объекты с повышенной потерей.</w:t>
      </w:r>
    </w:p>
    <w:bookmarkEnd w:id="305"/>
    <w:bookmarkStart w:id="306" w:name="label-flip-атака"/>
    <w:p>
      <w:pPr>
        <w:pStyle w:val="Heading4"/>
      </w:pPr>
      <w:r>
        <w:t xml:space="preserve">Label flip атака</w:t>
      </w:r>
    </w:p>
    <w:p>
      <w:pPr>
        <w:pStyle w:val="FirstParagraph"/>
      </w:pPr>
      <w:r>
        <w:t xml:space="preserve">Для label flip наиболее эффективен TrimmedLoss — и в составе гибрида, и в одиночестве.</w:t>
      </w:r>
    </w:p>
    <w:p>
      <w:pPr>
        <w:pStyle w:val="BodyText"/>
      </w:pPr>
      <w:r>
        <w:rPr>
          <w:b/>
          <w:bCs/>
        </w:rPr>
        <w:t xml:space="preserve">Таблица 5.10 — Метрики для label_flip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ΔASR vs baseline</w:t>
            </w:r>
          </w:p>
        </w:tc>
      </w:tr>
      <w:tr>
        <w:tc>
          <w:tcPr/>
          <w:p>
            <w:pPr>
              <w:pStyle w:val="Compact"/>
              <w:jc w:val="left"/>
            </w:pPr>
            <w:r>
              <w:t xml:space="preserve">trimmed_loss</w:t>
            </w:r>
          </w:p>
        </w:tc>
        <w:tc>
          <w:tcPr/>
          <w:p>
            <w:pPr>
              <w:pStyle w:val="Compact"/>
              <w:jc w:val="left"/>
            </w:pPr>
            <w:r>
              <w:rPr>
                <w:b/>
                <w:bCs/>
              </w:rPr>
              <w:t xml:space="preserve">0.915</w:t>
            </w:r>
          </w:p>
        </w:tc>
        <w:tc>
          <w:tcPr/>
          <w:p>
            <w:pPr>
              <w:pStyle w:val="Compact"/>
              <w:jc w:val="left"/>
            </w:pPr>
            <w:r>
              <w:rPr>
                <w:b/>
                <w:bCs/>
              </w:rPr>
              <w:t xml:space="preserve">0.085</w:t>
            </w:r>
          </w:p>
        </w:tc>
        <w:tc>
          <w:tcPr/>
          <w:p>
            <w:pPr>
              <w:pStyle w:val="Compact"/>
              <w:jc w:val="left"/>
            </w:pPr>
            <w:r>
              <w:rPr>
                <w:b/>
                <w:bCs/>
              </w:rPr>
              <w:t xml:space="preserve">0.830</w:t>
            </w:r>
          </w:p>
        </w:tc>
        <w:tc>
          <w:tcPr/>
          <w:p>
            <w:pPr>
              <w:pStyle w:val="Compact"/>
              <w:jc w:val="left"/>
            </w:pPr>
            <w:r>
              <w:t xml:space="preserve">−0.017</w:t>
            </w:r>
          </w:p>
        </w:tc>
      </w:tr>
      <w:tr>
        <w:tc>
          <w:tcPr/>
          <w:p>
            <w:pPr>
              <w:pStyle w:val="Compact"/>
              <w:jc w:val="left"/>
            </w:pPr>
            <w:r>
              <w:rPr>
                <w:b/>
                <w:bCs/>
              </w:rPr>
              <w:t xml:space="preserve">hybrid</w:t>
            </w:r>
          </w:p>
        </w:tc>
        <w:tc>
          <w:tcPr/>
          <w:p>
            <w:pPr>
              <w:pStyle w:val="Compact"/>
              <w:jc w:val="left"/>
            </w:pPr>
            <w:r>
              <w:t xml:space="preserve">0.910</w:t>
            </w:r>
          </w:p>
        </w:tc>
        <w:tc>
          <w:tcPr/>
          <w:p>
            <w:pPr>
              <w:pStyle w:val="Compact"/>
              <w:jc w:val="left"/>
            </w:pPr>
            <w:r>
              <w:t xml:space="preserve">0.090</w:t>
            </w:r>
          </w:p>
        </w:tc>
        <w:tc>
          <w:tcPr/>
          <w:p>
            <w:pPr>
              <w:pStyle w:val="Compact"/>
              <w:jc w:val="left"/>
            </w:pPr>
            <w:r>
              <w:t xml:space="preserve">0.820</w:t>
            </w:r>
          </w:p>
        </w:tc>
        <w:tc>
          <w:tcPr/>
          <w:p>
            <w:pPr>
              <w:pStyle w:val="Compact"/>
              <w:jc w:val="left"/>
            </w:pPr>
            <w:r>
              <w:t xml:space="preserve">−0.012</w:t>
            </w:r>
          </w:p>
        </w:tc>
      </w:tr>
      <w:tr>
        <w:tc>
          <w:tcPr/>
          <w:p>
            <w:pPr>
              <w:pStyle w:val="Compact"/>
              <w:jc w:val="left"/>
            </w:pPr>
            <w:r>
              <w:t xml:space="preserve">anomaly_lof</w:t>
            </w:r>
          </w:p>
        </w:tc>
        <w:tc>
          <w:tcPr/>
          <w:p>
            <w:pPr>
              <w:pStyle w:val="Compact"/>
              <w:jc w:val="left"/>
            </w:pPr>
            <w:r>
              <w:t xml:space="preserve">0.906</w:t>
            </w:r>
          </w:p>
        </w:tc>
        <w:tc>
          <w:tcPr/>
          <w:p>
            <w:pPr>
              <w:pStyle w:val="Compact"/>
              <w:jc w:val="left"/>
            </w:pPr>
            <w:r>
              <w:t xml:space="preserve">0.094</w:t>
            </w:r>
          </w:p>
        </w:tc>
        <w:tc>
          <w:tcPr/>
          <w:p>
            <w:pPr>
              <w:pStyle w:val="Compact"/>
              <w:jc w:val="left"/>
            </w:pPr>
            <w:r>
              <w:t xml:space="preserve">0.812</w:t>
            </w:r>
          </w:p>
        </w:tc>
        <w:tc>
          <w:tcPr/>
          <w:p>
            <w:pPr>
              <w:pStyle w:val="Compact"/>
              <w:jc w:val="left"/>
            </w:pPr>
            <w:r>
              <w:t xml:space="preserve">−0.008</w:t>
            </w:r>
          </w:p>
        </w:tc>
      </w:tr>
      <w:tr>
        <w:tc>
          <w:tcPr/>
          <w:p>
            <w:pPr>
              <w:pStyle w:val="Compact"/>
              <w:jc w:val="left"/>
            </w:pPr>
            <w:r>
              <w:t xml:space="preserve">anomaly_iforest</w:t>
            </w:r>
          </w:p>
        </w:tc>
        <w:tc>
          <w:tcPr/>
          <w:p>
            <w:pPr>
              <w:pStyle w:val="Compact"/>
              <w:jc w:val="left"/>
            </w:pPr>
            <w:r>
              <w:t xml:space="preserve">0.903</w:t>
            </w:r>
          </w:p>
        </w:tc>
        <w:tc>
          <w:tcPr/>
          <w:p>
            <w:pPr>
              <w:pStyle w:val="Compact"/>
              <w:jc w:val="left"/>
            </w:pPr>
            <w:r>
              <w:t xml:space="preserve">0.097</w:t>
            </w:r>
          </w:p>
        </w:tc>
        <w:tc>
          <w:tcPr/>
          <w:p>
            <w:pPr>
              <w:pStyle w:val="Compact"/>
              <w:jc w:val="left"/>
            </w:pPr>
            <w:r>
              <w:t xml:space="preserve">0.806</w:t>
            </w:r>
          </w:p>
        </w:tc>
        <w:tc>
          <w:tcPr/>
          <w:p>
            <w:pPr>
              <w:pStyle w:val="Compact"/>
              <w:jc w:val="left"/>
            </w:pPr>
            <w:r>
              <w:t xml:space="preserve">−0.005</w:t>
            </w:r>
          </w:p>
        </w:tc>
      </w:tr>
      <w:tr>
        <w:tc>
          <w:tcPr/>
          <w:p>
            <w:pPr>
              <w:pStyle w:val="Compact"/>
              <w:jc w:val="left"/>
            </w:pPr>
            <w:r>
              <w:t xml:space="preserve">none (baseline)</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0.796</w:t>
            </w:r>
          </w:p>
        </w:tc>
        <w:tc>
          <w:tcPr/>
          <w:p>
            <w:pPr>
              <w:pStyle w:val="Compact"/>
              <w:jc w:val="left"/>
            </w:pPr>
            <w:r>
              <w:t xml:space="preserve">—</w:t>
            </w:r>
          </w:p>
        </w:tc>
      </w:tr>
      <w:tr>
        <w:tc>
          <w:tcPr/>
          <w:p>
            <w:pPr>
              <w:pStyle w:val="Compact"/>
              <w:jc w:val="left"/>
            </w:pPr>
            <w:r>
              <w:t xml:space="preserve">roni</w:t>
            </w:r>
          </w:p>
        </w:tc>
        <w:tc>
          <w:tcPr/>
          <w:p>
            <w:pPr>
              <w:pStyle w:val="Compact"/>
              <w:jc w:val="left"/>
            </w:pPr>
            <w:r>
              <w:t xml:space="preserve">0.883</w:t>
            </w:r>
          </w:p>
        </w:tc>
        <w:tc>
          <w:tcPr/>
          <w:p>
            <w:pPr>
              <w:pStyle w:val="Compact"/>
              <w:jc w:val="left"/>
            </w:pPr>
            <w:r>
              <w:t xml:space="preserve">0.117</w:t>
            </w:r>
          </w:p>
        </w:tc>
        <w:tc>
          <w:tcPr/>
          <w:p>
            <w:pPr>
              <w:pStyle w:val="Compact"/>
              <w:jc w:val="left"/>
            </w:pPr>
            <w:r>
              <w:t xml:space="preserve">0.766</w:t>
            </w:r>
          </w:p>
        </w:tc>
        <w:tc>
          <w:tcPr/>
          <w:p>
            <w:pPr>
              <w:pStyle w:val="Compact"/>
              <w:jc w:val="left"/>
            </w:pPr>
            <w:r>
              <w:t xml:space="preserve">+0.015</w:t>
            </w:r>
          </w:p>
        </w:tc>
      </w:tr>
    </w:tbl>
    <w:p>
      <w:pPr>
        <w:pStyle w:val="BodyText"/>
      </w:pPr>
      <w:r>
        <w:t xml:space="preserve">Для label_flip все методы показывают хорошие результаты, поскольку этот тип атаки имеет относительно низкий ASR даже без защиты (0.102). Гибрид обеспечивает Score=0.820 — второй результат после TrimmedLoss (0.830). Небольшое отставание объясняется тем, что iForest на Этапе 1 иногда ошибочно отвергает несколько чистых объектов, незначительно снижая CA.</w:t>
      </w:r>
    </w:p>
    <w:bookmarkEnd w:id="306"/>
    <w:bookmarkStart w:id="307" w:name="feature-collision-атака"/>
    <w:p>
      <w:pPr>
        <w:pStyle w:val="Heading4"/>
      </w:pPr>
      <w:r>
        <w:t xml:space="preserve">Feature collision атака</w:t>
      </w:r>
    </w:p>
    <w:p>
      <w:pPr>
        <w:pStyle w:val="FirstParagraph"/>
      </w:pPr>
      <w:r>
        <w:t xml:space="preserve">Для feature collision все методы показывают ограниченную эффективность.</w:t>
      </w:r>
    </w:p>
    <w:p>
      <w:pPr>
        <w:pStyle w:val="BodyText"/>
      </w:pPr>
      <w:r>
        <w:rPr>
          <w:b/>
          <w:bCs/>
        </w:rPr>
        <w:t xml:space="preserve">Таблица 5.11 — Метрики для feature_collision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ΔASR vs baseline</w:t>
            </w:r>
          </w:p>
        </w:tc>
      </w:tr>
      <w:tr>
        <w:tc>
          <w:tcPr/>
          <w:p>
            <w:pPr>
              <w:pStyle w:val="Compact"/>
              <w:jc w:val="left"/>
            </w:pPr>
            <w:r>
              <w:t xml:space="preserve">roni</w:t>
            </w:r>
          </w:p>
        </w:tc>
        <w:tc>
          <w:tcPr/>
          <w:p>
            <w:pPr>
              <w:pStyle w:val="Compact"/>
              <w:jc w:val="left"/>
            </w:pPr>
            <w:r>
              <w:t xml:space="preserve">0.896</w:t>
            </w:r>
          </w:p>
        </w:tc>
        <w:tc>
          <w:tcPr/>
          <w:p>
            <w:pPr>
              <w:pStyle w:val="Compact"/>
              <w:jc w:val="left"/>
            </w:pPr>
            <w:r>
              <w:rPr>
                <w:b/>
                <w:bCs/>
              </w:rPr>
              <w:t xml:space="preserve">0.149</w:t>
            </w:r>
          </w:p>
        </w:tc>
        <w:tc>
          <w:tcPr/>
          <w:p>
            <w:pPr>
              <w:pStyle w:val="Compact"/>
              <w:jc w:val="left"/>
            </w:pPr>
            <w:r>
              <w:rPr>
                <w:b/>
                <w:bCs/>
              </w:rPr>
              <w:t xml:space="preserve">0.747</w:t>
            </w:r>
          </w:p>
        </w:tc>
        <w:tc>
          <w:tcPr/>
          <w:p>
            <w:pPr>
              <w:pStyle w:val="Compact"/>
              <w:jc w:val="left"/>
            </w:pPr>
            <w:r>
              <w:t xml:space="preserve">−0.011</w:t>
            </w:r>
          </w:p>
        </w:tc>
      </w:tr>
      <w:tr>
        <w:tc>
          <w:tcPr/>
          <w:p>
            <w:pPr>
              <w:pStyle w:val="Compact"/>
              <w:jc w:val="left"/>
            </w:pPr>
            <w:r>
              <w:rPr>
                <w:b/>
                <w:bCs/>
              </w:rPr>
              <w:t xml:space="preserve">hybrid</w:t>
            </w:r>
          </w:p>
        </w:tc>
        <w:tc>
          <w:tcPr/>
          <w:p>
            <w:pPr>
              <w:pStyle w:val="Compact"/>
              <w:jc w:val="left"/>
            </w:pPr>
            <w:r>
              <w:t xml:space="preserve">0.896</w:t>
            </w:r>
          </w:p>
        </w:tc>
        <w:tc>
          <w:tcPr/>
          <w:p>
            <w:pPr>
              <w:pStyle w:val="Compact"/>
              <w:jc w:val="left"/>
            </w:pPr>
            <w:r>
              <w:t xml:space="preserve">0.152</w:t>
            </w:r>
          </w:p>
        </w:tc>
        <w:tc>
          <w:tcPr/>
          <w:p>
            <w:pPr>
              <w:pStyle w:val="Compact"/>
              <w:jc w:val="left"/>
            </w:pPr>
            <w:r>
              <w:t xml:space="preserve">0.744</w:t>
            </w:r>
          </w:p>
        </w:tc>
        <w:tc>
          <w:tcPr/>
          <w:p>
            <w:pPr>
              <w:pStyle w:val="Compact"/>
              <w:jc w:val="left"/>
            </w:pPr>
            <w:r>
              <w:t xml:space="preserve">−0.008</w:t>
            </w:r>
          </w:p>
        </w:tc>
      </w:tr>
      <w:tr>
        <w:tc>
          <w:tcPr/>
          <w:p>
            <w:pPr>
              <w:pStyle w:val="Compact"/>
              <w:jc w:val="left"/>
            </w:pPr>
            <w:r>
              <w:t xml:space="preserve">anomaly_lof</w:t>
            </w:r>
          </w:p>
        </w:tc>
        <w:tc>
          <w:tcPr/>
          <w:p>
            <w:pPr>
              <w:pStyle w:val="Compact"/>
              <w:jc w:val="left"/>
            </w:pPr>
            <w:r>
              <w:t xml:space="preserve">0.897</w:t>
            </w:r>
          </w:p>
        </w:tc>
        <w:tc>
          <w:tcPr/>
          <w:p>
            <w:pPr>
              <w:pStyle w:val="Compact"/>
              <w:jc w:val="left"/>
            </w:pPr>
            <w:r>
              <w:t xml:space="preserve">0.150</w:t>
            </w:r>
          </w:p>
        </w:tc>
        <w:tc>
          <w:tcPr/>
          <w:p>
            <w:pPr>
              <w:pStyle w:val="Compact"/>
              <w:jc w:val="left"/>
            </w:pPr>
            <w:r>
              <w:t xml:space="preserve">0.747</w:t>
            </w:r>
          </w:p>
        </w:tc>
        <w:tc>
          <w:tcPr/>
          <w:p>
            <w:pPr>
              <w:pStyle w:val="Compact"/>
              <w:jc w:val="left"/>
            </w:pPr>
            <w:r>
              <w:t xml:space="preserve">−0.010</w:t>
            </w:r>
          </w:p>
        </w:tc>
      </w:tr>
      <w:tr>
        <w:tc>
          <w:tcPr/>
          <w:p>
            <w:pPr>
              <w:pStyle w:val="Compact"/>
              <w:jc w:val="left"/>
            </w:pPr>
            <w:r>
              <w:t xml:space="preserve">anomaly_iforest</w:t>
            </w:r>
          </w:p>
        </w:tc>
        <w:tc>
          <w:tcPr/>
          <w:p>
            <w:pPr>
              <w:pStyle w:val="Compact"/>
              <w:jc w:val="left"/>
            </w:pPr>
            <w:r>
              <w:t xml:space="preserve">0.888</w:t>
            </w:r>
          </w:p>
        </w:tc>
        <w:tc>
          <w:tcPr/>
          <w:p>
            <w:pPr>
              <w:pStyle w:val="Compact"/>
              <w:jc w:val="left"/>
            </w:pPr>
            <w:r>
              <w:t xml:space="preserve">0.166</w:t>
            </w:r>
          </w:p>
        </w:tc>
        <w:tc>
          <w:tcPr/>
          <w:p>
            <w:pPr>
              <w:pStyle w:val="Compact"/>
              <w:jc w:val="left"/>
            </w:pPr>
            <w:r>
              <w:t xml:space="preserve">0.722</w:t>
            </w:r>
          </w:p>
        </w:tc>
        <w:tc>
          <w:tcPr/>
          <w:p>
            <w:pPr>
              <w:pStyle w:val="Compact"/>
              <w:jc w:val="left"/>
            </w:pPr>
            <w:r>
              <w:t xml:space="preserve">+0.006</w:t>
            </w:r>
          </w:p>
        </w:tc>
      </w:tr>
      <w:tr>
        <w:tc>
          <w:tcPr/>
          <w:p>
            <w:pPr>
              <w:pStyle w:val="Compact"/>
              <w:jc w:val="left"/>
            </w:pPr>
            <w:r>
              <w:t xml:space="preserve">trimmed_loss</w:t>
            </w:r>
          </w:p>
        </w:tc>
        <w:tc>
          <w:tcPr/>
          <w:p>
            <w:pPr>
              <w:pStyle w:val="Compact"/>
              <w:jc w:val="left"/>
            </w:pPr>
            <w:r>
              <w:t xml:space="preserve">0.896</w:t>
            </w:r>
          </w:p>
        </w:tc>
        <w:tc>
          <w:tcPr/>
          <w:p>
            <w:pPr>
              <w:pStyle w:val="Compact"/>
              <w:jc w:val="left"/>
            </w:pPr>
            <w:r>
              <w:t xml:space="preserve">0.163</w:t>
            </w:r>
          </w:p>
        </w:tc>
        <w:tc>
          <w:tcPr/>
          <w:p>
            <w:pPr>
              <w:pStyle w:val="Compact"/>
              <w:jc w:val="left"/>
            </w:pPr>
            <w:r>
              <w:t xml:space="preserve">0.733</w:t>
            </w:r>
          </w:p>
        </w:tc>
        <w:tc>
          <w:tcPr/>
          <w:p>
            <w:pPr>
              <w:pStyle w:val="Compact"/>
              <w:jc w:val="left"/>
            </w:pPr>
            <w:r>
              <w:t xml:space="preserve">+0.003</w:t>
            </w:r>
          </w:p>
        </w:tc>
      </w:tr>
      <w:tr>
        <w:tc>
          <w:tcPr/>
          <w:p>
            <w:pPr>
              <w:pStyle w:val="Compact"/>
              <w:jc w:val="left"/>
            </w:pPr>
            <w:r>
              <w:t xml:space="preserve">none (baseline)</w:t>
            </w:r>
          </w:p>
        </w:tc>
        <w:tc>
          <w:tcPr/>
          <w:p>
            <w:pPr>
              <w:pStyle w:val="Compact"/>
              <w:jc w:val="left"/>
            </w:pPr>
            <w:r>
              <w:t xml:space="preserve">0.898</w:t>
            </w:r>
          </w:p>
        </w:tc>
        <w:tc>
          <w:tcPr/>
          <w:p>
            <w:pPr>
              <w:pStyle w:val="Compact"/>
              <w:jc w:val="left"/>
            </w:pPr>
            <w:r>
              <w:t xml:space="preserve">0.160</w:t>
            </w:r>
          </w:p>
        </w:tc>
        <w:tc>
          <w:tcPr/>
          <w:p>
            <w:pPr>
              <w:pStyle w:val="Compact"/>
              <w:jc w:val="left"/>
            </w:pPr>
            <w:r>
              <w:t xml:space="preserve">0.738</w:t>
            </w:r>
          </w:p>
        </w:tc>
        <w:tc>
          <w:tcPr/>
          <w:p>
            <w:pPr>
              <w:pStyle w:val="Compact"/>
              <w:jc w:val="left"/>
            </w:pPr>
            <w:r>
              <w:t xml:space="preserve">—</w:t>
            </w:r>
          </w:p>
        </w:tc>
      </w:tr>
    </w:tbl>
    <w:p>
      <w:pPr>
        <w:pStyle w:val="BodyText"/>
      </w:pPr>
      <w:r>
        <w:t xml:space="preserve">Для feature_collision снижение ASR минимально для всех защит: атака является clean-label, и объекты неотличимы от чистых ни по геометрическим свойствам (они сделаны похожими на базовый класс), ни по значениям потери (метки правильные). Гибрид достигает ASR=0.152 — близко к RONI (0.149), поскольку именно RONI-компонент улавливает часть clean-label объектов, влияющих на решающую границу.</w:t>
      </w:r>
    </w:p>
    <w:bookmarkEnd w:id="307"/>
    <w:bookmarkStart w:id="308" w:name="targeted-flip-атака"/>
    <w:p>
      <w:pPr>
        <w:pStyle w:val="Heading4"/>
      </w:pPr>
      <w:r>
        <w:t xml:space="preserve">Targeted flip атака</w:t>
      </w:r>
    </w:p>
    <w:p>
      <w:pPr>
        <w:pStyle w:val="FirstParagraph"/>
      </w:pPr>
      <w:r>
        <w:rPr>
          <w:b/>
          <w:bCs/>
        </w:rPr>
        <w:t xml:space="preserve">Таблица 5.12 — Метрики для targeted_flip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ΔASR vs baseline</w:t>
            </w:r>
          </w:p>
        </w:tc>
      </w:tr>
      <w:tr>
        <w:tc>
          <w:tcPr/>
          <w:p>
            <w:pPr>
              <w:pStyle w:val="Compact"/>
              <w:jc w:val="left"/>
            </w:pPr>
            <w:r>
              <w:rPr>
                <w:b/>
                <w:bCs/>
              </w:rPr>
              <w:t xml:space="preserve">hybrid</w:t>
            </w:r>
          </w:p>
        </w:tc>
        <w:tc>
          <w:tcPr/>
          <w:p>
            <w:pPr>
              <w:pStyle w:val="Compact"/>
              <w:jc w:val="left"/>
            </w:pPr>
            <w:r>
              <w:t xml:space="preserve">0.889</w:t>
            </w:r>
          </w:p>
        </w:tc>
        <w:tc>
          <w:tcPr/>
          <w:p>
            <w:pPr>
              <w:pStyle w:val="Compact"/>
              <w:jc w:val="left"/>
            </w:pPr>
            <w:r>
              <w:rPr>
                <w:b/>
                <w:bCs/>
              </w:rPr>
              <w:t xml:space="preserve">0.170</w:t>
            </w:r>
          </w:p>
        </w:tc>
        <w:tc>
          <w:tcPr/>
          <w:p>
            <w:pPr>
              <w:pStyle w:val="Compact"/>
              <w:jc w:val="left"/>
            </w:pPr>
            <w:r>
              <w:rPr>
                <w:b/>
                <w:bCs/>
              </w:rPr>
              <w:t xml:space="preserve">0.719</w:t>
            </w:r>
          </w:p>
        </w:tc>
        <w:tc>
          <w:tcPr/>
          <w:p>
            <w:pPr>
              <w:pStyle w:val="Compact"/>
              <w:jc w:val="left"/>
            </w:pPr>
            <w:r>
              <w:t xml:space="preserve">−0.010</w:t>
            </w:r>
          </w:p>
        </w:tc>
      </w:tr>
      <w:tr>
        <w:tc>
          <w:tcPr/>
          <w:p>
            <w:pPr>
              <w:pStyle w:val="Compact"/>
              <w:jc w:val="left"/>
            </w:pPr>
            <w:r>
              <w:t xml:space="preserve">trimmed_loss</w:t>
            </w:r>
          </w:p>
        </w:tc>
        <w:tc>
          <w:tcPr/>
          <w:p>
            <w:pPr>
              <w:pStyle w:val="Compact"/>
              <w:jc w:val="left"/>
            </w:pPr>
            <w:r>
              <w:rPr>
                <w:b/>
                <w:bCs/>
              </w:rPr>
              <w:t xml:space="preserve">0.891</w:t>
            </w:r>
          </w:p>
        </w:tc>
        <w:tc>
          <w:tcPr/>
          <w:p>
            <w:pPr>
              <w:pStyle w:val="Compact"/>
              <w:jc w:val="left"/>
            </w:pPr>
            <w:r>
              <w:t xml:space="preserve">0.173</w:t>
            </w:r>
          </w:p>
        </w:tc>
        <w:tc>
          <w:tcPr/>
          <w:p>
            <w:pPr>
              <w:pStyle w:val="Compact"/>
              <w:jc w:val="left"/>
            </w:pPr>
            <w:r>
              <w:t xml:space="preserve">0.718</w:t>
            </w:r>
          </w:p>
        </w:tc>
        <w:tc>
          <w:tcPr/>
          <w:p>
            <w:pPr>
              <w:pStyle w:val="Compact"/>
              <w:jc w:val="left"/>
            </w:pPr>
            <w:r>
              <w:t xml:space="preserve">−0.007</w:t>
            </w:r>
          </w:p>
        </w:tc>
      </w:tr>
      <w:tr>
        <w:tc>
          <w:tcPr/>
          <w:p>
            <w:pPr>
              <w:pStyle w:val="Compact"/>
              <w:jc w:val="left"/>
            </w:pPr>
            <w:r>
              <w:t xml:space="preserve">roni</w:t>
            </w:r>
          </w:p>
        </w:tc>
        <w:tc>
          <w:tcPr/>
          <w:p>
            <w:pPr>
              <w:pStyle w:val="Compact"/>
              <w:jc w:val="left"/>
            </w:pPr>
            <w:r>
              <w:t xml:space="preserve">0.889</w:t>
            </w:r>
          </w:p>
        </w:tc>
        <w:tc>
          <w:tcPr/>
          <w:p>
            <w:pPr>
              <w:pStyle w:val="Compact"/>
              <w:jc w:val="left"/>
            </w:pPr>
            <w:r>
              <w:t xml:space="preserve">0.172</w:t>
            </w:r>
          </w:p>
        </w:tc>
        <w:tc>
          <w:tcPr/>
          <w:p>
            <w:pPr>
              <w:pStyle w:val="Compact"/>
              <w:jc w:val="left"/>
            </w:pPr>
            <w:r>
              <w:t xml:space="preserve">0.717</w:t>
            </w:r>
          </w:p>
        </w:tc>
        <w:tc>
          <w:tcPr/>
          <w:p>
            <w:pPr>
              <w:pStyle w:val="Compact"/>
              <w:jc w:val="left"/>
            </w:pPr>
            <w:r>
              <w:t xml:space="preserve">−0.008</w:t>
            </w:r>
          </w:p>
        </w:tc>
      </w:tr>
      <w:tr>
        <w:tc>
          <w:tcPr/>
          <w:p>
            <w:pPr>
              <w:pStyle w:val="Compact"/>
              <w:jc w:val="left"/>
            </w:pPr>
            <w:r>
              <w:t xml:space="preserve">anomaly_lof</w:t>
            </w:r>
          </w:p>
        </w:tc>
        <w:tc>
          <w:tcPr/>
          <w:p>
            <w:pPr>
              <w:pStyle w:val="Compact"/>
              <w:jc w:val="left"/>
            </w:pPr>
            <w:r>
              <w:t xml:space="preserve">0.887</w:t>
            </w:r>
          </w:p>
        </w:tc>
        <w:tc>
          <w:tcPr/>
          <w:p>
            <w:pPr>
              <w:pStyle w:val="Compact"/>
              <w:jc w:val="left"/>
            </w:pPr>
            <w:r>
              <w:t xml:space="preserve">0.178</w:t>
            </w:r>
          </w:p>
        </w:tc>
        <w:tc>
          <w:tcPr/>
          <w:p>
            <w:pPr>
              <w:pStyle w:val="Compact"/>
              <w:jc w:val="left"/>
            </w:pPr>
            <w:r>
              <w:t xml:space="preserve">0.709</w:t>
            </w:r>
          </w:p>
        </w:tc>
        <w:tc>
          <w:tcPr/>
          <w:p>
            <w:pPr>
              <w:pStyle w:val="Compact"/>
              <w:jc w:val="left"/>
            </w:pPr>
            <w:r>
              <w:t xml:space="preserve">−0.002</w:t>
            </w:r>
          </w:p>
        </w:tc>
      </w:tr>
      <w:tr>
        <w:tc>
          <w:tcPr/>
          <w:p>
            <w:pPr>
              <w:pStyle w:val="Compact"/>
              <w:jc w:val="left"/>
            </w:pPr>
            <w:r>
              <w:t xml:space="preserve">none (baseline)</w:t>
            </w:r>
          </w:p>
        </w:tc>
        <w:tc>
          <w:tcPr/>
          <w:p>
            <w:pPr>
              <w:pStyle w:val="Compact"/>
              <w:jc w:val="left"/>
            </w:pPr>
            <w:r>
              <w:t xml:space="preserve">0.880</w:t>
            </w:r>
          </w:p>
        </w:tc>
        <w:tc>
          <w:tcPr/>
          <w:p>
            <w:pPr>
              <w:pStyle w:val="Compact"/>
              <w:jc w:val="left"/>
            </w:pPr>
            <w:r>
              <w:t xml:space="preserve">0.180</w:t>
            </w:r>
          </w:p>
        </w:tc>
        <w:tc>
          <w:tcPr/>
          <w:p>
            <w:pPr>
              <w:pStyle w:val="Compact"/>
              <w:jc w:val="left"/>
            </w:pPr>
            <w:r>
              <w:t xml:space="preserve">0.700</w:t>
            </w:r>
          </w:p>
        </w:tc>
        <w:tc>
          <w:tcPr/>
          <w:p>
            <w:pPr>
              <w:pStyle w:val="Compact"/>
              <w:jc w:val="left"/>
            </w:pPr>
            <w:r>
              <w:t xml:space="preserve">—</w:t>
            </w:r>
          </w:p>
        </w:tc>
      </w:tr>
      <w:tr>
        <w:tc>
          <w:tcPr/>
          <w:p>
            <w:pPr>
              <w:pStyle w:val="Compact"/>
              <w:jc w:val="left"/>
            </w:pPr>
            <w:r>
              <w:t xml:space="preserve">anomaly_iforest</w:t>
            </w:r>
          </w:p>
        </w:tc>
        <w:tc>
          <w:tcPr/>
          <w:p>
            <w:pPr>
              <w:pStyle w:val="Compact"/>
              <w:jc w:val="left"/>
            </w:pPr>
            <w:r>
              <w:t xml:space="preserve">0.883</w:t>
            </w:r>
          </w:p>
        </w:tc>
        <w:tc>
          <w:tcPr/>
          <w:p>
            <w:pPr>
              <w:pStyle w:val="Compact"/>
              <w:jc w:val="left"/>
            </w:pPr>
            <w:r>
              <w:t xml:space="preserve">0.183</w:t>
            </w:r>
          </w:p>
        </w:tc>
        <w:tc>
          <w:tcPr/>
          <w:p>
            <w:pPr>
              <w:pStyle w:val="Compact"/>
              <w:jc w:val="left"/>
            </w:pPr>
            <w:r>
              <w:t xml:space="preserve">0.700</w:t>
            </w:r>
          </w:p>
        </w:tc>
        <w:tc>
          <w:tcPr/>
          <w:p>
            <w:pPr>
              <w:pStyle w:val="Compact"/>
              <w:jc w:val="left"/>
            </w:pPr>
            <w:r>
              <w:t xml:space="preserve">+0.003</w:t>
            </w:r>
          </w:p>
        </w:tc>
      </w:tr>
    </w:tbl>
    <w:p>
      <w:pPr>
        <w:pStyle w:val="BodyText"/>
      </w:pPr>
      <w:r>
        <w:t xml:space="preserve">Для targeted_flip гибрид достигает наименьшего ASR (0.170) — на 0.010 меньше baseline. Синергия этапов проявляется: RONI улавливает граничные объекты с сильным влиянием на границу, TrimmedLoss — объекты с высокой потерей после ранней сходимости модели.</w:t>
      </w:r>
    </w:p>
    <w:bookmarkEnd w:id="308"/>
    <w:bookmarkEnd w:id="309"/>
    <w:bookmarkStart w:id="313" w:name="зависимость-от-уровня-отравления"/>
    <w:p>
      <w:pPr>
        <w:pStyle w:val="Heading3"/>
      </w:pPr>
      <w:r>
        <w:t xml:space="preserve">5.7.3 Зависимость от уровня отравления</w:t>
      </w:r>
    </w:p>
    <w:p>
      <w:pPr>
        <w:pStyle w:val="FirstParagraph"/>
      </w:pPr>
      <w:r>
        <w:rPr>
          <w:b/>
          <w:bCs/>
        </w:rPr>
        <w:t xml:space="preserve">Таблица 5.13 — Clean Accuracy в зависимости от poison_rate (среднее по датасетам и атакам)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poison_rate</w:t>
            </w:r>
          </w:p>
        </w:tc>
        <w:tc>
          <w:tcPr/>
          <w:p>
            <w:pPr>
              <w:pStyle w:val="Compact"/>
              <w:jc w:val="left"/>
            </w:pPr>
            <w:r>
              <w:t xml:space="preserve">iForest</w:t>
            </w:r>
          </w:p>
        </w:tc>
        <w:tc>
          <w:tcPr/>
          <w:p>
            <w:pPr>
              <w:pStyle w:val="Compact"/>
              <w:jc w:val="left"/>
            </w:pPr>
            <w:r>
              <w:t xml:space="preserve">LOF</w:t>
            </w:r>
          </w:p>
        </w:tc>
        <w:tc>
          <w:tcPr/>
          <w:p>
            <w:pPr>
              <w:pStyle w:val="Compact"/>
              <w:jc w:val="left"/>
            </w:pPr>
            <w:r>
              <w:t xml:space="preserve">Hybrid</w:t>
            </w:r>
          </w:p>
        </w:tc>
        <w:tc>
          <w:tcPr/>
          <w:p>
            <w:pPr>
              <w:pStyle w:val="Compact"/>
              <w:jc w:val="left"/>
            </w:pPr>
            <w:r>
              <w:t xml:space="preserve">TrimmedLoss</w:t>
            </w:r>
          </w:p>
        </w:tc>
        <w:tc>
          <w:tcPr/>
          <w:p>
            <w:pPr>
              <w:pStyle w:val="Compact"/>
              <w:jc w:val="left"/>
            </w:pPr>
            <w:r>
              <w:t xml:space="preserve">Baseline</w:t>
            </w:r>
          </w:p>
        </w:tc>
      </w:tr>
      <w:tr>
        <w:tc>
          <w:tcPr/>
          <w:p>
            <w:pPr>
              <w:pStyle w:val="Compact"/>
              <w:jc w:val="left"/>
            </w:pPr>
            <w:r>
              <w:t xml:space="preserve">0.05</w:t>
            </w:r>
          </w:p>
        </w:tc>
        <w:tc>
          <w:tcPr/>
          <w:p>
            <w:pPr>
              <w:pStyle w:val="Compact"/>
              <w:jc w:val="left"/>
            </w:pPr>
            <w:r>
              <w:t xml:space="preserve">0.905</w:t>
            </w:r>
          </w:p>
        </w:tc>
        <w:tc>
          <w:tcPr/>
          <w:p>
            <w:pPr>
              <w:pStyle w:val="Compact"/>
              <w:jc w:val="left"/>
            </w:pPr>
            <w:r>
              <w:t xml:space="preserve">0.907</w:t>
            </w:r>
          </w:p>
        </w:tc>
        <w:tc>
          <w:tcPr/>
          <w:p>
            <w:pPr>
              <w:pStyle w:val="Compact"/>
              <w:jc w:val="left"/>
            </w:pPr>
            <w:r>
              <w:t xml:space="preserve">0.902</w:t>
            </w:r>
          </w:p>
        </w:tc>
        <w:tc>
          <w:tcPr/>
          <w:p>
            <w:pPr>
              <w:pStyle w:val="Compact"/>
              <w:jc w:val="left"/>
            </w:pPr>
            <w:r>
              <w:rPr>
                <w:b/>
                <w:bCs/>
              </w:rPr>
              <w:t xml:space="preserve">0.909</w:t>
            </w:r>
          </w:p>
        </w:tc>
        <w:tc>
          <w:tcPr/>
          <w:p>
            <w:pPr>
              <w:pStyle w:val="Compact"/>
              <w:jc w:val="left"/>
            </w:pPr>
            <w:r>
              <w:t xml:space="preserve">0.904</w:t>
            </w:r>
          </w:p>
        </w:tc>
      </w:tr>
      <w:tr>
        <w:tc>
          <w:tcPr/>
          <w:p>
            <w:pPr>
              <w:pStyle w:val="Compact"/>
              <w:jc w:val="left"/>
            </w:pPr>
            <w:r>
              <w:t xml:space="preserve">0.10</w:t>
            </w:r>
          </w:p>
        </w:tc>
        <w:tc>
          <w:tcPr/>
          <w:p>
            <w:pPr>
              <w:pStyle w:val="Compact"/>
              <w:jc w:val="left"/>
            </w:pPr>
            <w:r>
              <w:t xml:space="preserve">0.894</w:t>
            </w:r>
          </w:p>
        </w:tc>
        <w:tc>
          <w:tcPr/>
          <w:p>
            <w:pPr>
              <w:pStyle w:val="Compact"/>
              <w:jc w:val="left"/>
            </w:pPr>
            <w:r>
              <w:t xml:space="preserve">0.897</w:t>
            </w:r>
          </w:p>
        </w:tc>
        <w:tc>
          <w:tcPr/>
          <w:p>
            <w:pPr>
              <w:pStyle w:val="Compact"/>
              <w:jc w:val="left"/>
            </w:pPr>
            <w:r>
              <w:t xml:space="preserve">0.894</w:t>
            </w:r>
          </w:p>
        </w:tc>
        <w:tc>
          <w:tcPr/>
          <w:p>
            <w:pPr>
              <w:pStyle w:val="Compact"/>
              <w:jc w:val="left"/>
            </w:pPr>
            <w:r>
              <w:rPr>
                <w:b/>
                <w:bCs/>
              </w:rPr>
              <w:t xml:space="preserve">0.900</w:t>
            </w:r>
          </w:p>
        </w:tc>
        <w:tc>
          <w:tcPr/>
          <w:p>
            <w:pPr>
              <w:pStyle w:val="Compact"/>
              <w:jc w:val="left"/>
            </w:pPr>
            <w:r>
              <w:t xml:space="preserve">0.892</w:t>
            </w:r>
          </w:p>
        </w:tc>
      </w:tr>
      <w:tr>
        <w:tc>
          <w:tcPr/>
          <w:p>
            <w:pPr>
              <w:pStyle w:val="Compact"/>
              <w:jc w:val="left"/>
            </w:pPr>
            <w:r>
              <w:t xml:space="preserve">0.20</w:t>
            </w:r>
          </w:p>
        </w:tc>
        <w:tc>
          <w:tcPr/>
          <w:p>
            <w:pPr>
              <w:pStyle w:val="Compact"/>
              <w:jc w:val="left"/>
            </w:pPr>
            <w:r>
              <w:rPr>
                <w:b/>
                <w:bCs/>
              </w:rPr>
              <w:t xml:space="preserve">0.884</w:t>
            </w:r>
          </w:p>
        </w:tc>
        <w:tc>
          <w:tcPr/>
          <w:p>
            <w:pPr>
              <w:pStyle w:val="Compact"/>
              <w:jc w:val="left"/>
            </w:pPr>
            <w:r>
              <w:t xml:space="preserve">0.878</w:t>
            </w:r>
          </w:p>
        </w:tc>
        <w:tc>
          <w:tcPr/>
          <w:p>
            <w:pPr>
              <w:pStyle w:val="Compact"/>
              <w:jc w:val="left"/>
            </w:pPr>
            <w:r>
              <w:t xml:space="preserve">0.877</w:t>
            </w:r>
          </w:p>
        </w:tc>
        <w:tc>
          <w:tcPr/>
          <w:p>
            <w:pPr>
              <w:pStyle w:val="Compact"/>
              <w:jc w:val="left"/>
            </w:pPr>
            <w:r>
              <w:t xml:space="preserve">0.873</w:t>
            </w:r>
          </w:p>
        </w:tc>
        <w:tc>
          <w:tcPr/>
          <w:p>
            <w:pPr>
              <w:pStyle w:val="Compact"/>
              <w:jc w:val="left"/>
            </w:pPr>
            <w:r>
              <w:t xml:space="preserve">0.876</w:t>
            </w:r>
          </w:p>
        </w:tc>
      </w:tr>
    </w:tbl>
    <w:p>
      <w:pPr>
        <w:pStyle w:val="CaptionedFigure"/>
      </w:pPr>
      <w:r>
        <w:drawing>
          <wp:inline>
            <wp:extent cx="5334000" cy="1874593"/>
            <wp:effectExtent b="0" l="0" r="0" t="0"/>
            <wp:docPr descr="Рисунок 5.2 — Зависимость Clean Accuracy от уровня отравления" title="" id="311" name="Picture"/>
            <a:graphic>
              <a:graphicData uri="http://schemas.openxmlformats.org/drawingml/2006/picture">
                <pic:pic>
                  <pic:nvPicPr>
                    <pic:cNvPr descr="../results/figures/poison_rate_dependency.png" id="312" name="Picture"/>
                    <pic:cNvPicPr>
                      <a:picLocks noChangeArrowheads="1" noChangeAspect="1"/>
                    </pic:cNvPicPr>
                  </pic:nvPicPr>
                  <pic:blipFill>
                    <a:blip r:embed="rId310"/>
                    <a:stretch>
                      <a:fillRect/>
                    </a:stretch>
                  </pic:blipFill>
                  <pic:spPr bwMode="auto">
                    <a:xfrm>
                      <a:off x="0" y="0"/>
                      <a:ext cx="5334000" cy="1874593"/>
                    </a:xfrm>
                    <a:prstGeom prst="rect">
                      <a:avLst/>
                    </a:prstGeom>
                    <a:noFill/>
                    <a:ln w="9525">
                      <a:noFill/>
                      <a:headEnd/>
                      <a:tailEnd/>
                    </a:ln>
                  </pic:spPr>
                </pic:pic>
              </a:graphicData>
            </a:graphic>
          </wp:inline>
        </w:drawing>
      </w:r>
    </w:p>
    <w:p>
      <w:pPr>
        <w:pStyle w:val="ImageCaption"/>
      </w:pPr>
      <w:r>
        <w:t xml:space="preserve">Рисунок 5.2 — Зависимость Clean Accuracy от уровня отравления</w:t>
      </w:r>
    </w:p>
    <w:p>
      <w:pPr>
        <w:pStyle w:val="BodyText"/>
      </w:pPr>
      <w:r>
        <w:rPr>
          <w:b/>
          <w:bCs/>
        </w:rPr>
        <w:t xml:space="preserve">Рисунок 5.2 — Зависимость точности на чистых данных от доли отравления</w:t>
      </w:r>
    </w:p>
    <w:p>
      <w:pPr>
        <w:pStyle w:val="BodyText"/>
      </w:pPr>
      <w:r>
        <w:t xml:space="preserve">Таблица 5.13 демонстрирует важную тенденцию: при</w:t>
      </w:r>
      <w:r>
        <w:t xml:space="preserve"> </w:t>
      </w:r>
      <w:r>
        <w:rPr>
          <w:b/>
          <w:bCs/>
        </w:rPr>
        <w:t xml:space="preserve">низком отравлении (5%)</w:t>
      </w:r>
      <w:r>
        <w:t xml:space="preserve"> </w:t>
      </w:r>
      <w:r>
        <w:t xml:space="preserve">лучшую CA обеспечивает TrimmedLoss (0.909), а при</w:t>
      </w:r>
      <w:r>
        <w:t xml:space="preserve"> </w:t>
      </w:r>
      <w:r>
        <w:rPr>
          <w:b/>
          <w:bCs/>
        </w:rPr>
        <w:t xml:space="preserve">высоком отравлении (20%)</w:t>
      </w:r>
      <w:r>
        <w:t xml:space="preserve"> </w:t>
      </w:r>
      <w:r>
        <w:t xml:space="preserve">лидирует iForest (0.884). Гибрид показывает CA = 0.877 при 20% — незначительно ниже iForest.</w:t>
      </w:r>
    </w:p>
    <w:p>
      <w:pPr>
        <w:pStyle w:val="BodyText"/>
      </w:pPr>
      <w:r>
        <w:t xml:space="preserve">Это объясняется накоплением false positives в гибриде: при 20% загрязнения три последовательных этапа, каждый с</w:t>
      </w:r>
      <w:r>
        <w:t xml:space="preserve"> </w:t>
      </w:r>
      <w:r>
        <w:rPr>
          <w:rStyle w:val="VerbatimChar"/>
        </w:rPr>
        <w:t xml:space="preserve">contamination=0.20</w:t>
      </w:r>
      <w:r>
        <w:t xml:space="preserve">, отвергают больше объектов, чем требуется. Суммарная «агрессивность» гибридной фильтрации при высоком загрязнении несколько избыточна, что снижает CA. При низком загрязнении (5%) эффект минимален, и гибрид успешно балансирует CA и ASR.</w:t>
      </w:r>
    </w:p>
    <w:bookmarkEnd w:id="313"/>
    <w:bookmarkStart w:id="314" w:name="зависимость-от-датасета-1"/>
    <w:p>
      <w:pPr>
        <w:pStyle w:val="Heading3"/>
      </w:pPr>
      <w:r>
        <w:t xml:space="preserve">5.7.4 Зависимость от датасета</w:t>
      </w:r>
    </w:p>
    <w:p>
      <w:pPr>
        <w:pStyle w:val="FirstParagraph"/>
      </w:pPr>
      <w:r>
        <w:rPr>
          <w:b/>
          <w:bCs/>
        </w:rPr>
        <w:t xml:space="preserve">Таблица 5.14 — Score гибридной защиты по датасетам и атакам (poison_rate=0.10)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Датасет</w:t>
            </w:r>
          </w:p>
        </w:tc>
        <w:tc>
          <w:tcPr/>
          <w:p>
            <w:pPr>
              <w:pStyle w:val="Compact"/>
              <w:jc w:val="left"/>
            </w:pPr>
            <w:r>
              <w:t xml:space="preserve">label_flip</w:t>
            </w:r>
          </w:p>
        </w:tc>
        <w:tc>
          <w:tcPr/>
          <w:p>
            <w:pPr>
              <w:pStyle w:val="Compact"/>
              <w:jc w:val="left"/>
            </w:pPr>
            <w:r>
              <w:t xml:space="preserve">targeted_flip</w:t>
            </w:r>
          </w:p>
        </w:tc>
        <w:tc>
          <w:tcPr/>
          <w:p>
            <w:pPr>
              <w:pStyle w:val="Compact"/>
              <w:jc w:val="left"/>
            </w:pPr>
            <w:r>
              <w:t xml:space="preserve">feature_collision</w:t>
            </w:r>
          </w:p>
        </w:tc>
        <w:tc>
          <w:tcPr/>
          <w:p>
            <w:pPr>
              <w:pStyle w:val="Compact"/>
              <w:jc w:val="left"/>
            </w:pPr>
            <w:r>
              <w:t xml:space="preserve">backdoor</w:t>
            </w:r>
          </w:p>
        </w:tc>
        <w:tc>
          <w:tcPr/>
          <w:p>
            <w:pPr>
              <w:pStyle w:val="Compact"/>
              <w:jc w:val="left"/>
            </w:pPr>
            <w:r>
              <w:t xml:space="preserve">Среднее</w:t>
            </w:r>
          </w:p>
        </w:tc>
      </w:tr>
      <w:tr>
        <w:tc>
          <w:tcPr/>
          <w:p>
            <w:pPr>
              <w:pStyle w:val="Compact"/>
              <w:jc w:val="left"/>
            </w:pPr>
            <w:r>
              <w:t xml:space="preserve">breast_cancer</w:t>
            </w:r>
          </w:p>
        </w:tc>
        <w:tc>
          <w:tcPr/>
          <w:p>
            <w:pPr>
              <w:pStyle w:val="Compact"/>
              <w:jc w:val="left"/>
            </w:pPr>
            <w:r>
              <w:t xml:space="preserve">0.875</w:t>
            </w:r>
          </w:p>
        </w:tc>
        <w:tc>
          <w:tcPr/>
          <w:p>
            <w:pPr>
              <w:pStyle w:val="Compact"/>
              <w:jc w:val="left"/>
            </w:pPr>
            <w:r>
              <w:t xml:space="preserve">0.712</w:t>
            </w:r>
          </w:p>
        </w:tc>
        <w:tc>
          <w:tcPr/>
          <w:p>
            <w:pPr>
              <w:pStyle w:val="Compact"/>
              <w:jc w:val="left"/>
            </w:pPr>
            <w:r>
              <w:t xml:space="preserve">0.813</w:t>
            </w:r>
          </w:p>
        </w:tc>
        <w:tc>
          <w:tcPr/>
          <w:p>
            <w:pPr>
              <w:pStyle w:val="Compact"/>
              <w:jc w:val="left"/>
            </w:pPr>
            <w:r>
              <w:t xml:space="preserve">0.802</w:t>
            </w:r>
          </w:p>
        </w:tc>
        <w:tc>
          <w:tcPr/>
          <w:p>
            <w:pPr>
              <w:pStyle w:val="Compact"/>
              <w:jc w:val="left"/>
            </w:pPr>
            <w:r>
              <w:t xml:space="preserve">0.801</w:t>
            </w:r>
          </w:p>
        </w:tc>
      </w:tr>
      <w:tr>
        <w:tc>
          <w:tcPr/>
          <w:p>
            <w:pPr>
              <w:pStyle w:val="Compact"/>
              <w:jc w:val="left"/>
            </w:pPr>
            <w:r>
              <w:t xml:space="preserve">spambase</w:t>
            </w:r>
          </w:p>
        </w:tc>
        <w:tc>
          <w:tcPr/>
          <w:p>
            <w:pPr>
              <w:pStyle w:val="Compact"/>
              <w:jc w:val="left"/>
            </w:pPr>
            <w:r>
              <w:t xml:space="preserve">0.831</w:t>
            </w:r>
          </w:p>
        </w:tc>
        <w:tc>
          <w:tcPr/>
          <w:p>
            <w:pPr>
              <w:pStyle w:val="Compact"/>
              <w:jc w:val="left"/>
            </w:pPr>
            <w:r>
              <w:t xml:space="preserve">0.741</w:t>
            </w:r>
          </w:p>
        </w:tc>
        <w:tc>
          <w:tcPr/>
          <w:p>
            <w:pPr>
              <w:pStyle w:val="Compact"/>
              <w:jc w:val="left"/>
            </w:pPr>
            <w:r>
              <w:t xml:space="preserve">0.744</w:t>
            </w:r>
          </w:p>
        </w:tc>
        <w:tc>
          <w:tcPr/>
          <w:p>
            <w:pPr>
              <w:pStyle w:val="Compact"/>
              <w:jc w:val="left"/>
            </w:pPr>
            <w:r>
              <w:t xml:space="preserve">0.063</w:t>
            </w:r>
          </w:p>
        </w:tc>
        <w:tc>
          <w:tcPr/>
          <w:p>
            <w:pPr>
              <w:pStyle w:val="Compact"/>
              <w:jc w:val="left"/>
            </w:pPr>
            <w:r>
              <w:t xml:space="preserve">0.595</w:t>
            </w:r>
          </w:p>
        </w:tc>
      </w:tr>
      <w:tr>
        <w:tc>
          <w:tcPr/>
          <w:p>
            <w:pPr>
              <w:pStyle w:val="Compact"/>
              <w:jc w:val="left"/>
            </w:pPr>
            <w:r>
              <w:t xml:space="preserve">synthetic</w:t>
            </w:r>
          </w:p>
        </w:tc>
        <w:tc>
          <w:tcPr/>
          <w:p>
            <w:pPr>
              <w:pStyle w:val="Compact"/>
              <w:jc w:val="left"/>
            </w:pPr>
            <w:r>
              <w:t xml:space="preserve">0.753</w:t>
            </w:r>
          </w:p>
        </w:tc>
        <w:tc>
          <w:tcPr/>
          <w:p>
            <w:pPr>
              <w:pStyle w:val="Compact"/>
              <w:jc w:val="left"/>
            </w:pPr>
            <w:r>
              <w:t xml:space="preserve">0.704</w:t>
            </w:r>
          </w:p>
        </w:tc>
        <w:tc>
          <w:tcPr/>
          <w:p>
            <w:pPr>
              <w:pStyle w:val="Compact"/>
              <w:jc w:val="left"/>
            </w:pPr>
            <w:r>
              <w:t xml:space="preserve">0.674</w:t>
            </w:r>
          </w:p>
        </w:tc>
        <w:tc>
          <w:tcPr/>
          <w:p>
            <w:pPr>
              <w:pStyle w:val="Compact"/>
              <w:jc w:val="left"/>
            </w:pPr>
            <w:r>
              <w:t xml:space="preserve">0.027</w:t>
            </w:r>
          </w:p>
        </w:tc>
        <w:tc>
          <w:tcPr/>
          <w:p>
            <w:pPr>
              <w:pStyle w:val="Compact"/>
              <w:jc w:val="left"/>
            </w:pPr>
            <w:r>
              <w:t xml:space="preserve">0.540</w:t>
            </w:r>
          </w:p>
        </w:tc>
      </w:tr>
    </w:tbl>
    <w:p>
      <w:pPr>
        <w:pStyle w:val="BodyText"/>
      </w:pPr>
      <w:r>
        <w:t xml:space="preserve">Примечательно различие между датасетами для backdoor-атаки: на breast_cancer гибрид достигает Score=0.802, тогда как на synthetic — лишь 0.027. Это объясняется тем, что на synthetic backdoor-атака при</w:t>
      </w:r>
      <w:r>
        <w:t xml:space="preserve"> </w:t>
      </w:r>
      <w:r>
        <w:rPr>
          <w:rStyle w:val="VerbatimChar"/>
        </w:rPr>
        <w:t xml:space="preserve">trigger_value=3.0</w:t>
      </w:r>
      <w:r>
        <w:t xml:space="preserve"> </w:t>
      </w:r>
      <w:r>
        <w:t xml:space="preserve">нормализованных признаков создаёт чрезвычайно сильный и легко «выучиваемый» триггер для логистической регрессии, который гибрид не способен полностью устранить даже при правильной детекции части отравленных объектов.</w:t>
      </w:r>
    </w:p>
    <w:bookmarkEnd w:id="314"/>
    <w:bookmarkStart w:id="321" w:name="результаты-по-атакам-в-разрезе-графиков"/>
    <w:p>
      <w:pPr>
        <w:pStyle w:val="Heading3"/>
      </w:pPr>
      <w:r>
        <w:t xml:space="preserve">5.7.5 Результаты по атакам в разрезе графиков</w:t>
      </w:r>
    </w:p>
    <w:p>
      <w:pPr>
        <w:pStyle w:val="CaptionedFigure"/>
      </w:pPr>
      <w:r>
        <w:drawing>
          <wp:inline>
            <wp:extent cx="5334000" cy="2395057"/>
            <wp:effectExtent b="0" l="0" r="0" t="0"/>
            <wp:docPr descr="Рисунок 5.3 — Clean Accuracy по атакам и защитам" title="" id="316" name="Picture"/>
            <a:graphic>
              <a:graphicData uri="http://schemas.openxmlformats.org/drawingml/2006/picture">
                <pic:pic>
                  <pic:nvPicPr>
                    <pic:cNvPr descr="../results/figures/clean_acc_by_attack.png" id="317" name="Picture"/>
                    <pic:cNvPicPr>
                      <a:picLocks noChangeArrowheads="1" noChangeAspect="1"/>
                    </pic:cNvPicPr>
                  </pic:nvPicPr>
                  <pic:blipFill>
                    <a:blip r:embed="rId315"/>
                    <a:stretch>
                      <a:fillRect/>
                    </a:stretch>
                  </pic:blipFill>
                  <pic:spPr bwMode="auto">
                    <a:xfrm>
                      <a:off x="0" y="0"/>
                      <a:ext cx="5334000" cy="2395057"/>
                    </a:xfrm>
                    <a:prstGeom prst="rect">
                      <a:avLst/>
                    </a:prstGeom>
                    <a:noFill/>
                    <a:ln w="9525">
                      <a:noFill/>
                      <a:headEnd/>
                      <a:tailEnd/>
                    </a:ln>
                  </pic:spPr>
                </pic:pic>
              </a:graphicData>
            </a:graphic>
          </wp:inline>
        </w:drawing>
      </w:r>
    </w:p>
    <w:p>
      <w:pPr>
        <w:pStyle w:val="ImageCaption"/>
      </w:pPr>
      <w:r>
        <w:t xml:space="preserve">Рисунок 5.3 — Clean Accuracy по атакам и защитам</w:t>
      </w:r>
    </w:p>
    <w:p>
      <w:pPr>
        <w:pStyle w:val="BodyText"/>
      </w:pPr>
      <w:r>
        <w:rPr>
          <w:b/>
          <w:bCs/>
        </w:rPr>
        <w:t xml:space="preserve">Рисунок 5.3 — Точность на чистых данных по видам атак и защит</w:t>
      </w:r>
    </w:p>
    <w:p>
      <w:pPr>
        <w:pStyle w:val="CaptionedFigure"/>
      </w:pPr>
      <w:r>
        <w:drawing>
          <wp:inline>
            <wp:extent cx="5334000" cy="2393587"/>
            <wp:effectExtent b="0" l="0" r="0" t="0"/>
            <wp:docPr descr="Рисунок 5.4 — ASR по атакам и защитам" title="" id="319" name="Picture"/>
            <a:graphic>
              <a:graphicData uri="http://schemas.openxmlformats.org/drawingml/2006/picture">
                <pic:pic>
                  <pic:nvPicPr>
                    <pic:cNvPr descr="../results/figures/asr_by_attack.png" id="320" name="Picture"/>
                    <pic:cNvPicPr>
                      <a:picLocks noChangeArrowheads="1" noChangeAspect="1"/>
                    </pic:cNvPicPr>
                  </pic:nvPicPr>
                  <pic:blipFill>
                    <a:blip r:embed="rId318"/>
                    <a:stretch>
                      <a:fillRect/>
                    </a:stretch>
                  </pic:blipFill>
                  <pic:spPr bwMode="auto">
                    <a:xfrm>
                      <a:off x="0" y="0"/>
                      <a:ext cx="5334000" cy="2393587"/>
                    </a:xfrm>
                    <a:prstGeom prst="rect">
                      <a:avLst/>
                    </a:prstGeom>
                    <a:noFill/>
                    <a:ln w="9525">
                      <a:noFill/>
                      <a:headEnd/>
                      <a:tailEnd/>
                    </a:ln>
                  </pic:spPr>
                </pic:pic>
              </a:graphicData>
            </a:graphic>
          </wp:inline>
        </w:drawing>
      </w:r>
    </w:p>
    <w:p>
      <w:pPr>
        <w:pStyle w:val="ImageCaption"/>
      </w:pPr>
      <w:r>
        <w:t xml:space="preserve">Рисунок 5.4 — ASR по атакам и защитам</w:t>
      </w:r>
    </w:p>
    <w:p>
      <w:pPr>
        <w:pStyle w:val="BodyText"/>
      </w:pPr>
      <w:r>
        <w:rPr>
          <w:b/>
          <w:bCs/>
        </w:rPr>
        <w:t xml:space="preserve">Рисунок 5.4 — Attack Success Rate по видам атак и защит</w:t>
      </w:r>
    </w:p>
    <w:p>
      <w:pPr>
        <w:pStyle w:val="BodyText"/>
      </w:pPr>
      <w:r>
        <w:t xml:space="preserve">Рисунки 5.3 и 5.4 наглядно демонстрируют основные закономерности. На Рисунке 5.3 можно видеть, что Clean Accuracy варьируется в диапазоне 0.877–0.915 для большинства методов и атак, причём TrimmedLoss систематически показывает более высокую CA при label_flip. На Рисунке 5.4 хорошо виден контраст между ASR для backdoor (0.600–0.850) и остальных атак (0.085–0.183): backdoor является принципиально более сложной задачей для защит, работающих с табличными данными.</w:t>
      </w:r>
    </w:p>
    <w:p>
      <w:r>
        <w:pict>
          <v:rect style="width:0;height:1.5pt" o:hralign="center" o:hrstd="t" o:hr="t"/>
        </w:pict>
      </w:r>
    </w:p>
    <w:bookmarkEnd w:id="321"/>
    <w:bookmarkEnd w:id="322"/>
    <w:bookmarkStart w:id="331" w:name="ablation-анализ"/>
    <w:p>
      <w:pPr>
        <w:pStyle w:val="Heading2"/>
      </w:pPr>
      <w:r>
        <w:t xml:space="preserve">5.8 Ablation-анализ</w:t>
      </w:r>
    </w:p>
    <w:bookmarkStart w:id="323" w:name="постановка-ablation-анализа"/>
    <w:p>
      <w:pPr>
        <w:pStyle w:val="Heading3"/>
      </w:pPr>
      <w:r>
        <w:t xml:space="preserve">5.8.1 Постановка ablation-анализа</w:t>
      </w:r>
    </w:p>
    <w:p>
      <w:pPr>
        <w:pStyle w:val="FirstParagraph"/>
      </w:pPr>
      <w:r>
        <w:t xml:space="preserve">Ablation-анализ (анализ компонентного вклада) является стандартным инструментом оценки архитектурных решений в машинном обучении. Суть метода: последовательно «отключать» компоненты системы и измерять деградацию итоговой метрики. Если компонент является важным, его отключение заметно ухудшает результат.</w:t>
      </w:r>
    </w:p>
    <w:p>
      <w:pPr>
        <w:pStyle w:val="BodyText"/>
      </w:pPr>
      <w:r>
        <w:t xml:space="preserve">В данном контексте анализируется вклад трёх этапов гибридной методики:</w:t>
      </w:r>
      <w:r>
        <w:t xml:space="preserve"> </w:t>
      </w:r>
      <w:r>
        <w:t xml:space="preserve">-</w:t>
      </w:r>
      <w:r>
        <w:t xml:space="preserve"> </w:t>
      </w:r>
      <w:r>
        <w:rPr>
          <w:b/>
          <w:bCs/>
        </w:rPr>
        <w:t xml:space="preserve">Этап 1 (E1):</w:t>
      </w:r>
      <w:r>
        <w:t xml:space="preserve"> </w:t>
      </w:r>
      <w:r>
        <w:t xml:space="preserve">per-class Isolation Forest аномалийная детекция;</w:t>
      </w:r>
      <w:r>
        <w:t xml:space="preserve"> </w:t>
      </w:r>
      <w:r>
        <w:t xml:space="preserve">-</w:t>
      </w:r>
      <w:r>
        <w:t xml:space="preserve"> </w:t>
      </w:r>
      <w:r>
        <w:rPr>
          <w:b/>
          <w:bCs/>
        </w:rPr>
        <w:t xml:space="preserve">Этап 2 (E2):</w:t>
      </w:r>
      <w:r>
        <w:t xml:space="preserve"> </w:t>
      </w:r>
      <w:r>
        <w:t xml:space="preserve">батчевая RONI-фильтрация;</w:t>
      </w:r>
      <w:r>
        <w:t xml:space="preserve"> </w:t>
      </w:r>
      <w:r>
        <w:t xml:space="preserve">-</w:t>
      </w:r>
      <w:r>
        <w:t xml:space="preserve"> </w:t>
      </w:r>
      <w:r>
        <w:rPr>
          <w:b/>
          <w:bCs/>
        </w:rPr>
        <w:t xml:space="preserve">Этап 3 (E3):</w:t>
      </w:r>
      <w:r>
        <w:t xml:space="preserve"> </w:t>
      </w:r>
      <w:r>
        <w:t xml:space="preserve">итеративное обучение с TrimmedLoss.</w:t>
      </w:r>
    </w:p>
    <w:p>
      <w:pPr>
        <w:pStyle w:val="BodyText"/>
      </w:pPr>
      <w:r>
        <w:t xml:space="preserve">Для каждой конфигурации ablation-анализа вычисляются те же метрики, что и для полного гибрида. Результаты агрегируются по всем датасетам, атакам и уровням отравления при poison_rate=0.10.</w:t>
      </w:r>
    </w:p>
    <w:bookmarkEnd w:id="323"/>
    <w:bookmarkStart w:id="324" w:name="результаты-ablation-анализа"/>
    <w:p>
      <w:pPr>
        <w:pStyle w:val="Heading3"/>
      </w:pPr>
      <w:r>
        <w:t xml:space="preserve">5.8.2 Результаты ablation-анализа</w:t>
      </w:r>
    </w:p>
    <w:p>
      <w:pPr>
        <w:pStyle w:val="FirstParagraph"/>
      </w:pPr>
      <w:r>
        <w:rPr>
          <w:b/>
          <w:bCs/>
        </w:rPr>
        <w:t xml:space="preserve">Таблица 5.15 — Ablation-анализ: влияние отключения компонентов на Score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Конфигурация</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ΔASR vs Hybrid</w:t>
            </w:r>
          </w:p>
        </w:tc>
      </w:tr>
      <w:tr>
        <w:tc>
          <w:tcPr/>
          <w:p>
            <w:pPr>
              <w:pStyle w:val="Compact"/>
              <w:jc w:val="left"/>
            </w:pPr>
            <w:r>
              <w:t xml:space="preserve">Полный гибрид (E1+E2+E3)</w:t>
            </w:r>
          </w:p>
        </w:tc>
        <w:tc>
          <w:tcPr/>
          <w:p>
            <w:pPr>
              <w:pStyle w:val="Compact"/>
              <w:jc w:val="left"/>
            </w:pPr>
            <w:r>
              <w:t xml:space="preserve">0.891</w:t>
            </w:r>
          </w:p>
        </w:tc>
        <w:tc>
          <w:tcPr/>
          <w:p>
            <w:pPr>
              <w:pStyle w:val="Compact"/>
              <w:jc w:val="left"/>
            </w:pPr>
            <w:r>
              <w:t xml:space="preserve">0.258</w:t>
            </w:r>
          </w:p>
        </w:tc>
        <w:tc>
          <w:tcPr/>
          <w:p>
            <w:pPr>
              <w:pStyle w:val="Compact"/>
              <w:jc w:val="left"/>
            </w:pPr>
            <w:r>
              <w:t xml:space="preserve">0.633</w:t>
            </w:r>
          </w:p>
        </w:tc>
        <w:tc>
          <w:tcPr/>
          <w:p>
            <w:pPr>
              <w:pStyle w:val="Compact"/>
              <w:jc w:val="left"/>
            </w:pPr>
            <w:r>
              <w:t xml:space="preserve">—</w:t>
            </w:r>
          </w:p>
        </w:tc>
      </w:tr>
      <w:tr>
        <w:tc>
          <w:tcPr/>
          <w:p>
            <w:pPr>
              <w:pStyle w:val="Compact"/>
              <w:jc w:val="left"/>
            </w:pPr>
            <w:r>
              <w:t xml:space="preserve">Без Этапа 1 (E2+E3)</w:t>
            </w:r>
          </w:p>
        </w:tc>
        <w:tc>
          <w:tcPr/>
          <w:p>
            <w:pPr>
              <w:pStyle w:val="Compact"/>
              <w:jc w:val="left"/>
            </w:pPr>
            <w:r>
              <w:t xml:space="preserve">0.894</w:t>
            </w:r>
          </w:p>
        </w:tc>
        <w:tc>
          <w:tcPr/>
          <w:p>
            <w:pPr>
              <w:pStyle w:val="Compact"/>
              <w:jc w:val="left"/>
            </w:pPr>
            <w:r>
              <w:t xml:space="preserve">0.271</w:t>
            </w:r>
          </w:p>
        </w:tc>
        <w:tc>
          <w:tcPr/>
          <w:p>
            <w:pPr>
              <w:pStyle w:val="Compact"/>
              <w:jc w:val="left"/>
            </w:pPr>
            <w:r>
              <w:t xml:space="preserve">0.623</w:t>
            </w:r>
          </w:p>
        </w:tc>
        <w:tc>
          <w:tcPr/>
          <w:p>
            <w:pPr>
              <w:pStyle w:val="Compact"/>
              <w:jc w:val="left"/>
            </w:pPr>
            <w:r>
              <w:t xml:space="preserve">+0.013</w:t>
            </w:r>
          </w:p>
        </w:tc>
      </w:tr>
      <w:tr>
        <w:tc>
          <w:tcPr/>
          <w:p>
            <w:pPr>
              <w:pStyle w:val="Compact"/>
              <w:jc w:val="left"/>
            </w:pPr>
            <w:r>
              <w:t xml:space="preserve">Без Этапа 2 (E1+E3)</w:t>
            </w:r>
          </w:p>
        </w:tc>
        <w:tc>
          <w:tcPr/>
          <w:p>
            <w:pPr>
              <w:pStyle w:val="Compact"/>
              <w:jc w:val="left"/>
            </w:pPr>
            <w:r>
              <w:t xml:space="preserve">0.892</w:t>
            </w:r>
          </w:p>
        </w:tc>
        <w:tc>
          <w:tcPr/>
          <w:p>
            <w:pPr>
              <w:pStyle w:val="Compact"/>
              <w:jc w:val="left"/>
            </w:pPr>
            <w:r>
              <w:t xml:space="preserve">0.262</w:t>
            </w:r>
          </w:p>
        </w:tc>
        <w:tc>
          <w:tcPr/>
          <w:p>
            <w:pPr>
              <w:pStyle w:val="Compact"/>
              <w:jc w:val="left"/>
            </w:pPr>
            <w:r>
              <w:t xml:space="preserve">0.630</w:t>
            </w:r>
          </w:p>
        </w:tc>
        <w:tc>
          <w:tcPr/>
          <w:p>
            <w:pPr>
              <w:pStyle w:val="Compact"/>
              <w:jc w:val="left"/>
            </w:pPr>
            <w:r>
              <w:t xml:space="preserve">+0.004</w:t>
            </w:r>
          </w:p>
        </w:tc>
      </w:tr>
      <w:tr>
        <w:tc>
          <w:tcPr/>
          <w:p>
            <w:pPr>
              <w:pStyle w:val="Compact"/>
              <w:jc w:val="left"/>
            </w:pPr>
            <w:r>
              <w:t xml:space="preserve">Без Этапа 3 (E1+E2)</w:t>
            </w:r>
          </w:p>
        </w:tc>
        <w:tc>
          <w:tcPr/>
          <w:p>
            <w:pPr>
              <w:pStyle w:val="Compact"/>
              <w:jc w:val="left"/>
            </w:pPr>
            <w:r>
              <w:t xml:space="preserve">0.893</w:t>
            </w:r>
          </w:p>
        </w:tc>
        <w:tc>
          <w:tcPr/>
          <w:p>
            <w:pPr>
              <w:pStyle w:val="Compact"/>
              <w:jc w:val="left"/>
            </w:pPr>
            <w:r>
              <w:t xml:space="preserve">0.265</w:t>
            </w:r>
          </w:p>
        </w:tc>
        <w:tc>
          <w:tcPr/>
          <w:p>
            <w:pPr>
              <w:pStyle w:val="Compact"/>
              <w:jc w:val="left"/>
            </w:pPr>
            <w:r>
              <w:t xml:space="preserve">0.628</w:t>
            </w:r>
          </w:p>
        </w:tc>
        <w:tc>
          <w:tcPr/>
          <w:p>
            <w:pPr>
              <w:pStyle w:val="Compact"/>
              <w:jc w:val="left"/>
            </w:pPr>
            <w:r>
              <w:t xml:space="preserve">+0.007</w:t>
            </w:r>
          </w:p>
        </w:tc>
      </w:tr>
      <w:tr>
        <w:tc>
          <w:tcPr/>
          <w:p>
            <w:pPr>
              <w:pStyle w:val="Compact"/>
              <w:jc w:val="left"/>
            </w:pPr>
            <w:r>
              <w:t xml:space="preserve">Только Этап 1 (E1)</w:t>
            </w:r>
          </w:p>
        </w:tc>
        <w:tc>
          <w:tcPr/>
          <w:p>
            <w:pPr>
              <w:pStyle w:val="Compact"/>
              <w:jc w:val="left"/>
            </w:pPr>
            <w:r>
              <w:t xml:space="preserve">0.894</w:t>
            </w:r>
          </w:p>
        </w:tc>
        <w:tc>
          <w:tcPr/>
          <w:p>
            <w:pPr>
              <w:pStyle w:val="Compact"/>
              <w:jc w:val="left"/>
            </w:pPr>
            <w:r>
              <w:t xml:space="preserve">0.263</w:t>
            </w:r>
          </w:p>
        </w:tc>
        <w:tc>
          <w:tcPr/>
          <w:p>
            <w:pPr>
              <w:pStyle w:val="Compact"/>
              <w:jc w:val="left"/>
            </w:pPr>
            <w:r>
              <w:t xml:space="preserve">0.631</w:t>
            </w:r>
          </w:p>
        </w:tc>
        <w:tc>
          <w:tcPr/>
          <w:p>
            <w:pPr>
              <w:pStyle w:val="Compact"/>
              <w:jc w:val="left"/>
            </w:pPr>
            <w:r>
              <w:t xml:space="preserve">+0.005</w:t>
            </w:r>
          </w:p>
        </w:tc>
      </w:tr>
      <w:tr>
        <w:tc>
          <w:tcPr/>
          <w:p>
            <w:pPr>
              <w:pStyle w:val="Compact"/>
              <w:jc w:val="left"/>
            </w:pPr>
            <w:r>
              <w:t xml:space="preserve">Только Этап 2 (E2)</w:t>
            </w:r>
          </w:p>
        </w:tc>
        <w:tc>
          <w:tcPr/>
          <w:p>
            <w:pPr>
              <w:pStyle w:val="Compact"/>
              <w:jc w:val="left"/>
            </w:pPr>
            <w:r>
              <w:t xml:space="preserve">0.885</w:t>
            </w:r>
          </w:p>
        </w:tc>
        <w:tc>
          <w:tcPr/>
          <w:p>
            <w:pPr>
              <w:pStyle w:val="Compact"/>
              <w:jc w:val="left"/>
            </w:pPr>
            <w:r>
              <w:t xml:space="preserve">0.326</w:t>
            </w:r>
          </w:p>
        </w:tc>
        <w:tc>
          <w:tcPr/>
          <w:p>
            <w:pPr>
              <w:pStyle w:val="Compact"/>
              <w:jc w:val="left"/>
            </w:pPr>
            <w:r>
              <w:t xml:space="preserve">0.559</w:t>
            </w:r>
          </w:p>
        </w:tc>
        <w:tc>
          <w:tcPr/>
          <w:p>
            <w:pPr>
              <w:pStyle w:val="Compact"/>
              <w:jc w:val="left"/>
            </w:pPr>
            <w:r>
              <w:t xml:space="preserve">+0.068</w:t>
            </w:r>
          </w:p>
        </w:tc>
      </w:tr>
      <w:tr>
        <w:tc>
          <w:tcPr/>
          <w:p>
            <w:pPr>
              <w:pStyle w:val="Compact"/>
              <w:jc w:val="left"/>
            </w:pPr>
            <w:r>
              <w:t xml:space="preserve">Только Этап 3 (E3)</w:t>
            </w:r>
          </w:p>
        </w:tc>
        <w:tc>
          <w:tcPr/>
          <w:p>
            <w:pPr>
              <w:pStyle w:val="Compact"/>
              <w:jc w:val="left"/>
            </w:pPr>
            <w:r>
              <w:t xml:space="preserve">0.894</w:t>
            </w:r>
          </w:p>
        </w:tc>
        <w:tc>
          <w:tcPr/>
          <w:p>
            <w:pPr>
              <w:pStyle w:val="Compact"/>
              <w:jc w:val="left"/>
            </w:pPr>
            <w:r>
              <w:t xml:space="preserve">0.281</w:t>
            </w:r>
          </w:p>
        </w:tc>
        <w:tc>
          <w:tcPr/>
          <w:p>
            <w:pPr>
              <w:pStyle w:val="Compact"/>
              <w:jc w:val="left"/>
            </w:pPr>
            <w:r>
              <w:t xml:space="preserve">0.614</w:t>
            </w:r>
          </w:p>
        </w:tc>
        <w:tc>
          <w:tcPr/>
          <w:p>
            <w:pPr>
              <w:pStyle w:val="Compact"/>
              <w:jc w:val="left"/>
            </w:pPr>
            <w:r>
              <w:t xml:space="preserve">+0.023</w:t>
            </w:r>
          </w:p>
        </w:tc>
      </w:tr>
    </w:tbl>
    <w:p>
      <w:pPr>
        <w:pStyle w:val="BodyText"/>
      </w:pPr>
      <w:r>
        <w:t xml:space="preserve">Анализ таблицы 5.15 выявляет следующие закономерности:</w:t>
      </w:r>
    </w:p>
    <w:p>
      <w:pPr>
        <w:pStyle w:val="BodyText"/>
      </w:pPr>
      <w:r>
        <w:rPr>
          <w:b/>
          <w:bCs/>
        </w:rPr>
        <w:t xml:space="preserve">1. Наибольший вклад вносит Этап 1 (iForest).</w:t>
      </w:r>
      <w:r>
        <w:t xml:space="preserve"> </w:t>
      </w:r>
      <w:r>
        <w:t xml:space="preserve">Его отключение увеличивает ASR на 0.013 — наибольший ΔASR среди трёх этапов. В конфигурации E2+E3 (без iForest) Score падает до 0.623, что хуже полного гибрида на 0.010. Это согласуется с тем, что iForest наиболее эффективно устраняет бэкдоры и часть label_flip объектов ещё на первом этапе.</w:t>
      </w:r>
    </w:p>
    <w:p>
      <w:pPr>
        <w:pStyle w:val="BodyText"/>
      </w:pPr>
      <w:r>
        <w:rPr>
          <w:b/>
          <w:bCs/>
        </w:rPr>
        <w:t xml:space="preserve">2. Этап 3 (TrimmedLoss) вносит второй по значимости вклад (ΔASR=0.007).</w:t>
      </w:r>
      <w:r>
        <w:t xml:space="preserve"> </w:t>
      </w:r>
      <w:r>
        <w:t xml:space="preserve">Конфигурация E1+E2 (без TrimmedLoss) имеет Score=0.628, что ниже полного гибрида на 0.005. TrimmedLoss устраняет «остаточные» label flip объекты, не пойманные iForest и RONI.</w:t>
      </w:r>
    </w:p>
    <w:p>
      <w:pPr>
        <w:pStyle w:val="BodyText"/>
      </w:pPr>
      <w:r>
        <w:rPr>
          <w:b/>
          <w:bCs/>
        </w:rPr>
        <w:t xml:space="preserve">3. Этап 2 (RONI) вносит наименьший одиночный вклад (ΔASR=0.004).</w:t>
      </w:r>
      <w:r>
        <w:t xml:space="preserve"> </w:t>
      </w:r>
      <w:r>
        <w:t xml:space="preserve">Конфигурация E1+E3 (без RONI) имеет Score=0.630, что ниже полного гибрида лишь на 0.003. Однако вклад RONI неоднороден по типам атак: для feature_collision RONI является ключевым компонентом (это единственный этап, который вообще снижает ASR для clean-label объектов), тогда как для backdoor и label_flip его вклад минимален.</w:t>
      </w:r>
    </w:p>
    <w:p>
      <w:pPr>
        <w:pStyle w:val="BodyText"/>
      </w:pPr>
      <w:r>
        <w:rPr>
          <w:b/>
          <w:bCs/>
        </w:rPr>
        <w:t xml:space="preserve">4. RONI в одиночестве (E2) резко ухудшает Score.</w:t>
      </w:r>
      <w:r>
        <w:t xml:space="preserve"> </w:t>
      </w:r>
      <w:r>
        <w:t xml:space="preserve">Score=0.559 — ниже baseline (0.567). Это подтверждает наблюдение из §5.6.3: RONI без предварительной фильтрации Этапа 1 работает нестабильно и создаёт избыточные false positives.</w:t>
      </w:r>
    </w:p>
    <w:bookmarkEnd w:id="324"/>
    <w:bookmarkStart w:id="325" w:name="X6e45ffb8e0c2d7d78595133aacf6a1730d42f13"/>
    <w:p>
      <w:pPr>
        <w:pStyle w:val="Heading3"/>
      </w:pPr>
      <w:r>
        <w:t xml:space="preserve">5.8.3 Пошаговое снижение ASR для backdoor-атаки</w:t>
      </w:r>
    </w:p>
    <w:p>
      <w:pPr>
        <w:pStyle w:val="FirstParagraph"/>
      </w:pPr>
      <w:r>
        <w:t xml:space="preserve">Наиболее наглядная иллюстрация вклада каждого этапа — пошаговое снижение ASR для backdoor-атаки при poison_rate=0.10 на датасете breast_cancer:</w:t>
      </w:r>
    </w:p>
    <w:p>
      <w:pPr>
        <w:pStyle w:val="BodyText"/>
      </w:pPr>
      <w:r>
        <w:rPr>
          <w:b/>
          <w:bCs/>
        </w:rPr>
        <w:t xml:space="preserve">Таблица 5.16 — Пошаговое снижение ASR для backdoor (breast_cancer,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После Этапа</w:t>
            </w:r>
          </w:p>
        </w:tc>
        <w:tc>
          <w:tcPr/>
          <w:p>
            <w:pPr>
              <w:pStyle w:val="Compact"/>
              <w:jc w:val="left"/>
            </w:pPr>
            <w:r>
              <w:t xml:space="preserve">ASR</w:t>
            </w:r>
          </w:p>
        </w:tc>
        <w:tc>
          <w:tcPr/>
          <w:p>
            <w:pPr>
              <w:pStyle w:val="Compact"/>
              <w:jc w:val="left"/>
            </w:pPr>
            <w:r>
              <w:t xml:space="preserve">Снижение от предыдущего</w:t>
            </w:r>
          </w:p>
        </w:tc>
        <w:tc>
          <w:tcPr/>
          <w:p>
            <w:pPr>
              <w:pStyle w:val="Compact"/>
              <w:jc w:val="left"/>
            </w:pPr>
            <w:r>
              <w:t xml:space="preserve">Снижение от baseline</w:t>
            </w:r>
          </w:p>
        </w:tc>
      </w:tr>
      <w:tr>
        <w:tc>
          <w:tcPr/>
          <w:p>
            <w:pPr>
              <w:pStyle w:val="Compact"/>
              <w:jc w:val="left"/>
            </w:pPr>
            <w:r>
              <w:t xml:space="preserve">Baseline (нет защиты)</w:t>
            </w:r>
          </w:p>
        </w:tc>
        <w:tc>
          <w:tcPr/>
          <w:p>
            <w:pPr>
              <w:pStyle w:val="Compact"/>
              <w:jc w:val="left"/>
            </w:pPr>
            <w:r>
              <w:t xml:space="preserve">0.729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После Этапа 1 (iForest)</w:t>
            </w:r>
          </w:p>
        </w:tc>
        <w:tc>
          <w:tcPr/>
          <w:p>
            <w:pPr>
              <w:pStyle w:val="Compact"/>
              <w:jc w:val="left"/>
            </w:pPr>
            <w:r>
              <w:t xml:space="preserve">0.333</w:t>
            </w:r>
          </w:p>
        </w:tc>
        <w:tc>
          <w:tcPr/>
          <w:p>
            <w:pPr>
              <w:pStyle w:val="Compact"/>
              <w:jc w:val="left"/>
            </w:pPr>
            <w:r>
              <w:t xml:space="preserve">−0.396 (−54.3%)</w:t>
            </w:r>
          </w:p>
        </w:tc>
        <w:tc>
          <w:tcPr/>
          <w:p>
            <w:pPr>
              <w:pStyle w:val="Compact"/>
              <w:jc w:val="left"/>
            </w:pPr>
            <w:r>
              <w:t xml:space="preserve">−0.396</w:t>
            </w:r>
          </w:p>
        </w:tc>
      </w:tr>
      <w:tr>
        <w:tc>
          <w:tcPr/>
          <w:p>
            <w:pPr>
              <w:pStyle w:val="Compact"/>
              <w:jc w:val="left"/>
            </w:pPr>
            <w:r>
              <w:t xml:space="preserve">После Этапов 1+2 (+ RONI)</w:t>
            </w:r>
          </w:p>
        </w:tc>
        <w:tc>
          <w:tcPr/>
          <w:p>
            <w:pPr>
              <w:pStyle w:val="Compact"/>
              <w:jc w:val="left"/>
            </w:pPr>
            <w:r>
              <w:t xml:space="preserve">0.181</w:t>
            </w:r>
          </w:p>
        </w:tc>
        <w:tc>
          <w:tcPr/>
          <w:p>
            <w:pPr>
              <w:pStyle w:val="Compact"/>
              <w:jc w:val="left"/>
            </w:pPr>
            <w:r>
              <w:t xml:space="preserve">−0.152 (−45.6%)</w:t>
            </w:r>
          </w:p>
        </w:tc>
        <w:tc>
          <w:tcPr/>
          <w:p>
            <w:pPr>
              <w:pStyle w:val="Compact"/>
              <w:jc w:val="left"/>
            </w:pPr>
            <w:r>
              <w:t xml:space="preserve">−0.548</w:t>
            </w:r>
          </w:p>
        </w:tc>
      </w:tr>
      <w:tr>
        <w:tc>
          <w:tcPr/>
          <w:p>
            <w:pPr>
              <w:pStyle w:val="Compact"/>
              <w:jc w:val="left"/>
            </w:pPr>
            <w:r>
              <w:t xml:space="preserve">После Этапов 1+2+3 (+ TrimmedLoss)</w:t>
            </w:r>
          </w:p>
        </w:tc>
        <w:tc>
          <w:tcPr/>
          <w:p>
            <w:pPr>
              <w:pStyle w:val="Compact"/>
              <w:jc w:val="left"/>
            </w:pPr>
            <w:r>
              <w:t xml:space="preserve">0.163</w:t>
            </w:r>
          </w:p>
        </w:tc>
        <w:tc>
          <w:tcPr/>
          <w:p>
            <w:pPr>
              <w:pStyle w:val="Compact"/>
              <w:jc w:val="left"/>
            </w:pPr>
            <w:r>
              <w:t xml:space="preserve">−0.018 (−9.9%)</w:t>
            </w:r>
          </w:p>
        </w:tc>
        <w:tc>
          <w:tcPr/>
          <w:p>
            <w:pPr>
              <w:pStyle w:val="Compact"/>
              <w:jc w:val="left"/>
            </w:pPr>
            <w:r>
              <w:t xml:space="preserve">−0.566</w:t>
            </w:r>
          </w:p>
        </w:tc>
      </w:tr>
    </w:tbl>
    <w:p>
      <w:pPr>
        <w:pStyle w:val="BodyText"/>
      </w:pPr>
      <w:r>
        <w:t xml:space="preserve">Таблица 5.16 демонстрирует яркую «каскадную» структуру снижения ASR. Этап 1 снижает ASR наиболее радикально — с 0.729 до 0.333 (−54.3% от исходного). Это объясняется тем, что большинство триггерных объектов (trigger_value=3.0 в нормализованном пространстве) являются явными геометрическими выбросами, легко обнаруживаемыми Isolation Forest.</w:t>
      </w:r>
    </w:p>
    <w:p>
      <w:pPr>
        <w:pStyle w:val="BodyText"/>
      </w:pPr>
      <w:r>
        <w:t xml:space="preserve">Этап 2 добавляет существенное снижение — с 0.333 до 0.181 (−45.6% от оставшегося). RONI улавливает триггерные объекты, прошедшие iForest: те, чьи значения триггера были несколько менее экстремальны, но которые тем не менее сильно влияют на решающую границу (их включение в обучение на 1–2% снижает валидационную точность).</w:t>
      </w:r>
    </w:p>
    <w:p>
      <w:pPr>
        <w:pStyle w:val="BodyText"/>
      </w:pPr>
      <w:r>
        <w:t xml:space="preserve">Этап 3 вносит финальный, меньший вклад — снижение с 0.181 до 0.163 (−9.9% от оставшегося). TrimmedLoss обнаруживает оставшиеся триггерные объекты через высокую log-loss: на поздних итерациях обучения, когда модель ещё не полностью «выучила» триггер, эти объекты имеют повышенную потерю.</w:t>
      </w:r>
    </w:p>
    <w:bookmarkEnd w:id="325"/>
    <w:bookmarkStart w:id="326" w:name="вклад-этапов-по-типам-атак"/>
    <w:p>
      <w:pPr>
        <w:pStyle w:val="Heading3"/>
      </w:pPr>
      <w:r>
        <w:t xml:space="preserve">5.8.4 Вклад этапов по типам атак</w:t>
      </w:r>
    </w:p>
    <w:p>
      <w:pPr>
        <w:pStyle w:val="FirstParagraph"/>
      </w:pPr>
      <w:r>
        <w:t xml:space="preserve">Для полноты анализа в Таблице 5.17 показан вклад каждого этапа отдельно для каждого типа атаки.</w:t>
      </w:r>
    </w:p>
    <w:p>
      <w:pPr>
        <w:pStyle w:val="BodyText"/>
      </w:pPr>
      <w:r>
        <w:rPr>
          <w:b/>
          <w:bCs/>
        </w:rPr>
        <w:t xml:space="preserve">Таблица 5.17 — ΔASR при отключении этапа по типам атак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Атака</w:t>
            </w:r>
          </w:p>
        </w:tc>
        <w:tc>
          <w:tcPr/>
          <w:p>
            <w:pPr>
              <w:pStyle w:val="Compact"/>
              <w:jc w:val="left"/>
            </w:pPr>
            <w:r>
              <w:t xml:space="preserve">Без E1 (ΔASR)</w:t>
            </w:r>
          </w:p>
        </w:tc>
        <w:tc>
          <w:tcPr/>
          <w:p>
            <w:pPr>
              <w:pStyle w:val="Compact"/>
              <w:jc w:val="left"/>
            </w:pPr>
            <w:r>
              <w:t xml:space="preserve">Без E2 (ΔASR)</w:t>
            </w:r>
          </w:p>
        </w:tc>
        <w:tc>
          <w:tcPr/>
          <w:p>
            <w:pPr>
              <w:pStyle w:val="Compact"/>
              <w:jc w:val="left"/>
            </w:pPr>
            <w:r>
              <w:t xml:space="preserve">Без E3 (ΔASR)</w:t>
            </w:r>
          </w:p>
        </w:tc>
      </w:tr>
      <w:tr>
        <w:tc>
          <w:tcPr/>
          <w:p>
            <w:pPr>
              <w:pStyle w:val="Compact"/>
              <w:jc w:val="left"/>
            </w:pPr>
            <w:r>
              <w:t xml:space="preserve">backdoor</w:t>
            </w:r>
          </w:p>
        </w:tc>
        <w:tc>
          <w:tcPr/>
          <w:p>
            <w:pPr>
              <w:pStyle w:val="Compact"/>
              <w:jc w:val="left"/>
            </w:pPr>
            <w:r>
              <w:t xml:space="preserve">+0.042</w:t>
            </w:r>
          </w:p>
        </w:tc>
        <w:tc>
          <w:tcPr/>
          <w:p>
            <w:pPr>
              <w:pStyle w:val="Compact"/>
              <w:jc w:val="left"/>
            </w:pPr>
            <w:r>
              <w:t xml:space="preserve">+0.002</w:t>
            </w:r>
          </w:p>
        </w:tc>
        <w:tc>
          <w:tcPr/>
          <w:p>
            <w:pPr>
              <w:pStyle w:val="Compact"/>
              <w:jc w:val="left"/>
            </w:pPr>
            <w:r>
              <w:t xml:space="preserve">+0.012</w:t>
            </w:r>
          </w:p>
        </w:tc>
      </w:tr>
      <w:tr>
        <w:tc>
          <w:tcPr/>
          <w:p>
            <w:pPr>
              <w:pStyle w:val="Compact"/>
              <w:jc w:val="left"/>
            </w:pPr>
            <w:r>
              <w:t xml:space="preserve">feature_collision</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+0.003</w:t>
            </w:r>
          </w:p>
        </w:tc>
      </w:tr>
      <w:tr>
        <w:tc>
          <w:tcPr/>
          <w:p>
            <w:pPr>
              <w:pStyle w:val="Compact"/>
              <w:jc w:val="left"/>
            </w:pPr>
            <w:r>
              <w:t xml:space="preserve">label_flip</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+0.007</w:t>
            </w:r>
          </w:p>
        </w:tc>
      </w:tr>
      <w:tr>
        <w:tc>
          <w:tcPr/>
          <w:p>
            <w:pPr>
              <w:pStyle w:val="Compact"/>
              <w:jc w:val="left"/>
            </w:pPr>
            <w:r>
              <w:t xml:space="preserve">targeted_flip</w:t>
            </w:r>
          </w:p>
        </w:tc>
        <w:tc>
          <w:tcPr/>
          <w:p>
            <w:pPr>
              <w:pStyle w:val="Compact"/>
              <w:jc w:val="left"/>
            </w:pPr>
            <w:r>
              <w:t xml:space="preserve">+0.008</w:t>
            </w:r>
          </w:p>
        </w:tc>
        <w:tc>
          <w:tcPr/>
          <w:p>
            <w:pPr>
              <w:pStyle w:val="Compact"/>
              <w:jc w:val="left"/>
            </w:pPr>
            <w:r>
              <w:t xml:space="preserve">+0.007</w:t>
            </w:r>
          </w:p>
        </w:tc>
        <w:tc>
          <w:tcPr/>
          <w:p>
            <w:pPr>
              <w:pStyle w:val="Compact"/>
              <w:jc w:val="left"/>
            </w:pPr>
            <w:r>
              <w:t xml:space="preserve">+0.005</w:t>
            </w:r>
          </w:p>
        </w:tc>
      </w:tr>
    </w:tbl>
    <w:p>
      <w:pPr>
        <w:pStyle w:val="BodyText"/>
      </w:pPr>
      <w:r>
        <w:t xml:space="preserve">Таблица 5.17 демонстрирует специализацию этапов:</w:t>
      </w:r>
    </w:p>
    <w:p>
      <w:pPr>
        <w:pStyle w:val="Compact"/>
        <w:numPr>
          <w:ilvl w:val="0"/>
          <w:numId w:val="1048"/>
        </w:numPr>
      </w:pPr>
      <w:r>
        <w:rPr>
          <w:b/>
          <w:bCs/>
        </w:rPr>
        <w:t xml:space="preserve">Backdoor:</w:t>
      </w:r>
      <w:r>
        <w:t xml:space="preserve"> </w:t>
      </w:r>
      <w:r>
        <w:t xml:space="preserve">Этап 1 является доминирующим (ΔASR=+0.042); Этапы 2 и 3 добавляют лишь небольшой вклад.</w:t>
      </w:r>
    </w:p>
    <w:p>
      <w:pPr>
        <w:pStyle w:val="Compact"/>
        <w:numPr>
          <w:ilvl w:val="0"/>
          <w:numId w:val="1048"/>
        </w:numPr>
      </w:pPr>
      <w:r>
        <w:rPr>
          <w:b/>
          <w:bCs/>
        </w:rPr>
        <w:t xml:space="preserve">Feature collision:</w:t>
      </w:r>
      <w:r>
        <w:t xml:space="preserve"> </w:t>
      </w:r>
      <w:r>
        <w:t xml:space="preserve">Только Этап 2 (RONI) вносит значимый вклад (+0.005); Этапы 1 и 3 неэффективны для clean-label атак.</w:t>
      </w:r>
    </w:p>
    <w:p>
      <w:pPr>
        <w:pStyle w:val="Compact"/>
        <w:numPr>
          <w:ilvl w:val="0"/>
          <w:numId w:val="1048"/>
        </w:numPr>
      </w:pPr>
      <w:r>
        <w:rPr>
          <w:b/>
          <w:bCs/>
        </w:rPr>
        <w:t xml:space="preserve">Label flip:</w:t>
      </w:r>
      <w:r>
        <w:t xml:space="preserve"> </w:t>
      </w:r>
      <w:r>
        <w:t xml:space="preserve">Этап 3 (TrimmedLoss) является наиболее важным (ΔASR=+0.007); объекты с перевёрнутыми метками имеют высокую потерю.</w:t>
      </w:r>
    </w:p>
    <w:p>
      <w:pPr>
        <w:pStyle w:val="Compact"/>
        <w:numPr>
          <w:ilvl w:val="0"/>
          <w:numId w:val="1048"/>
        </w:numPr>
      </w:pPr>
      <w:r>
        <w:rPr>
          <w:b/>
          <w:bCs/>
        </w:rPr>
        <w:t xml:space="preserve">Targeted flip:</w:t>
      </w:r>
      <w:r>
        <w:t xml:space="preserve"> </w:t>
      </w:r>
      <w:r>
        <w:t xml:space="preserve">Все три этапа вносят сопоставимый вклад (+0.008, +0.007, +0.005) — это наиболее «универсальная» атака с точки зрения механизмов детекции.</w:t>
      </w:r>
    </w:p>
    <w:p>
      <w:pPr>
        <w:pStyle w:val="FirstParagraph"/>
      </w:pPr>
      <w:r>
        <w:t xml:space="preserve">Данная специализация подтверждает гипотезу о комплементарности этапов (НВ4): каждый этап обнаруживает преимущественно те атаки, для которых он разработан теоретически, а совместная работа трёх этапов обеспечивает широкое покрытие.</w:t>
      </w:r>
    </w:p>
    <w:bookmarkEnd w:id="326"/>
    <w:bookmarkStart w:id="330" w:name="сравнение-с-лучшим-одиночным-методом"/>
    <w:p>
      <w:pPr>
        <w:pStyle w:val="Heading3"/>
      </w:pPr>
      <w:r>
        <w:t xml:space="preserve">5.8.5 Сравнение с «лучшим одиночным» методом</w:t>
      </w:r>
    </w:p>
    <w:p>
      <w:pPr>
        <w:pStyle w:val="FirstParagraph"/>
      </w:pPr>
      <w:r>
        <w:t xml:space="preserve">Принципиальный вопрос: является ли гибрид просто «самым сильным одиночным методом» (iForest) с небольшими добавками, или он демонстрирует подлинную синергию?</w:t>
      </w:r>
    </w:p>
    <w:p>
      <w:pPr>
        <w:pStyle w:val="BodyText"/>
      </w:pPr>
      <w:r>
        <w:t xml:space="preserve">Из строки «Только Этап 1» (iForest в одиночестве): Score=0.631, ASR=0.263 — практически идентично anomaly_iforest из Таблицы 5.8 (Score=0.631). Полный гибрид добавляет Score=+0.002 над iForest-одиночкой в среднем по всем конфигурациям. Для backdoor-специфически разница составляет Score=+0.037 — более значимая.</w:t>
      </w:r>
    </w:p>
    <w:p>
      <w:pPr>
        <w:pStyle w:val="BodyText"/>
      </w:pPr>
      <w:r>
        <w:t xml:space="preserve">Таким образом, синергия существует, но она проявляется преимущественно в специфических конфигурациях (backdoor + высокий poison_rate; feature_collision), а не равномерно по всем конфигурациям.</w:t>
      </w:r>
    </w:p>
    <w:p>
      <w:pPr>
        <w:pStyle w:val="CaptionedFigure"/>
      </w:pPr>
      <w:r>
        <w:drawing>
          <wp:inline>
            <wp:extent cx="5334000" cy="2985569"/>
            <wp:effectExtent b="0" l="0" r="0" t="0"/>
            <wp:docPr descr="Рисунок 5.5 — Тепловая карта F1 детекции" title="" id="328" name="Picture"/>
            <a:graphic>
              <a:graphicData uri="http://schemas.openxmlformats.org/drawingml/2006/picture">
                <pic:pic>
                  <pic:nvPicPr>
                    <pic:cNvPr descr="../results/figures/detection_f1_heatmap.png" id="329" name="Picture"/>
                    <pic:cNvPicPr>
                      <a:picLocks noChangeArrowheads="1" noChangeAspect="1"/>
                    </pic:cNvPicPr>
                  </pic:nvPicPr>
                  <pic:blipFill>
                    <a:blip r:embed="rId327"/>
                    <a:stretch>
                      <a:fillRect/>
                    </a:stretch>
                  </pic:blipFill>
                  <pic:spPr bwMode="auto">
                    <a:xfrm>
                      <a:off x="0" y="0"/>
                      <a:ext cx="5334000" cy="2985569"/>
                    </a:xfrm>
                    <a:prstGeom prst="rect">
                      <a:avLst/>
                    </a:prstGeom>
                    <a:noFill/>
                    <a:ln w="9525">
                      <a:noFill/>
                      <a:headEnd/>
                      <a:tailEnd/>
                    </a:ln>
                  </pic:spPr>
                </pic:pic>
              </a:graphicData>
            </a:graphic>
          </wp:inline>
        </w:drawing>
      </w:r>
    </w:p>
    <w:p>
      <w:pPr>
        <w:pStyle w:val="ImageCaption"/>
      </w:pPr>
      <w:r>
        <w:t xml:space="preserve">Рисунок 5.5 — Тепловая карта F1 детекции</w:t>
      </w:r>
    </w:p>
    <w:p>
      <w:pPr>
        <w:pStyle w:val="BodyText"/>
      </w:pPr>
      <w:r>
        <w:rPr>
          <w:b/>
          <w:bCs/>
        </w:rPr>
        <w:t xml:space="preserve">Рисунок 5.5 — Тепловая карта F1 детекции по атакам и защитам</w:t>
      </w:r>
    </w:p>
    <w:p>
      <w:pPr>
        <w:pStyle w:val="BodyText"/>
      </w:pPr>
      <w:r>
        <w:t xml:space="preserve">На Рисунке 5.5 хорошо видно, что TrimmedLoss имеет высокий Det. F1 для label_flip (0.401 в среднем), тогда как iForest — для backdoor. Гибрид занимает промежуточное положение, поскольку его итоговое множество «отвергнутых объектов» является объединением отвергнутых на трёх этапах.</w:t>
      </w:r>
    </w:p>
    <w:p>
      <w:r>
        <w:pict>
          <v:rect style="width:0;height:1.5pt" o:hralign="center" o:hrstd="t" o:hr="t"/>
        </w:pict>
      </w:r>
    </w:p>
    <w:bookmarkEnd w:id="330"/>
    <w:bookmarkEnd w:id="331"/>
    <w:bookmarkStart w:id="338" w:name="чувствительность-к-гиперпараметрам"/>
    <w:p>
      <w:pPr>
        <w:pStyle w:val="Heading2"/>
      </w:pPr>
      <w:r>
        <w:t xml:space="preserve">5.9 Чувствительность к гиперпараметрам</w:t>
      </w:r>
    </w:p>
    <w:bookmarkStart w:id="332" w:name="мотивация-анализа-чувствительности"/>
    <w:p>
      <w:pPr>
        <w:pStyle w:val="Heading3"/>
      </w:pPr>
      <w:r>
        <w:t xml:space="preserve">5.9.1 Мотивация анализа чувствительности</w:t>
      </w:r>
    </w:p>
    <w:p>
      <w:pPr>
        <w:pStyle w:val="FirstParagraph"/>
      </w:pPr>
      <w:r>
        <w:t xml:space="preserve">Практическая применимость любого метода защиты определяется не только его пиковой эффективностью, но и устойчивостью к выбору гиперпараметров. В реальных условиях точное значение poison_rate неизвестно защитнику, и</w:t>
      </w:r>
      <w:r>
        <w:t xml:space="preserve"> </w:t>
      </w:r>
      <w:r>
        <w:rPr>
          <w:rStyle w:val="VerbatimChar"/>
        </w:rPr>
        <w:t xml:space="preserve">contamination</w:t>
      </w:r>
      <w:r>
        <w:t xml:space="preserve"> </w:t>
      </w:r>
      <w:r>
        <w:t xml:space="preserve">является его оценкой. Исследование чувствительности отвечает на вопрос: как сильно деградирует защита при отклонении</w:t>
      </w:r>
      <w:r>
        <w:t xml:space="preserve"> </w:t>
      </w:r>
      <w:r>
        <w:rPr>
          <w:rStyle w:val="VerbatimChar"/>
        </w:rPr>
        <w:t xml:space="preserve">contamination</w:t>
      </w:r>
      <w:r>
        <w:t xml:space="preserve"> </w:t>
      </w:r>
      <w:r>
        <w:t xml:space="preserve">от истинного poison_rate?</w:t>
      </w:r>
    </w:p>
    <w:bookmarkEnd w:id="332"/>
    <w:bookmarkStart w:id="333" w:name="влияние-параметра-contamination"/>
    <w:p>
      <w:pPr>
        <w:pStyle w:val="Heading3"/>
      </w:pPr>
      <w:r>
        <w:t xml:space="preserve">5.9.2 Влияние параметра contamination</w:t>
      </w:r>
    </w:p>
    <w:p>
      <w:pPr>
        <w:pStyle w:val="FirstParagraph"/>
      </w:pPr>
      <w:r>
        <w:t xml:space="preserve">Параметр</w:t>
      </w:r>
      <w:r>
        <w:t xml:space="preserve"> </w:t>
      </w:r>
      <w:r>
        <w:rPr>
          <w:rStyle w:val="VerbatimChar"/>
        </w:rPr>
        <w:t xml:space="preserve">contamination</w:t>
      </w:r>
      <w:r>
        <w:t xml:space="preserve"> </w:t>
      </w:r>
      <w:r>
        <w:t xml:space="preserve">является наиболее критичным гиперпараметром гибридной методики: он одновременно определяет порог детекции для Isolation Forest и LOF (Этап 1), число батчей и порог для RONI (Этап 2) и значение</w:t>
      </w:r>
      <w:r>
        <w:t xml:space="preserve"> </w:t>
      </w:r>
      <w:r>
        <w:rPr>
          <w:rStyle w:val="VerbatimChar"/>
        </w:rPr>
        <w:t xml:space="preserve">trim_ratio</w:t>
      </w:r>
      <w:r>
        <w:t xml:space="preserve"> </w:t>
      </w:r>
      <w:r>
        <w:t xml:space="preserve">для TrimmedLoss (Этап 3). Таким образом, изменение</w:t>
      </w:r>
      <w:r>
        <w:t xml:space="preserve"> </w:t>
      </w:r>
      <w:r>
        <w:rPr>
          <w:rStyle w:val="VerbatimChar"/>
        </w:rPr>
        <w:t xml:space="preserve">contamination</w:t>
      </w:r>
      <w:r>
        <w:t xml:space="preserve"> </w:t>
      </w:r>
      <w:r>
        <w:t xml:space="preserve">влияет на все три компонента гибрида.</w:t>
      </w:r>
    </w:p>
    <w:p>
      <w:pPr>
        <w:pStyle w:val="BodyText"/>
      </w:pPr>
      <w:r>
        <w:rPr>
          <w:b/>
          <w:bCs/>
        </w:rPr>
        <w:t xml:space="preserve">Таблица 5.18 — Чувствительность гибридной защиты к параметру contamination (breast_cancer, backdoor,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contamination</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r>
      <w:tr>
        <w:tc>
          <w:tcPr/>
          <w:p>
            <w:pPr>
              <w:pStyle w:val="Compact"/>
              <w:jc w:val="left"/>
            </w:pPr>
            <w:r>
              <w:t xml:space="preserve">0.02</w:t>
            </w:r>
          </w:p>
        </w:tc>
        <w:tc>
          <w:tcPr/>
          <w:p>
            <w:pPr>
              <w:pStyle w:val="Compact"/>
              <w:jc w:val="left"/>
            </w:pPr>
            <w:r>
              <w:t xml:space="preserve">0.965</w:t>
            </w:r>
          </w:p>
        </w:tc>
        <w:tc>
          <w:tcPr/>
          <w:p>
            <w:pPr>
              <w:pStyle w:val="Compact"/>
              <w:jc w:val="left"/>
            </w:pPr>
            <w:r>
              <w:t xml:space="preserve">0.651</w:t>
            </w:r>
          </w:p>
        </w:tc>
        <w:tc>
          <w:tcPr/>
          <w:p>
            <w:pPr>
              <w:pStyle w:val="Compact"/>
              <w:jc w:val="left"/>
            </w:pPr>
            <w:r>
              <w:t xml:space="preserve">0.041</w:t>
            </w:r>
          </w:p>
        </w:tc>
        <w:tc>
          <w:tcPr/>
          <w:p>
            <w:pPr>
              <w:pStyle w:val="Compact"/>
              <w:jc w:val="left"/>
            </w:pPr>
            <w:r>
              <w:t xml:space="preserve">0.314</w:t>
            </w:r>
          </w:p>
        </w:tc>
      </w:tr>
      <w:tr>
        <w:tc>
          <w:tcPr/>
          <w:p>
            <w:pPr>
              <w:pStyle w:val="Compact"/>
              <w:jc w:val="left"/>
            </w:pPr>
            <w:r>
              <w:t xml:space="preserve">0.05</w:t>
            </w:r>
          </w:p>
        </w:tc>
        <w:tc>
          <w:tcPr/>
          <w:p>
            <w:pPr>
              <w:pStyle w:val="Compact"/>
              <w:jc w:val="left"/>
            </w:pPr>
            <w:r>
              <w:t xml:space="preserve">0.968</w:t>
            </w:r>
          </w:p>
        </w:tc>
        <w:tc>
          <w:tcPr/>
          <w:p>
            <w:pPr>
              <w:pStyle w:val="Compact"/>
              <w:jc w:val="left"/>
            </w:pPr>
            <w:r>
              <w:t xml:space="preserve">0.433</w:t>
            </w:r>
          </w:p>
        </w:tc>
        <w:tc>
          <w:tcPr/>
          <w:p>
            <w:pPr>
              <w:pStyle w:val="Compact"/>
              <w:jc w:val="left"/>
            </w:pPr>
            <w:r>
              <w:t xml:space="preserve">0.113</w:t>
            </w:r>
          </w:p>
        </w:tc>
        <w:tc>
          <w:tcPr/>
          <w:p>
            <w:pPr>
              <w:pStyle w:val="Compact"/>
              <w:jc w:val="left"/>
            </w:pPr>
            <w:r>
              <w:t xml:space="preserve">0.535</w:t>
            </w:r>
          </w:p>
        </w:tc>
      </w:tr>
      <w:tr>
        <w:tc>
          <w:tcPr/>
          <w:p>
            <w:pPr>
              <w:pStyle w:val="Compact"/>
              <w:jc w:val="left"/>
            </w:pPr>
            <w:r>
              <w:t xml:space="preserve">0.10</w:t>
            </w:r>
          </w:p>
        </w:tc>
        <w:tc>
          <w:tcPr/>
          <w:p>
            <w:pPr>
              <w:pStyle w:val="Compact"/>
              <w:jc w:val="left"/>
            </w:pPr>
            <w:r>
              <w:t xml:space="preserve">0.965</w:t>
            </w:r>
          </w:p>
        </w:tc>
        <w:tc>
          <w:tcPr/>
          <w:p>
            <w:pPr>
              <w:pStyle w:val="Compact"/>
              <w:jc w:val="left"/>
            </w:pPr>
            <w:r>
              <w:t xml:space="preserve">0.163</w:t>
            </w:r>
          </w:p>
        </w:tc>
        <w:tc>
          <w:tcPr/>
          <w:p>
            <w:pPr>
              <w:pStyle w:val="Compact"/>
              <w:jc w:val="left"/>
            </w:pPr>
            <w:r>
              <w:t xml:space="preserve">0.222</w:t>
            </w:r>
          </w:p>
        </w:tc>
        <w:tc>
          <w:tcPr/>
          <w:p>
            <w:pPr>
              <w:pStyle w:val="Compact"/>
              <w:jc w:val="left"/>
            </w:pPr>
            <w:r>
              <w:t xml:space="preserve">0.802</w:t>
            </w:r>
          </w:p>
        </w:tc>
      </w:tr>
      <w:tr>
        <w:tc>
          <w:tcPr/>
          <w:p>
            <w:pPr>
              <w:pStyle w:val="Compact"/>
              <w:jc w:val="left"/>
            </w:pPr>
            <w:r>
              <w:t xml:space="preserve">0.15</w:t>
            </w:r>
          </w:p>
        </w:tc>
        <w:tc>
          <w:tcPr/>
          <w:p>
            <w:pPr>
              <w:pStyle w:val="Compact"/>
              <w:jc w:val="left"/>
            </w:pPr>
            <w:r>
              <w:t xml:space="preserve">0.956</w:t>
            </w:r>
          </w:p>
        </w:tc>
        <w:tc>
          <w:tcPr/>
          <w:p>
            <w:pPr>
              <w:pStyle w:val="Compact"/>
              <w:jc w:val="left"/>
            </w:pPr>
            <w:r>
              <w:t xml:space="preserve">0.147</w:t>
            </w:r>
          </w:p>
        </w:tc>
        <w:tc>
          <w:tcPr/>
          <w:p>
            <w:pPr>
              <w:pStyle w:val="Compact"/>
              <w:jc w:val="left"/>
            </w:pPr>
            <w:r>
              <w:t xml:space="preserve">0.281</w:t>
            </w:r>
          </w:p>
        </w:tc>
        <w:tc>
          <w:tcPr/>
          <w:p>
            <w:pPr>
              <w:pStyle w:val="Compact"/>
              <w:jc w:val="left"/>
            </w:pPr>
            <w:r>
              <w:t xml:space="preserve">0.809</w:t>
            </w:r>
          </w:p>
        </w:tc>
      </w:tr>
      <w:tr>
        <w:tc>
          <w:tcPr/>
          <w:p>
            <w:pPr>
              <w:pStyle w:val="Compact"/>
              <w:jc w:val="left"/>
            </w:pPr>
            <w:r>
              <w:t xml:space="preserve">0.20</w:t>
            </w:r>
          </w:p>
        </w:tc>
        <w:tc>
          <w:tcPr/>
          <w:p>
            <w:pPr>
              <w:pStyle w:val="Compact"/>
              <w:jc w:val="left"/>
            </w:pPr>
            <w:r>
              <w:t xml:space="preserve">0.942</w:t>
            </w:r>
          </w:p>
        </w:tc>
        <w:tc>
          <w:tcPr/>
          <w:p>
            <w:pPr>
              <w:pStyle w:val="Compact"/>
              <w:jc w:val="left"/>
            </w:pPr>
            <w:r>
              <w:t xml:space="preserve">0.135</w:t>
            </w:r>
          </w:p>
        </w:tc>
        <w:tc>
          <w:tcPr/>
          <w:p>
            <w:pPr>
              <w:pStyle w:val="Compact"/>
              <w:jc w:val="left"/>
            </w:pPr>
            <w:r>
              <w:t xml:space="preserve">0.318</w:t>
            </w:r>
          </w:p>
        </w:tc>
        <w:tc>
          <w:tcPr/>
          <w:p>
            <w:pPr>
              <w:pStyle w:val="Compact"/>
              <w:jc w:val="left"/>
            </w:pPr>
            <w:r>
              <w:t xml:space="preserve">0.807</w:t>
            </w:r>
          </w:p>
        </w:tc>
      </w:tr>
      <w:tr>
        <w:tc>
          <w:tcPr/>
          <w:p>
            <w:pPr>
              <w:pStyle w:val="Compact"/>
              <w:jc w:val="left"/>
            </w:pPr>
            <w:r>
              <w:t xml:space="preserve">0.25</w:t>
            </w:r>
          </w:p>
        </w:tc>
        <w:tc>
          <w:tcPr/>
          <w:p>
            <w:pPr>
              <w:pStyle w:val="Compact"/>
              <w:jc w:val="left"/>
            </w:pPr>
            <w:r>
              <w:t xml:space="preserve">0.921</w:t>
            </w:r>
          </w:p>
        </w:tc>
        <w:tc>
          <w:tcPr/>
          <w:p>
            <w:pPr>
              <w:pStyle w:val="Compact"/>
              <w:jc w:val="left"/>
            </w:pPr>
            <w:r>
              <w:t xml:space="preserve">0.124</w:t>
            </w:r>
          </w:p>
        </w:tc>
        <w:tc>
          <w:tcPr/>
          <w:p>
            <w:pPr>
              <w:pStyle w:val="Compact"/>
              <w:jc w:val="left"/>
            </w:pPr>
            <w:r>
              <w:t xml:space="preserve">0.347</w:t>
            </w:r>
          </w:p>
        </w:tc>
        <w:tc>
          <w:tcPr/>
          <w:p>
            <w:pPr>
              <w:pStyle w:val="Compact"/>
              <w:jc w:val="left"/>
            </w:pPr>
            <w:r>
              <w:t xml:space="preserve">0.797</w:t>
            </w:r>
          </w:p>
        </w:tc>
      </w:tr>
      <w:tr>
        <w:tc>
          <w:tcPr/>
          <w:p>
            <w:pPr>
              <w:pStyle w:val="Compact"/>
              <w:jc w:val="left"/>
            </w:pPr>
            <w:r>
              <w:t xml:space="preserve">0.30</w:t>
            </w:r>
          </w:p>
        </w:tc>
        <w:tc>
          <w:tcPr/>
          <w:p>
            <w:pPr>
              <w:pStyle w:val="Compact"/>
              <w:jc w:val="left"/>
            </w:pPr>
            <w:r>
              <w:t xml:space="preserve">0.895</w:t>
            </w:r>
          </w:p>
        </w:tc>
        <w:tc>
          <w:tcPr/>
          <w:p>
            <w:pPr>
              <w:pStyle w:val="Compact"/>
              <w:jc w:val="left"/>
            </w:pPr>
            <w:r>
              <w:t xml:space="preserve">0.116</w:t>
            </w:r>
          </w:p>
        </w:tc>
        <w:tc>
          <w:tcPr/>
          <w:p>
            <w:pPr>
              <w:pStyle w:val="Compact"/>
              <w:jc w:val="left"/>
            </w:pPr>
            <w:r>
              <w:t xml:space="preserve">0.372</w:t>
            </w:r>
          </w:p>
        </w:tc>
        <w:tc>
          <w:tcPr/>
          <w:p>
            <w:pPr>
              <w:pStyle w:val="Compact"/>
              <w:jc w:val="left"/>
            </w:pPr>
            <w:r>
              <w:t xml:space="preserve">0.779</w:t>
            </w:r>
          </w:p>
        </w:tc>
      </w:tr>
    </w:tbl>
    <w:p>
      <w:pPr>
        <w:pStyle w:val="BodyText"/>
      </w:pPr>
      <w:r>
        <w:t xml:space="preserve">Из таблицы 5.18 видны два конкурирующих тренда: с ростом</w:t>
      </w:r>
      <w:r>
        <w:t xml:space="preserve"> </w:t>
      </w:r>
      <w:r>
        <w:rPr>
          <w:rStyle w:val="VerbatimChar"/>
        </w:rPr>
        <w:t xml:space="preserve">contamination</w:t>
      </w:r>
      <w:r>
        <w:t xml:space="preserve"> </w:t>
      </w:r>
      <w:r>
        <w:t xml:space="preserve">ASR монотонно убывает (модель лучше защищена), но CA также монотонно убывает (больше чистых объектов ошибочно отвергается). Score достигает максимума в диапазоне</w:t>
      </w:r>
      <w:r>
        <w:t xml:space="preserve"> </w:t>
      </w:r>
      <w:r>
        <w:rPr>
          <w:rStyle w:val="VerbatimChar"/>
        </w:rPr>
        <w:t xml:space="preserve">contamination</w:t>
      </w:r>
      <w:r>
        <w:t xml:space="preserve"> </w:t>
      </w:r>
      <w:r>
        <w:t xml:space="preserve">∈ [0.10, 0.20] при реальном poison_rate=0.10.</w:t>
      </w:r>
    </w:p>
    <w:p>
      <w:pPr>
        <w:pStyle w:val="BodyText"/>
      </w:pPr>
      <w:r>
        <w:t xml:space="preserve">При</w:t>
      </w:r>
      <w:r>
        <w:t xml:space="preserve"> </w:t>
      </w:r>
      <w:r>
        <w:rPr>
          <w:rStyle w:val="VerbatimChar"/>
        </w:rPr>
        <w:t xml:space="preserve">contamination=0.02</w:t>
      </w:r>
      <w:r>
        <w:t xml:space="preserve"> </w:t>
      </w:r>
      <w:r>
        <w:t xml:space="preserve">(сильное занижение) Score катастрофически падает до 0.314: защита почти не фильтрует отравленные объекты (ASR=0.651), поскольку все три этапа настроены на ожидание лишь 2% аномалий, тогда как их реально 10%.</w:t>
      </w:r>
    </w:p>
    <w:p>
      <w:pPr>
        <w:pStyle w:val="BodyText"/>
      </w:pPr>
      <w:r>
        <w:t xml:space="preserve">При</w:t>
      </w:r>
      <w:r>
        <w:t xml:space="preserve"> </w:t>
      </w:r>
      <w:r>
        <w:rPr>
          <w:rStyle w:val="VerbatimChar"/>
        </w:rPr>
        <w:t xml:space="preserve">contamination=0.30</w:t>
      </w:r>
      <w:r>
        <w:t xml:space="preserve"> </w:t>
      </w:r>
      <w:r>
        <w:t xml:space="preserve">(сильное завышение) ASR хорош (0.116), но CA снижается до 0.895 — защита «перестаралась» и отвергла слишком много чистых объектов.</w:t>
      </w:r>
    </w:p>
    <w:p>
      <w:pPr>
        <w:pStyle w:val="BodyText"/>
      </w:pPr>
      <w:r>
        <w:t xml:space="preserve">Оптимальная точка по Score (~0.802–0.809) соответствует</w:t>
      </w:r>
      <w:r>
        <w:t xml:space="preserve"> </w:t>
      </w:r>
      <w:r>
        <w:rPr>
          <w:rStyle w:val="VerbatimChar"/>
        </w:rPr>
        <w:t xml:space="preserve">contamination</w:t>
      </w:r>
      <w:r>
        <w:t xml:space="preserve"> </w:t>
      </w:r>
      <w:r>
        <w:t xml:space="preserve">∈ [0.10, 0.20], что близко к реальному poison_rate=0.10. Это подтверждает рекомендацию устанавливать</w:t>
      </w:r>
      <w:r>
        <w:t xml:space="preserve"> </w:t>
      </w:r>
      <w:r>
        <w:rPr>
          <w:rStyle w:val="VerbatimChar"/>
        </w:rPr>
        <w:t xml:space="preserve">contamination</w:t>
      </w:r>
      <w:r>
        <w:t xml:space="preserve"> </w:t>
      </w:r>
      <w:r>
        <w:t xml:space="preserve">равным оценке poison_rate с небольшим запасом (+0.05–0.10).</w:t>
      </w:r>
    </w:p>
    <w:bookmarkEnd w:id="333"/>
    <w:bookmarkStart w:id="334" w:name="Xcd911a81b8ce5d5f6d71a1fd85ea575e4fe4db7"/>
    <w:p>
      <w:pPr>
        <w:pStyle w:val="Heading3"/>
      </w:pPr>
      <w:r>
        <w:t xml:space="preserve">5.9.3 Анализ чувствительности для разных уровней отравления</w:t>
      </w:r>
    </w:p>
    <w:p>
      <w:pPr>
        <w:pStyle w:val="FirstParagraph"/>
      </w:pPr>
      <w:r>
        <w:t xml:space="preserve">Важно понять, как смещение</w:t>
      </w:r>
      <w:r>
        <w:t xml:space="preserve"> </w:t>
      </w:r>
      <w:r>
        <w:rPr>
          <w:rStyle w:val="VerbatimChar"/>
        </w:rPr>
        <w:t xml:space="preserve">contamination</w:t>
      </w:r>
      <w:r>
        <w:t xml:space="preserve"> </w:t>
      </w:r>
      <w:r>
        <w:t xml:space="preserve">влияет на Score при разных реальных уровнях отравления. В Таблице 5.19 показаны результаты для трёх реальных poison_rate при двух значениях contamination.</w:t>
      </w:r>
    </w:p>
    <w:p>
      <w:pPr>
        <w:pStyle w:val="BodyText"/>
      </w:pPr>
      <w:r>
        <w:rPr>
          <w:b/>
          <w:bCs/>
        </w:rPr>
        <w:t xml:space="preserve">Таблица 5.19 — Score гибрида: правильный и заниженный contamination (backdoor, breast_cancer)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Реальный poison_rate</w:t>
            </w:r>
          </w:p>
        </w:tc>
        <w:tc>
          <w:tcPr/>
          <w:p>
            <w:pPr>
              <w:pStyle w:val="Compact"/>
              <w:jc w:val="left"/>
            </w:pPr>
            <w:r>
              <w:t xml:space="preserve">contamination=poison_rate (правильный)</w:t>
            </w:r>
          </w:p>
        </w:tc>
        <w:tc>
          <w:tcPr/>
          <w:p>
            <w:pPr>
              <w:pStyle w:val="Compact"/>
              <w:jc w:val="left"/>
            </w:pPr>
            <w:r>
              <w:t xml:space="preserve">contamination=0.05 (заниженный)</w:t>
            </w:r>
          </w:p>
        </w:tc>
        <w:tc>
          <w:tcPr/>
          <w:p>
            <w:pPr>
              <w:pStyle w:val="Compact"/>
              <w:jc w:val="left"/>
            </w:pPr>
            <w:r>
              <w:t xml:space="preserve">ΔASR</w:t>
            </w:r>
          </w:p>
        </w:tc>
      </w:tr>
      <w:tr>
        <w:tc>
          <w:tcPr/>
          <w:p>
            <w:pPr>
              <w:pStyle w:val="Compact"/>
              <w:jc w:val="left"/>
            </w:pPr>
            <w:r>
              <w:t xml:space="preserve">0.05</w:t>
            </w:r>
          </w:p>
        </w:tc>
        <w:tc>
          <w:tcPr/>
          <w:p>
            <w:pPr>
              <w:pStyle w:val="Compact"/>
              <w:jc w:val="left"/>
            </w:pPr>
            <w:r>
              <w:t xml:space="preserve">Score=0.886 (CA=0.968, ASR=0.082)</w:t>
            </w:r>
          </w:p>
        </w:tc>
        <w:tc>
          <w:tcPr/>
          <w:p>
            <w:pPr>
              <w:pStyle w:val="Compact"/>
              <w:jc w:val="left"/>
            </w:pPr>
            <w:r>
              <w:t xml:space="preserve">Score=0.886 (CA=0.968, ASR=0.082)</w:t>
            </w:r>
          </w:p>
        </w:tc>
        <w:tc>
          <w:tcPr/>
          <w:p>
            <w:pPr>
              <w:pStyle w:val="Compact"/>
              <w:jc w:val="left"/>
            </w:pPr>
            <w:r>
              <w:t xml:space="preserve">0.000</w:t>
            </w:r>
          </w:p>
        </w:tc>
      </w:tr>
      <w:tr>
        <w:tc>
          <w:tcPr/>
          <w:p>
            <w:pPr>
              <w:pStyle w:val="Compact"/>
              <w:jc w:val="left"/>
            </w:pPr>
            <w:r>
              <w:t xml:space="preserve">0.10</w:t>
            </w:r>
          </w:p>
        </w:tc>
        <w:tc>
          <w:tcPr/>
          <w:p>
            <w:pPr>
              <w:pStyle w:val="Compact"/>
              <w:jc w:val="left"/>
            </w:pPr>
            <w:r>
              <w:t xml:space="preserve">Score=0.802 (CA=0.965, ASR=0.163)</w:t>
            </w:r>
          </w:p>
        </w:tc>
        <w:tc>
          <w:tcPr/>
          <w:p>
            <w:pPr>
              <w:pStyle w:val="Compact"/>
              <w:jc w:val="left"/>
            </w:pPr>
            <w:r>
              <w:t xml:space="preserve">Score=0.535 (CA=0.968, ASR=0.433)</w:t>
            </w:r>
          </w:p>
        </w:tc>
        <w:tc>
          <w:tcPr/>
          <w:p>
            <w:pPr>
              <w:pStyle w:val="Compact"/>
              <w:jc w:val="left"/>
            </w:pPr>
            <w:r>
              <w:t xml:space="preserve">+0.270</w:t>
            </w:r>
          </w:p>
        </w:tc>
      </w:tr>
      <w:tr>
        <w:tc>
          <w:tcPr/>
          <w:p>
            <w:pPr>
              <w:pStyle w:val="Compact"/>
              <w:jc w:val="left"/>
            </w:pPr>
            <w:r>
              <w:t xml:space="preserve">0.20</w:t>
            </w:r>
          </w:p>
        </w:tc>
        <w:tc>
          <w:tcPr/>
          <w:p>
            <w:pPr>
              <w:pStyle w:val="Compact"/>
              <w:jc w:val="left"/>
            </w:pPr>
            <w:r>
              <w:t xml:space="preserve">Score=0.754 (CA=0.940, ASR=0.186)</w:t>
            </w:r>
          </w:p>
        </w:tc>
        <w:tc>
          <w:tcPr/>
          <w:p>
            <w:pPr>
              <w:pStyle w:val="Compact"/>
              <w:jc w:val="left"/>
            </w:pPr>
            <w:r>
              <w:t xml:space="preserve">Score=0.410 (CA=0.968, ASR=0.558)</w:t>
            </w:r>
          </w:p>
        </w:tc>
        <w:tc>
          <w:tcPr/>
          <w:p>
            <w:pPr>
              <w:pStyle w:val="Compact"/>
              <w:jc w:val="left"/>
            </w:pPr>
            <w:r>
              <w:t xml:space="preserve">+0.372</w:t>
            </w:r>
          </w:p>
        </w:tc>
      </w:tr>
    </w:tbl>
    <w:p>
      <w:pPr>
        <w:pStyle w:val="BodyText"/>
      </w:pPr>
      <w:r>
        <w:t xml:space="preserve">Таблица 5.19 показывает, что при poison_rate=0.05 правильный и заниженный contamination дают одинаковый результат (contamination=0.05 = poison_rate в обоих случаях). При poison_rate=0.10 и 0.20 занижение contamination приводит к существенному ухудшению: ΔASR = +0.270 и +0.372 соответственно.</w:t>
      </w:r>
    </w:p>
    <w:p>
      <w:pPr>
        <w:pStyle w:val="BodyText"/>
      </w:pPr>
      <w:r>
        <w:t xml:space="preserve">Это подчёркивает критическую важность правильной оценки contamination: ошибка в сторону уменьшения более опасна, чем ошибка в сторону увеличения. При завышении contamination теряется CA (из-за false positives), но ASR снижается; при занижении — сохраняется CA, но защита фактически не работает.</w:t>
      </w:r>
    </w:p>
    <w:bookmarkEnd w:id="334"/>
    <w:bookmarkStart w:id="335" w:name="влияние-параметра-batch_size-на-roni"/>
    <w:p>
      <w:pPr>
        <w:pStyle w:val="Heading3"/>
      </w:pPr>
      <w:r>
        <w:t xml:space="preserve">5.9.4 Влияние параметра batch_size на RONI</w:t>
      </w:r>
    </w:p>
    <w:p>
      <w:pPr>
        <w:pStyle w:val="FirstParagraph"/>
      </w:pPr>
      <w:r>
        <w:t xml:space="preserve">Второй по важности гиперпараметр —</w:t>
      </w:r>
      <w:r>
        <w:t xml:space="preserve"> </w:t>
      </w:r>
      <w:r>
        <w:rPr>
          <w:rStyle w:val="VerbatimChar"/>
        </w:rPr>
        <w:t xml:space="preserve">batch_size</w:t>
      </w:r>
      <w:r>
        <w:t xml:space="preserve"> </w:t>
      </w:r>
      <w:r>
        <w:t xml:space="preserve">RONI-фильтрации. В таблице 5.20 показана зависимость времени обучения и эффективности от этого параметра.</w:t>
      </w:r>
    </w:p>
    <w:p>
      <w:pPr>
        <w:pStyle w:val="BodyText"/>
      </w:pPr>
      <w:r>
        <w:rPr>
          <w:b/>
          <w:bCs/>
        </w:rPr>
        <w:t xml:space="preserve">Таблица 5.20 — Зависимость гибрида от batch_size RONI (spambase, backdoor,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batch_size</w:t>
            </w:r>
          </w:p>
        </w:tc>
        <w:tc>
          <w:tcPr/>
          <w:p>
            <w:pPr>
              <w:pStyle w:val="Compact"/>
              <w:jc w:val="left"/>
            </w:pPr>
            <w:r>
              <w:t xml:space="preserve">Fit Time (с)</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5.24</w:t>
            </w:r>
          </w:p>
        </w:tc>
        <w:tc>
          <w:tcPr/>
          <w:p>
            <w:pPr>
              <w:pStyle w:val="Compact"/>
              <w:jc w:val="left"/>
            </w:pPr>
            <w:r>
              <w:t xml:space="preserve">0.888</w:t>
            </w:r>
          </w:p>
        </w:tc>
        <w:tc>
          <w:tcPr/>
          <w:p>
            <w:pPr>
              <w:pStyle w:val="Compact"/>
              <w:jc w:val="left"/>
            </w:pPr>
            <w:r>
              <w:t xml:space="preserve">0.619</w:t>
            </w:r>
          </w:p>
        </w:tc>
        <w:tc>
          <w:tcPr/>
          <w:p>
            <w:pPr>
              <w:pStyle w:val="Compact"/>
              <w:jc w:val="left"/>
            </w:pPr>
            <w:r>
              <w:t xml:space="preserve">0.269</w:t>
            </w:r>
          </w:p>
        </w:tc>
      </w:tr>
      <w:tr>
        <w:tc>
          <w:tcPr/>
          <w:p>
            <w:pPr>
              <w:pStyle w:val="Compact"/>
              <w:jc w:val="left"/>
            </w:pPr>
            <w:r>
              <w:t xml:space="preserve">5</w:t>
            </w:r>
          </w:p>
        </w:tc>
        <w:tc>
          <w:tcPr/>
          <w:p>
            <w:pPr>
              <w:pStyle w:val="Compact"/>
              <w:jc w:val="left"/>
            </w:pPr>
            <w:r>
              <w:t xml:space="preserve">1.21</w:t>
            </w:r>
          </w:p>
        </w:tc>
        <w:tc>
          <w:tcPr/>
          <w:p>
            <w:pPr>
              <w:pStyle w:val="Compact"/>
              <w:jc w:val="left"/>
            </w:pPr>
            <w:r>
              <w:t xml:space="preserve">0.888</w:t>
            </w:r>
          </w:p>
        </w:tc>
        <w:tc>
          <w:tcPr/>
          <w:p>
            <w:pPr>
              <w:pStyle w:val="Compact"/>
              <w:jc w:val="left"/>
            </w:pPr>
            <w:r>
              <w:t xml:space="preserve">0.623</w:t>
            </w:r>
          </w:p>
        </w:tc>
        <w:tc>
          <w:tcPr/>
          <w:p>
            <w:pPr>
              <w:pStyle w:val="Compact"/>
              <w:jc w:val="left"/>
            </w:pPr>
            <w:r>
              <w:t xml:space="preserve">0.265</w:t>
            </w:r>
          </w:p>
        </w:tc>
      </w:tr>
      <w:tr>
        <w:tc>
          <w:tcPr/>
          <w:p>
            <w:pPr>
              <w:pStyle w:val="Compact"/>
              <w:jc w:val="left"/>
            </w:pPr>
            <w:r>
              <w:t xml:space="preserve">10</w:t>
            </w:r>
          </w:p>
        </w:tc>
        <w:tc>
          <w:tcPr/>
          <w:p>
            <w:pPr>
              <w:pStyle w:val="Compact"/>
              <w:jc w:val="left"/>
            </w:pPr>
            <w:r>
              <w:t xml:space="preserve">0.71</w:t>
            </w:r>
          </w:p>
        </w:tc>
        <w:tc>
          <w:tcPr/>
          <w:p>
            <w:pPr>
              <w:pStyle w:val="Compact"/>
              <w:jc w:val="left"/>
            </w:pPr>
            <w:r>
              <w:t xml:space="preserve">0.887</w:t>
            </w:r>
          </w:p>
        </w:tc>
        <w:tc>
          <w:tcPr/>
          <w:p>
            <w:pPr>
              <w:pStyle w:val="Compact"/>
              <w:jc w:val="left"/>
            </w:pPr>
            <w:r>
              <w:t xml:space="preserve">0.627</w:t>
            </w:r>
          </w:p>
        </w:tc>
        <w:tc>
          <w:tcPr/>
          <w:p>
            <w:pPr>
              <w:pStyle w:val="Compact"/>
              <w:jc w:val="left"/>
            </w:pPr>
            <w:r>
              <w:t xml:space="preserve">0.260</w:t>
            </w:r>
          </w:p>
        </w:tc>
      </w:tr>
      <w:tr>
        <w:tc>
          <w:tcPr/>
          <w:p>
            <w:pPr>
              <w:pStyle w:val="Compact"/>
              <w:jc w:val="left"/>
            </w:pPr>
            <w:r>
              <w:t xml:space="preserve">20</w:t>
            </w:r>
          </w:p>
        </w:tc>
        <w:tc>
          <w:tcPr/>
          <w:p>
            <w:pPr>
              <w:pStyle w:val="Compact"/>
              <w:jc w:val="left"/>
            </w:pPr>
            <w:r>
              <w:t xml:space="preserve">0.46</w:t>
            </w:r>
          </w:p>
        </w:tc>
        <w:tc>
          <w:tcPr/>
          <w:p>
            <w:pPr>
              <w:pStyle w:val="Compact"/>
              <w:jc w:val="left"/>
            </w:pPr>
            <w:r>
              <w:t xml:space="preserve">0.885</w:t>
            </w:r>
          </w:p>
        </w:tc>
        <w:tc>
          <w:tcPr/>
          <w:p>
            <w:pPr>
              <w:pStyle w:val="Compact"/>
              <w:jc w:val="left"/>
            </w:pPr>
            <w:r>
              <w:t xml:space="preserve">0.641</w:t>
            </w:r>
          </w:p>
        </w:tc>
        <w:tc>
          <w:tcPr/>
          <w:p>
            <w:pPr>
              <w:pStyle w:val="Compact"/>
              <w:jc w:val="left"/>
            </w:pPr>
            <w:r>
              <w:t xml:space="preserve">0.244</w:t>
            </w:r>
          </w:p>
        </w:tc>
      </w:tr>
      <w:tr>
        <w:tc>
          <w:tcPr/>
          <w:p>
            <w:pPr>
              <w:pStyle w:val="Compact"/>
              <w:jc w:val="left"/>
            </w:pPr>
            <w:r>
              <w:t xml:space="preserve">50</w:t>
            </w:r>
          </w:p>
        </w:tc>
        <w:tc>
          <w:tcPr/>
          <w:p>
            <w:pPr>
              <w:pStyle w:val="Compact"/>
              <w:jc w:val="left"/>
            </w:pPr>
            <w:r>
              <w:t xml:space="preserve">0.38</w:t>
            </w:r>
          </w:p>
        </w:tc>
        <w:tc>
          <w:tcPr/>
          <w:p>
            <w:pPr>
              <w:pStyle w:val="Compact"/>
              <w:jc w:val="left"/>
            </w:pPr>
            <w:r>
              <w:t xml:space="preserve">0.882</w:t>
            </w:r>
          </w:p>
        </w:tc>
        <w:tc>
          <w:tcPr/>
          <w:p>
            <w:pPr>
              <w:pStyle w:val="Compact"/>
              <w:jc w:val="left"/>
            </w:pPr>
            <w:r>
              <w:t xml:space="preserve">0.658</w:t>
            </w:r>
          </w:p>
        </w:tc>
        <w:tc>
          <w:tcPr/>
          <w:p>
            <w:pPr>
              <w:pStyle w:val="Compact"/>
              <w:jc w:val="left"/>
            </w:pPr>
            <w:r>
              <w:t xml:space="preserve">0.224</w:t>
            </w:r>
          </w:p>
        </w:tc>
      </w:tr>
    </w:tbl>
    <w:p>
      <w:pPr>
        <w:pStyle w:val="BodyText"/>
      </w:pPr>
      <w:r>
        <w:t xml:space="preserve">При</w:t>
      </w:r>
      <w:r>
        <w:t xml:space="preserve"> </w:t>
      </w:r>
      <w:r>
        <w:rPr>
          <w:rStyle w:val="VerbatimChar"/>
        </w:rPr>
        <w:t xml:space="preserve">batch_size=1</w:t>
      </w:r>
      <w:r>
        <w:t xml:space="preserve"> </w:t>
      </w:r>
      <w:r>
        <w:t xml:space="preserve">(точная одиночная RONI) достигается наилучший Score (0.269), но время обучения возрастает до 5.24 с — в 7 раз больше, чем при</w:t>
      </w:r>
      <w:r>
        <w:t xml:space="preserve"> </w:t>
      </w:r>
      <w:r>
        <w:rPr>
          <w:rStyle w:val="VerbatimChar"/>
        </w:rPr>
        <w:t xml:space="preserve">batch_size=10</w:t>
      </w:r>
      <w:r>
        <w:t xml:space="preserve">. При</w:t>
      </w:r>
      <w:r>
        <w:t xml:space="preserve"> </w:t>
      </w:r>
      <w:r>
        <w:rPr>
          <w:rStyle w:val="VerbatimChar"/>
        </w:rPr>
        <w:t xml:space="preserve">batch_size=10</w:t>
      </w:r>
      <w:r>
        <w:t xml:space="preserve"> </w:t>
      </w:r>
      <w:r>
        <w:t xml:space="preserve">Score = 0.260 — потеря лишь 0.009 при 7-кратном ускорении. При дальнейшем увеличении batch_size эффективность деградирует более резко: при</w:t>
      </w:r>
      <w:r>
        <w:t xml:space="preserve"> </w:t>
      </w:r>
      <w:r>
        <w:rPr>
          <w:rStyle w:val="VerbatimChar"/>
        </w:rPr>
        <w:t xml:space="preserve">batch_size=50</w:t>
      </w:r>
      <w:r>
        <w:t xml:space="preserve"> </w:t>
      </w:r>
      <w:r>
        <w:t xml:space="preserve">Score падает до 0.224 (-16% от оптимального).</w:t>
      </w:r>
    </w:p>
    <w:p>
      <w:pPr>
        <w:pStyle w:val="BodyText"/>
      </w:pPr>
      <w:r>
        <w:t xml:space="preserve">Таким образом, значение</w:t>
      </w:r>
      <w:r>
        <w:t xml:space="preserve"> </w:t>
      </w:r>
      <w:r>
        <w:rPr>
          <w:rStyle w:val="VerbatimChar"/>
        </w:rPr>
        <w:t xml:space="preserve">batch_size=10</w:t>
      </w:r>
      <w:r>
        <w:t xml:space="preserve"> </w:t>
      </w:r>
      <w:r>
        <w:t xml:space="preserve">является хорошим компромиссом между скоростью и качеством для датасетов размера 1000–5000 объектов. Для меньших датасетов (breast_cancer, ~340 обучающих объектов) разница между batch_size=1 и batch_size=10 минимальна, поскольку общее число переобучений невелико.</w:t>
      </w:r>
    </w:p>
    <w:bookmarkEnd w:id="335"/>
    <w:bookmarkStart w:id="336" w:name="влияние-числа-итераций-trimmedloss"/>
    <w:p>
      <w:pPr>
        <w:pStyle w:val="Heading3"/>
      </w:pPr>
      <w:r>
        <w:t xml:space="preserve">5.9.5 Влияние числа итераций TrimmedLoss</w:t>
      </w:r>
    </w:p>
    <w:p>
      <w:pPr>
        <w:pStyle w:val="FirstParagraph"/>
      </w:pPr>
      <w:r>
        <w:t xml:space="preserve">Третий гиперпараметр —</w:t>
      </w:r>
      <w:r>
        <w:t xml:space="preserve"> </w:t>
      </w:r>
      <w:r>
        <w:rPr>
          <w:rStyle w:val="VerbatimChar"/>
        </w:rPr>
        <w:t xml:space="preserve">n_iter</w:t>
      </w:r>
      <w:r>
        <w:t xml:space="preserve"> </w:t>
      </w:r>
      <w:r>
        <w:t xml:space="preserve">в TrimmedLoss. Таблица 5.21 показывает зависимость от этого параметра.</w:t>
      </w:r>
    </w:p>
    <w:p>
      <w:pPr>
        <w:pStyle w:val="BodyText"/>
      </w:pPr>
      <w:r>
        <w:rPr>
          <w:b/>
          <w:bCs/>
        </w:rPr>
        <w:t xml:space="preserve">Таблица 5.21 — Зависимость TrimmedLoss от n_iter (breast_cancer, label_flip,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n_iter</w:t>
            </w:r>
          </w:p>
        </w:tc>
        <w:tc>
          <w:tcPr/>
          <w:p>
            <w:pPr>
              <w:pStyle w:val="Compact"/>
              <w:jc w:val="left"/>
            </w:pPr>
            <w:r>
              <w:t xml:space="preserve">Fit Time (с)</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0.002</w:t>
            </w:r>
          </w:p>
        </w:tc>
        <w:tc>
          <w:tcPr/>
          <w:p>
            <w:pPr>
              <w:pStyle w:val="Compact"/>
              <w:jc w:val="left"/>
            </w:pPr>
            <w:r>
              <w:t xml:space="preserve">0.906</w:t>
            </w:r>
          </w:p>
        </w:tc>
        <w:tc>
          <w:tcPr/>
          <w:p>
            <w:pPr>
              <w:pStyle w:val="Compact"/>
              <w:jc w:val="left"/>
            </w:pPr>
            <w:r>
              <w:t xml:space="preserve">0.101</w:t>
            </w:r>
          </w:p>
        </w:tc>
        <w:tc>
          <w:tcPr/>
          <w:p>
            <w:pPr>
              <w:pStyle w:val="Compact"/>
              <w:jc w:val="left"/>
            </w:pPr>
            <w:r>
              <w:t xml:space="preserve">0.805</w:t>
            </w:r>
          </w:p>
        </w:tc>
      </w:tr>
      <w:tr>
        <w:tc>
          <w:tcPr/>
          <w:p>
            <w:pPr>
              <w:pStyle w:val="Compact"/>
              <w:jc w:val="left"/>
            </w:pPr>
            <w:r>
              <w:t xml:space="preserve">5</w:t>
            </w:r>
          </w:p>
        </w:tc>
        <w:tc>
          <w:tcPr/>
          <w:p>
            <w:pPr>
              <w:pStyle w:val="Compact"/>
              <w:jc w:val="left"/>
            </w:pPr>
            <w:r>
              <w:t xml:space="preserve">0.009</w:t>
            </w:r>
          </w:p>
        </w:tc>
        <w:tc>
          <w:tcPr/>
          <w:p>
            <w:pPr>
              <w:pStyle w:val="Compact"/>
              <w:jc w:val="left"/>
            </w:pPr>
            <w:r>
              <w:t xml:space="preserve">0.912</w:t>
            </w:r>
          </w:p>
        </w:tc>
        <w:tc>
          <w:tcPr/>
          <w:p>
            <w:pPr>
              <w:pStyle w:val="Compact"/>
              <w:jc w:val="left"/>
            </w:pPr>
            <w:r>
              <w:t xml:space="preserve">0.088</w:t>
            </w:r>
          </w:p>
        </w:tc>
        <w:tc>
          <w:tcPr/>
          <w:p>
            <w:pPr>
              <w:pStyle w:val="Compact"/>
              <w:jc w:val="left"/>
            </w:pPr>
            <w:r>
              <w:t xml:space="preserve">0.824</w:t>
            </w:r>
          </w:p>
        </w:tc>
      </w:tr>
      <w:tr>
        <w:tc>
          <w:tcPr/>
          <w:p>
            <w:pPr>
              <w:pStyle w:val="Compact"/>
              <w:jc w:val="left"/>
            </w:pPr>
            <w:r>
              <w:t xml:space="preserve">10</w:t>
            </w:r>
          </w:p>
        </w:tc>
        <w:tc>
          <w:tcPr/>
          <w:p>
            <w:pPr>
              <w:pStyle w:val="Compact"/>
              <w:jc w:val="left"/>
            </w:pPr>
            <w:r>
              <w:t xml:space="preserve">0.015</w:t>
            </w:r>
          </w:p>
        </w:tc>
        <w:tc>
          <w:tcPr/>
          <w:p>
            <w:pPr>
              <w:pStyle w:val="Compact"/>
              <w:jc w:val="left"/>
            </w:pPr>
            <w:r>
              <w:t xml:space="preserve">0.915</w:t>
            </w:r>
          </w:p>
        </w:tc>
        <w:tc>
          <w:tcPr/>
          <w:p>
            <w:pPr>
              <w:pStyle w:val="Compact"/>
              <w:jc w:val="left"/>
            </w:pPr>
            <w:r>
              <w:t xml:space="preserve">0.085</w:t>
            </w:r>
          </w:p>
        </w:tc>
        <w:tc>
          <w:tcPr/>
          <w:p>
            <w:pPr>
              <w:pStyle w:val="Compact"/>
              <w:jc w:val="left"/>
            </w:pPr>
            <w:r>
              <w:t xml:space="preserve">0.830</w:t>
            </w:r>
          </w:p>
        </w:tc>
      </w:tr>
      <w:tr>
        <w:tc>
          <w:tcPr/>
          <w:p>
            <w:pPr>
              <w:pStyle w:val="Compact"/>
              <w:jc w:val="left"/>
            </w:pPr>
            <w:r>
              <w:t xml:space="preserve">20</w:t>
            </w:r>
          </w:p>
        </w:tc>
        <w:tc>
          <w:tcPr/>
          <w:p>
            <w:pPr>
              <w:pStyle w:val="Compact"/>
              <w:jc w:val="left"/>
            </w:pPr>
            <w:r>
              <w:t xml:space="preserve">0.028</w:t>
            </w:r>
          </w:p>
        </w:tc>
        <w:tc>
          <w:tcPr/>
          <w:p>
            <w:pPr>
              <w:pStyle w:val="Compact"/>
              <w:jc w:val="left"/>
            </w:pPr>
            <w:r>
              <w:t xml:space="preserve">0.916</w:t>
            </w:r>
          </w:p>
        </w:tc>
        <w:tc>
          <w:tcPr/>
          <w:p>
            <w:pPr>
              <w:pStyle w:val="Compact"/>
              <w:jc w:val="left"/>
            </w:pPr>
            <w:r>
              <w:t xml:space="preserve">0.085</w:t>
            </w:r>
          </w:p>
        </w:tc>
        <w:tc>
          <w:tcPr/>
          <w:p>
            <w:pPr>
              <w:pStyle w:val="Compact"/>
              <w:jc w:val="left"/>
            </w:pPr>
            <w:r>
              <w:t xml:space="preserve">0.831</w:t>
            </w:r>
          </w:p>
        </w:tc>
      </w:tr>
      <w:tr>
        <w:tc>
          <w:tcPr/>
          <w:p>
            <w:pPr>
              <w:pStyle w:val="Compact"/>
              <w:jc w:val="left"/>
            </w:pPr>
            <w:r>
              <w:t xml:space="preserve">50</w:t>
            </w:r>
          </w:p>
        </w:tc>
        <w:tc>
          <w:tcPr/>
          <w:p>
            <w:pPr>
              <w:pStyle w:val="Compact"/>
              <w:jc w:val="left"/>
            </w:pPr>
            <w:r>
              <w:t xml:space="preserve">0.070</w:t>
            </w:r>
          </w:p>
        </w:tc>
        <w:tc>
          <w:tcPr/>
          <w:p>
            <w:pPr>
              <w:pStyle w:val="Compact"/>
              <w:jc w:val="left"/>
            </w:pPr>
            <w:r>
              <w:t xml:space="preserve">0.916</w:t>
            </w:r>
          </w:p>
        </w:tc>
        <w:tc>
          <w:tcPr/>
          <w:p>
            <w:pPr>
              <w:pStyle w:val="Compact"/>
              <w:jc w:val="left"/>
            </w:pPr>
            <w:r>
              <w:t xml:space="preserve">0.085</w:t>
            </w:r>
          </w:p>
        </w:tc>
        <w:tc>
          <w:tcPr/>
          <w:p>
            <w:pPr>
              <w:pStyle w:val="Compact"/>
              <w:jc w:val="left"/>
            </w:pPr>
            <w:r>
              <w:t xml:space="preserve">0.831</w:t>
            </w:r>
          </w:p>
        </w:tc>
      </w:tr>
    </w:tbl>
    <w:p>
      <w:pPr>
        <w:pStyle w:val="BodyText"/>
      </w:pPr>
      <w:r>
        <w:t xml:space="preserve">Значительное улучшение происходит между n_iter=1 и n_iter=10: Score растёт с 0.805 до 0.830. При n_iter &gt; 10 улучшение пренебрежимо (Score стабилизируется на 0.830–0.831). Это объясняется тем, что за 10 итераций модель успевает сойтись к решению, при котором отравленные объекты имеют стабильно высокую потерю и надёжно отвергаются.</w:t>
      </w:r>
    </w:p>
    <w:p>
      <w:pPr>
        <w:pStyle w:val="BodyText"/>
      </w:pPr>
      <w:r>
        <w:t xml:space="preserve">Значение</w:t>
      </w:r>
      <w:r>
        <w:t xml:space="preserve"> </w:t>
      </w:r>
      <w:r>
        <w:rPr>
          <w:rStyle w:val="VerbatimChar"/>
        </w:rPr>
        <w:t xml:space="preserve">n_iter=10</w:t>
      </w:r>
      <w:r>
        <w:t xml:space="preserve"> </w:t>
      </w:r>
      <w:r>
        <w:t xml:space="preserve">по умолчанию является оптимальным с точки зрения баланса времени и качества. Увеличение до 50 итераций не даёт значимого прироста, но увеличивает время в 4.7 раза.</w:t>
      </w:r>
    </w:p>
    <w:bookmarkEnd w:id="336"/>
    <w:bookmarkStart w:id="337" w:name="анализ-устойчивости-к-вариациям-seed"/>
    <w:p>
      <w:pPr>
        <w:pStyle w:val="Heading3"/>
      </w:pPr>
      <w:r>
        <w:t xml:space="preserve">5.9.6 Анализ устойчивости к вариациям seed</w:t>
      </w:r>
    </w:p>
    <w:p>
      <w:pPr>
        <w:pStyle w:val="FirstParagraph"/>
      </w:pPr>
      <w:r>
        <w:t xml:space="preserve">Для оценки вариабельности результатов в Таблице 5.22 показаны стандартные отклонения метрик по трём seed для гибрида.</w:t>
      </w:r>
    </w:p>
    <w:p>
      <w:pPr>
        <w:pStyle w:val="BodyText"/>
      </w:pPr>
      <w:r>
        <w:rPr>
          <w:b/>
          <w:bCs/>
        </w:rPr>
        <w:t xml:space="preserve">Таблица 5.22 — Стандартное отклонение метрик гибрида по seed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Атака</w:t>
            </w:r>
          </w:p>
        </w:tc>
        <w:tc>
          <w:tcPr/>
          <w:p>
            <w:pPr>
              <w:pStyle w:val="Compact"/>
              <w:jc w:val="left"/>
            </w:pPr>
            <w:r>
              <w:t xml:space="preserve">σ(CA)</w:t>
            </w:r>
          </w:p>
        </w:tc>
        <w:tc>
          <w:tcPr/>
          <w:p>
            <w:pPr>
              <w:pStyle w:val="Compact"/>
              <w:jc w:val="left"/>
            </w:pPr>
            <w:r>
              <w:t xml:space="preserve">σ(ASR)</w:t>
            </w:r>
          </w:p>
        </w:tc>
        <w:tc>
          <w:tcPr/>
          <w:p>
            <w:pPr>
              <w:pStyle w:val="Compact"/>
              <w:jc w:val="left"/>
            </w:pPr>
            <w:r>
              <w:t xml:space="preserve">σ(Score)</w:t>
            </w:r>
          </w:p>
        </w:tc>
      </w:tr>
      <w:tr>
        <w:tc>
          <w:tcPr/>
          <w:p>
            <w:pPr>
              <w:pStyle w:val="Compact"/>
              <w:jc w:val="left"/>
            </w:pPr>
            <w:r>
              <w:t xml:space="preserve">backdoor</w:t>
            </w:r>
          </w:p>
        </w:tc>
        <w:tc>
          <w:tcPr/>
          <w:p>
            <w:pPr>
              <w:pStyle w:val="Compact"/>
              <w:jc w:val="left"/>
            </w:pPr>
            <w:r>
              <w:t xml:space="preserve">0.008</w:t>
            </w:r>
          </w:p>
        </w:tc>
        <w:tc>
          <w:tcPr/>
          <w:p>
            <w:pPr>
              <w:pStyle w:val="Compact"/>
              <w:jc w:val="left"/>
            </w:pPr>
            <w:r>
              <w:t xml:space="preserve">0.031</w:t>
            </w:r>
          </w:p>
        </w:tc>
        <w:tc>
          <w:tcPr/>
          <w:p>
            <w:pPr>
              <w:pStyle w:val="Compact"/>
              <w:jc w:val="left"/>
            </w:pPr>
            <w:r>
              <w:t xml:space="preserve">0.031</w:t>
            </w:r>
          </w:p>
        </w:tc>
      </w:tr>
      <w:tr>
        <w:tc>
          <w:tcPr/>
          <w:p>
            <w:pPr>
              <w:pStyle w:val="Compact"/>
              <w:jc w:val="left"/>
            </w:pPr>
            <w:r>
              <w:t xml:space="preserve">feature_collision</w:t>
            </w:r>
          </w:p>
        </w:tc>
        <w:tc>
          <w:tcPr/>
          <w:p>
            <w:pPr>
              <w:pStyle w:val="Compact"/>
              <w:jc w:val="left"/>
            </w:pPr>
            <w:r>
              <w:t xml:space="preserve">0.004</w:t>
            </w:r>
          </w:p>
        </w:tc>
        <w:tc>
          <w:tcPr/>
          <w:p>
            <w:pPr>
              <w:pStyle w:val="Compact"/>
              <w:jc w:val="left"/>
            </w:pPr>
            <w:r>
              <w:t xml:space="preserve">0.011</w:t>
            </w:r>
          </w:p>
        </w:tc>
        <w:tc>
          <w:tcPr/>
          <w:p>
            <w:pPr>
              <w:pStyle w:val="Compact"/>
              <w:jc w:val="left"/>
            </w:pPr>
            <w:r>
              <w:t xml:space="preserve">0.012</w:t>
            </w:r>
          </w:p>
        </w:tc>
      </w:tr>
      <w:tr>
        <w:tc>
          <w:tcPr/>
          <w:p>
            <w:pPr>
              <w:pStyle w:val="Compact"/>
              <w:jc w:val="left"/>
            </w:pPr>
            <w:r>
              <w:t xml:space="preserve">label_flip</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0.010</w:t>
            </w:r>
          </w:p>
        </w:tc>
      </w:tr>
      <w:tr>
        <w:tc>
          <w:tcPr/>
          <w:p>
            <w:pPr>
              <w:pStyle w:val="Compact"/>
              <w:jc w:val="left"/>
            </w:pPr>
            <w:r>
              <w:t xml:space="preserve">targeted_flip</w:t>
            </w:r>
          </w:p>
        </w:tc>
        <w:tc>
          <w:tcPr/>
          <w:p>
            <w:pPr>
              <w:pStyle w:val="Compact"/>
              <w:jc w:val="left"/>
            </w:pPr>
            <w:r>
              <w:t xml:space="preserve">0.005</w:t>
            </w:r>
          </w:p>
        </w:tc>
        <w:tc>
          <w:tcPr/>
          <w:p>
            <w:pPr>
              <w:pStyle w:val="Compact"/>
              <w:jc w:val="left"/>
            </w:pPr>
            <w:r>
              <w:t xml:space="preserve">0.012</w:t>
            </w:r>
          </w:p>
        </w:tc>
        <w:tc>
          <w:tcPr/>
          <w:p>
            <w:pPr>
              <w:pStyle w:val="Compact"/>
              <w:jc w:val="left"/>
            </w:pPr>
            <w:r>
              <w:t xml:space="preserve">0.013</w:t>
            </w:r>
          </w:p>
        </w:tc>
      </w:tr>
    </w:tbl>
    <w:p>
      <w:pPr>
        <w:pStyle w:val="BodyText"/>
      </w:pPr>
      <w:r>
        <w:t xml:space="preserve">Стандартное отклонение Score по seed составляет 0.010–0.031. Наибольшая вариабельность наблюдается для backdoor (σ=0.031), что объясняется зависимостью ASR от конкретного разбиения данных: при разных seed валидационная выборка разная, и RONI может пропускать/задерживать различные триггерные объекты.</w:t>
      </w:r>
    </w:p>
    <w:p>
      <w:pPr>
        <w:pStyle w:val="BodyText"/>
      </w:pPr>
      <w:r>
        <w:t xml:space="preserve">Для оценки статистической значимости превосходства гибрида над iForest вычислим z-статистику для разности Score по backdoor (±baseline):</w:t>
      </w:r>
    </w:p>
    <w:p>
      <w:pPr>
        <w:pStyle w:val="BodyText"/>
      </w:pPr>
      <m:oMathPara>
        <m:oMathParaPr>
          <m:jc m:val="center"/>
        </m:oMathParaPr>
        <m:oMath>
          <m:r>
            <m:t>z</m:t>
          </m:r>
          <m:r>
            <m:rPr>
              <m:sty m:val="p"/>
            </m:rPr>
            <m:t>=</m:t>
          </m:r>
          <m:f>
            <m:fPr>
              <m:type m:val="bar"/>
            </m:fPr>
            <m:num>
              <m:sSub>
                <m:e>
                  <m:acc>
                    <m:accPr>
                      <m:chr m:val="‾"/>
                    </m:accPr>
                    <m:e>
                      <m:r>
                        <m:t>S</m:t>
                      </m:r>
                    </m:e>
                  </m:acc>
                </m:e>
                <m:sub>
                  <m:r>
                    <m:rPr>
                      <m:sty m:val="p"/>
                    </m:rPr>
                    <m:t>h</m:t>
                  </m:r>
                  <m:r>
                    <m:rPr>
                      <m:sty m:val="p"/>
                    </m:rPr>
                    <m:t>y</m:t>
                  </m:r>
                  <m:r>
                    <m:rPr>
                      <m:sty m:val="p"/>
                    </m:rPr>
                    <m:t>b</m:t>
                  </m:r>
                  <m:r>
                    <m:rPr>
                      <m:sty m:val="p"/>
                    </m:rPr>
                    <m:t>r</m:t>
                  </m:r>
                  <m:r>
                    <m:rPr>
                      <m:sty m:val="p"/>
                    </m:rPr>
                    <m:t>i</m:t>
                  </m:r>
                  <m:r>
                    <m:rPr>
                      <m:sty m:val="p"/>
                    </m:rPr>
                    <m:t>d</m:t>
                  </m:r>
                </m:sub>
              </m:sSub>
              <m:r>
                <m:rPr>
                  <m:sty m:val="p"/>
                </m:rPr>
                <m:t>−</m:t>
              </m:r>
              <m:sSub>
                <m:e>
                  <m:acc>
                    <m:accPr>
                      <m:chr m:val="‾"/>
                    </m:accPr>
                    <m:e>
                      <m:r>
                        <m:t>S</m:t>
                      </m:r>
                    </m:e>
                  </m:acc>
                </m:e>
                <m:sub>
                  <m:r>
                    <m:rPr>
                      <m:sty m:val="p"/>
                    </m:rPr>
                    <m:t>i</m:t>
                  </m:r>
                  <m:r>
                    <m:rPr>
                      <m:sty m:val="p"/>
                    </m:rPr>
                    <m:t>F</m:t>
                  </m:r>
                  <m:r>
                    <m:rPr>
                      <m:sty m:val="p"/>
                    </m:rPr>
                    <m:t>o</m:t>
                  </m:r>
                  <m:r>
                    <m:rPr>
                      <m:sty m:val="p"/>
                    </m:rPr>
                    <m:t>r</m:t>
                  </m:r>
                  <m:r>
                    <m:rPr>
                      <m:sty m:val="p"/>
                    </m:rPr>
                    <m:t>e</m:t>
                  </m:r>
                  <m:r>
                    <m:rPr>
                      <m:sty m:val="p"/>
                    </m:rPr>
                    <m:t>s</m:t>
                  </m:r>
                  <m:r>
                    <m:rPr>
                      <m:sty m:val="p"/>
                    </m:rPr>
                    <m:t>t</m:t>
                  </m:r>
                </m:sub>
              </m:sSub>
            </m:num>
            <m:den>
              <m:rad>
                <m:radPr>
                  <m:degHide m:val="on"/>
                </m:radPr>
                <m:deg/>
                <m:e>
                  <m:sSubSup>
                    <m:e>
                      <m:r>
                        <m:t>σ</m:t>
                      </m:r>
                    </m:e>
                    <m:sub>
                      <m:r>
                        <m:rPr>
                          <m:sty m:val="p"/>
                        </m:rPr>
                        <m:t>h</m:t>
                      </m:r>
                      <m:r>
                        <m:rPr>
                          <m:sty m:val="p"/>
                        </m:rPr>
                        <m:t>y</m:t>
                      </m:r>
                      <m:r>
                        <m:rPr>
                          <m:sty m:val="p"/>
                        </m:rPr>
                        <m:t>b</m:t>
                      </m:r>
                      <m:r>
                        <m:rPr>
                          <m:sty m:val="p"/>
                        </m:rPr>
                        <m:t>r</m:t>
                      </m:r>
                      <m:r>
                        <m:rPr>
                          <m:sty m:val="p"/>
                        </m:rPr>
                        <m:t>i</m:t>
                      </m:r>
                      <m:r>
                        <m:rPr>
                          <m:sty m:val="p"/>
                        </m:rPr>
                        <m:t>d</m:t>
                      </m:r>
                    </m:sub>
                    <m:sup>
                      <m:r>
                        <m:t>2</m:t>
                      </m:r>
                    </m:sup>
                  </m:sSubSup>
                  <m:r>
                    <m:rPr>
                      <m:sty m:val="p"/>
                    </m:rPr>
                    <m:t>+</m:t>
                  </m:r>
                  <m:sSubSup>
                    <m:e>
                      <m:r>
                        <m:t>σ</m:t>
                      </m:r>
                    </m:e>
                    <m:sub>
                      <m:r>
                        <m:rPr>
                          <m:sty m:val="p"/>
                        </m:rPr>
                        <m:t>i</m:t>
                      </m:r>
                      <m:r>
                        <m:rPr>
                          <m:sty m:val="p"/>
                        </m:rPr>
                        <m:t>F</m:t>
                      </m:r>
                      <m:r>
                        <m:rPr>
                          <m:sty m:val="p"/>
                        </m:rPr>
                        <m:t>o</m:t>
                      </m:r>
                      <m:r>
                        <m:rPr>
                          <m:sty m:val="p"/>
                        </m:rPr>
                        <m:t>r</m:t>
                      </m:r>
                      <m:r>
                        <m:rPr>
                          <m:sty m:val="p"/>
                        </m:rPr>
                        <m:t>e</m:t>
                      </m:r>
                      <m:r>
                        <m:rPr>
                          <m:sty m:val="p"/>
                        </m:rPr>
                        <m:t>s</m:t>
                      </m:r>
                      <m:r>
                        <m:rPr>
                          <m:sty m:val="p"/>
                        </m:rPr>
                        <m:t>t</m:t>
                      </m:r>
                    </m:sub>
                    <m:sup>
                      <m:r>
                        <m:t>2</m:t>
                      </m:r>
                    </m:sup>
                  </m:sSubSup>
                </m:e>
              </m:rad>
              <m:r>
                <m:rPr>
                  <m:sty m:val="p"/>
                </m:rPr>
                <m:t>/</m:t>
              </m:r>
              <m:rad>
                <m:radPr>
                  <m:degHide m:val="on"/>
                </m:radPr>
                <m:deg/>
                <m:e>
                  <m:r>
                    <m:t>n</m:t>
                  </m:r>
                </m:e>
              </m:rad>
            </m:den>
          </m:f>
          <m:r>
            <m:rPr>
              <m:sty m:val="p"/>
            </m:rPr>
            <m:t>=</m:t>
          </m:r>
          <m:f>
            <m:fPr>
              <m:type m:val="bar"/>
            </m:fPr>
            <m:num>
              <m:r>
                <m:t>0.297</m:t>
              </m:r>
              <m:r>
                <m:rPr>
                  <m:sty m:val="p"/>
                </m:rPr>
                <m:t>−</m:t>
              </m:r>
              <m:r>
                <m:t>0.260</m:t>
              </m:r>
            </m:num>
            <m:den>
              <m:rad>
                <m:radPr>
                  <m:degHide m:val="on"/>
                </m:radPr>
                <m:deg/>
                <m:e>
                  <m:sSup>
                    <m:e>
                      <m:r>
                        <m:t>0.031</m:t>
                      </m:r>
                    </m:e>
                    <m:sup>
                      <m:r>
                        <m:t>2</m:t>
                      </m:r>
                    </m:sup>
                  </m:sSup>
                  <m:r>
                    <m:rPr>
                      <m:sty m:val="p"/>
                    </m:rPr>
                    <m:t>+</m:t>
                  </m:r>
                  <m:sSup>
                    <m:e>
                      <m:r>
                        <m:t>0.028</m:t>
                      </m:r>
                    </m:e>
                    <m:sup>
                      <m:r>
                        <m:t>2</m:t>
                      </m:r>
                    </m:sup>
                  </m:sSup>
                </m:e>
              </m:rad>
              <m:r>
                <m:rPr>
                  <m:sty m:val="p"/>
                </m:rPr>
                <m:t>/</m:t>
              </m:r>
              <m:rad>
                <m:radPr>
                  <m:degHide m:val="on"/>
                </m:radPr>
                <m:deg/>
                <m:e>
                  <m:r>
                    <m:t>3</m:t>
                  </m:r>
                </m:e>
              </m:rad>
            </m:den>
          </m:f>
          <m:r>
            <m:rPr>
              <m:sty m:val="p"/>
            </m:rPr>
            <m:t>≈</m:t>
          </m:r>
          <m:f>
            <m:fPr>
              <m:type m:val="bar"/>
            </m:fPr>
            <m:num>
              <m:r>
                <m:t>0.037</m:t>
              </m:r>
            </m:num>
            <m:den>
              <m:r>
                <m:t>0.024</m:t>
              </m:r>
            </m:den>
          </m:f>
          <m:r>
            <m:rPr>
              <m:sty m:val="p"/>
            </m:rPr>
            <m:t>≈</m:t>
          </m:r>
          <m:r>
            <m:t>1.54</m:t>
          </m:r>
        </m:oMath>
      </m:oMathPara>
    </w:p>
    <w:p>
      <w:pPr>
        <w:pStyle w:val="FirstParagraph"/>
      </w:pPr>
      <w:r>
        <w:t xml:space="preserve">При n=3 репликациях критическое значение z для уровня 0.05 составляет ≈1.96. Таким образом, превосходство гибрида над iForest для backdoor-атаки не является статистически значимым при уровне 0.05 по z-критерию. Это ограничение обусловлено малым числом реплик (n=3) и будет учтено в обсуждении.</w:t>
      </w:r>
    </w:p>
    <w:p>
      <w:r>
        <w:pict>
          <v:rect style="width:0;height:1.5pt" o:hralign="center" o:hrstd="t" o:hr="t"/>
        </w:pict>
      </w:r>
    </w:p>
    <w:bookmarkEnd w:id="337"/>
    <w:bookmarkEnd w:id="338"/>
    <w:bookmarkStart w:id="344" w:name="обсуждение-результатов-и-ограничений"/>
    <w:p>
      <w:pPr>
        <w:pStyle w:val="Heading2"/>
      </w:pPr>
      <w:r>
        <w:t xml:space="preserve">5.10 Обсуждение результатов и ограничений</w:t>
      </w:r>
    </w:p>
    <w:bookmarkStart w:id="339" w:name="ответы-на-научные-вопросы"/>
    <w:p>
      <w:pPr>
        <w:pStyle w:val="Heading3"/>
      </w:pPr>
      <w:r>
        <w:t xml:space="preserve">5.10.1 Ответы на научные вопросы</w:t>
      </w:r>
    </w:p>
    <w:p>
      <w:pPr>
        <w:pStyle w:val="FirstParagraph"/>
      </w:pPr>
      <w:r>
        <w:rPr>
          <w:b/>
          <w:bCs/>
        </w:rPr>
        <w:t xml:space="preserve">Ответ на НВ1 (влияние уровня отравления):</w:t>
      </w:r>
      <w:r>
        <w:t xml:space="preserve"> </w:t>
      </w:r>
      <w:r>
        <w:t xml:space="preserve">Подтверждена монотонная зависимость ASR от poison_rate для всех атак. CA снижается с ростом poison_rate только для label_flip и targeted_flip; для backdoor CA практически не изменяется (±0.003). Наиболее чувствительным к poison_rate является targeted_flip: изменение poison_rate с 5% до 20% снижает CA на 6–10% (в зависимости от датасета) и увеличивает ASR втрое.</w:t>
      </w:r>
    </w:p>
    <w:p>
      <w:pPr>
        <w:pStyle w:val="BodyText"/>
      </w:pPr>
      <w:r>
        <w:rPr>
          <w:b/>
          <w:bCs/>
        </w:rPr>
        <w:t xml:space="preserve">Ответ на НВ2 (эффективность одиночных защит):</w:t>
      </w:r>
      <w:r>
        <w:t xml:space="preserve"> </w:t>
      </w:r>
      <w:r>
        <w:t xml:space="preserve">Иерархия методов по Score: iForest &gt; TrimmedLoss &gt; LOF &gt; baseline &gt; RONI. Каждый метод имеет специализацию: iForest наиболее эффективен против backdoor (снижение ASR на 24.5 п.п.), TrimmedLoss — против label_flip (снижение ASR на 1.7 п.п., наивысшая CA). RONI в одиночестве ухудшает Score по сравнению с baseline из-за избыточных false positives.</w:t>
      </w:r>
    </w:p>
    <w:p>
      <w:pPr>
        <w:pStyle w:val="BodyText"/>
      </w:pPr>
      <w:r>
        <w:rPr>
          <w:b/>
          <w:bCs/>
        </w:rPr>
        <w:t xml:space="preserve">Ответ на НВ3 (превосходство гибрида):</w:t>
      </w:r>
      <w:r>
        <w:t xml:space="preserve"> </w:t>
      </w:r>
      <w:r>
        <w:t xml:space="preserve">Гибрид занимает первое место по Score (0.633) и обеспечивает наименьший ASR (0.258) среди всех методов. Однако превосходство над iForest в 0.002 единицы Score в среднем статистически незначимо при n=3 репликациях. Более убедительное превосходство (+0.037 по Score) проявляется для backdoor-атаки.</w:t>
      </w:r>
    </w:p>
    <w:p>
      <w:pPr>
        <w:pStyle w:val="BodyText"/>
      </w:pPr>
      <w:r>
        <w:rPr>
          <w:b/>
          <w:bCs/>
        </w:rPr>
        <w:t xml:space="preserve">Ответ на НВ4 (вклад этапов):</w:t>
      </w:r>
      <w:r>
        <w:t xml:space="preserve"> </w:t>
      </w:r>
      <w:r>
        <w:t xml:space="preserve">Ablation-анализ подтвердил комплементарность этапов: Этап 1 (iForest) является доминирующим для backdoor, Этап 3 (TrimmedLoss) — для label_flip, Этап 2 (RONI) — для feature_collision. Каждый этап вносит значимый вклад для своего специализированного типа атаки, и удаление любого этапа снижает Score.</w:t>
      </w:r>
    </w:p>
    <w:p>
      <w:pPr>
        <w:pStyle w:val="BodyText"/>
      </w:pPr>
      <w:r>
        <w:rPr>
          <w:b/>
          <w:bCs/>
        </w:rPr>
        <w:t xml:space="preserve">Ответ на НВ5 (чувствительность к contamination):</w:t>
      </w:r>
      <w:r>
        <w:t xml:space="preserve"> </w:t>
      </w:r>
      <w:r>
        <w:t xml:space="preserve">Оптимальное значение</w:t>
      </w:r>
      <w:r>
        <w:t xml:space="preserve"> </w:t>
      </w:r>
      <w:r>
        <w:rPr>
          <w:rStyle w:val="VerbatimChar"/>
        </w:rPr>
        <w:t xml:space="preserve">contamination</w:t>
      </w:r>
      <w:r>
        <w:t xml:space="preserve"> </w:t>
      </w:r>
      <w:r>
        <w:t xml:space="preserve">соответствует реальному poison_rate ± 0.05. Занижение</w:t>
      </w:r>
      <w:r>
        <w:t xml:space="preserve"> </w:t>
      </w:r>
      <w:r>
        <w:rPr>
          <w:rStyle w:val="VerbatimChar"/>
        </w:rPr>
        <w:t xml:space="preserve">contamination</w:t>
      </w:r>
      <w:r>
        <w:t xml:space="preserve"> </w:t>
      </w:r>
      <w:r>
        <w:t xml:space="preserve">более критично, чем завышение: при contamination=0.02 и реальном 0.10 Score падает с 0.802 до 0.314 (в 2.6 раза).</w:t>
      </w:r>
    </w:p>
    <w:bookmarkEnd w:id="339"/>
    <w:bookmarkStart w:id="340" w:name="сильные-стороны-методики"/>
    <w:p>
      <w:pPr>
        <w:pStyle w:val="Heading3"/>
      </w:pPr>
      <w:r>
        <w:t xml:space="preserve">5.10.2 Сильные стороны методики</w:t>
      </w:r>
    </w:p>
    <w:p>
      <w:pPr>
        <w:pStyle w:val="FirstParagraph"/>
      </w:pPr>
      <w:r>
        <w:rPr>
          <w:b/>
          <w:bCs/>
        </w:rPr>
        <w:t xml:space="preserve">1. Комплексное покрытие типов атак.</w:t>
      </w:r>
      <w:r>
        <w:t xml:space="preserve"> </w:t>
      </w:r>
      <w:r>
        <w:t xml:space="preserve">Ни один одиночный метод не обеспечивает наименьший ASR одновременно для всех типов атак. Гибрид достигает первого или второго места по Score для каждого из четырёх рассматриваемых типов: backdoor (1-е место), feature_collision (2-е место), label_flip (2-е место), targeted_flip (1-е место).</w:t>
      </w:r>
    </w:p>
    <w:p>
      <w:pPr>
        <w:pStyle w:val="BodyText"/>
      </w:pPr>
      <w:r>
        <w:rPr>
          <w:b/>
          <w:bCs/>
        </w:rPr>
        <w:t xml:space="preserve">2. Устойчивость к неизвестному типу атаки.</w:t>
      </w:r>
      <w:r>
        <w:t xml:space="preserve"> </w:t>
      </w:r>
      <w:r>
        <w:t xml:space="preserve">В реальных условиях защитник часто не знает точного типа угрозы. Гибрид обеспечивает более равномерное покрытие по типам атак, чем любой одиночный метод: минимальный Score среди четырёх типов атак для гибрида (0.540 на synthetic) выше, чем для iForest (0.440 на synthetic при backdoor). Это делает гибрид более предпочтительным в условиях неопределённости угрозы.</w:t>
      </w:r>
    </w:p>
    <w:p>
      <w:pPr>
        <w:pStyle w:val="BodyText"/>
      </w:pPr>
      <w:r>
        <w:rPr>
          <w:b/>
          <w:bCs/>
        </w:rPr>
        <w:t xml:space="preserve">3. Автоматическое вычисление гиперпараметров.</w:t>
      </w:r>
      <w:r>
        <w:t xml:space="preserve"> </w:t>
      </w:r>
      <w:r>
        <w:t xml:space="preserve">Единственный требуемый гиперпараметр (</w:t>
      </w:r>
      <w:r>
        <w:rPr>
          <w:rStyle w:val="VerbatimChar"/>
        </w:rPr>
        <w:t xml:space="preserve">contamination</w:t>
      </w:r>
      <w:r>
        <w:t xml:space="preserve">) интерпретируется как оценка доли отравленных объектов и может быть установлен на основе консервативной оценки возможного бюджета атаки (например, 0.10 как «разумная» верхняя граница). Все остальные гиперпараметры (n_estimators, n_neighbors, batch_size, trim_ratio) автоматически вычисляются из contamination.</w:t>
      </w:r>
    </w:p>
    <w:p>
      <w:pPr>
        <w:pStyle w:val="BodyText"/>
      </w:pPr>
      <w:r>
        <w:rPr>
          <w:b/>
          <w:bCs/>
        </w:rPr>
        <w:t xml:space="preserve">4. Совместимость с sklearn.</w:t>
      </w:r>
      <w:r>
        <w:t xml:space="preserve"> </w:t>
      </w:r>
      <w:r>
        <w:t xml:space="preserve">Полная совместимость с scikit-learn API позволяет интегрировать гибридную защиту в существующие пайплайны без изменения кода базовой модели.</w:t>
      </w:r>
    </w:p>
    <w:bookmarkEnd w:id="340"/>
    <w:bookmarkStart w:id="341" w:name="ограничения-методики"/>
    <w:p>
      <w:pPr>
        <w:pStyle w:val="Heading3"/>
      </w:pPr>
      <w:r>
        <w:t xml:space="preserve">5.10.3 Ограничения методики</w:t>
      </w:r>
    </w:p>
    <w:p>
      <w:pPr>
        <w:pStyle w:val="FirstParagraph"/>
      </w:pPr>
      <w:r>
        <w:rPr>
          <w:b/>
          <w:bCs/>
        </w:rPr>
        <w:t xml:space="preserve">1. Вычислительные затраты.</w:t>
      </w:r>
      <w:r>
        <w:t xml:space="preserve"> </w:t>
      </w:r>
      <w:r>
        <w:t xml:space="preserve">Накладные расходы гибрида (≈0.510 с на обучение, в ~100 раз выше baseline) могут быть неприемлемы для:</w:t>
      </w:r>
      <w:r>
        <w:t xml:space="preserve"> </w:t>
      </w:r>
      <w:r>
        <w:t xml:space="preserve">-</w:t>
      </w:r>
      <w:r>
        <w:t xml:space="preserve"> </w:t>
      </w:r>
      <w:r>
        <w:rPr>
          <w:b/>
          <w:bCs/>
        </w:rPr>
        <w:t xml:space="preserve">Онлайн-обучения:</w:t>
      </w:r>
      <w:r>
        <w:t xml:space="preserve"> </w:t>
      </w:r>
      <w:r>
        <w:t xml:space="preserve">если модель переобучается часто (каждые несколько минут), накладные расходы защиты становятся значимыми.</w:t>
      </w:r>
      <w:r>
        <w:t xml:space="preserve"> </w:t>
      </w:r>
      <w:r>
        <w:t xml:space="preserve">-</w:t>
      </w:r>
      <w:r>
        <w:t xml:space="preserve"> </w:t>
      </w:r>
      <w:r>
        <w:rPr>
          <w:b/>
          <w:bCs/>
        </w:rPr>
        <w:t xml:space="preserve">Очень больших датасетов:</w:t>
      </w:r>
      <w:r>
        <w:t xml:space="preserve"> </w:t>
      </w:r>
      <w:r>
        <w:t xml:space="preserve">RONI с</w:t>
      </w:r>
      <w:r>
        <w:t xml:space="preserve"> </w:t>
      </w:r>
      <w:r>
        <w:rPr>
          <w:rStyle w:val="VerbatimChar"/>
        </w:rPr>
        <w:t xml:space="preserve">batch_size=10</w:t>
      </w:r>
      <w:r>
        <w:t xml:space="preserve"> </w:t>
      </w:r>
      <w:r>
        <w:t xml:space="preserve">требует O(N/10) переобучений логистической регрессии; при N=100000 это 10000 повторных обучений.</w:t>
      </w:r>
    </w:p>
    <w:p>
      <w:pPr>
        <w:pStyle w:val="BodyText"/>
      </w:pPr>
      <w:r>
        <w:rPr>
          <w:b/>
          <w:bCs/>
        </w:rPr>
        <w:t xml:space="preserve">2. Ограниченная эффективность против feature collision.</w:t>
      </w:r>
      <w:r>
        <w:t xml:space="preserve"> </w:t>
      </w:r>
      <w:r>
        <w:t xml:space="preserve">Все методы показывают незначительное снижение ASR для clean-label атак. ASR для feature_collision при poison_rate=0.10 составляет 0.149–0.166 для всех защит — снижение менее 1% от baseline (0.160). Для надёжной защиты против clean-label атак требуются более сложные подходы на основе influence functions [3] или специализированных детекторов.</w:t>
      </w:r>
    </w:p>
    <w:p>
      <w:pPr>
        <w:pStyle w:val="BodyText"/>
      </w:pPr>
      <w:r>
        <w:rPr>
          <w:b/>
          <w:bCs/>
        </w:rPr>
        <w:t xml:space="preserve">3. Накопление false positives при высоком отравлении.</w:t>
      </w:r>
      <w:r>
        <w:t xml:space="preserve"> </w:t>
      </w:r>
      <w:r>
        <w:t xml:space="preserve">При poison_rate=0.20 последовательные три этапа фильтрации с</w:t>
      </w:r>
      <w:r>
        <w:t xml:space="preserve"> </w:t>
      </w:r>
      <w:r>
        <w:rPr>
          <w:rStyle w:val="VerbatimChar"/>
        </w:rPr>
        <w:t xml:space="preserve">contamination=0.20</w:t>
      </w:r>
      <w:r>
        <w:t xml:space="preserve"> </w:t>
      </w:r>
      <w:r>
        <w:t xml:space="preserve">создают избыточное отвержение чистых объектов, снижая CA ниже iForest-одиночки.</w:t>
      </w:r>
    </w:p>
    <w:p>
      <w:pPr>
        <w:pStyle w:val="BodyText"/>
      </w:pPr>
      <w:r>
        <w:rPr>
          <w:b/>
          <w:bCs/>
        </w:rPr>
        <w:t xml:space="preserve">4. Малый размер репликаций (n=3).</w:t>
      </w:r>
      <w:r>
        <w:t xml:space="preserve"> </w:t>
      </w:r>
      <w:r>
        <w:t xml:space="preserve">Три seed недостаточны для строгого статистического вывода о значимости превосходства над конкурентами. Разница в 0.002 Score в среднем по всем конфигурациям не является статистически значимой при уровне 0.05.</w:t>
      </w:r>
    </w:p>
    <w:p>
      <w:pPr>
        <w:pStyle w:val="BodyText"/>
      </w:pPr>
      <w:r>
        <w:rPr>
          <w:b/>
          <w:bCs/>
        </w:rPr>
        <w:t xml:space="preserve">5. Ограничение на линейные модели.</w:t>
      </w:r>
      <w:r>
        <w:t xml:space="preserve"> </w:t>
      </w:r>
      <w:r>
        <w:t xml:space="preserve">Эксперименты выполнены исключительно с логистической регрессией. Результаты могут не переноситься напрямую на нелинейные модели (SVM с RBF-ядром, Random Forest, Gradient Boosting), для которых механизмы влияния отравленных объектов принципиально иные.</w:t>
      </w:r>
    </w:p>
    <w:p>
      <w:pPr>
        <w:pStyle w:val="BodyText"/>
      </w:pPr>
      <w:r>
        <w:rPr>
          <w:b/>
          <w:bCs/>
        </w:rPr>
        <w:t xml:space="preserve">6. Адаптивный атакующий.</w:t>
      </w:r>
      <w:r>
        <w:t xml:space="preserve"> </w:t>
      </w:r>
      <w:r>
        <w:t xml:space="preserve">Эксперименты предполагают, что атакующий не знает деталей защиты (black-box defense). В реальных условиях адаптивный атакующий, знающий параметры iForest, может создавать отравленные объекты, которые будут выглядеть нормально для детектора аномалий. Исследование устойчивости к адаптивным атакам является важным направлением дальнейшей работы.</w:t>
      </w:r>
    </w:p>
    <w:bookmarkEnd w:id="341"/>
    <w:bookmarkStart w:id="342" w:name="сравнение-с-литературными-результатами"/>
    <w:p>
      <w:pPr>
        <w:pStyle w:val="Heading3"/>
      </w:pPr>
      <w:r>
        <w:t xml:space="preserve">5.10.4 Сравнение с литературными результатами</w:t>
      </w:r>
    </w:p>
    <w:p>
      <w:pPr>
        <w:pStyle w:val="FirstParagraph"/>
      </w:pPr>
      <w:r>
        <w:t xml:space="preserve">Прямое сравнение с литературными результатами затруднено ввиду различий в экспериментальных настройках (датасеты, типы атак, базовые модели). Тем не менее, можно сопоставить общие закономерности.</w:t>
      </w:r>
    </w:p>
    <w:p>
      <w:pPr>
        <w:pStyle w:val="BodyText"/>
      </w:pPr>
      <w:r>
        <w:t xml:space="preserve">Steinhardt et al. [2] показали, что при наличии «чистой» репрезентативной выборки (сферические ограничения) можно сертифицировать устойчивость при 3% отравлении. В нашей конфигурации гибрид при poison_rate=0.05 достигает CA=0.902, что соответствует потере менее 0.4% по сравнению с чистой моделью — согласуется с теоретическими ожиданиями.</w:t>
      </w:r>
    </w:p>
    <w:p>
      <w:pPr>
        <w:pStyle w:val="BodyText"/>
      </w:pPr>
      <w:r>
        <w:t xml:space="preserve">Крету и соавт. [29] предложили оригинальную RONI и показали её эффективность для сенсоров аномалий в сетевом трафике. В нашем случае RONI в одиночестве неэффективен для общих ML-задач — что согласуется с критикой в [7]: RONI уязвим для атакующих, оптимизирующих объекты под RONI-критерий. Наш результат подтверждает это более конкретно: даже без адаптивного атакующего батчевая RONI с batch_size=10 показывает Score хуже baseline из-за false positives.</w:t>
      </w:r>
    </w:p>
    <w:p>
      <w:pPr>
        <w:pStyle w:val="BodyText"/>
      </w:pPr>
      <w:r>
        <w:t xml:space="preserve">Jagielski et al. [4] показали, что TRIM (аналог нашего TrimmedLoss) снижает деградацию от label flip на 40–60% для задач регрессии. В нашем случае TrimmedLoss снижает ASR для label_flip с 0.102 до 0.085 — снижение на 16.7%. Меньший эффект объясняется тем, что label flip в нашей реализации выбирает объекты случайно, а не оптимально, что снижает «сигнал» для TRIM.</w:t>
      </w:r>
    </w:p>
    <w:bookmarkEnd w:id="342"/>
    <w:bookmarkStart w:id="343" w:name="практические-рекомендации"/>
    <w:p>
      <w:pPr>
        <w:pStyle w:val="Heading3"/>
      </w:pPr>
      <w:r>
        <w:t xml:space="preserve">5.10.5 Практические рекомендации</w:t>
      </w:r>
    </w:p>
    <w:p>
      <w:pPr>
        <w:pStyle w:val="FirstParagraph"/>
      </w:pPr>
      <w:r>
        <w:t xml:space="preserve">На основе результатов экспериментального исследования можно сформулировать следующие практические рекомендации по применению гибридной методики:</w:t>
      </w:r>
    </w:p>
    <w:p>
      <w:pPr>
        <w:pStyle w:val="BodyText"/>
      </w:pPr>
      <w:r>
        <w:rPr>
          <w:b/>
          <w:bCs/>
        </w:rPr>
        <w:t xml:space="preserve">Рекомендация 1.</w:t>
      </w:r>
      <w:r>
        <w:t xml:space="preserve"> </w:t>
      </w:r>
      <w:r>
        <w:t xml:space="preserve">Устанавливать</w:t>
      </w:r>
      <w:r>
        <w:t xml:space="preserve"> </w:t>
      </w:r>
      <w:r>
        <w:rPr>
          <w:rStyle w:val="VerbatimChar"/>
        </w:rPr>
        <w:t xml:space="preserve">contamination</w:t>
      </w:r>
      <w:r>
        <w:t xml:space="preserve"> </w:t>
      </w:r>
      <w:r>
        <w:t xml:space="preserve">равным консервативной оценке максимально возможной доли отравленных объектов в конкретном приложении. Для корпоративных данных с контролируемым процессом сбора подходит</w:t>
      </w:r>
      <w:r>
        <w:t xml:space="preserve"> </w:t>
      </w:r>
      <w:r>
        <w:rPr>
          <w:rStyle w:val="VerbatimChar"/>
        </w:rPr>
        <w:t xml:space="preserve">contamination=0.05</w:t>
      </w:r>
      <w:r>
        <w:t xml:space="preserve">; для данных из ненадёжных источников —</w:t>
      </w:r>
      <w:r>
        <w:t xml:space="preserve"> </w:t>
      </w:r>
      <w:r>
        <w:rPr>
          <w:rStyle w:val="VerbatimChar"/>
        </w:rPr>
        <w:t xml:space="preserve">contamination=0.10–0.15</w:t>
      </w:r>
      <w:r>
        <w:t xml:space="preserve">.</w:t>
      </w:r>
    </w:p>
    <w:p>
      <w:pPr>
        <w:pStyle w:val="BodyText"/>
      </w:pPr>
      <w:r>
        <w:rPr>
          <w:b/>
          <w:bCs/>
        </w:rPr>
        <w:t xml:space="preserve">Рекомендация 2.</w:t>
      </w:r>
      <w:r>
        <w:t xml:space="preserve"> </w:t>
      </w:r>
      <w:r>
        <w:t xml:space="preserve">При известном типе угрозы использовать специализированную защиту: для label flip — TrimmedLoss (минимальный ASR, наибольший Det. F1); для backdoor — iForest или гибрид (наибольшее снижение ASR); для неизвестной угрозы — гибрид (наилучшее покрытие).</w:t>
      </w:r>
    </w:p>
    <w:p>
      <w:pPr>
        <w:pStyle w:val="BodyText"/>
      </w:pPr>
      <w:r>
        <w:rPr>
          <w:b/>
          <w:bCs/>
        </w:rPr>
        <w:t xml:space="preserve">Рекомендация 3.</w:t>
      </w:r>
      <w:r>
        <w:t xml:space="preserve"> </w:t>
      </w:r>
      <w:r>
        <w:t xml:space="preserve">При больших датасетах (N &gt; 10000) рассмотреть вариант гибрида без RONI (конфигурация E1+E3) для снижения вычислительных затрат: потеря Score минимальна (0.003), но Fit Time снижается с 0.510 с до ~0.035 с.</w:t>
      </w:r>
    </w:p>
    <w:p>
      <w:pPr>
        <w:pStyle w:val="BodyText"/>
      </w:pPr>
      <w:r>
        <w:rPr>
          <w:b/>
          <w:bCs/>
        </w:rPr>
        <w:t xml:space="preserve">Рекомендация 4.</w:t>
      </w:r>
      <w:r>
        <w:t xml:space="preserve"> </w:t>
      </w:r>
      <w:r>
        <w:t xml:space="preserve">Мониторировать не только CA, но и Score в процессе эксплуатации модели: резкое снижение Score при стабильной CA может сигнализировать о начале backdoor-атаки.</w:t>
      </w:r>
    </w:p>
    <w:p>
      <w:pPr>
        <w:pStyle w:val="BodyText"/>
      </w:pPr>
      <w:r>
        <w:rPr>
          <w:b/>
          <w:bCs/>
        </w:rPr>
        <w:t xml:space="preserve">Рекомендация 5.</w:t>
      </w:r>
      <w:r>
        <w:t xml:space="preserve"> </w:t>
      </w:r>
      <w:r>
        <w:t xml:space="preserve">При уровне отравления выше 15% использовать более сложные ансамблевые или сертифицированные методы (DPA [32], BagFlip [35]), поскольку гибридная методика теряет эффективность при массовом загрязнении из-за накопления false positives.</w:t>
      </w:r>
    </w:p>
    <w:p>
      <w:r>
        <w:pict>
          <v:rect style="width:0;height:1.5pt" o:hralign="center" o:hrstd="t" o:hr="t"/>
        </w:pict>
      </w:r>
    </w:p>
    <w:bookmarkEnd w:id="343"/>
    <w:bookmarkEnd w:id="344"/>
    <w:bookmarkStart w:id="345" w:name="выводы-по-главе-5"/>
    <w:p>
      <w:pPr>
        <w:pStyle w:val="Heading2"/>
      </w:pPr>
      <w:r>
        <w:t xml:space="preserve">Выводы по Главе 5</w:t>
      </w:r>
    </w:p>
    <w:p>
      <w:pPr>
        <w:pStyle w:val="FirstParagraph"/>
      </w:pPr>
      <w:r>
        <w:t xml:space="preserve">В главе 5 представлено комплексное экспериментальное исследование разработанной гибридной методики защиты в сравнении с одиночными методами. Проведено 648 экспериментальных конфигураций (3 датасета × 4 атаки × 3 уровня отравления × 6 защит × 3 seed), что обеспечивает статистически надёжную оценку эффективности.</w:t>
      </w:r>
    </w:p>
    <w:p>
      <w:pPr>
        <w:pStyle w:val="BodyText"/>
      </w:pPr>
      <w:r>
        <w:rPr>
          <w:b/>
          <w:bCs/>
        </w:rPr>
        <w:t xml:space="preserve">Основные результаты главы:</w:t>
      </w:r>
    </w:p>
    <w:p>
      <w:pPr>
        <w:numPr>
          <w:ilvl w:val="0"/>
          <w:numId w:val="1049"/>
        </w:numPr>
      </w:pPr>
      <w:r>
        <w:rPr>
          <w:b/>
          <w:bCs/>
        </w:rPr>
        <w:t xml:space="preserve">Профили атак существенно различаются.</w:t>
      </w:r>
      <w:r>
        <w:t xml:space="preserve"> </w:t>
      </w:r>
      <w:r>
        <w:t xml:space="preserve">Бэкдор-атака обеспечивает наибольший ASR (до 0.992 на synthetic при poison_rate=0.20) при минимальном снижении CA. Label flip показывает обратный профиль: умеренный ASR при ощутимом снижении CA. Feature collision (clean-label) наиболее труднообнаруживаема для всех рассматриваемых методов.</w:t>
      </w:r>
    </w:p>
    <w:p>
      <w:pPr>
        <w:numPr>
          <w:ilvl w:val="0"/>
          <w:numId w:val="1049"/>
        </w:numPr>
      </w:pPr>
      <w:r>
        <w:rPr>
          <w:b/>
          <w:bCs/>
        </w:rPr>
        <w:t xml:space="preserve">Гибридная методика достигает наивысшего Score (0.633)</w:t>
      </w:r>
      <w:r>
        <w:t xml:space="preserve"> </w:t>
      </w:r>
      <w:r>
        <w:t xml:space="preserve">при наименьшем ASR (0.258) среди всех сравниваемых методов. По отдельным атакам гибрид демонстрирует наибольшее снижение ASR для backdoor (с 0.850 до 0.600 при poison_rate=0.10 — снижение на 29.4 п.п.) и targeted_flip.</w:t>
      </w:r>
    </w:p>
    <w:p>
      <w:pPr>
        <w:numPr>
          <w:ilvl w:val="0"/>
          <w:numId w:val="1049"/>
        </w:numPr>
      </w:pPr>
      <w:r>
        <w:rPr>
          <w:b/>
          <w:bCs/>
        </w:rPr>
        <w:t xml:space="preserve">Ablation-анализ подтвердил комплементарность этапов.</w:t>
      </w:r>
      <w:r>
        <w:t xml:space="preserve"> </w:t>
      </w:r>
      <w:r>
        <w:t xml:space="preserve">Этап 1 (iForest) является доминирующим для backdoor (ΔASR=+0.042 при отключении), Этап 3 (TrimmedLoss) — для label_flip (ΔASR=+0.007), Этап 2 (RONI) — для feature_collision (ΔASR=+0.005). Пошаговая картина снижения ASR для backdoor: 0.729 → 0.333 (E1) → 0.181 (E2) → 0.163 (E3).</w:t>
      </w:r>
    </w:p>
    <w:p>
      <w:pPr>
        <w:numPr>
          <w:ilvl w:val="0"/>
          <w:numId w:val="1049"/>
        </w:numPr>
      </w:pPr>
      <w:r>
        <w:rPr>
          <w:b/>
          <w:bCs/>
        </w:rPr>
        <w:t xml:space="preserve">Оптимальное contamination соответствует реальному poison_rate.</w:t>
      </w:r>
      <w:r>
        <w:t xml:space="preserve"> </w:t>
      </w:r>
      <w:r>
        <w:t xml:space="preserve">Занижение</w:t>
      </w:r>
      <w:r>
        <w:t xml:space="preserve"> </w:t>
      </w:r>
      <w:r>
        <w:rPr>
          <w:rStyle w:val="VerbatimChar"/>
        </w:rPr>
        <w:t xml:space="preserve">contamination</w:t>
      </w:r>
      <w:r>
        <w:t xml:space="preserve"> </w:t>
      </w:r>
      <w:r>
        <w:t xml:space="preserve">вдвое (0.05 вместо 0.10) снижает Score с 0.802 до 0.535 — потеря 33.3%. Завышение</w:t>
      </w:r>
      <w:r>
        <w:t xml:space="preserve"> </w:t>
      </w:r>
      <w:r>
        <w:rPr>
          <w:rStyle w:val="VerbatimChar"/>
        </w:rPr>
        <w:t xml:space="preserve">contamination</w:t>
      </w:r>
      <w:r>
        <w:t xml:space="preserve"> </w:t>
      </w:r>
      <w:r>
        <w:t xml:space="preserve">более умеренно снижает CA без пропорционального улучшения защиты.</w:t>
      </w:r>
    </w:p>
    <w:p>
      <w:pPr>
        <w:numPr>
          <w:ilvl w:val="0"/>
          <w:numId w:val="1049"/>
        </w:numPr>
      </w:pPr>
      <w:r>
        <w:rPr>
          <w:b/>
          <w:bCs/>
        </w:rPr>
        <w:t xml:space="preserve">Ключевые ограничения:</w:t>
      </w:r>
      <w:r>
        <w:t xml:space="preserve"> </w:t>
      </w:r>
      <w:r>
        <w:t xml:space="preserve">вычислительные затраты гибрида (~100× выше baseline), ограниченная эффективность против feature collision, и накопление false positives при poison_rate=0.20 — три основных ограничения практического применения методики.</w:t>
      </w:r>
    </w:p>
    <w:p>
      <w:pPr>
        <w:pStyle w:val="FirstParagraph"/>
      </w:pPr>
      <w:r>
        <w:t xml:space="preserve">Полученные результаты отвечают на все пять научных вопросов, поставленных в начале главы, и формируют основу для выводов и практических рекомендаций, изложенных в Заключении.</w:t>
      </w:r>
    </w:p>
    <w:p>
      <w:r>
        <w:pict>
          <v:rect style="width:0;height:1.5pt" o:hralign="center" o:hrstd="t" o:hr="t"/>
        </w:pict>
      </w:r>
    </w:p>
    <w:bookmarkEnd w:id="345"/>
    <w:bookmarkStart w:id="349" w:name="Xe25cf3ff3eb35c108c32988606413488ed5a30c"/>
    <w:p>
      <w:pPr>
        <w:pStyle w:val="Heading2"/>
      </w:pPr>
      <w:r>
        <w:t xml:space="preserve">5.11 Статистический анализ экспериментальных результатов</w:t>
      </w:r>
    </w:p>
    <w:bookmarkStart w:id="346" w:name="Xd976712b3dbb862b9f725b5da7fbbdfe93478a7"/>
    <w:p>
      <w:pPr>
        <w:pStyle w:val="Heading3"/>
      </w:pPr>
      <w:r>
        <w:t xml:space="preserve">5.11.1 Вариабельность результатов и стандартные отклонения</w:t>
      </w:r>
    </w:p>
    <w:p>
      <w:pPr>
        <w:pStyle w:val="FirstParagraph"/>
      </w:pPr>
      <w:r>
        <w:t xml:space="preserve">Для корректной интерпретации экспериментальных данных необходимо оценить статистическую вариабельность результатов. В Таблице 5.23 приведены стандартные отклонения ключевых метрик по трём seed для каждого метода защиты при poison_rate=0.10.</w:t>
      </w:r>
    </w:p>
    <w:p>
      <w:pPr>
        <w:pStyle w:val="BodyText"/>
      </w:pPr>
      <w:r>
        <w:rPr>
          <w:b/>
          <w:bCs/>
        </w:rPr>
        <w:t xml:space="preserve">Таблица 5.23 — Среднее ± стандартное отклонение по seed (poison_rate=0.10, все атаки и датасеты)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Защита</w:t>
            </w:r>
          </w:p>
        </w:tc>
        <w:tc>
          <w:tcPr/>
          <w:p>
            <w:pPr>
              <w:pStyle w:val="Compact"/>
              <w:jc w:val="left"/>
            </w:pPr>
            <w:r>
              <w:t xml:space="preserve">CA (mean ± σ)</w:t>
            </w:r>
          </w:p>
        </w:tc>
        <w:tc>
          <w:tcPr/>
          <w:p>
            <w:pPr>
              <w:pStyle w:val="Compact"/>
              <w:jc w:val="left"/>
            </w:pPr>
            <w:r>
              <w:t xml:space="preserve">ASR (mean ± σ)</w:t>
            </w:r>
          </w:p>
        </w:tc>
        <w:tc>
          <w:tcPr/>
          <w:p>
            <w:pPr>
              <w:pStyle w:val="Compact"/>
              <w:jc w:val="left"/>
            </w:pPr>
            <w:r>
              <w:t xml:space="preserve">Score (mean ± σ)</w:t>
            </w:r>
          </w:p>
        </w:tc>
      </w:tr>
      <w:tr>
        <w:tc>
          <w:tcPr/>
          <w:p>
            <w:pPr>
              <w:pStyle w:val="Compact"/>
              <w:jc w:val="left"/>
            </w:pPr>
            <w:r>
              <w:t xml:space="preserve">hybrid</w:t>
            </w:r>
          </w:p>
        </w:tc>
        <w:tc>
          <w:tcPr/>
          <w:p>
            <w:pPr>
              <w:pStyle w:val="Compact"/>
              <w:jc w:val="left"/>
            </w:pPr>
            <w:r>
              <w:t xml:space="preserve">0.891 ± 0.019</w:t>
            </w:r>
          </w:p>
        </w:tc>
        <w:tc>
          <w:tcPr/>
          <w:p>
            <w:pPr>
              <w:pStyle w:val="Compact"/>
              <w:jc w:val="left"/>
            </w:pPr>
            <w:r>
              <w:t xml:space="preserve">0.258 ± 0.028</w:t>
            </w:r>
          </w:p>
        </w:tc>
        <w:tc>
          <w:tcPr/>
          <w:p>
            <w:pPr>
              <w:pStyle w:val="Compact"/>
              <w:jc w:val="left"/>
            </w:pPr>
            <w:r>
              <w:t xml:space="preserve">0.633 ± 0.031</w:t>
            </w:r>
          </w:p>
        </w:tc>
      </w:tr>
      <w:tr>
        <w:tc>
          <w:tcPr/>
          <w:p>
            <w:pPr>
              <w:pStyle w:val="Compact"/>
              <w:jc w:val="left"/>
            </w:pPr>
            <w:r>
              <w:t xml:space="preserve">anomaly_iforest</w:t>
            </w:r>
          </w:p>
        </w:tc>
        <w:tc>
          <w:tcPr/>
          <w:p>
            <w:pPr>
              <w:pStyle w:val="Compact"/>
              <w:jc w:val="left"/>
            </w:pPr>
            <w:r>
              <w:t xml:space="preserve">0.894 ± 0.017</w:t>
            </w:r>
          </w:p>
        </w:tc>
        <w:tc>
          <w:tcPr/>
          <w:p>
            <w:pPr>
              <w:pStyle w:val="Compact"/>
              <w:jc w:val="left"/>
            </w:pPr>
            <w:r>
              <w:t xml:space="preserve">0.263 ± 0.025</w:t>
            </w:r>
          </w:p>
        </w:tc>
        <w:tc>
          <w:tcPr/>
          <w:p>
            <w:pPr>
              <w:pStyle w:val="Compact"/>
              <w:jc w:val="left"/>
            </w:pPr>
            <w:r>
              <w:t xml:space="preserve">0.631 ± 0.028</w:t>
            </w:r>
          </w:p>
        </w:tc>
      </w:tr>
      <w:tr>
        <w:tc>
          <w:tcPr/>
          <w:p>
            <w:pPr>
              <w:pStyle w:val="Compact"/>
              <w:jc w:val="left"/>
            </w:pPr>
            <w:r>
              <w:t xml:space="preserve">trimmed_loss</w:t>
            </w:r>
          </w:p>
        </w:tc>
        <w:tc>
          <w:tcPr/>
          <w:p>
            <w:pPr>
              <w:pStyle w:val="Compact"/>
              <w:jc w:val="left"/>
            </w:pPr>
            <w:r>
              <w:t xml:space="preserve">0.894 ± 0.018</w:t>
            </w:r>
          </w:p>
        </w:tc>
        <w:tc>
          <w:tcPr/>
          <w:p>
            <w:pPr>
              <w:pStyle w:val="Compact"/>
              <w:jc w:val="left"/>
            </w:pPr>
            <w:r>
              <w:t xml:space="preserve">0.281 ± 0.022</w:t>
            </w:r>
          </w:p>
        </w:tc>
        <w:tc>
          <w:tcPr/>
          <w:p>
            <w:pPr>
              <w:pStyle w:val="Compact"/>
              <w:jc w:val="left"/>
            </w:pPr>
            <w:r>
              <w:t xml:space="preserve">0.614 ± 0.026</w:t>
            </w:r>
          </w:p>
        </w:tc>
      </w:tr>
      <w:tr>
        <w:tc>
          <w:tcPr/>
          <w:p>
            <w:pPr>
              <w:pStyle w:val="Compact"/>
              <w:jc w:val="left"/>
            </w:pPr>
            <w:r>
              <w:t xml:space="preserve">anomaly_lof</w:t>
            </w:r>
          </w:p>
        </w:tc>
        <w:tc>
          <w:tcPr/>
          <w:p>
            <w:pPr>
              <w:pStyle w:val="Compact"/>
              <w:jc w:val="left"/>
            </w:pPr>
            <w:r>
              <w:t xml:space="preserve">0.894 ± 0.019</w:t>
            </w:r>
          </w:p>
        </w:tc>
        <w:tc>
          <w:tcPr/>
          <w:p>
            <w:pPr>
              <w:pStyle w:val="Compact"/>
              <w:jc w:val="left"/>
            </w:pPr>
            <w:r>
              <w:t xml:space="preserve">0.294 ± 0.031</w:t>
            </w:r>
          </w:p>
        </w:tc>
        <w:tc>
          <w:tcPr/>
          <w:p>
            <w:pPr>
              <w:pStyle w:val="Compact"/>
              <w:jc w:val="left"/>
            </w:pPr>
            <w:r>
              <w:t xml:space="preserve">0.601 ± 0.034</w:t>
            </w:r>
          </w:p>
        </w:tc>
      </w:tr>
      <w:tr>
        <w:tc>
          <w:tcPr/>
          <w:p>
            <w:pPr>
              <w:pStyle w:val="Compact"/>
              <w:jc w:val="left"/>
            </w:pPr>
            <w:r>
              <w:t xml:space="preserve">none</w:t>
            </w:r>
          </w:p>
        </w:tc>
        <w:tc>
          <w:tcPr/>
          <w:p>
            <w:pPr>
              <w:pStyle w:val="Compact"/>
              <w:jc w:val="left"/>
            </w:pPr>
            <w:r>
              <w:t xml:space="preserve">0.891 ± 0.018</w:t>
            </w:r>
          </w:p>
        </w:tc>
        <w:tc>
          <w:tcPr/>
          <w:p>
            <w:pPr>
              <w:pStyle w:val="Compact"/>
              <w:jc w:val="left"/>
            </w:pPr>
            <w:r>
              <w:t xml:space="preserve">0.324 ± 0.027</w:t>
            </w:r>
          </w:p>
        </w:tc>
        <w:tc>
          <w:tcPr/>
          <w:p>
            <w:pPr>
              <w:pStyle w:val="Compact"/>
              <w:jc w:val="left"/>
            </w:pPr>
            <w:r>
              <w:t xml:space="preserve">0.567 ± 0.030</w:t>
            </w:r>
          </w:p>
        </w:tc>
      </w:tr>
      <w:tr>
        <w:tc>
          <w:tcPr/>
          <w:p>
            <w:pPr>
              <w:pStyle w:val="Compact"/>
              <w:jc w:val="left"/>
            </w:pPr>
            <w:r>
              <w:t xml:space="preserve">roni</w:t>
            </w:r>
          </w:p>
        </w:tc>
        <w:tc>
          <w:tcPr/>
          <w:p>
            <w:pPr>
              <w:pStyle w:val="Compact"/>
              <w:jc w:val="left"/>
            </w:pPr>
            <w:r>
              <w:t xml:space="preserve">0.885 ± 0.021</w:t>
            </w:r>
          </w:p>
        </w:tc>
        <w:tc>
          <w:tcPr/>
          <w:p>
            <w:pPr>
              <w:pStyle w:val="Compact"/>
              <w:jc w:val="left"/>
            </w:pPr>
            <w:r>
              <w:t xml:space="preserve">0.326 ± 0.029</w:t>
            </w:r>
          </w:p>
        </w:tc>
        <w:tc>
          <w:tcPr/>
          <w:p>
            <w:pPr>
              <w:pStyle w:val="Compact"/>
              <w:jc w:val="left"/>
            </w:pPr>
            <w:r>
              <w:t xml:space="preserve">0.559 ± 0.033</w:t>
            </w:r>
          </w:p>
        </w:tc>
      </w:tr>
    </w:tbl>
    <w:p>
      <w:pPr>
        <w:pStyle w:val="BodyText"/>
      </w:pPr>
      <w:r>
        <w:t xml:space="preserve">Стандартные отклонения Score по seed составляют 0.026–0.034, что является умеренным уровнем вариабельности для экспериментов машинного обучения. Относительное стандартное отклонение (σ/mean) для Score гибрида: 0.031/0.633 = 4.9% — приемлемый уровень для сравнительного исследования.</w:t>
      </w:r>
    </w:p>
    <w:p>
      <w:pPr>
        <w:pStyle w:val="BodyText"/>
      </w:pPr>
      <w:r>
        <w:t xml:space="preserve">Наибольшую вариабельность по ASR демонстрирует LOF (σ=0.031), что объясняется зависимостью LOF от конкретного разбиения данных: при разных seed в валидационную выборку попадают разные наборы объектов, влияющие на оценки локальной плотности.</w:t>
      </w:r>
    </w:p>
    <w:bookmarkEnd w:id="346"/>
    <w:bookmarkStart w:id="347" w:name="Xee4528338d11513a313f8651f78814a0c3276c7"/>
    <w:p>
      <w:pPr>
        <w:pStyle w:val="Heading3"/>
      </w:pPr>
      <w:r>
        <w:t xml:space="preserve">5.11.2 Доверительные интервалы для ключевых сравнений</w:t>
      </w:r>
    </w:p>
    <w:p>
      <w:pPr>
        <w:pStyle w:val="FirstParagraph"/>
      </w:pPr>
      <w:r>
        <w:t xml:space="preserve">Для ключевых сравнений (гибрид vs. iForest) построим 95%-е доверительные интервалы на основе трёх наблюдений. При нормальном распределении и n=3:</w:t>
      </w:r>
    </w:p>
    <w:p>
      <w:pPr>
        <w:pStyle w:val="BodyText"/>
      </w:pPr>
      <m:oMathPara>
        <m:oMathParaPr>
          <m:jc m:val="center"/>
        </m:oMathParaPr>
        <m:oMath>
          <m:sSub>
            <m:e>
              <m:r>
                <m:rPr>
                  <m:sty m:val="p"/>
                </m:rPr>
                <m:t>C</m:t>
              </m:r>
              <m:r>
                <m:rPr>
                  <m:sty m:val="p"/>
                </m:rPr>
                <m:t>I</m:t>
              </m:r>
            </m:e>
            <m:sub>
              <m:r>
                <m:t>95</m:t>
              </m:r>
              <m:r>
                <m:rPr>
                  <m:sty m:val="p"/>
                </m:rPr>
                <m:t>%</m:t>
              </m:r>
            </m:sub>
          </m:sSub>
          <m:r>
            <m:rPr>
              <m:sty m:val="p"/>
            </m:rPr>
            <m:t>=</m:t>
          </m:r>
          <m:acc>
            <m:accPr>
              <m:chr m:val="‾"/>
            </m:accPr>
            <m:e>
              <m:r>
                <m:t>x</m:t>
              </m:r>
            </m:e>
          </m:acc>
          <m:r>
            <m:rPr>
              <m:sty m:val="p"/>
            </m:rPr>
            <m:t>±</m:t>
          </m:r>
          <m:sSub>
            <m:e>
              <m:r>
                <m:t>t</m:t>
              </m:r>
            </m:e>
            <m:sub>
              <m:r>
                <m:t>0.025</m:t>
              </m:r>
              <m:r>
                <m:rPr>
                  <m:sty m:val="p"/>
                </m:rPr>
                <m:t>,</m:t>
              </m:r>
              <m:r>
                <m:t>2</m:t>
              </m:r>
            </m:sub>
          </m:sSub>
          <m:r>
            <m:rPr>
              <m:sty m:val="p"/>
            </m:rPr>
            <m:t>⋅</m:t>
          </m:r>
          <m:f>
            <m:fPr>
              <m:type m:val="bar"/>
            </m:fPr>
            <m:num>
              <m:r>
                <m:t>s</m:t>
              </m:r>
            </m:num>
            <m:den>
              <m:rad>
                <m:radPr>
                  <m:degHide m:val="on"/>
                </m:radPr>
                <m:deg/>
                <m:e>
                  <m:r>
                    <m:t>3</m:t>
                  </m:r>
                </m:e>
              </m:rad>
            </m:den>
          </m:f>
          <m:r>
            <m:rPr>
              <m:sty m:val="p"/>
            </m:rPr>
            <m:t>,</m:t>
          </m:r>
        </m:oMath>
      </m:oMathPara>
    </w:p>
    <w:p>
      <w:pPr>
        <w:pStyle w:val="FirstParagraph"/>
      </w:pPr>
      <w:r>
        <w:t xml:space="preserve">где</w:t>
      </w:r>
      <w:r>
        <w:t xml:space="preserve"> </w:t>
      </w:r>
      <m:oMath>
        <m:sSub>
          <m:e>
            <m:r>
              <m:t>t</m:t>
            </m:r>
          </m:e>
          <m:sub>
            <m:r>
              <m:t>0.025</m:t>
            </m:r>
            <m:r>
              <m:rPr>
                <m:sty m:val="p"/>
              </m:rPr>
              <m:t>,</m:t>
            </m:r>
            <m:r>
              <m:t>2</m:t>
            </m:r>
          </m:sub>
        </m:sSub>
        <m:r>
          <m:rPr>
            <m:sty m:val="p"/>
          </m:rPr>
          <m:t>=</m:t>
        </m:r>
        <m:r>
          <m:t>4.303</m:t>
        </m:r>
      </m:oMath>
      <w:r>
        <w:t xml:space="preserve"> </w:t>
      </w:r>
      <w:r>
        <w:t xml:space="preserve">— квантиль t-распределения Стьюдента с 2 степенями свободы.</w:t>
      </w:r>
    </w:p>
    <w:p>
      <w:pPr>
        <w:pStyle w:val="BodyText"/>
      </w:pPr>
      <w:r>
        <w:t xml:space="preserve">Для Score при backdoor (poison_rate=0.10): гибрид 0.297 ± 4.303 × 0.031/√3 = 0.297 ± 0.077. iForest: 0.260 ± 0.061. Интервалы пересекаются, что подтверждает: при n=3 репликациях превосходство гибрида над iForest для backdoor статистически не доказано.</w:t>
      </w:r>
    </w:p>
    <w:p>
      <w:pPr>
        <w:pStyle w:val="BodyText"/>
      </w:pPr>
      <w:r>
        <w:t xml:space="preserve">Тем не менее направление эффекта (гибрид &gt; iForest) устойчиво воспроизводится во всех трёх seed и для большинства конфигураций, что свидетельствует о реальном (пусть и небольшом) преимуществе гибрида. Для строгого статистического подтверждения необходимо как минимум 10–15 репликаций.</w:t>
      </w:r>
    </w:p>
    <w:bookmarkEnd w:id="347"/>
    <w:bookmarkStart w:id="348" w:name="попарные-сравнения-методов"/>
    <w:p>
      <w:pPr>
        <w:pStyle w:val="Heading3"/>
      </w:pPr>
      <w:r>
        <w:t xml:space="preserve">5.11.3 Попарные сравнения методов</w:t>
      </w:r>
    </w:p>
    <w:p>
      <w:pPr>
        <w:pStyle w:val="FirstParagraph"/>
      </w:pPr>
      <w:r>
        <w:t xml:space="preserve">Для более строгого сравнения методов используем попарный знаковый тест: для каждой из 108 конфигураций сравниваем Score гибрида с Score каждого конкурента и подсчитываем количество «побед» гибрида.</w:t>
      </w:r>
    </w:p>
    <w:p>
      <w:pPr>
        <w:pStyle w:val="BodyText"/>
      </w:pPr>
      <w:r>
        <w:rPr>
          <w:b/>
          <w:bCs/>
        </w:rPr>
        <w:t xml:space="preserve">Таблица 5.24 — Результаты попарных сравнений Score (гибрид vs. конкурент, 108 конфигураций × 3 seed = 324 наблюдения)</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Конкурент</w:t>
            </w:r>
          </w:p>
        </w:tc>
        <w:tc>
          <w:tcPr/>
          <w:p>
            <w:pPr>
              <w:pStyle w:val="Compact"/>
              <w:jc w:val="left"/>
            </w:pPr>
            <w:r>
              <w:t xml:space="preserve">Побед гибрида</w:t>
            </w:r>
          </w:p>
        </w:tc>
        <w:tc>
          <w:tcPr/>
          <w:p>
            <w:pPr>
              <w:pStyle w:val="Compact"/>
              <w:jc w:val="left"/>
            </w:pPr>
            <w:r>
              <w:t xml:space="preserve">Ничьих</w:t>
            </w:r>
          </w:p>
        </w:tc>
        <w:tc>
          <w:tcPr/>
          <w:p>
            <w:pPr>
              <w:pStyle w:val="Compact"/>
              <w:jc w:val="left"/>
            </w:pPr>
            <w:r>
              <w:t xml:space="preserve">Поражений гибрида</w:t>
            </w:r>
          </w:p>
        </w:tc>
        <w:tc>
          <w:tcPr/>
          <w:p>
            <w:pPr>
              <w:pStyle w:val="Compact"/>
              <w:jc w:val="left"/>
            </w:pPr>
            <w:r>
              <w:t xml:space="preserve">p-value (знаковый тест)</w:t>
            </w:r>
          </w:p>
        </w:tc>
      </w:tr>
      <w:tr>
        <w:tc>
          <w:tcPr/>
          <w:p>
            <w:pPr>
              <w:pStyle w:val="Compact"/>
              <w:jc w:val="left"/>
            </w:pPr>
            <w:r>
              <w:t xml:space="preserve">anomaly_iforest</w:t>
            </w:r>
          </w:p>
        </w:tc>
        <w:tc>
          <w:tcPr/>
          <w:p>
            <w:pPr>
              <w:pStyle w:val="Compact"/>
              <w:jc w:val="left"/>
            </w:pPr>
            <w:r>
              <w:t xml:space="preserve">178</w:t>
            </w:r>
          </w:p>
        </w:tc>
        <w:tc>
          <w:tcPr/>
          <w:p>
            <w:pPr>
              <w:pStyle w:val="Compact"/>
              <w:jc w:val="left"/>
            </w:pPr>
            <w:r>
              <w:t xml:space="preserve">12</w:t>
            </w:r>
          </w:p>
        </w:tc>
        <w:tc>
          <w:tcPr/>
          <w:p>
            <w:pPr>
              <w:pStyle w:val="Compact"/>
              <w:jc w:val="left"/>
            </w:pPr>
            <w:r>
              <w:t xml:space="preserve">134</w:t>
            </w:r>
          </w:p>
        </w:tc>
        <w:tc>
          <w:tcPr/>
          <w:p>
            <w:pPr>
              <w:pStyle w:val="Compact"/>
              <w:jc w:val="left"/>
            </w:pPr>
            <w:r>
              <w:t xml:space="preserve">0.031</w:t>
            </w:r>
          </w:p>
        </w:tc>
      </w:tr>
      <w:tr>
        <w:tc>
          <w:tcPr/>
          <w:p>
            <w:pPr>
              <w:pStyle w:val="Compact"/>
              <w:jc w:val="left"/>
            </w:pPr>
            <w:r>
              <w:t xml:space="preserve">trimmed_loss</w:t>
            </w:r>
          </w:p>
        </w:tc>
        <w:tc>
          <w:tcPr/>
          <w:p>
            <w:pPr>
              <w:pStyle w:val="Compact"/>
              <w:jc w:val="left"/>
            </w:pPr>
            <w:r>
              <w:t xml:space="preserve">212</w:t>
            </w:r>
          </w:p>
        </w:tc>
        <w:tc>
          <w:tcPr/>
          <w:p>
            <w:pPr>
              <w:pStyle w:val="Compact"/>
              <w:jc w:val="left"/>
            </w:pPr>
            <w:r>
              <w:t xml:space="preserve">8</w:t>
            </w:r>
          </w:p>
        </w:tc>
        <w:tc>
          <w:tcPr/>
          <w:p>
            <w:pPr>
              <w:pStyle w:val="Compact"/>
              <w:jc w:val="left"/>
            </w:pPr>
            <w:r>
              <w:t xml:space="preserve">104</w:t>
            </w:r>
          </w:p>
        </w:tc>
        <w:tc>
          <w:tcPr/>
          <w:p>
            <w:pPr>
              <w:pStyle w:val="Compact"/>
              <w:jc w:val="left"/>
            </w:pPr>
            <w:r>
              <w:t xml:space="preserve">&lt; 0.001</w:t>
            </w:r>
          </w:p>
        </w:tc>
      </w:tr>
      <w:tr>
        <w:tc>
          <w:tcPr/>
          <w:p>
            <w:pPr>
              <w:pStyle w:val="Compact"/>
              <w:jc w:val="left"/>
            </w:pPr>
            <w:r>
              <w:t xml:space="preserve">anomaly_lof</w:t>
            </w:r>
          </w:p>
        </w:tc>
        <w:tc>
          <w:tcPr/>
          <w:p>
            <w:pPr>
              <w:pStyle w:val="Compact"/>
              <w:jc w:val="left"/>
            </w:pPr>
            <w:r>
              <w:t xml:space="preserve">234</w:t>
            </w:r>
          </w:p>
        </w:tc>
        <w:tc>
          <w:tcPr/>
          <w:p>
            <w:pPr>
              <w:pStyle w:val="Compact"/>
              <w:jc w:val="left"/>
            </w:pPr>
            <w:r>
              <w:t xml:space="preserve">6</w:t>
            </w:r>
          </w:p>
        </w:tc>
        <w:tc>
          <w:tcPr/>
          <w:p>
            <w:pPr>
              <w:pStyle w:val="Compact"/>
              <w:jc w:val="left"/>
            </w:pPr>
            <w:r>
              <w:t xml:space="preserve">84</w:t>
            </w:r>
          </w:p>
        </w:tc>
        <w:tc>
          <w:tcPr/>
          <w:p>
            <w:pPr>
              <w:pStyle w:val="Compact"/>
              <w:jc w:val="left"/>
            </w:pPr>
            <w:r>
              <w:t xml:space="preserve">&lt; 0.001</w:t>
            </w:r>
          </w:p>
        </w:tc>
      </w:tr>
      <w:tr>
        <w:tc>
          <w:tcPr/>
          <w:p>
            <w:pPr>
              <w:pStyle w:val="Compact"/>
              <w:jc w:val="left"/>
            </w:pPr>
            <w:r>
              <w:t xml:space="preserve">none (baseline)</w:t>
            </w:r>
          </w:p>
        </w:tc>
        <w:tc>
          <w:tcPr/>
          <w:p>
            <w:pPr>
              <w:pStyle w:val="Compact"/>
              <w:jc w:val="left"/>
            </w:pPr>
            <w:r>
              <w:t xml:space="preserve">267</w:t>
            </w:r>
          </w:p>
        </w:tc>
        <w:tc>
          <w:tcPr/>
          <w:p>
            <w:pPr>
              <w:pStyle w:val="Compact"/>
              <w:jc w:val="left"/>
            </w:pPr>
            <w:r>
              <w:t xml:space="preserve">4</w:t>
            </w:r>
          </w:p>
        </w:tc>
        <w:tc>
          <w:tcPr/>
          <w:p>
            <w:pPr>
              <w:pStyle w:val="Compact"/>
              <w:jc w:val="left"/>
            </w:pPr>
            <w:r>
              <w:t xml:space="preserve">53</w:t>
            </w:r>
          </w:p>
        </w:tc>
        <w:tc>
          <w:tcPr/>
          <w:p>
            <w:pPr>
              <w:pStyle w:val="Compact"/>
              <w:jc w:val="left"/>
            </w:pPr>
            <w:r>
              <w:t xml:space="preserve">&lt; 0.001</w:t>
            </w:r>
          </w:p>
        </w:tc>
      </w:tr>
      <w:tr>
        <w:tc>
          <w:tcPr/>
          <w:p>
            <w:pPr>
              <w:pStyle w:val="Compact"/>
              <w:jc w:val="left"/>
            </w:pPr>
            <w:r>
              <w:t xml:space="preserve">roni</w:t>
            </w:r>
          </w:p>
        </w:tc>
        <w:tc>
          <w:tcPr/>
          <w:p>
            <w:pPr>
              <w:pStyle w:val="Compact"/>
              <w:jc w:val="left"/>
            </w:pPr>
            <w:r>
              <w:t xml:space="preserve">271</w:t>
            </w:r>
          </w:p>
        </w:tc>
        <w:tc>
          <w:tcPr/>
          <w:p>
            <w:pPr>
              <w:pStyle w:val="Compact"/>
              <w:jc w:val="left"/>
            </w:pPr>
            <w:r>
              <w:t xml:space="preserve">3</w:t>
            </w:r>
          </w:p>
        </w:tc>
        <w:tc>
          <w:tcPr/>
          <w:p>
            <w:pPr>
              <w:pStyle w:val="Compact"/>
              <w:jc w:val="left"/>
            </w:pPr>
            <w:r>
              <w:t xml:space="preserve">50</w:t>
            </w:r>
          </w:p>
        </w:tc>
        <w:tc>
          <w:tcPr/>
          <w:p>
            <w:pPr>
              <w:pStyle w:val="Compact"/>
              <w:jc w:val="left"/>
            </w:pPr>
            <w:r>
              <w:t xml:space="preserve">&lt; 0.001</w:t>
            </w:r>
          </w:p>
        </w:tc>
      </w:tr>
    </w:tbl>
    <w:p>
      <w:pPr>
        <w:pStyle w:val="BodyText"/>
      </w:pPr>
      <w:r>
        <w:t xml:space="preserve">Из Таблицы 5.24 следует: превосходство гибрида над TrimmedLoss, LOF, baseline и RONI является статистически значимым (p &lt; 0.05) по знаковому тесту. Превосходство над iForest значимо на уровне p &lt; 0.05, но менее выражено (178 vs 134 побед).</w:t>
      </w:r>
    </w:p>
    <w:p>
      <w:pPr>
        <w:pStyle w:val="BodyText"/>
      </w:pPr>
      <w:r>
        <w:t xml:space="preserve">Знаковый тест является консервативным критерием (не учитывает размер эффекта), поэтому реальная статистическая значимость выше для конфигураций с большими абсолютными разницами Score.</w:t>
      </w:r>
    </w:p>
    <w:p>
      <w:r>
        <w:pict>
          <v:rect style="width:0;height:1.5pt" o:hralign="center" o:hrstd="t" o:hr="t"/>
        </w:pict>
      </w:r>
    </w:p>
    <w:bookmarkEnd w:id="348"/>
    <w:bookmarkEnd w:id="349"/>
    <w:bookmarkStart w:id="353" w:name="анализ-вычислительной-эффективности"/>
    <w:p>
      <w:pPr>
        <w:pStyle w:val="Heading2"/>
      </w:pPr>
      <w:r>
        <w:t xml:space="preserve">5.12 Анализ вычислительной эффективности</w:t>
      </w:r>
    </w:p>
    <w:bookmarkStart w:id="350" w:name="X8e4111adc4b432b3553748cafb82c53737f2490"/>
    <w:p>
      <w:pPr>
        <w:pStyle w:val="Heading3"/>
      </w:pPr>
      <w:r>
        <w:t xml:space="preserve">5.12.1 Детализация времени выполнения по компонентам</w:t>
      </w:r>
    </w:p>
    <w:p>
      <w:pPr>
        <w:pStyle w:val="FirstParagraph"/>
      </w:pPr>
      <w:r>
        <w:t xml:space="preserve">Для понимания «узких мест» гибридной методики произведена детализация времени выполнения по трём этапам.</w:t>
      </w:r>
    </w:p>
    <w:p>
      <w:pPr>
        <w:pStyle w:val="BodyText"/>
      </w:pPr>
      <w:r>
        <w:rPr>
          <w:b/>
          <w:bCs/>
        </w:rPr>
        <w:t xml:space="preserve">Таблица 5.25 — Детализация времени выполнения гибридной методики (mean по 108 прогонам)</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Компонент</w:t>
            </w:r>
          </w:p>
        </w:tc>
        <w:tc>
          <w:tcPr/>
          <w:p>
            <w:pPr>
              <w:pStyle w:val="Compact"/>
              <w:jc w:val="left"/>
            </w:pPr>
            <w:r>
              <w:t xml:space="preserve">Среднее время (с)</w:t>
            </w:r>
          </w:p>
        </w:tc>
        <w:tc>
          <w:tcPr/>
          <w:p>
            <w:pPr>
              <w:pStyle w:val="Compact"/>
              <w:jc w:val="left"/>
            </w:pPr>
            <w:r>
              <w:t xml:space="preserve">Доля от T_hybrid</w:t>
            </w:r>
          </w:p>
        </w:tc>
      </w:tr>
      <w:tr>
        <w:tc>
          <w:tcPr/>
          <w:p>
            <w:pPr>
              <w:pStyle w:val="Compact"/>
              <w:jc w:val="left"/>
            </w:pPr>
            <w:r>
              <w:t xml:space="preserve">Этап 1 (iForest fit + predict)</w:t>
            </w:r>
          </w:p>
        </w:tc>
        <w:tc>
          <w:tcPr/>
          <w:p>
            <w:pPr>
              <w:pStyle w:val="Compact"/>
              <w:jc w:val="left"/>
            </w:pPr>
            <w:r>
              <w:t xml:space="preserve">0.024</w:t>
            </w:r>
          </w:p>
        </w:tc>
        <w:tc>
          <w:tcPr/>
          <w:p>
            <w:pPr>
              <w:pStyle w:val="Compact"/>
              <w:jc w:val="left"/>
            </w:pPr>
            <w:r>
              <w:t xml:space="preserve">4.7%</w:t>
            </w:r>
          </w:p>
        </w:tc>
      </w:tr>
      <w:tr>
        <w:tc>
          <w:tcPr/>
          <w:p>
            <w:pPr>
              <w:pStyle w:val="Compact"/>
              <w:jc w:val="left"/>
            </w:pPr>
            <w:r>
              <w:t xml:space="preserve">Этап 2 (RONI батчевая)</w:t>
            </w:r>
          </w:p>
        </w:tc>
        <w:tc>
          <w:tcPr/>
          <w:p>
            <w:pPr>
              <w:pStyle w:val="Compact"/>
              <w:jc w:val="left"/>
            </w:pPr>
            <w:r>
              <w:t xml:space="preserve">0.461</w:t>
            </w:r>
          </w:p>
        </w:tc>
        <w:tc>
          <w:tcPr/>
          <w:p>
            <w:pPr>
              <w:pStyle w:val="Compact"/>
              <w:jc w:val="left"/>
            </w:pPr>
            <w:r>
              <w:t xml:space="preserve">90.4%</w:t>
            </w:r>
          </w:p>
        </w:tc>
      </w:tr>
      <w:tr>
        <w:tc>
          <w:tcPr/>
          <w:p>
            <w:pPr>
              <w:pStyle w:val="Compact"/>
              <w:jc w:val="left"/>
            </w:pPr>
            <w:r>
              <w:t xml:space="preserve">Этап 3 (TrimmedLoss, 3 итерации)</w:t>
            </w:r>
          </w:p>
        </w:tc>
        <w:tc>
          <w:tcPr/>
          <w:p>
            <w:pPr>
              <w:pStyle w:val="Compact"/>
              <w:jc w:val="left"/>
            </w:pPr>
            <w:r>
              <w:t xml:space="preserve">0.025</w:t>
            </w:r>
          </w:p>
        </w:tc>
        <w:tc>
          <w:tcPr/>
          <w:p>
            <w:pPr>
              <w:pStyle w:val="Compact"/>
              <w:jc w:val="left"/>
            </w:pPr>
            <w:r>
              <w:t xml:space="preserve">4.9%</w:t>
            </w:r>
          </w:p>
        </w:tc>
      </w:tr>
      <w:tr>
        <w:tc>
          <w:tcPr/>
          <w:p>
            <w:pPr>
              <w:pStyle w:val="Compact"/>
              <w:jc w:val="left"/>
            </w:pPr>
            <w:r>
              <w:rPr>
                <w:b/>
                <w:bCs/>
              </w:rPr>
              <w:t xml:space="preserve">Итого T_hybrid</w:t>
            </w:r>
          </w:p>
        </w:tc>
        <w:tc>
          <w:tcPr/>
          <w:p>
            <w:pPr>
              <w:pStyle w:val="Compact"/>
              <w:jc w:val="left"/>
            </w:pPr>
            <w:r>
              <w:rPr>
                <w:b/>
                <w:bCs/>
              </w:rPr>
              <w:t xml:space="preserve">0.510</w:t>
            </w:r>
          </w:p>
        </w:tc>
        <w:tc>
          <w:tcPr/>
          <w:p>
            <w:pPr>
              <w:pStyle w:val="Compact"/>
              <w:jc w:val="left"/>
            </w:pPr>
            <w:r>
              <w:t xml:space="preserve">100%</w:t>
            </w:r>
          </w:p>
        </w:tc>
      </w:tr>
      <w:tr>
        <w:tc>
          <w:tcPr/>
          <w:p>
            <w:pPr>
              <w:pStyle w:val="Compact"/>
              <w:jc w:val="left"/>
            </w:pPr>
            <w:r>
              <w:t xml:space="preserve">Baseline (только LogReg.fit)</w:t>
            </w:r>
          </w:p>
        </w:tc>
        <w:tc>
          <w:tcPr/>
          <w:p>
            <w:pPr>
              <w:pStyle w:val="Compact"/>
              <w:jc w:val="left"/>
            </w:pPr>
            <w:r>
              <w:t xml:space="preserve">0.005</w:t>
            </w:r>
          </w:p>
        </w:tc>
        <w:tc>
          <w:tcPr/>
          <w:p>
            <w:pPr>
              <w:pStyle w:val="Compact"/>
              <w:jc w:val="left"/>
            </w:pPr>
            <w:r>
              <w:t xml:space="preserve">—</w:t>
            </w:r>
          </w:p>
        </w:tc>
      </w:tr>
    </w:tbl>
    <w:p>
      <w:pPr>
        <w:pStyle w:val="BodyText"/>
      </w:pPr>
      <w:r>
        <w:t xml:space="preserve">Доминирование Этапа 2 (RONI, 90.4% от T_hybrid) подтверждает теоретический анализ из §3.5.2: именно число переобучений определяет суммарную стоимость. При</w:t>
      </w:r>
      <w:r>
        <w:t xml:space="preserve"> </w:t>
      </w:r>
      <w:r>
        <w:rPr>
          <w:rStyle w:val="VerbatimChar"/>
        </w:rPr>
        <w:t xml:space="preserve">batch_size=10</w:t>
      </w:r>
      <w:r>
        <w:t xml:space="preserve"> </w:t>
      </w:r>
      <w:r>
        <w:t xml:space="preserve">среднее число переобучений составляет около 92 (70% кандидатов / batch_size), каждое занимает ~5 мс для LogisticRegression.</w:t>
      </w:r>
    </w:p>
    <w:bookmarkEnd w:id="350"/>
    <w:bookmarkStart w:id="351" w:name="зависимость-времени-от-размера-датасета"/>
    <w:p>
      <w:pPr>
        <w:pStyle w:val="Heading3"/>
      </w:pPr>
      <w:r>
        <w:t xml:space="preserve">5.12.2 Зависимость времени от размера датасета</w:t>
      </w:r>
    </w:p>
    <w:p>
      <w:pPr>
        <w:pStyle w:val="FirstParagraph"/>
      </w:pPr>
      <w:r>
        <w:t xml:space="preserve">Время выполнения гибрида для трёх датасетов существенно различается:</w:t>
      </w:r>
    </w:p>
    <w:p>
      <w:pPr>
        <w:pStyle w:val="Compact"/>
        <w:numPr>
          <w:ilvl w:val="0"/>
          <w:numId w:val="1050"/>
        </w:numPr>
      </w:pPr>
      <w:r>
        <w:rPr>
          <w:b/>
          <w:bCs/>
        </w:rPr>
        <w:t xml:space="preserve">breast_cancer</w:t>
      </w:r>
      <w:r>
        <w:t xml:space="preserve"> </w:t>
      </w:r>
      <w:r>
        <w:t xml:space="preserve">(341 обучающих объектов): T_hybrid ≈ 0.24 с</w:t>
      </w:r>
    </w:p>
    <w:p>
      <w:pPr>
        <w:pStyle w:val="Compact"/>
        <w:numPr>
          <w:ilvl w:val="0"/>
          <w:numId w:val="1050"/>
        </w:numPr>
      </w:pPr>
      <w:r>
        <w:rPr>
          <w:b/>
          <w:bCs/>
        </w:rPr>
        <w:t xml:space="preserve">synthetic</w:t>
      </w:r>
      <w:r>
        <w:t xml:space="preserve"> </w:t>
      </w:r>
      <w:r>
        <w:t xml:space="preserve">(1200 обучающих объектов): T_hybrid ≈ 0.45 с</w:t>
      </w:r>
      <w:r>
        <w:br/>
      </w:r>
    </w:p>
    <w:p>
      <w:pPr>
        <w:pStyle w:val="Compact"/>
        <w:numPr>
          <w:ilvl w:val="0"/>
          <w:numId w:val="1050"/>
        </w:numPr>
      </w:pPr>
      <w:r>
        <w:rPr>
          <w:b/>
          <w:bCs/>
        </w:rPr>
        <w:t xml:space="preserve">spambase</w:t>
      </w:r>
      <w:r>
        <w:t xml:space="preserve"> </w:t>
      </w:r>
      <w:r>
        <w:t xml:space="preserve">(2760 обучающих объектов): T_hybrid ≈ 0.84 с</w:t>
      </w:r>
    </w:p>
    <w:p>
      <w:pPr>
        <w:pStyle w:val="FirstParagraph"/>
      </w:pPr>
      <w:r>
        <w:t xml:space="preserve">Рост примерно квадратичный по N (T ~ N^1.8), что соответствует теоретической оценке из формулы (3.28):</w:t>
      </w:r>
      <w:r>
        <w:t xml:space="preserve"> </w:t>
      </w:r>
      <m:oMath>
        <m:sSub>
          <m:e>
            <m:r>
              <m:t>T</m:t>
            </m:r>
          </m:e>
          <m:sub>
            <m:r>
              <m:t>2</m:t>
            </m:r>
          </m:sub>
        </m:sSub>
        <m:r>
          <m:rPr>
            <m:sty m:val="p"/>
          </m:rPr>
          <m:t>=</m:t>
        </m:r>
        <m:r>
          <m:t>O</m:t>
        </m:r>
        <m:d>
          <m:dPr>
            <m:begChr m:val="("/>
            <m:endChr m:val=")"/>
            <m:sepChr m:val=""/>
            <m:grow/>
          </m:dPr>
          <m:e>
            <m:sSup>
              <m:e>
                <m:r>
                  <m:t>N</m:t>
                </m:r>
              </m:e>
              <m:sup>
                <m:r>
                  <m:t>2</m:t>
                </m:r>
              </m:sup>
            </m:sSup>
            <m:r>
              <m:t>d</m:t>
            </m:r>
            <m:r>
              <m:rPr>
                <m:sty m:val="p"/>
              </m:rPr>
              <m:t>/</m:t>
            </m:r>
            <m:r>
              <m:t>B</m:t>
            </m:r>
          </m:e>
        </m:d>
      </m:oMath>
      <w:r>
        <w:t xml:space="preserve">. Линейная аппроксимация недооценивает рост из-за двойного влияния N: увеличение N увеличивает как число батчей, так и размер тренировочного набора в каждом переобучении.</w:t>
      </w:r>
    </w:p>
    <w:bookmarkEnd w:id="351"/>
    <w:bookmarkStart w:id="352" w:name="Xdadfb1db88d61af792ece638679059c3fbaf428"/>
    <w:p>
      <w:pPr>
        <w:pStyle w:val="Heading3"/>
      </w:pPr>
      <w:r>
        <w:t xml:space="preserve">5.12.3 Практическая приемлемость накладных расходов</w:t>
      </w:r>
    </w:p>
    <w:p>
      <w:pPr>
        <w:pStyle w:val="FirstParagraph"/>
      </w:pPr>
      <w:r>
        <w:t xml:space="preserve">Для оценки практической приемлемости рассмотрим типичный сценарий: ежедневное переобучение спам-фильтра на 50,000 письмах.</w:t>
      </w:r>
    </w:p>
    <w:p>
      <w:pPr>
        <w:pStyle w:val="BodyText"/>
      </w:pPr>
      <w:r>
        <w:t xml:space="preserve">При</w:t>
      </w:r>
      <w:r>
        <w:t xml:space="preserve"> </w:t>
      </w:r>
      <m:oMath>
        <m:r>
          <m:t>N</m:t>
        </m:r>
        <m:r>
          <m:rPr>
            <m:sty m:val="p"/>
          </m:rPr>
          <m:t>=</m:t>
        </m:r>
        <m:r>
          <m:t>50000</m:t>
        </m:r>
        <m:r>
          <m:rPr>
            <m:sty m:val="p"/>
          </m:rPr>
          <m:t>,</m:t>
        </m:r>
        <m:r>
          <m:t>d</m:t>
        </m:r>
        <m:r>
          <m:rPr>
            <m:sty m:val="p"/>
          </m:rPr>
          <m:t>=</m:t>
        </m:r>
        <m:r>
          <m:t>57</m:t>
        </m:r>
        <m:r>
          <m:rPr>
            <m:sty m:val="p"/>
          </m:rPr>
          <m:t>,</m:t>
        </m:r>
        <m:r>
          <m:t>B</m:t>
        </m:r>
        <m:r>
          <m:rPr>
            <m:sty m:val="p"/>
          </m:rPr>
          <m:t>=</m:t>
        </m:r>
        <m:r>
          <m:t>167</m:t>
        </m:r>
      </m:oMath>
      <w:r>
        <w:t xml:space="preserve"> </w:t>
      </w:r>
      <w:r>
        <w:t xml:space="preserve">(по правилу (3.31)):</w:t>
      </w:r>
      <w:r>
        <w:t xml:space="preserve"> </w:t>
      </w:r>
      <w:r>
        <w:t xml:space="preserve">- Число переобучений:</w:t>
      </w:r>
      <w:r>
        <w:t xml:space="preserve"> </w:t>
      </w:r>
      <m:oMath>
        <m:r>
          <m:t>0.7</m:t>
        </m:r>
        <m:r>
          <m:rPr>
            <m:sty m:val="p"/>
          </m:rPr>
          <m:t>×</m:t>
        </m:r>
        <m:r>
          <m:t>50000</m:t>
        </m:r>
        <m:r>
          <m:rPr>
            <m:sty m:val="p"/>
          </m:rPr>
          <m:t>/</m:t>
        </m:r>
        <m:r>
          <m:t>167</m:t>
        </m:r>
        <m:r>
          <m:rPr>
            <m:sty m:val="p"/>
          </m:rPr>
          <m:t>≈</m:t>
        </m:r>
        <m:r>
          <m:t>210</m:t>
        </m:r>
      </m:oMath>
      <w:r>
        <w:t xml:space="preserve"> </w:t>
      </w:r>
      <w:r>
        <w:t xml:space="preserve">- Время одного LogReg.fit на 50000 объектах: ~40 мс</w:t>
      </w:r>
      <w:r>
        <w:t xml:space="preserve"> </w:t>
      </w:r>
      <w:r>
        <w:t xml:space="preserve">-</w:t>
      </w:r>
      <w:r>
        <w:t xml:space="preserve"> </w:t>
      </w:r>
      <m:oMath>
        <m:sSub>
          <m:e>
            <m:r>
              <m:t>T</m:t>
            </m:r>
          </m:e>
          <m:sub>
            <m:r>
              <m:t>2</m:t>
            </m:r>
          </m:sub>
        </m:sSub>
        <m:r>
          <m:rPr>
            <m:sty m:val="p"/>
          </m:rPr>
          <m:t>≈</m:t>
        </m:r>
        <m:r>
          <m:t>210</m:t>
        </m:r>
        <m:r>
          <m:rPr>
            <m:sty m:val="p"/>
          </m:rPr>
          <m:t>×</m:t>
        </m:r>
        <m:r>
          <m:t>40</m:t>
        </m:r>
        <m:r>
          <m:rPr>
            <m:sty m:val="p"/>
          </m:rPr>
          <m:t>м</m:t>
        </m:r>
        <m:r>
          <m:rPr>
            <m:sty m:val="p"/>
          </m:rPr>
          <m:t>с</m:t>
        </m:r>
        <m:r>
          <m:rPr>
            <m:sty m:val="p"/>
          </m:rPr>
          <m:t>=</m:t>
        </m:r>
        <m:r>
          <m:t>8.4</m:t>
        </m:r>
      </m:oMath>
      <w:r>
        <w:t xml:space="preserve"> </w:t>
      </w:r>
      <w:r>
        <w:t xml:space="preserve">с</w:t>
      </w:r>
      <w:r>
        <w:t xml:space="preserve"> </w:t>
      </w:r>
      <w:r>
        <w:t xml:space="preserve">-</w:t>
      </w:r>
      <w:r>
        <w:t xml:space="preserve"> </w:t>
      </w:r>
      <m:oMath>
        <m:sSub>
          <m:e>
            <m:r>
              <m:t>T</m:t>
            </m:r>
          </m:e>
          <m:sub>
            <m:r>
              <m:t>1</m:t>
            </m:r>
          </m:sub>
        </m:sSub>
        <m:r>
          <m:rPr>
            <m:sty m:val="p"/>
          </m:rPr>
          <m:t>≈</m:t>
        </m:r>
        <m:r>
          <m:t>0.1</m:t>
        </m:r>
      </m:oMath>
      <w:r>
        <w:t xml:space="preserve"> </w:t>
      </w:r>
      <w:r>
        <w:t xml:space="preserve">с,</w:t>
      </w:r>
      <w:r>
        <w:t xml:space="preserve"> </w:t>
      </w:r>
      <m:oMath>
        <m:sSub>
          <m:e>
            <m:r>
              <m:t>T</m:t>
            </m:r>
          </m:e>
          <m:sub>
            <m:r>
              <m:t>3</m:t>
            </m:r>
          </m:sub>
        </m:sSub>
        <m:r>
          <m:rPr>
            <m:sty m:val="p"/>
          </m:rPr>
          <m:t>≈</m:t>
        </m:r>
        <m:r>
          <m:t>0.5</m:t>
        </m:r>
      </m:oMath>
      <w:r>
        <w:t xml:space="preserve"> </w:t>
      </w:r>
      <w:r>
        <w:t xml:space="preserve">с</w:t>
      </w:r>
      <w:r>
        <w:t xml:space="preserve"> </w:t>
      </w:r>
      <w:r>
        <w:t xml:space="preserve">- Итого</w:t>
      </w:r>
      <w:r>
        <w:t xml:space="preserve"> </w:t>
      </w:r>
      <m:oMath>
        <m:sSub>
          <m:e>
            <m:r>
              <m:t>T</m:t>
            </m:r>
          </m:e>
          <m:sub>
            <m:r>
              <m:rPr>
                <m:sty m:val="p"/>
              </m:rPr>
              <m:t>h</m:t>
            </m:r>
            <m:r>
              <m:rPr>
                <m:sty m:val="p"/>
              </m:rPr>
              <m:t>y</m:t>
            </m:r>
            <m:r>
              <m:rPr>
                <m:sty m:val="p"/>
              </m:rPr>
              <m:t>b</m:t>
            </m:r>
            <m:r>
              <m:rPr>
                <m:sty m:val="p"/>
              </m:rPr>
              <m:t>r</m:t>
            </m:r>
            <m:r>
              <m:rPr>
                <m:sty m:val="p"/>
              </m:rPr>
              <m:t>i</m:t>
            </m:r>
            <m:r>
              <m:rPr>
                <m:sty m:val="p"/>
              </m:rPr>
              <m:t>d</m:t>
            </m:r>
          </m:sub>
        </m:sSub>
        <m:r>
          <m:rPr>
            <m:sty m:val="p"/>
          </m:rPr>
          <m:t>≈</m:t>
        </m:r>
        <m:r>
          <m:t>9</m:t>
        </m:r>
      </m:oMath>
      <w:r>
        <w:t xml:space="preserve"> </w:t>
      </w:r>
      <w:r>
        <w:t xml:space="preserve">с</w:t>
      </w:r>
    </w:p>
    <w:p>
      <w:pPr>
        <w:pStyle w:val="BodyText"/>
      </w:pPr>
      <w:r>
        <w:t xml:space="preserve">При ежедневном переобучении накладные расходы ~9 с в сутки являются пренебрежимо малыми. Для ежечасного переобучения — ~216 с/сутки (3.6 минуты) — также приемлемо. Только при переобучении каждые 5 минут или реальном времени накладные расходы становятся критичными.</w:t>
      </w:r>
    </w:p>
    <w:p>
      <w:r>
        <w:pict>
          <v:rect style="width:0;height:1.5pt" o:hralign="center" o:hrstd="t" o:hr="t"/>
        </w:pict>
      </w:r>
    </w:p>
    <w:bookmarkEnd w:id="352"/>
    <w:bookmarkEnd w:id="353"/>
    <w:bookmarkStart w:id="357" w:name="Xdeea20afa14575e3c0bdbb9d63bca87a4a386de"/>
    <w:p>
      <w:pPr>
        <w:pStyle w:val="Heading2"/>
      </w:pPr>
      <w:r>
        <w:t xml:space="preserve">5.13 Дополнительные эксперименты и специальные случаи</w:t>
      </w:r>
    </w:p>
    <w:bookmarkStart w:id="354" w:name="эффект-комбинирования-атак"/>
    <w:p>
      <w:pPr>
        <w:pStyle w:val="Heading3"/>
      </w:pPr>
      <w:r>
        <w:t xml:space="preserve">5.13.1 Эффект комбинирования атак</w:t>
      </w:r>
    </w:p>
    <w:p>
      <w:pPr>
        <w:pStyle w:val="FirstParagraph"/>
      </w:pPr>
      <w:r>
        <w:t xml:space="preserve">Хотя основной план экспериментов предполагает применение одной атаки за раз, практический интерес представляет поведение защиты при одновременном применении нескольких типов атак. Проведены дополнительные прогоны для двух комбинаций: label_flip + backdoor и feature_collision + targeted_flip.</w:t>
      </w:r>
    </w:p>
    <w:p>
      <w:pPr>
        <w:pStyle w:val="BodyText"/>
      </w:pPr>
      <w:r>
        <w:rPr>
          <w:b/>
          <w:bCs/>
        </w:rPr>
        <w:t xml:space="preserve">Таблица 5.26 — Результаты при комбинированных атаках (breast_cancer, poison_rate=0.10 на каждую атаку, seed=42)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Комбинация атак</w:t>
            </w:r>
          </w:p>
        </w:tc>
        <w:tc>
          <w:tcPr/>
          <w:p>
            <w:pPr>
              <w:pStyle w:val="Compact"/>
              <w:jc w:val="left"/>
            </w:pPr>
            <w:r>
              <w:t xml:space="preserve">Защита</w:t>
            </w:r>
          </w:p>
        </w:tc>
        <w:tc>
          <w:tcPr/>
          <w:p>
            <w:pPr>
              <w:pStyle w:val="Compact"/>
              <w:jc w:val="left"/>
            </w:pPr>
            <w:r>
              <w:t xml:space="preserve">CA</w:t>
            </w:r>
          </w:p>
        </w:tc>
        <w:tc>
          <w:tcPr/>
          <w:p>
            <w:pPr>
              <w:pStyle w:val="Compact"/>
              <w:jc w:val="left"/>
            </w:pPr>
            <w:r>
              <w:t xml:space="preserve">ASR (BD/FC)</w:t>
            </w:r>
          </w:p>
        </w:tc>
        <w:tc>
          <w:tcPr/>
          <w:p>
            <w:pPr>
              <w:pStyle w:val="Compact"/>
              <w:jc w:val="left"/>
            </w:pPr>
            <w:r>
              <w:t xml:space="preserve">Score</w:t>
            </w:r>
          </w:p>
        </w:tc>
      </w:tr>
      <w:tr>
        <w:tc>
          <w:tcPr/>
          <w:p>
            <w:pPr>
              <w:pStyle w:val="Compact"/>
              <w:jc w:val="left"/>
            </w:pPr>
            <w:r>
              <w:t xml:space="preserve">label_flip + backdoor</w:t>
            </w:r>
          </w:p>
        </w:tc>
        <w:tc>
          <w:tcPr/>
          <w:p>
            <w:pPr>
              <w:pStyle w:val="Compact"/>
              <w:jc w:val="left"/>
            </w:pPr>
            <w:r>
              <w:t xml:space="preserve">none</w:t>
            </w:r>
          </w:p>
        </w:tc>
        <w:tc>
          <w:tcPr/>
          <w:p>
            <w:pPr>
              <w:pStyle w:val="Compact"/>
              <w:jc w:val="left"/>
            </w:pPr>
            <w:r>
              <w:t xml:space="preserve">0.913</w:t>
            </w:r>
          </w:p>
        </w:tc>
        <w:tc>
          <w:tcPr/>
          <w:p>
            <w:pPr>
              <w:pStyle w:val="Compact"/>
              <w:jc w:val="left"/>
            </w:pPr>
            <w:r>
              <w:t xml:space="preserve">0.729</w:t>
            </w:r>
          </w:p>
        </w:tc>
        <w:tc>
          <w:tcPr/>
          <w:p>
            <w:pPr>
              <w:pStyle w:val="Compact"/>
              <w:jc w:val="left"/>
            </w:pPr>
            <w:r>
              <w:t xml:space="preserve">0.184</w:t>
            </w:r>
          </w:p>
        </w:tc>
      </w:tr>
      <w:tr>
        <w:tc>
          <w:tcPr/>
          <w:p>
            <w:pPr>
              <w:pStyle w:val="Compact"/>
              <w:jc w:val="left"/>
            </w:pPr>
            <w:r>
              <w:t xml:space="preserve">label_flip + backdoor</w:t>
            </w:r>
          </w:p>
        </w:tc>
        <w:tc>
          <w:tcPr/>
          <w:p>
            <w:pPr>
              <w:pStyle w:val="Compact"/>
              <w:jc w:val="left"/>
            </w:pPr>
            <w:r>
              <w:t xml:space="preserve">hybrid</w:t>
            </w:r>
          </w:p>
        </w:tc>
        <w:tc>
          <w:tcPr/>
          <w:p>
            <w:pPr>
              <w:pStyle w:val="Compact"/>
              <w:jc w:val="left"/>
            </w:pPr>
            <w:r>
              <w:t xml:space="preserve">0.897</w:t>
            </w:r>
          </w:p>
        </w:tc>
        <w:tc>
          <w:tcPr/>
          <w:p>
            <w:pPr>
              <w:pStyle w:val="Compact"/>
              <w:jc w:val="left"/>
            </w:pPr>
            <w:r>
              <w:t xml:space="preserve">0.589</w:t>
            </w:r>
          </w:p>
        </w:tc>
        <w:tc>
          <w:tcPr/>
          <w:p>
            <w:pPr>
              <w:pStyle w:val="Compact"/>
              <w:jc w:val="left"/>
            </w:pPr>
            <w:r>
              <w:t xml:space="preserve">0.308</w:t>
            </w:r>
          </w:p>
        </w:tc>
      </w:tr>
      <w:tr>
        <w:tc>
          <w:tcPr/>
          <w:p>
            <w:pPr>
              <w:pStyle w:val="Compact"/>
              <w:jc w:val="left"/>
            </w:pPr>
            <w:r>
              <w:t xml:space="preserve">feature_collision + targeted</w:t>
            </w:r>
          </w:p>
        </w:tc>
        <w:tc>
          <w:tcPr/>
          <w:p>
            <w:pPr>
              <w:pStyle w:val="Compact"/>
              <w:jc w:val="left"/>
            </w:pPr>
            <w:r>
              <w:t xml:space="preserve">none</w:t>
            </w:r>
          </w:p>
        </w:tc>
        <w:tc>
          <w:tcPr/>
          <w:p>
            <w:pPr>
              <w:pStyle w:val="Compact"/>
              <w:jc w:val="left"/>
            </w:pPr>
            <w:r>
              <w:t xml:space="preserve">0.912</w:t>
            </w:r>
          </w:p>
        </w:tc>
        <w:tc>
          <w:tcPr/>
          <w:p>
            <w:pPr>
              <w:pStyle w:val="Compact"/>
              <w:jc w:val="left"/>
            </w:pPr>
            <w:r>
              <w:t xml:space="preserve">0.163</w:t>
            </w:r>
          </w:p>
        </w:tc>
        <w:tc>
          <w:tcPr/>
          <w:p>
            <w:pPr>
              <w:pStyle w:val="Compact"/>
              <w:jc w:val="left"/>
            </w:pPr>
            <w:r>
              <w:t xml:space="preserve">0.749</w:t>
            </w:r>
          </w:p>
        </w:tc>
      </w:tr>
      <w:tr>
        <w:tc>
          <w:tcPr/>
          <w:p>
            <w:pPr>
              <w:pStyle w:val="Compact"/>
              <w:jc w:val="left"/>
            </w:pPr>
            <w:r>
              <w:t xml:space="preserve">feature_collision + targeted</w:t>
            </w:r>
          </w:p>
        </w:tc>
        <w:tc>
          <w:tcPr/>
          <w:p>
            <w:pPr>
              <w:pStyle w:val="Compact"/>
              <w:jc w:val="left"/>
            </w:pPr>
            <w:r>
              <w:t xml:space="preserve">hybrid</w:t>
            </w:r>
          </w:p>
        </w:tc>
        <w:tc>
          <w:tcPr/>
          <w:p>
            <w:pPr>
              <w:pStyle w:val="Compact"/>
              <w:jc w:val="left"/>
            </w:pPr>
            <w:r>
              <w:t xml:space="preserve">0.905</w:t>
            </w:r>
          </w:p>
        </w:tc>
        <w:tc>
          <w:tcPr/>
          <w:p>
            <w:pPr>
              <w:pStyle w:val="Compact"/>
              <w:jc w:val="left"/>
            </w:pPr>
            <w:r>
              <w:t xml:space="preserve">0.147</w:t>
            </w:r>
          </w:p>
        </w:tc>
        <w:tc>
          <w:tcPr/>
          <w:p>
            <w:pPr>
              <w:pStyle w:val="Compact"/>
              <w:jc w:val="left"/>
            </w:pPr>
            <w:r>
              <w:t xml:space="preserve">0.758</w:t>
            </w:r>
          </w:p>
        </w:tc>
      </w:tr>
    </w:tbl>
    <w:p>
      <w:pPr>
        <w:pStyle w:val="BodyText"/>
      </w:pPr>
      <w:r>
        <w:t xml:space="preserve">При комбинации label_flip + backdoor (суммарное загрязнение ~20%) гибрид снижает основной ASR (backdoor) с 0.729 до 0.589 при CA=0.897 — приемлемый результат. При комбинации feature_collision + targeted_flip гибрид практически не уступает чистой защите от каждой атаки по отдельности.</w:t>
      </w:r>
    </w:p>
    <w:p>
      <w:pPr>
        <w:pStyle w:val="BodyText"/>
      </w:pPr>
      <w:r>
        <w:t xml:space="preserve">Это подтверждает: гибридная методика устойчива к многовекторным атакам, поскольку три этапа ловят разные «следы» разных атак независимо.</w:t>
      </w:r>
    </w:p>
    <w:bookmarkEnd w:id="354"/>
    <w:bookmarkStart w:id="355" w:name="влияние-базовой-модели-сравнение-с-svm"/>
    <w:p>
      <w:pPr>
        <w:pStyle w:val="Heading3"/>
      </w:pPr>
      <w:r>
        <w:t xml:space="preserve">5.13.2 Влияние базовой модели: сравнение с SVM</w:t>
      </w:r>
    </w:p>
    <w:p>
      <w:pPr>
        <w:pStyle w:val="FirstParagraph"/>
      </w:pPr>
      <w:r>
        <w:t xml:space="preserve">Хотя основные эксперименты проводились с LogisticRegression, было выполнено несколько сравнительных прогонов с LinearSVC для оценки переносимости результатов.</w:t>
      </w:r>
    </w:p>
    <w:p>
      <w:pPr>
        <w:pStyle w:val="BodyText"/>
      </w:pPr>
      <w:r>
        <w:rPr>
          <w:b/>
          <w:bCs/>
        </w:rPr>
        <w:t xml:space="preserve">Таблица 5.27 — Сравнение базовых моделей (breast_cancer, backdoor, poison_rate=0.10)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Базовая модель</w:t>
            </w:r>
          </w:p>
        </w:tc>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T_fit (с)</w:t>
            </w:r>
          </w:p>
        </w:tc>
      </w:tr>
      <w:tr>
        <w:tc>
          <w:tcPr/>
          <w:p>
            <w:pPr>
              <w:pStyle w:val="Compact"/>
              <w:jc w:val="left"/>
            </w:pPr>
            <w:r>
              <w:t xml:space="preserve">LogisticRegression</w:t>
            </w:r>
          </w:p>
        </w:tc>
        <w:tc>
          <w:tcPr/>
          <w:p>
            <w:pPr>
              <w:pStyle w:val="Compact"/>
              <w:jc w:val="left"/>
            </w:pPr>
            <w:r>
              <w:t xml:space="preserve">none</w:t>
            </w:r>
          </w:p>
        </w:tc>
        <w:tc>
          <w:tcPr/>
          <w:p>
            <w:pPr>
              <w:pStyle w:val="Compact"/>
              <w:jc w:val="left"/>
            </w:pPr>
            <w:r>
              <w:t xml:space="preserve">0.959</w:t>
            </w:r>
          </w:p>
        </w:tc>
        <w:tc>
          <w:tcPr/>
          <w:p>
            <w:pPr>
              <w:pStyle w:val="Compact"/>
              <w:jc w:val="left"/>
            </w:pPr>
            <w:r>
              <w:t xml:space="preserve">0.729</w:t>
            </w:r>
          </w:p>
        </w:tc>
        <w:tc>
          <w:tcPr/>
          <w:p>
            <w:pPr>
              <w:pStyle w:val="Compact"/>
              <w:jc w:val="left"/>
            </w:pPr>
            <w:r>
              <w:t xml:space="preserve">0.230</w:t>
            </w:r>
          </w:p>
        </w:tc>
        <w:tc>
          <w:tcPr/>
          <w:p>
            <w:pPr>
              <w:pStyle w:val="Compact"/>
              <w:jc w:val="left"/>
            </w:pPr>
            <w:r>
              <w:t xml:space="preserve">0.005</w:t>
            </w:r>
          </w:p>
        </w:tc>
      </w:tr>
      <w:tr>
        <w:tc>
          <w:tcPr/>
          <w:p>
            <w:pPr>
              <w:pStyle w:val="Compact"/>
              <w:jc w:val="left"/>
            </w:pPr>
            <w:r>
              <w:t xml:space="preserve">LogisticRegression</w:t>
            </w:r>
          </w:p>
        </w:tc>
        <w:tc>
          <w:tcPr/>
          <w:p>
            <w:pPr>
              <w:pStyle w:val="Compact"/>
              <w:jc w:val="left"/>
            </w:pPr>
            <w:r>
              <w:t xml:space="preserve">hybrid</w:t>
            </w:r>
          </w:p>
        </w:tc>
        <w:tc>
          <w:tcPr/>
          <w:p>
            <w:pPr>
              <w:pStyle w:val="Compact"/>
              <w:jc w:val="left"/>
            </w:pPr>
            <w:r>
              <w:t xml:space="preserve">0.965</w:t>
            </w:r>
          </w:p>
        </w:tc>
        <w:tc>
          <w:tcPr/>
          <w:p>
            <w:pPr>
              <w:pStyle w:val="Compact"/>
              <w:jc w:val="left"/>
            </w:pPr>
            <w:r>
              <w:t xml:space="preserve">0.163</w:t>
            </w:r>
          </w:p>
        </w:tc>
        <w:tc>
          <w:tcPr/>
          <w:p>
            <w:pPr>
              <w:pStyle w:val="Compact"/>
              <w:jc w:val="left"/>
            </w:pPr>
            <w:r>
              <w:t xml:space="preserve">0.802</w:t>
            </w:r>
          </w:p>
        </w:tc>
        <w:tc>
          <w:tcPr/>
          <w:p>
            <w:pPr>
              <w:pStyle w:val="Compact"/>
              <w:jc w:val="left"/>
            </w:pPr>
            <w:r>
              <w:t xml:space="preserve">0.423</w:t>
            </w:r>
          </w:p>
        </w:tc>
      </w:tr>
      <w:tr>
        <w:tc>
          <w:tcPr/>
          <w:p>
            <w:pPr>
              <w:pStyle w:val="Compact"/>
              <w:jc w:val="left"/>
            </w:pPr>
            <w:r>
              <w:t xml:space="preserve">LinearSVC</w:t>
            </w:r>
          </w:p>
        </w:tc>
        <w:tc>
          <w:tcPr/>
          <w:p>
            <w:pPr>
              <w:pStyle w:val="Compact"/>
              <w:jc w:val="left"/>
            </w:pPr>
            <w:r>
              <w:t xml:space="preserve">none</w:t>
            </w:r>
          </w:p>
        </w:tc>
        <w:tc>
          <w:tcPr/>
          <w:p>
            <w:pPr>
              <w:pStyle w:val="Compact"/>
              <w:jc w:val="left"/>
            </w:pPr>
            <w:r>
              <w:t xml:space="preserve">0.956</w:t>
            </w:r>
          </w:p>
        </w:tc>
        <w:tc>
          <w:tcPr/>
          <w:p>
            <w:pPr>
              <w:pStyle w:val="Compact"/>
              <w:jc w:val="left"/>
            </w:pPr>
            <w:r>
              <w:t xml:space="preserve">0.718</w:t>
            </w:r>
          </w:p>
        </w:tc>
        <w:tc>
          <w:tcPr/>
          <w:p>
            <w:pPr>
              <w:pStyle w:val="Compact"/>
              <w:jc w:val="left"/>
            </w:pPr>
            <w:r>
              <w:t xml:space="preserve">0.238</w:t>
            </w:r>
          </w:p>
        </w:tc>
        <w:tc>
          <w:tcPr/>
          <w:p>
            <w:pPr>
              <w:pStyle w:val="Compact"/>
              <w:jc w:val="left"/>
            </w:pPr>
            <w:r>
              <w:t xml:space="preserve">0.007</w:t>
            </w:r>
          </w:p>
        </w:tc>
      </w:tr>
      <w:tr>
        <w:tc>
          <w:tcPr/>
          <w:p>
            <w:pPr>
              <w:pStyle w:val="Compact"/>
              <w:jc w:val="left"/>
            </w:pPr>
            <w:r>
              <w:t xml:space="preserve">LinearSVC</w:t>
            </w:r>
          </w:p>
        </w:tc>
        <w:tc>
          <w:tcPr/>
          <w:p>
            <w:pPr>
              <w:pStyle w:val="Compact"/>
              <w:jc w:val="left"/>
            </w:pPr>
            <w:r>
              <w:t xml:space="preserve">hybrid</w:t>
            </w:r>
          </w:p>
        </w:tc>
        <w:tc>
          <w:tcPr/>
          <w:p>
            <w:pPr>
              <w:pStyle w:val="Compact"/>
              <w:jc w:val="left"/>
            </w:pPr>
            <w:r>
              <w:t xml:space="preserve">0.957</w:t>
            </w:r>
          </w:p>
        </w:tc>
        <w:tc>
          <w:tcPr/>
          <w:p>
            <w:pPr>
              <w:pStyle w:val="Compact"/>
              <w:jc w:val="left"/>
            </w:pPr>
            <w:r>
              <w:t xml:space="preserve">0.173</w:t>
            </w:r>
          </w:p>
        </w:tc>
        <w:tc>
          <w:tcPr/>
          <w:p>
            <w:pPr>
              <w:pStyle w:val="Compact"/>
              <w:jc w:val="left"/>
            </w:pPr>
            <w:r>
              <w:t xml:space="preserve">0.784</w:t>
            </w:r>
          </w:p>
        </w:tc>
        <w:tc>
          <w:tcPr/>
          <w:p>
            <w:pPr>
              <w:pStyle w:val="Compact"/>
              <w:jc w:val="left"/>
            </w:pPr>
            <w:r>
              <w:t xml:space="preserve">0.389</w:t>
            </w:r>
          </w:p>
        </w:tc>
      </w:tr>
    </w:tbl>
    <w:p>
      <w:pPr>
        <w:pStyle w:val="BodyText"/>
      </w:pPr>
      <w:r>
        <w:t xml:space="preserve">Результаты для LogisticRegression и LinearSVC близки: разница в Score составляет 0.018. Это подтверждает, что эффект защиты не зависит от конкретной линейной модели — методика работает на уровне данных (санитизации), а не на уровне алгоритма обучения.</w:t>
      </w:r>
    </w:p>
    <w:bookmarkEnd w:id="355"/>
    <w:bookmarkStart w:id="356" w:name="зависимость-от-баланса-классов"/>
    <w:p>
      <w:pPr>
        <w:pStyle w:val="Heading3"/>
      </w:pPr>
      <w:r>
        <w:t xml:space="preserve">5.13.3 Зависимость от баланса классов</w:t>
      </w:r>
    </w:p>
    <w:p>
      <w:pPr>
        <w:pStyle w:val="FirstParagraph"/>
      </w:pPr>
      <w:r>
        <w:t xml:space="preserve">Все три датасета в экспериментах имеют лёгкий дисбаланс (39–63% основного класса). Для исследования влияния сильного дисбаланса был сгенерирован дополнительный синтетический датасет с соотношением классов 90/10 (сильный дисбаланс).</w:t>
      </w:r>
    </w:p>
    <w:p>
      <w:pPr>
        <w:pStyle w:val="BodyText"/>
      </w:pPr>
      <w:r>
        <w:rPr>
          <w:b/>
          <w:bCs/>
        </w:rPr>
        <w:t xml:space="preserve">Таблица 5.28 — Эффект дисбаланса классов на гибридную защиту (synthetic_imbalanced, backdoor, poison_rate=0.10)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Баланс классов</w:t>
            </w:r>
          </w:p>
        </w:tc>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Score</w:t>
            </w:r>
          </w:p>
        </w:tc>
        <w:tc>
          <w:tcPr/>
          <w:p>
            <w:pPr>
              <w:pStyle w:val="Compact"/>
              <w:jc w:val="left"/>
            </w:pPr>
            <w:r>
              <w:t xml:space="preserve">Det. F1</w:t>
            </w:r>
          </w:p>
        </w:tc>
      </w:tr>
      <w:tr>
        <w:tc>
          <w:tcPr/>
          <w:p>
            <w:pPr>
              <w:pStyle w:val="Compact"/>
              <w:jc w:val="left"/>
            </w:pPr>
            <w:r>
              <w:t xml:space="preserve">50/50 (balanced)</w:t>
            </w:r>
          </w:p>
        </w:tc>
        <w:tc>
          <w:tcPr/>
          <w:p>
            <w:pPr>
              <w:pStyle w:val="Compact"/>
              <w:jc w:val="left"/>
            </w:pPr>
            <w:r>
              <w:t xml:space="preserve">hybrid</w:t>
            </w:r>
          </w:p>
        </w:tc>
        <w:tc>
          <w:tcPr/>
          <w:p>
            <w:pPr>
              <w:pStyle w:val="Compact"/>
              <w:jc w:val="left"/>
            </w:pPr>
            <w:r>
              <w:t xml:space="preserve">0.877</w:t>
            </w:r>
          </w:p>
        </w:tc>
        <w:tc>
          <w:tcPr/>
          <w:p>
            <w:pPr>
              <w:pStyle w:val="Compact"/>
              <w:jc w:val="left"/>
            </w:pPr>
            <w:r>
              <w:t xml:space="preserve">0.186</w:t>
            </w:r>
          </w:p>
        </w:tc>
        <w:tc>
          <w:tcPr/>
          <w:p>
            <w:pPr>
              <w:pStyle w:val="Compact"/>
              <w:jc w:val="left"/>
            </w:pPr>
            <w:r>
              <w:t xml:space="preserve">0.691</w:t>
            </w:r>
          </w:p>
        </w:tc>
        <w:tc>
          <w:tcPr/>
          <w:p>
            <w:pPr>
              <w:pStyle w:val="Compact"/>
              <w:jc w:val="left"/>
            </w:pPr>
            <w:r>
              <w:t xml:space="preserve">0.218</w:t>
            </w:r>
          </w:p>
        </w:tc>
      </w:tr>
      <w:tr>
        <w:tc>
          <w:tcPr/>
          <w:p>
            <w:pPr>
              <w:pStyle w:val="Compact"/>
              <w:jc w:val="left"/>
            </w:pPr>
            <w:r>
              <w:t xml:space="preserve">70/30 (mild imbalance)</w:t>
            </w:r>
          </w:p>
        </w:tc>
        <w:tc>
          <w:tcPr/>
          <w:p>
            <w:pPr>
              <w:pStyle w:val="Compact"/>
              <w:jc w:val="left"/>
            </w:pPr>
            <w:r>
              <w:t xml:space="preserve">hybrid</w:t>
            </w:r>
          </w:p>
        </w:tc>
        <w:tc>
          <w:tcPr/>
          <w:p>
            <w:pPr>
              <w:pStyle w:val="Compact"/>
              <w:jc w:val="left"/>
            </w:pPr>
            <w:r>
              <w:t xml:space="preserve">0.881</w:t>
            </w:r>
          </w:p>
        </w:tc>
        <w:tc>
          <w:tcPr/>
          <w:p>
            <w:pPr>
              <w:pStyle w:val="Compact"/>
              <w:jc w:val="left"/>
            </w:pPr>
            <w:r>
              <w:t xml:space="preserve">0.196</w:t>
            </w:r>
          </w:p>
        </w:tc>
        <w:tc>
          <w:tcPr/>
          <w:p>
            <w:pPr>
              <w:pStyle w:val="Compact"/>
              <w:jc w:val="left"/>
            </w:pPr>
            <w:r>
              <w:t xml:space="preserve">0.685</w:t>
            </w:r>
          </w:p>
        </w:tc>
        <w:tc>
          <w:tcPr/>
          <w:p>
            <w:pPr>
              <w:pStyle w:val="Compact"/>
              <w:jc w:val="left"/>
            </w:pPr>
            <w:r>
              <w:t xml:space="preserve">0.209</w:t>
            </w:r>
          </w:p>
        </w:tc>
      </w:tr>
      <w:tr>
        <w:tc>
          <w:tcPr/>
          <w:p>
            <w:pPr>
              <w:pStyle w:val="Compact"/>
              <w:jc w:val="left"/>
            </w:pPr>
            <w:r>
              <w:t xml:space="preserve">90/10 (strong imbalance)</w:t>
            </w:r>
          </w:p>
        </w:tc>
        <w:tc>
          <w:tcPr/>
          <w:p>
            <w:pPr>
              <w:pStyle w:val="Compact"/>
              <w:jc w:val="left"/>
            </w:pPr>
            <w:r>
              <w:t xml:space="preserve">hybrid</w:t>
            </w:r>
          </w:p>
        </w:tc>
        <w:tc>
          <w:tcPr/>
          <w:p>
            <w:pPr>
              <w:pStyle w:val="Compact"/>
              <w:jc w:val="left"/>
            </w:pPr>
            <w:r>
              <w:t xml:space="preserve">0.892</w:t>
            </w:r>
          </w:p>
        </w:tc>
        <w:tc>
          <w:tcPr/>
          <w:p>
            <w:pPr>
              <w:pStyle w:val="Compact"/>
              <w:jc w:val="left"/>
            </w:pPr>
            <w:r>
              <w:t xml:space="preserve">0.312</w:t>
            </w:r>
          </w:p>
        </w:tc>
        <w:tc>
          <w:tcPr/>
          <w:p>
            <w:pPr>
              <w:pStyle w:val="Compact"/>
              <w:jc w:val="left"/>
            </w:pPr>
            <w:r>
              <w:t xml:space="preserve">0.580</w:t>
            </w:r>
          </w:p>
        </w:tc>
        <w:tc>
          <w:tcPr/>
          <w:p>
            <w:pPr>
              <w:pStyle w:val="Compact"/>
              <w:jc w:val="left"/>
            </w:pPr>
            <w:r>
              <w:t xml:space="preserve">0.143</w:t>
            </w:r>
          </w:p>
        </w:tc>
      </w:tr>
    </w:tbl>
    <w:p>
      <w:pPr>
        <w:pStyle w:val="BodyText"/>
      </w:pPr>
      <w:r>
        <w:t xml:space="preserve">При сильном дисбалансе (90/10) эффективность гибрида заметно снижается: ASR возрастает до 0.312 против 0.186 при сбалансированных данных. Это объясняется следующим: при 90/10 дисбалансе минорный класс (10%) содержит всего ~34 объекта в обучающей выборке breast_cancer-size. Per-class iForest для этого класса обучается на ~34 объектах, из которых ~10% (3–4 объекта) — отравлены. Столь малая выборка делает детектор ненадёжным.</w:t>
      </w:r>
    </w:p>
    <w:p>
      <w:pPr>
        <w:pStyle w:val="BodyText"/>
      </w:pPr>
      <w:r>
        <w:t xml:space="preserve">Практическая рекомендация: при сильном дисбалансе следует увеличивать</w:t>
      </w:r>
      <w:r>
        <w:t xml:space="preserve"> </w:t>
      </w:r>
      <w:r>
        <w:rPr>
          <w:rStyle w:val="VerbatimChar"/>
        </w:rPr>
        <w:t xml:space="preserve">contamination</w:t>
      </w:r>
      <w:r>
        <w:t xml:space="preserve"> </w:t>
      </w:r>
      <w:r>
        <w:t xml:space="preserve">для минорного класса (per-class contamination) или применять дополнительную балансировку данных перед санитизацией.</w:t>
      </w:r>
    </w:p>
    <w:p>
      <w:r>
        <w:pict>
          <v:rect style="width:0;height:1.5pt" o:hralign="center" o:hrstd="t" o:hr="t"/>
        </w:pict>
      </w:r>
    </w:p>
    <w:bookmarkEnd w:id="356"/>
    <w:bookmarkEnd w:id="357"/>
    <w:bookmarkStart w:id="361" w:name="Xda24a312f547ec03d536ebafced327098a0fd46"/>
    <w:p>
      <w:pPr>
        <w:pStyle w:val="Heading2"/>
      </w:pPr>
      <w:r>
        <w:t xml:space="preserve">5.14 Интерпретация результатов в контексте литературы</w:t>
      </w:r>
    </w:p>
    <w:bookmarkStart w:id="358" w:name="X1117bd90aaa4191bc9adbd19a2fbe1e0f8f6071"/>
    <w:p>
      <w:pPr>
        <w:pStyle w:val="Heading3"/>
      </w:pPr>
      <w:r>
        <w:t xml:space="preserve">5.14.1 Сопоставление с бенчмарками из обзорных работ</w:t>
      </w:r>
    </w:p>
    <w:p>
      <w:pPr>
        <w:pStyle w:val="FirstParagraph"/>
      </w:pPr>
      <w:r>
        <w:t xml:space="preserve">Работа Cinà et al. [5] представляет обширный обзор защит от data poisoning, включающий систематизированные бенчмарки на стандартных датасетах. Непосредственное сравнение с их результатами затруднено из-за различий в экспериментальной установке (иные базовые модели, иные реализации атак), однако общие тенденции совпадают.</w:t>
      </w:r>
    </w:p>
    <w:p>
      <w:pPr>
        <w:pStyle w:val="BodyText"/>
      </w:pPr>
      <w:r>
        <w:t xml:space="preserve">В обзоре [5] отмечается, что эмпирические защиты (к которым относится авторская методика) типично снижают ASR для backdoor-атак на 15–40 процентных пунктов при умеренном уровне отравления (10%). Наша методика достигает снижения на 25 п.п. (с 0.850 до 0.600), что соответствует верхней границе этого диапазона.</w:t>
      </w:r>
    </w:p>
    <w:p>
      <w:pPr>
        <w:pStyle w:val="BodyText"/>
      </w:pPr>
      <w:r>
        <w:t xml:space="preserve">Для label_flip обзор [5] указывает, что TRIM-подобные методы снижают деградацию CA на 50–70% при 10% отравлении. В наших экспериментах TrimmedLoss в составе гибрида снижает ASR с 0.102 до 0.090 — относительное снижение 12%. Существенно меньший эффект объясняется тем, что ASR label_flip в наших условиях изначально невысок (label flip практически не меняет CA, а ASR определяется лишь 12% ошибочных классификаций), поэтому «потолок» улучшения низок.</w:t>
      </w:r>
    </w:p>
    <w:bookmarkEnd w:id="358"/>
    <w:bookmarkStart w:id="359" w:name="сравнение-с-сертифицированными-методами"/>
    <w:p>
      <w:pPr>
        <w:pStyle w:val="Heading3"/>
      </w:pPr>
      <w:r>
        <w:t xml:space="preserve">5.14.2 Сравнение с сертифицированными методами</w:t>
      </w:r>
    </w:p>
    <w:p>
      <w:pPr>
        <w:pStyle w:val="FirstParagraph"/>
      </w:pPr>
      <w:r>
        <w:t xml:space="preserve">DPA (Deep Partition Aggregation) [32] обеспечивает сертифицированную робастность: при обучении</w:t>
      </w:r>
      <w:r>
        <w:t xml:space="preserve"> </w:t>
      </w:r>
      <m:oMath>
        <m:r>
          <m:t>k</m:t>
        </m:r>
      </m:oMath>
      <w:r>
        <w:t xml:space="preserve"> </w:t>
      </w:r>
      <w:r>
        <w:t xml:space="preserve">подмоделей на непересекающихся подмножествах данных и голосовании большинством — гарантирует правильное предсказание при отравлении до</w:t>
      </w:r>
      <w:r>
        <w:t xml:space="preserve"> </w:t>
      </w:r>
      <m:oMath>
        <m:r>
          <m:rPr>
            <m:sty m:val="p"/>
          </m:rPr>
          <m:t>⌊</m:t>
        </m:r>
        <m:r>
          <m:t>k</m:t>
        </m:r>
        <m:r>
          <m:rPr>
            <m:sty m:val="p"/>
          </m:rPr>
          <m:t>/</m:t>
        </m:r>
        <m:r>
          <m:t>2</m:t>
        </m:r>
        <m:r>
          <m:rPr>
            <m:sty m:val="p"/>
          </m:rPr>
          <m:t>⌋</m:t>
        </m:r>
      </m:oMath>
      <w:r>
        <w:t xml:space="preserve"> </w:t>
      </w:r>
      <w:r>
        <w:t xml:space="preserve">объектов. Для breast_cancer с</w:t>
      </w:r>
      <w:r>
        <w:t xml:space="preserve"> </w:t>
      </w:r>
      <m:oMath>
        <m:r>
          <m:t>N</m:t>
        </m:r>
        <m:r>
          <m:rPr>
            <m:sty m:val="p"/>
          </m:rPr>
          <m:t>=</m:t>
        </m:r>
        <m:r>
          <m:t>341</m:t>
        </m:r>
      </m:oMath>
      <w:r>
        <w:t xml:space="preserve"> </w:t>
      </w:r>
      <w:r>
        <w:t xml:space="preserve">и</w:t>
      </w:r>
      <w:r>
        <w:t xml:space="preserve"> </w:t>
      </w:r>
      <m:oMath>
        <m:r>
          <m:t>k</m:t>
        </m:r>
        <m:r>
          <m:rPr>
            <m:sty m:val="p"/>
          </m:rPr>
          <m:t>=</m:t>
        </m:r>
        <m:r>
          <m:t>10</m:t>
        </m:r>
      </m:oMath>
      <w:r>
        <w:t xml:space="preserve"> </w:t>
      </w:r>
      <w:r>
        <w:t xml:space="preserve">подмоделей: защита от отравления до 5 объектов, что соответствует</w:t>
      </w:r>
      <w:r>
        <w:t xml:space="preserve"> </w:t>
      </w:r>
      <m:oMath>
        <m:r>
          <m:t>ε</m:t>
        </m:r>
        <m:r>
          <m:rPr>
            <m:sty m:val="p"/>
          </m:rPr>
          <m:t>=</m:t>
        </m:r>
        <m:r>
          <m:t>1.5</m:t>
        </m:r>
        <m:r>
          <m:rPr>
            <m:sty m:val="p"/>
          </m:rPr>
          <m:t>%</m:t>
        </m:r>
      </m:oMath>
      <w:r>
        <w:t xml:space="preserve">.</w:t>
      </w:r>
    </w:p>
    <w:p>
      <w:pPr>
        <w:pStyle w:val="BodyText"/>
      </w:pPr>
      <w:r>
        <w:t xml:space="preserve">Наша гибридная методика при</w:t>
      </w:r>
      <w:r>
        <w:t xml:space="preserve"> </w:t>
      </w:r>
      <m:oMath>
        <m:r>
          <m:t>ε</m:t>
        </m:r>
        <m:r>
          <m:rPr>
            <m:sty m:val="p"/>
          </m:rPr>
          <m:t>=</m:t>
        </m:r>
        <m:r>
          <m:t>5</m:t>
        </m:r>
        <m:r>
          <m:rPr>
            <m:sty m:val="p"/>
          </m:rPr>
          <m:t>%</m:t>
        </m:r>
      </m:oMath>
      <w:r>
        <w:t xml:space="preserve"> </w:t>
      </w:r>
      <w:r>
        <w:t xml:space="preserve">(poison_rate=0.05) достигает Score=0.886 без сертифицированных гарантий, тогда как DPA с k=10 обеспечивает сертификацию при существенно более низком допустимом бюджете атаки. Таким образом, две методологии не конкурируют, а дополняют друг друга: авторская методика применима при неизвестном бюджете атаки и обеспечивает эмпирически высокую защиту, тогда как сертифицированные методы дают математические гарантии при строго ограниченном бюджете.</w:t>
      </w:r>
    </w:p>
    <w:bookmarkEnd w:id="359"/>
    <w:bookmarkStart w:id="360" w:name="Xc2dfd12fbe01f7c2e43763845f26d3f6f00cf94"/>
    <w:p>
      <w:pPr>
        <w:pStyle w:val="Heading3"/>
      </w:pPr>
      <w:r>
        <w:t xml:space="preserve">5.14.3 Чего не показывают эксперименты: известные ограничения и неизвестные неизвестные</w:t>
      </w:r>
    </w:p>
    <w:p>
      <w:pPr>
        <w:pStyle w:val="FirstParagraph"/>
      </w:pPr>
      <w:r>
        <w:t xml:space="preserve">Корректная научная интерпретация результатов требует явного перечисления того, что эксперименты</w:t>
      </w:r>
      <w:r>
        <w:t xml:space="preserve"> </w:t>
      </w:r>
      <w:r>
        <w:rPr>
          <w:b/>
          <w:bCs/>
        </w:rPr>
        <w:t xml:space="preserve">не</w:t>
      </w:r>
      <w:r>
        <w:t xml:space="preserve"> </w:t>
      </w:r>
      <w:r>
        <w:t xml:space="preserve">доказывают:</w:t>
      </w:r>
    </w:p>
    <w:p>
      <w:pPr>
        <w:numPr>
          <w:ilvl w:val="0"/>
          <w:numId w:val="1051"/>
        </w:numPr>
      </w:pPr>
      <w:r>
        <w:rPr>
          <w:b/>
          <w:bCs/>
        </w:rPr>
        <w:t xml:space="preserve">Эксперименты не доказывают устойчивость к адаптивным атакам.</w:t>
      </w:r>
      <w:r>
        <w:t xml:space="preserve"> </w:t>
      </w:r>
      <w:r>
        <w:t xml:space="preserve">Все четыре типа атак в экспериментах — «наивные»: они не оптимизированы под конкретную защиту. Атакующий, знающий детали гибридной методики, может создать объекты, минимизирующие все три «следа» одновременно (геометрический, динамический, статистический). Исследование [7] показало уязвимость RONI к таким атакующим; аналогичная уязвимость для гибрида не исключена.</w:t>
      </w:r>
    </w:p>
    <w:p>
      <w:pPr>
        <w:numPr>
          <w:ilvl w:val="0"/>
          <w:numId w:val="1051"/>
        </w:numPr>
      </w:pPr>
      <w:r>
        <w:rPr>
          <w:b/>
          <w:bCs/>
        </w:rPr>
        <w:t xml:space="preserve">Эксперименты не доказывают эффективность за пределами линейных классификаторов.</w:t>
      </w:r>
      <w:r>
        <w:t xml:space="preserve"> </w:t>
      </w:r>
      <w:r>
        <w:t xml:space="preserve">Все 648 конфигураций используют LogisticRegression. Нелинейные модели (SVM с RBF-ядром, Random Forest, Gradient Boosting) имеют иные механизмы влияния отравленных объектов, и эффективность гибрида для них не проверялась.</w:t>
      </w:r>
    </w:p>
    <w:p>
      <w:pPr>
        <w:numPr>
          <w:ilvl w:val="0"/>
          <w:numId w:val="1051"/>
        </w:numPr>
      </w:pPr>
      <w:r>
        <w:rPr>
          <w:b/>
          <w:bCs/>
        </w:rPr>
        <w:t xml:space="preserve">Эксперименты не доказывают масштабируемость на большие датасеты.</w:t>
      </w:r>
      <w:r>
        <w:t xml:space="preserve"> </w:t>
      </w:r>
      <w:r>
        <w:t xml:space="preserve">Наибольший датасет в экспериментах — spambase с 4601 объектом. При N &gt; 50000 накладные расходы RONI могут стать доминирующими; поведение методики в таких условиях не исследовалось.</w:t>
      </w:r>
    </w:p>
    <w:p>
      <w:pPr>
        <w:numPr>
          <w:ilvl w:val="0"/>
          <w:numId w:val="1051"/>
        </w:numPr>
      </w:pPr>
      <w:r>
        <w:rPr>
          <w:b/>
          <w:bCs/>
        </w:rPr>
        <w:t xml:space="preserve">Эксперименты не охватывают все типы атак.</w:t>
      </w:r>
      <w:r>
        <w:t xml:space="preserve"> </w:t>
      </w:r>
      <w:r>
        <w:t xml:space="preserve">Рассмотрены только четыре типа атак из широкой таксономии [5]. Gradient-based атаки (back-gradient [23]), метавзлом (MetaPoisoning [45]) и распределённые атаки (distributed poisoning [42]) не были включены в план экспериментов.</w:t>
      </w:r>
    </w:p>
    <w:p>
      <w:r>
        <w:pict>
          <v:rect style="width:0;height:1.5pt" o:hralign="center" o:hrstd="t" o:hr="t"/>
        </w:pict>
      </w:r>
    </w:p>
    <w:bookmarkEnd w:id="360"/>
    <w:bookmarkEnd w:id="361"/>
    <w:bookmarkStart w:id="364" w:name="X7433454a0f2432026439ffa0e307dc49e983635"/>
    <w:p>
      <w:pPr>
        <w:pStyle w:val="Heading2"/>
      </w:pPr>
      <w:r>
        <w:t xml:space="preserve">5.15 Сводная таблица результатов и ключевые находки</w:t>
      </w:r>
    </w:p>
    <w:bookmarkStart w:id="362" w:name="мета-таблица-всех-результатов"/>
    <w:p>
      <w:pPr>
        <w:pStyle w:val="Heading3"/>
      </w:pPr>
      <w:r>
        <w:t xml:space="preserve">5.15.1 Мета-таблица всех результатов</w:t>
      </w:r>
    </w:p>
    <w:p>
      <w:pPr>
        <w:pStyle w:val="FirstParagraph"/>
      </w:pPr>
      <w:r>
        <w:t xml:space="preserve">Для удобства справочного использования Таблица 5.29 суммирует все ключевые численные результаты экспериментального исследования.</w:t>
      </w:r>
    </w:p>
    <w:p>
      <w:pPr>
        <w:pStyle w:val="BodyText"/>
      </w:pPr>
      <w:r>
        <w:rPr>
          <w:b/>
          <w:bCs/>
        </w:rPr>
        <w:t xml:space="preserve">Таблица 5.29 — Сводная таблица ключевых результатов (poison_rate=0.10)</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Атака</w:t>
            </w:r>
          </w:p>
        </w:tc>
        <w:tc>
          <w:tcPr/>
          <w:p>
            <w:pPr>
              <w:pStyle w:val="Compact"/>
              <w:jc w:val="left"/>
            </w:pPr>
            <w:r>
              <w:t xml:space="preserve">Защита</w:t>
            </w:r>
          </w:p>
        </w:tc>
        <w:tc>
          <w:tcPr/>
          <w:p>
            <w:pPr>
              <w:pStyle w:val="Compact"/>
              <w:jc w:val="left"/>
            </w:pPr>
            <w:r>
              <w:t xml:space="preserve">CA</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Score</w:t>
            </w:r>
          </w:p>
        </w:tc>
        <w:tc>
          <w:tcPr/>
          <w:p>
            <w:pPr>
              <w:pStyle w:val="Compact"/>
              <w:jc w:val="left"/>
            </w:pPr>
            <w:r>
              <w:t xml:space="preserve">Rank</w:t>
            </w:r>
          </w:p>
        </w:tc>
      </w:tr>
      <w:tr>
        <w:tc>
          <w:tcPr/>
          <w:p>
            <w:pPr>
              <w:pStyle w:val="Compact"/>
              <w:jc w:val="left"/>
            </w:pPr>
            <w:r>
              <w:t xml:space="preserve">backdoor</w:t>
            </w:r>
          </w:p>
        </w:tc>
        <w:tc>
          <w:tcPr/>
          <w:p>
            <w:pPr>
              <w:pStyle w:val="Compact"/>
              <w:jc w:val="left"/>
            </w:pPr>
            <w:r>
              <w:t xml:space="preserve">hybrid</w:t>
            </w:r>
          </w:p>
        </w:tc>
        <w:tc>
          <w:tcPr/>
          <w:p>
            <w:pPr>
              <w:pStyle w:val="Compact"/>
              <w:jc w:val="left"/>
            </w:pPr>
            <w:r>
              <w:t xml:space="preserve">0.897</w:t>
            </w:r>
          </w:p>
        </w:tc>
        <w:tc>
          <w:tcPr/>
          <w:p>
            <w:pPr>
              <w:pStyle w:val="Compact"/>
              <w:jc w:val="left"/>
            </w:pPr>
            <w:r>
              <w:t xml:space="preserve">0.600</w:t>
            </w:r>
          </w:p>
        </w:tc>
        <w:tc>
          <w:tcPr/>
          <w:p>
            <w:pPr>
              <w:pStyle w:val="Compact"/>
              <w:jc w:val="left"/>
            </w:pPr>
            <w:r>
              <w:t xml:space="preserve">—</w:t>
            </w:r>
          </w:p>
        </w:tc>
        <w:tc>
          <w:tcPr/>
          <w:p>
            <w:pPr>
              <w:pStyle w:val="Compact"/>
              <w:jc w:val="left"/>
            </w:pPr>
            <w:r>
              <w:t xml:space="preserve">0.297</w:t>
            </w:r>
          </w:p>
        </w:tc>
        <w:tc>
          <w:tcPr/>
          <w:p>
            <w:pPr>
              <w:pStyle w:val="Compact"/>
              <w:jc w:val="left"/>
            </w:pPr>
            <w:r>
              <w:t xml:space="preserve">1</w:t>
            </w:r>
          </w:p>
        </w:tc>
      </w:tr>
      <w:tr>
        <w:tc>
          <w:tcPr/>
          <w:p>
            <w:pPr>
              <w:pStyle w:val="Compact"/>
              <w:jc w:val="left"/>
            </w:pPr>
            <w:r>
              <w:t xml:space="preserve">backdoor</w:t>
            </w:r>
          </w:p>
        </w:tc>
        <w:tc>
          <w:tcPr/>
          <w:p>
            <w:pPr>
              <w:pStyle w:val="Compact"/>
              <w:jc w:val="left"/>
            </w:pPr>
            <w:r>
              <w:t xml:space="preserve">iforest</w:t>
            </w:r>
          </w:p>
        </w:tc>
        <w:tc>
          <w:tcPr/>
          <w:p>
            <w:pPr>
              <w:pStyle w:val="Compact"/>
              <w:jc w:val="left"/>
            </w:pPr>
            <w:r>
              <w:t xml:space="preserve">0.902</w:t>
            </w:r>
          </w:p>
        </w:tc>
        <w:tc>
          <w:tcPr/>
          <w:p>
            <w:pPr>
              <w:pStyle w:val="Compact"/>
              <w:jc w:val="left"/>
            </w:pPr>
            <w:r>
              <w:t xml:space="preserve">0.642</w:t>
            </w:r>
          </w:p>
        </w:tc>
        <w:tc>
          <w:tcPr/>
          <w:p>
            <w:pPr>
              <w:pStyle w:val="Compact"/>
              <w:jc w:val="left"/>
            </w:pPr>
            <w:r>
              <w:t xml:space="preserve">—</w:t>
            </w:r>
          </w:p>
        </w:tc>
        <w:tc>
          <w:tcPr/>
          <w:p>
            <w:pPr>
              <w:pStyle w:val="Compact"/>
              <w:jc w:val="left"/>
            </w:pPr>
            <w:r>
              <w:t xml:space="preserve">0.260</w:t>
            </w:r>
          </w:p>
        </w:tc>
        <w:tc>
          <w:tcPr/>
          <w:p>
            <w:pPr>
              <w:pStyle w:val="Compact"/>
              <w:jc w:val="left"/>
            </w:pPr>
            <w:r>
              <w:t xml:space="preserve">2</w:t>
            </w:r>
          </w:p>
        </w:tc>
      </w:tr>
      <w:tr>
        <w:tc>
          <w:tcPr/>
          <w:p>
            <w:pPr>
              <w:pStyle w:val="Compact"/>
              <w:jc w:val="left"/>
            </w:pPr>
            <w:r>
              <w:t xml:space="preserve">backdoor</w:t>
            </w:r>
          </w:p>
        </w:tc>
        <w:tc>
          <w:tcPr/>
          <w:p>
            <w:pPr>
              <w:pStyle w:val="Compact"/>
              <w:jc w:val="left"/>
            </w:pPr>
            <w:r>
              <w:t xml:space="preserve">trimmed_loss</w:t>
            </w:r>
          </w:p>
        </w:tc>
        <w:tc>
          <w:tcPr/>
          <w:p>
            <w:pPr>
              <w:pStyle w:val="Compact"/>
              <w:jc w:val="left"/>
            </w:pPr>
            <w:r>
              <w:t xml:space="preserve">0.897</w:t>
            </w:r>
          </w:p>
        </w:tc>
        <w:tc>
          <w:tcPr/>
          <w:p>
            <w:pPr>
              <w:pStyle w:val="Compact"/>
              <w:jc w:val="left"/>
            </w:pPr>
            <w:r>
              <w:t xml:space="preserve">0.701</w:t>
            </w:r>
          </w:p>
        </w:tc>
        <w:tc>
          <w:tcPr/>
          <w:p>
            <w:pPr>
              <w:pStyle w:val="Compact"/>
              <w:jc w:val="left"/>
            </w:pPr>
            <w:r>
              <w:t xml:space="preserve">—</w:t>
            </w:r>
          </w:p>
        </w:tc>
        <w:tc>
          <w:tcPr/>
          <w:p>
            <w:pPr>
              <w:pStyle w:val="Compact"/>
              <w:jc w:val="left"/>
            </w:pPr>
            <w:r>
              <w:t xml:space="preserve">0.196</w:t>
            </w:r>
          </w:p>
        </w:tc>
        <w:tc>
          <w:tcPr/>
          <w:p>
            <w:pPr>
              <w:pStyle w:val="Compact"/>
              <w:jc w:val="left"/>
            </w:pPr>
            <w:r>
              <w:t xml:space="preserve">3</w:t>
            </w:r>
          </w:p>
        </w:tc>
      </w:tr>
      <w:tr>
        <w:tc>
          <w:tcPr/>
          <w:p>
            <w:pPr>
              <w:pStyle w:val="Compact"/>
              <w:jc w:val="left"/>
            </w:pPr>
            <w:r>
              <w:t xml:space="preserve">backdoor</w:t>
            </w:r>
          </w:p>
        </w:tc>
        <w:tc>
          <w:tcPr/>
          <w:p>
            <w:pPr>
              <w:pStyle w:val="Compact"/>
              <w:jc w:val="left"/>
            </w:pPr>
            <w:r>
              <w:t xml:space="preserve">lof</w:t>
            </w:r>
          </w:p>
        </w:tc>
        <w:tc>
          <w:tcPr/>
          <w:p>
            <w:pPr>
              <w:pStyle w:val="Compact"/>
              <w:jc w:val="left"/>
            </w:pPr>
            <w:r>
              <w:t xml:space="preserve">0.899</w:t>
            </w:r>
          </w:p>
        </w:tc>
        <w:tc>
          <w:tcPr/>
          <w:p>
            <w:pPr>
              <w:pStyle w:val="Compact"/>
              <w:jc w:val="left"/>
            </w:pPr>
            <w:r>
              <w:t xml:space="preserve">0.751</w:t>
            </w:r>
          </w:p>
        </w:tc>
        <w:tc>
          <w:tcPr/>
          <w:p>
            <w:pPr>
              <w:pStyle w:val="Compact"/>
              <w:jc w:val="left"/>
            </w:pPr>
            <w:r>
              <w:t xml:space="preserve">—</w:t>
            </w:r>
          </w:p>
        </w:tc>
        <w:tc>
          <w:tcPr/>
          <w:p>
            <w:pPr>
              <w:pStyle w:val="Compact"/>
              <w:jc w:val="left"/>
            </w:pPr>
            <w:r>
              <w:t xml:space="preserve">0.148</w:t>
            </w:r>
          </w:p>
        </w:tc>
        <w:tc>
          <w:tcPr/>
          <w:p>
            <w:pPr>
              <w:pStyle w:val="Compact"/>
              <w:jc w:val="left"/>
            </w:pPr>
            <w:r>
              <w:t xml:space="preserve">4</w:t>
            </w:r>
          </w:p>
        </w:tc>
      </w:tr>
      <w:tr>
        <w:tc>
          <w:tcPr/>
          <w:p>
            <w:pPr>
              <w:pStyle w:val="Compact"/>
              <w:jc w:val="left"/>
            </w:pPr>
            <w:r>
              <w:t xml:space="preserve">backdoor</w:t>
            </w:r>
          </w:p>
        </w:tc>
        <w:tc>
          <w:tcPr/>
          <w:p>
            <w:pPr>
              <w:pStyle w:val="Compact"/>
              <w:jc w:val="left"/>
            </w:pPr>
            <w:r>
              <w:t xml:space="preserve">roni</w:t>
            </w:r>
          </w:p>
        </w:tc>
        <w:tc>
          <w:tcPr/>
          <w:p>
            <w:pPr>
              <w:pStyle w:val="Compact"/>
              <w:jc w:val="left"/>
            </w:pPr>
            <w:r>
              <w:t xml:space="preserve">0.894</w:t>
            </w:r>
          </w:p>
        </w:tc>
        <w:tc>
          <w:tcPr/>
          <w:p>
            <w:pPr>
              <w:pStyle w:val="Compact"/>
              <w:jc w:val="left"/>
            </w:pPr>
            <w:r>
              <w:t xml:space="preserve">0.825</w:t>
            </w:r>
          </w:p>
        </w:tc>
        <w:tc>
          <w:tcPr/>
          <w:p>
            <w:pPr>
              <w:pStyle w:val="Compact"/>
              <w:jc w:val="left"/>
            </w:pPr>
            <w:r>
              <w:t xml:space="preserve">—</w:t>
            </w:r>
          </w:p>
        </w:tc>
        <w:tc>
          <w:tcPr/>
          <w:p>
            <w:pPr>
              <w:pStyle w:val="Compact"/>
              <w:jc w:val="left"/>
            </w:pPr>
            <w:r>
              <w:t xml:space="preserve">0.069</w:t>
            </w:r>
          </w:p>
        </w:tc>
        <w:tc>
          <w:tcPr/>
          <w:p>
            <w:pPr>
              <w:pStyle w:val="Compact"/>
              <w:jc w:val="left"/>
            </w:pPr>
            <w:r>
              <w:t xml:space="preserve">5</w:t>
            </w:r>
          </w:p>
        </w:tc>
      </w:tr>
      <w:tr>
        <w:tc>
          <w:tcPr/>
          <w:p>
            <w:pPr>
              <w:pStyle w:val="Compact"/>
              <w:jc w:val="left"/>
            </w:pPr>
            <w:r>
              <w:t xml:space="preserve">backdoor</w:t>
            </w:r>
          </w:p>
        </w:tc>
        <w:tc>
          <w:tcPr/>
          <w:p>
            <w:pPr>
              <w:pStyle w:val="Compact"/>
              <w:jc w:val="left"/>
            </w:pPr>
            <w:r>
              <w:t xml:space="preserve">none</w:t>
            </w:r>
          </w:p>
        </w:tc>
        <w:tc>
          <w:tcPr/>
          <w:p>
            <w:pPr>
              <w:pStyle w:val="Compact"/>
              <w:jc w:val="left"/>
            </w:pPr>
            <w:r>
              <w:t xml:space="preserve">0.894</w:t>
            </w:r>
          </w:p>
        </w:tc>
        <w:tc>
          <w:tcPr/>
          <w:p>
            <w:pPr>
              <w:pStyle w:val="Compact"/>
              <w:jc w:val="left"/>
            </w:pPr>
            <w:r>
              <w:t xml:space="preserve">0.850</w:t>
            </w:r>
          </w:p>
        </w:tc>
        <w:tc>
          <w:tcPr/>
          <w:p>
            <w:pPr>
              <w:pStyle w:val="Compact"/>
              <w:jc w:val="left"/>
            </w:pPr>
            <w:r>
              <w:t xml:space="preserve">—</w:t>
            </w:r>
          </w:p>
        </w:tc>
        <w:tc>
          <w:tcPr/>
          <w:p>
            <w:pPr>
              <w:pStyle w:val="Compact"/>
              <w:jc w:val="left"/>
            </w:pPr>
            <w:r>
              <w:t xml:space="preserve">0.044</w:t>
            </w:r>
          </w:p>
        </w:tc>
        <w:tc>
          <w:tcPr/>
          <w:p>
            <w:pPr>
              <w:pStyle w:val="Compact"/>
              <w:jc w:val="left"/>
            </w:pPr>
            <w:r>
              <w:t xml:space="preserve">6</w:t>
            </w:r>
          </w:p>
        </w:tc>
      </w:tr>
      <w:tr>
        <w:tc>
          <w:tcPr/>
          <w:p>
            <w:pPr>
              <w:pStyle w:val="Compact"/>
              <w:jc w:val="left"/>
            </w:pPr>
            <w:r>
              <w:t xml:space="preserve">label_flip</w:t>
            </w:r>
          </w:p>
        </w:tc>
        <w:tc>
          <w:tcPr/>
          <w:p>
            <w:pPr>
              <w:pStyle w:val="Compact"/>
              <w:jc w:val="left"/>
            </w:pPr>
            <w:r>
              <w:t xml:space="preserve">trimmed_loss</w:t>
            </w:r>
          </w:p>
        </w:tc>
        <w:tc>
          <w:tcPr/>
          <w:p>
            <w:pPr>
              <w:pStyle w:val="Compact"/>
              <w:jc w:val="left"/>
            </w:pPr>
            <w:r>
              <w:t xml:space="preserve">0.915</w:t>
            </w:r>
          </w:p>
        </w:tc>
        <w:tc>
          <w:tcPr/>
          <w:p>
            <w:pPr>
              <w:pStyle w:val="Compact"/>
              <w:jc w:val="left"/>
            </w:pPr>
            <w:r>
              <w:t xml:space="preserve">0.085</w:t>
            </w:r>
          </w:p>
        </w:tc>
        <w:tc>
          <w:tcPr/>
          <w:p>
            <w:pPr>
              <w:pStyle w:val="Compact"/>
              <w:jc w:val="left"/>
            </w:pPr>
            <w:r>
              <w:t xml:space="preserve">—</w:t>
            </w:r>
          </w:p>
        </w:tc>
        <w:tc>
          <w:tcPr/>
          <w:p>
            <w:pPr>
              <w:pStyle w:val="Compact"/>
              <w:jc w:val="left"/>
            </w:pPr>
            <w:r>
              <w:t xml:space="preserve">0.830</w:t>
            </w:r>
          </w:p>
        </w:tc>
        <w:tc>
          <w:tcPr/>
          <w:p>
            <w:pPr>
              <w:pStyle w:val="Compact"/>
              <w:jc w:val="left"/>
            </w:pPr>
            <w:r>
              <w:t xml:space="preserve">1</w:t>
            </w:r>
          </w:p>
        </w:tc>
      </w:tr>
      <w:tr>
        <w:tc>
          <w:tcPr/>
          <w:p>
            <w:pPr>
              <w:pStyle w:val="Compact"/>
              <w:jc w:val="left"/>
            </w:pPr>
            <w:r>
              <w:t xml:space="preserve">label_flip</w:t>
            </w:r>
          </w:p>
        </w:tc>
        <w:tc>
          <w:tcPr/>
          <w:p>
            <w:pPr>
              <w:pStyle w:val="Compact"/>
              <w:jc w:val="left"/>
            </w:pPr>
            <w:r>
              <w:t xml:space="preserve">hybrid</w:t>
            </w:r>
          </w:p>
        </w:tc>
        <w:tc>
          <w:tcPr/>
          <w:p>
            <w:pPr>
              <w:pStyle w:val="Compact"/>
              <w:jc w:val="left"/>
            </w:pPr>
            <w:r>
              <w:t xml:space="preserve">0.910</w:t>
            </w:r>
          </w:p>
        </w:tc>
        <w:tc>
          <w:tcPr/>
          <w:p>
            <w:pPr>
              <w:pStyle w:val="Compact"/>
              <w:jc w:val="left"/>
            </w:pPr>
            <w:r>
              <w:t xml:space="preserve">0.090</w:t>
            </w:r>
          </w:p>
        </w:tc>
        <w:tc>
          <w:tcPr/>
          <w:p>
            <w:pPr>
              <w:pStyle w:val="Compact"/>
              <w:jc w:val="left"/>
            </w:pPr>
            <w:r>
              <w:t xml:space="preserve">—</w:t>
            </w:r>
          </w:p>
        </w:tc>
        <w:tc>
          <w:tcPr/>
          <w:p>
            <w:pPr>
              <w:pStyle w:val="Compact"/>
              <w:jc w:val="left"/>
            </w:pPr>
            <w:r>
              <w:t xml:space="preserve">0.820</w:t>
            </w:r>
          </w:p>
        </w:tc>
        <w:tc>
          <w:tcPr/>
          <w:p>
            <w:pPr>
              <w:pStyle w:val="Compact"/>
              <w:jc w:val="left"/>
            </w:pPr>
            <w:r>
              <w:t xml:space="preserve">2</w:t>
            </w:r>
          </w:p>
        </w:tc>
      </w:tr>
      <w:tr>
        <w:tc>
          <w:tcPr/>
          <w:p>
            <w:pPr>
              <w:pStyle w:val="Compact"/>
              <w:jc w:val="left"/>
            </w:pPr>
            <w:r>
              <w:t xml:space="preserve">label_flip</w:t>
            </w:r>
          </w:p>
        </w:tc>
        <w:tc>
          <w:tcPr/>
          <w:p>
            <w:pPr>
              <w:pStyle w:val="Compact"/>
              <w:jc w:val="left"/>
            </w:pPr>
            <w:r>
              <w:t xml:space="preserve">lof</w:t>
            </w:r>
          </w:p>
        </w:tc>
        <w:tc>
          <w:tcPr/>
          <w:p>
            <w:pPr>
              <w:pStyle w:val="Compact"/>
              <w:jc w:val="left"/>
            </w:pPr>
            <w:r>
              <w:t xml:space="preserve">0.906</w:t>
            </w:r>
          </w:p>
        </w:tc>
        <w:tc>
          <w:tcPr/>
          <w:p>
            <w:pPr>
              <w:pStyle w:val="Compact"/>
              <w:jc w:val="left"/>
            </w:pPr>
            <w:r>
              <w:t xml:space="preserve">0.094</w:t>
            </w:r>
          </w:p>
        </w:tc>
        <w:tc>
          <w:tcPr/>
          <w:p>
            <w:pPr>
              <w:pStyle w:val="Compact"/>
              <w:jc w:val="left"/>
            </w:pPr>
            <w:r>
              <w:t xml:space="preserve">—</w:t>
            </w:r>
          </w:p>
        </w:tc>
        <w:tc>
          <w:tcPr/>
          <w:p>
            <w:pPr>
              <w:pStyle w:val="Compact"/>
              <w:jc w:val="left"/>
            </w:pPr>
            <w:r>
              <w:t xml:space="preserve">0.812</w:t>
            </w:r>
          </w:p>
        </w:tc>
        <w:tc>
          <w:tcPr/>
          <w:p>
            <w:pPr>
              <w:pStyle w:val="Compact"/>
              <w:jc w:val="left"/>
            </w:pPr>
            <w:r>
              <w:t xml:space="preserve">3</w:t>
            </w:r>
          </w:p>
        </w:tc>
      </w:tr>
      <w:tr>
        <w:tc>
          <w:tcPr/>
          <w:p>
            <w:pPr>
              <w:pStyle w:val="Compact"/>
              <w:jc w:val="left"/>
            </w:pPr>
            <w:r>
              <w:t xml:space="preserve">label_flip</w:t>
            </w:r>
          </w:p>
        </w:tc>
        <w:tc>
          <w:tcPr/>
          <w:p>
            <w:pPr>
              <w:pStyle w:val="Compact"/>
              <w:jc w:val="left"/>
            </w:pPr>
            <w:r>
              <w:t xml:space="preserve">iforest</w:t>
            </w:r>
          </w:p>
        </w:tc>
        <w:tc>
          <w:tcPr/>
          <w:p>
            <w:pPr>
              <w:pStyle w:val="Compact"/>
              <w:jc w:val="left"/>
            </w:pPr>
            <w:r>
              <w:t xml:space="preserve">0.903</w:t>
            </w:r>
          </w:p>
        </w:tc>
        <w:tc>
          <w:tcPr/>
          <w:p>
            <w:pPr>
              <w:pStyle w:val="Compact"/>
              <w:jc w:val="left"/>
            </w:pPr>
            <w:r>
              <w:t xml:space="preserve">0.097</w:t>
            </w:r>
          </w:p>
        </w:tc>
        <w:tc>
          <w:tcPr/>
          <w:p>
            <w:pPr>
              <w:pStyle w:val="Compact"/>
              <w:jc w:val="left"/>
            </w:pPr>
            <w:r>
              <w:t xml:space="preserve">—</w:t>
            </w:r>
          </w:p>
        </w:tc>
        <w:tc>
          <w:tcPr/>
          <w:p>
            <w:pPr>
              <w:pStyle w:val="Compact"/>
              <w:jc w:val="left"/>
            </w:pPr>
            <w:r>
              <w:t xml:space="preserve">0.806</w:t>
            </w:r>
          </w:p>
        </w:tc>
        <w:tc>
          <w:tcPr/>
          <w:p>
            <w:pPr>
              <w:pStyle w:val="Compact"/>
              <w:jc w:val="left"/>
            </w:pPr>
            <w:r>
              <w:t xml:space="preserve">4</w:t>
            </w:r>
          </w:p>
        </w:tc>
      </w:tr>
      <w:tr>
        <w:tc>
          <w:tcPr/>
          <w:p>
            <w:pPr>
              <w:pStyle w:val="Compact"/>
              <w:jc w:val="left"/>
            </w:pPr>
            <w:r>
              <w:t xml:space="preserve">label_flip</w:t>
            </w:r>
          </w:p>
        </w:tc>
        <w:tc>
          <w:tcPr/>
          <w:p>
            <w:pPr>
              <w:pStyle w:val="Compact"/>
              <w:jc w:val="left"/>
            </w:pPr>
            <w:r>
              <w:t xml:space="preserve">none</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w:t>
            </w:r>
          </w:p>
        </w:tc>
        <w:tc>
          <w:tcPr/>
          <w:p>
            <w:pPr>
              <w:pStyle w:val="Compact"/>
              <w:jc w:val="left"/>
            </w:pPr>
            <w:r>
              <w:t xml:space="preserve">0.796</w:t>
            </w:r>
          </w:p>
        </w:tc>
        <w:tc>
          <w:tcPr/>
          <w:p>
            <w:pPr>
              <w:pStyle w:val="Compact"/>
              <w:jc w:val="left"/>
            </w:pPr>
            <w:r>
              <w:t xml:space="preserve">5</w:t>
            </w:r>
          </w:p>
        </w:tc>
      </w:tr>
      <w:tr>
        <w:tc>
          <w:tcPr/>
          <w:p>
            <w:pPr>
              <w:pStyle w:val="Compact"/>
              <w:jc w:val="left"/>
            </w:pPr>
            <w:r>
              <w:t xml:space="preserve">label_flip</w:t>
            </w:r>
          </w:p>
        </w:tc>
        <w:tc>
          <w:tcPr/>
          <w:p>
            <w:pPr>
              <w:pStyle w:val="Compact"/>
              <w:jc w:val="left"/>
            </w:pPr>
            <w:r>
              <w:t xml:space="preserve">roni</w:t>
            </w:r>
          </w:p>
        </w:tc>
        <w:tc>
          <w:tcPr/>
          <w:p>
            <w:pPr>
              <w:pStyle w:val="Compact"/>
              <w:jc w:val="left"/>
            </w:pPr>
            <w:r>
              <w:t xml:space="preserve">0.883</w:t>
            </w:r>
          </w:p>
        </w:tc>
        <w:tc>
          <w:tcPr/>
          <w:p>
            <w:pPr>
              <w:pStyle w:val="Compact"/>
              <w:jc w:val="left"/>
            </w:pPr>
            <w:r>
              <w:t xml:space="preserve">0.117</w:t>
            </w:r>
          </w:p>
        </w:tc>
        <w:tc>
          <w:tcPr/>
          <w:p>
            <w:pPr>
              <w:pStyle w:val="Compact"/>
              <w:jc w:val="left"/>
            </w:pPr>
            <w:r>
              <w:t xml:space="preserve">—</w:t>
            </w:r>
          </w:p>
        </w:tc>
        <w:tc>
          <w:tcPr/>
          <w:p>
            <w:pPr>
              <w:pStyle w:val="Compact"/>
              <w:jc w:val="left"/>
            </w:pPr>
            <w:r>
              <w:t xml:space="preserve">0.766</w:t>
            </w:r>
          </w:p>
        </w:tc>
        <w:tc>
          <w:tcPr/>
          <w:p>
            <w:pPr>
              <w:pStyle w:val="Compact"/>
              <w:jc w:val="left"/>
            </w:pPr>
            <w:r>
              <w:t xml:space="preserve">6</w:t>
            </w:r>
          </w:p>
        </w:tc>
      </w:tr>
      <w:tr>
        <w:tc>
          <w:tcPr/>
          <w:p>
            <w:pPr>
              <w:pStyle w:val="Compact"/>
              <w:jc w:val="left"/>
            </w:pPr>
            <w:r>
              <w:t xml:space="preserve">feature_collision</w:t>
            </w:r>
          </w:p>
        </w:tc>
        <w:tc>
          <w:tcPr/>
          <w:p>
            <w:pPr>
              <w:pStyle w:val="Compact"/>
              <w:jc w:val="left"/>
            </w:pPr>
            <w:r>
              <w:t xml:space="preserve">roni</w:t>
            </w:r>
          </w:p>
        </w:tc>
        <w:tc>
          <w:tcPr/>
          <w:p>
            <w:pPr>
              <w:pStyle w:val="Compact"/>
              <w:jc w:val="left"/>
            </w:pPr>
            <w:r>
              <w:t xml:space="preserve">0.896</w:t>
            </w:r>
          </w:p>
        </w:tc>
        <w:tc>
          <w:tcPr/>
          <w:p>
            <w:pPr>
              <w:pStyle w:val="Compact"/>
              <w:jc w:val="left"/>
            </w:pPr>
            <w:r>
              <w:t xml:space="preserve">0.149</w:t>
            </w:r>
          </w:p>
        </w:tc>
        <w:tc>
          <w:tcPr/>
          <w:p>
            <w:pPr>
              <w:pStyle w:val="Compact"/>
              <w:jc w:val="left"/>
            </w:pPr>
            <w:r>
              <w:t xml:space="preserve">—</w:t>
            </w:r>
          </w:p>
        </w:tc>
        <w:tc>
          <w:tcPr/>
          <w:p>
            <w:pPr>
              <w:pStyle w:val="Compact"/>
              <w:jc w:val="left"/>
            </w:pPr>
            <w:r>
              <w:t xml:space="preserve">0.747</w:t>
            </w:r>
          </w:p>
        </w:tc>
        <w:tc>
          <w:tcPr/>
          <w:p>
            <w:pPr>
              <w:pStyle w:val="Compact"/>
              <w:jc w:val="left"/>
            </w:pPr>
            <w:r>
              <w:t xml:space="preserve">1</w:t>
            </w:r>
          </w:p>
        </w:tc>
      </w:tr>
      <w:tr>
        <w:tc>
          <w:tcPr/>
          <w:p>
            <w:pPr>
              <w:pStyle w:val="Compact"/>
              <w:jc w:val="left"/>
            </w:pPr>
            <w:r>
              <w:t xml:space="preserve">feature_collision</w:t>
            </w:r>
          </w:p>
        </w:tc>
        <w:tc>
          <w:tcPr/>
          <w:p>
            <w:pPr>
              <w:pStyle w:val="Compact"/>
              <w:jc w:val="left"/>
            </w:pPr>
            <w:r>
              <w:t xml:space="preserve">lof</w:t>
            </w:r>
          </w:p>
        </w:tc>
        <w:tc>
          <w:tcPr/>
          <w:p>
            <w:pPr>
              <w:pStyle w:val="Compact"/>
              <w:jc w:val="left"/>
            </w:pPr>
            <w:r>
              <w:t xml:space="preserve">0.897</w:t>
            </w:r>
          </w:p>
        </w:tc>
        <w:tc>
          <w:tcPr/>
          <w:p>
            <w:pPr>
              <w:pStyle w:val="Compact"/>
              <w:jc w:val="left"/>
            </w:pPr>
            <w:r>
              <w:t xml:space="preserve">0.150</w:t>
            </w:r>
          </w:p>
        </w:tc>
        <w:tc>
          <w:tcPr/>
          <w:p>
            <w:pPr>
              <w:pStyle w:val="Compact"/>
              <w:jc w:val="left"/>
            </w:pPr>
            <w:r>
              <w:t xml:space="preserve">—</w:t>
            </w:r>
          </w:p>
        </w:tc>
        <w:tc>
          <w:tcPr/>
          <w:p>
            <w:pPr>
              <w:pStyle w:val="Compact"/>
              <w:jc w:val="left"/>
            </w:pPr>
            <w:r>
              <w:t xml:space="preserve">0.747</w:t>
            </w:r>
          </w:p>
        </w:tc>
        <w:tc>
          <w:tcPr/>
          <w:p>
            <w:pPr>
              <w:pStyle w:val="Compact"/>
              <w:jc w:val="left"/>
            </w:pPr>
            <w:r>
              <w:t xml:space="preserve">2</w:t>
            </w:r>
          </w:p>
        </w:tc>
      </w:tr>
      <w:tr>
        <w:tc>
          <w:tcPr/>
          <w:p>
            <w:pPr>
              <w:pStyle w:val="Compact"/>
              <w:jc w:val="left"/>
            </w:pPr>
            <w:r>
              <w:t xml:space="preserve">feature_collision</w:t>
            </w:r>
          </w:p>
        </w:tc>
        <w:tc>
          <w:tcPr/>
          <w:p>
            <w:pPr>
              <w:pStyle w:val="Compact"/>
              <w:jc w:val="left"/>
            </w:pPr>
            <w:r>
              <w:t xml:space="preserve">hybrid</w:t>
            </w:r>
          </w:p>
        </w:tc>
        <w:tc>
          <w:tcPr/>
          <w:p>
            <w:pPr>
              <w:pStyle w:val="Compact"/>
              <w:jc w:val="left"/>
            </w:pPr>
            <w:r>
              <w:t xml:space="preserve">0.896</w:t>
            </w:r>
          </w:p>
        </w:tc>
        <w:tc>
          <w:tcPr/>
          <w:p>
            <w:pPr>
              <w:pStyle w:val="Compact"/>
              <w:jc w:val="left"/>
            </w:pPr>
            <w:r>
              <w:t xml:space="preserve">0.152</w:t>
            </w:r>
          </w:p>
        </w:tc>
        <w:tc>
          <w:tcPr/>
          <w:p>
            <w:pPr>
              <w:pStyle w:val="Compact"/>
              <w:jc w:val="left"/>
            </w:pPr>
            <w:r>
              <w:t xml:space="preserve">—</w:t>
            </w:r>
          </w:p>
        </w:tc>
        <w:tc>
          <w:tcPr/>
          <w:p>
            <w:pPr>
              <w:pStyle w:val="Compact"/>
              <w:jc w:val="left"/>
            </w:pPr>
            <w:r>
              <w:t xml:space="preserve">0.744</w:t>
            </w:r>
          </w:p>
        </w:tc>
        <w:tc>
          <w:tcPr/>
          <w:p>
            <w:pPr>
              <w:pStyle w:val="Compact"/>
              <w:jc w:val="left"/>
            </w:pPr>
            <w:r>
              <w:t xml:space="preserve">3</w:t>
            </w:r>
          </w:p>
        </w:tc>
      </w:tr>
      <w:tr>
        <w:tc>
          <w:tcPr/>
          <w:p>
            <w:pPr>
              <w:pStyle w:val="Compact"/>
              <w:jc w:val="left"/>
            </w:pPr>
            <w:r>
              <w:t xml:space="preserve">targeted_flip</w:t>
            </w:r>
          </w:p>
        </w:tc>
        <w:tc>
          <w:tcPr/>
          <w:p>
            <w:pPr>
              <w:pStyle w:val="Compact"/>
              <w:jc w:val="left"/>
            </w:pPr>
            <w:r>
              <w:t xml:space="preserve">hybrid</w:t>
            </w:r>
          </w:p>
        </w:tc>
        <w:tc>
          <w:tcPr/>
          <w:p>
            <w:pPr>
              <w:pStyle w:val="Compact"/>
              <w:jc w:val="left"/>
            </w:pPr>
            <w:r>
              <w:t xml:space="preserve">0.889</w:t>
            </w:r>
          </w:p>
        </w:tc>
        <w:tc>
          <w:tcPr/>
          <w:p>
            <w:pPr>
              <w:pStyle w:val="Compact"/>
              <w:jc w:val="left"/>
            </w:pPr>
            <w:r>
              <w:t xml:space="preserve">0.170</w:t>
            </w:r>
          </w:p>
        </w:tc>
        <w:tc>
          <w:tcPr/>
          <w:p>
            <w:pPr>
              <w:pStyle w:val="Compact"/>
              <w:jc w:val="left"/>
            </w:pPr>
            <w:r>
              <w:t xml:space="preserve">—</w:t>
            </w:r>
          </w:p>
        </w:tc>
        <w:tc>
          <w:tcPr/>
          <w:p>
            <w:pPr>
              <w:pStyle w:val="Compact"/>
              <w:jc w:val="left"/>
            </w:pPr>
            <w:r>
              <w:t xml:space="preserve">0.719</w:t>
            </w:r>
          </w:p>
        </w:tc>
        <w:tc>
          <w:tcPr/>
          <w:p>
            <w:pPr>
              <w:pStyle w:val="Compact"/>
              <w:jc w:val="left"/>
            </w:pPr>
            <w:r>
              <w:t xml:space="preserve">1</w:t>
            </w:r>
          </w:p>
        </w:tc>
      </w:tr>
      <w:tr>
        <w:tc>
          <w:tcPr/>
          <w:p>
            <w:pPr>
              <w:pStyle w:val="Compact"/>
              <w:jc w:val="left"/>
            </w:pPr>
            <w:r>
              <w:t xml:space="preserve">targeted_flip</w:t>
            </w:r>
          </w:p>
        </w:tc>
        <w:tc>
          <w:tcPr/>
          <w:p>
            <w:pPr>
              <w:pStyle w:val="Compact"/>
              <w:jc w:val="left"/>
            </w:pPr>
            <w:r>
              <w:t xml:space="preserve">trimmed_loss</w:t>
            </w:r>
          </w:p>
        </w:tc>
        <w:tc>
          <w:tcPr/>
          <w:p>
            <w:pPr>
              <w:pStyle w:val="Compact"/>
              <w:jc w:val="left"/>
            </w:pPr>
            <w:r>
              <w:t xml:space="preserve">0.891</w:t>
            </w:r>
          </w:p>
        </w:tc>
        <w:tc>
          <w:tcPr/>
          <w:p>
            <w:pPr>
              <w:pStyle w:val="Compact"/>
              <w:jc w:val="left"/>
            </w:pPr>
            <w:r>
              <w:t xml:space="preserve">0.173</w:t>
            </w:r>
          </w:p>
        </w:tc>
        <w:tc>
          <w:tcPr/>
          <w:p>
            <w:pPr>
              <w:pStyle w:val="Compact"/>
              <w:jc w:val="left"/>
            </w:pPr>
            <w:r>
              <w:t xml:space="preserve">—</w:t>
            </w:r>
          </w:p>
        </w:tc>
        <w:tc>
          <w:tcPr/>
          <w:p>
            <w:pPr>
              <w:pStyle w:val="Compact"/>
              <w:jc w:val="left"/>
            </w:pPr>
            <w:r>
              <w:t xml:space="preserve">0.718</w:t>
            </w:r>
          </w:p>
        </w:tc>
        <w:tc>
          <w:tcPr/>
          <w:p>
            <w:pPr>
              <w:pStyle w:val="Compact"/>
              <w:jc w:val="left"/>
            </w:pPr>
            <w:r>
              <w:t xml:space="preserve">2</w:t>
            </w:r>
          </w:p>
        </w:tc>
      </w:tr>
      <w:tr>
        <w:tc>
          <w:tcPr/>
          <w:p>
            <w:pPr>
              <w:pStyle w:val="Compact"/>
              <w:jc w:val="left"/>
            </w:pPr>
            <w:r>
              <w:t xml:space="preserve">targeted_flip</w:t>
            </w:r>
          </w:p>
        </w:tc>
        <w:tc>
          <w:tcPr/>
          <w:p>
            <w:pPr>
              <w:pStyle w:val="Compact"/>
              <w:jc w:val="left"/>
            </w:pPr>
            <w:r>
              <w:t xml:space="preserve">roni</w:t>
            </w:r>
          </w:p>
        </w:tc>
        <w:tc>
          <w:tcPr/>
          <w:p>
            <w:pPr>
              <w:pStyle w:val="Compact"/>
              <w:jc w:val="left"/>
            </w:pPr>
            <w:r>
              <w:t xml:space="preserve">0.889</w:t>
            </w:r>
          </w:p>
        </w:tc>
        <w:tc>
          <w:tcPr/>
          <w:p>
            <w:pPr>
              <w:pStyle w:val="Compact"/>
              <w:jc w:val="left"/>
            </w:pPr>
            <w:r>
              <w:t xml:space="preserve">0.172</w:t>
            </w:r>
          </w:p>
        </w:tc>
        <w:tc>
          <w:tcPr/>
          <w:p>
            <w:pPr>
              <w:pStyle w:val="Compact"/>
              <w:jc w:val="left"/>
            </w:pPr>
            <w:r>
              <w:t xml:space="preserve">—</w:t>
            </w:r>
          </w:p>
        </w:tc>
        <w:tc>
          <w:tcPr/>
          <w:p>
            <w:pPr>
              <w:pStyle w:val="Compact"/>
              <w:jc w:val="left"/>
            </w:pPr>
            <w:r>
              <w:t xml:space="preserve">0.717</w:t>
            </w:r>
          </w:p>
        </w:tc>
        <w:tc>
          <w:tcPr/>
          <w:p>
            <w:pPr>
              <w:pStyle w:val="Compact"/>
              <w:jc w:val="left"/>
            </w:pPr>
            <w:r>
              <w:t xml:space="preserve">3</w:t>
            </w:r>
          </w:p>
        </w:tc>
      </w:tr>
    </w:tbl>
    <w:bookmarkEnd w:id="362"/>
    <w:bookmarkStart w:id="363" w:name="синтез-ключевых-находок"/>
    <w:p>
      <w:pPr>
        <w:pStyle w:val="Heading3"/>
      </w:pPr>
      <w:r>
        <w:t xml:space="preserve">5.15.2 Синтез ключевых находок</w:t>
      </w:r>
    </w:p>
    <w:p>
      <w:pPr>
        <w:pStyle w:val="FirstParagraph"/>
      </w:pPr>
      <w:r>
        <w:t xml:space="preserve">Синтезируя результаты из разделов 5.5–5.13, можно сформулировать пять ключевых находок:</w:t>
      </w:r>
    </w:p>
    <w:p>
      <w:pPr>
        <w:pStyle w:val="BodyText"/>
      </w:pPr>
      <w:r>
        <w:rPr>
          <w:b/>
          <w:bCs/>
        </w:rPr>
        <w:t xml:space="preserve">Находка 1. Специализация защит.</w:t>
      </w:r>
      <w:r>
        <w:t xml:space="preserve"> </w:t>
      </w:r>
      <w:r>
        <w:t xml:space="preserve">Каждый метод защиты имеет доминирующую нишу: iForest — backdoor, TrimmedLoss — label_flip, RONI — feature_collision. Гибрид занимает первое или второе место в каждой нише, реализуя «умеренное превосходство везде».</w:t>
      </w:r>
    </w:p>
    <w:p>
      <w:pPr>
        <w:pStyle w:val="BodyText"/>
      </w:pPr>
      <w:r>
        <w:rPr>
          <w:b/>
          <w:bCs/>
        </w:rPr>
        <w:t xml:space="preserve">Находка 2. Бэкдор — самый опасный и самый детектируемый тип атаки.</w:t>
      </w:r>
      <w:r>
        <w:t xml:space="preserve"> </w:t>
      </w:r>
      <w:r>
        <w:t xml:space="preserve">Backdoor имеет наибольший ASR (до 0.992) при отсутствии защиты, но при сильном триггере (3σ) является наиболее детектируемым: per-class iForest снижает ASR в 2.5 раза. Это «сделка»: опасность бэкдора обратно пропорциональна его скрытности.</w:t>
      </w:r>
    </w:p>
    <w:p>
      <w:pPr>
        <w:pStyle w:val="BodyText"/>
      </w:pPr>
      <w:r>
        <w:rPr>
          <w:b/>
          <w:bCs/>
        </w:rPr>
        <w:t xml:space="preserve">Находка 3. Feature collision — наиболее трудный тип атаки.</w:t>
      </w:r>
      <w:r>
        <w:t xml:space="preserve"> </w:t>
      </w:r>
      <w:r>
        <w:t xml:space="preserve">Ни один из рассмотренных методов не снижает ASR для feature_collision более чем на 1.1 п.п. от baseline. Это открытая проблема: clean-label атаки требуют специализированных подходов (influence functions, certified defenses).</w:t>
      </w:r>
    </w:p>
    <w:p>
      <w:pPr>
        <w:pStyle w:val="BodyText"/>
      </w:pPr>
      <w:r>
        <w:rPr>
          <w:b/>
          <w:bCs/>
        </w:rPr>
        <w:t xml:space="preserve">Находка 4. RONI полезен только в составе гибрида.</w:t>
      </w:r>
      <w:r>
        <w:t xml:space="preserve"> </w:t>
      </w:r>
      <w:r>
        <w:t xml:space="preserve">В одиночестве RONI ухудшает Score относительно baseline (-0.008). В составе гибрида, после предварительной фильтрации Этапом 1, RONI добавляет значимый вклад против feature_collision и targeted_flip. Эта «зависимость от контекста» является одним из ключевых теоретических результатов ablation-анализа.</w:t>
      </w:r>
    </w:p>
    <w:p>
      <w:pPr>
        <w:pStyle w:val="BodyText"/>
      </w:pPr>
      <w:r>
        <w:rPr>
          <w:b/>
          <w:bCs/>
        </w:rPr>
        <w:t xml:space="preserve">Находка 5. Оптимальный contamination = реальный poison_rate.</w:t>
      </w:r>
      <w:r>
        <w:t xml:space="preserve"> </w:t>
      </w:r>
      <w:r>
        <w:t xml:space="preserve">Занижение</w:t>
      </w:r>
      <w:r>
        <w:t xml:space="preserve"> </w:t>
      </w:r>
      <w:r>
        <w:rPr>
          <w:rStyle w:val="VerbatimChar"/>
        </w:rPr>
        <w:t xml:space="preserve">contamination</w:t>
      </w:r>
      <w:r>
        <w:t xml:space="preserve"> </w:t>
      </w:r>
      <w:r>
        <w:t xml:space="preserve">вдвое снижает Score на 33%; завышение вдвое снижает Score на 5–10%. Асимметрия ошибок: ошибиться в сторону занижения значительно опаснее, чем в сторону завышения.</w:t>
      </w:r>
    </w:p>
    <w:p>
      <w:r>
        <w:pict>
          <v:rect style="width:0;height:1.5pt" o:hralign="center" o:hrstd="t" o:hr="t"/>
        </w:pict>
      </w:r>
    </w:p>
    <w:bookmarkEnd w:id="363"/>
    <w:bookmarkEnd w:id="364"/>
    <w:bookmarkStart w:id="368" w:name="сценарный-анализ-практические-приложения"/>
    <w:p>
      <w:pPr>
        <w:pStyle w:val="Heading2"/>
      </w:pPr>
      <w:r>
        <w:t xml:space="preserve">5.16 Сценарный анализ: практические приложения</w:t>
      </w:r>
    </w:p>
    <w:bookmarkStart w:id="365" w:name="применение-к-задаче-спам-фильтрации"/>
    <w:p>
      <w:pPr>
        <w:pStyle w:val="Heading3"/>
      </w:pPr>
      <w:r>
        <w:t xml:space="preserve">5.16.1 Применение к задаче спам-фильтрации</w:t>
      </w:r>
    </w:p>
    <w:p>
      <w:pPr>
        <w:pStyle w:val="FirstParagraph"/>
      </w:pPr>
      <w:r>
        <w:t xml:space="preserve">Спам-фильтрация является исторически первым и наиболее изученным применением, в котором уязвимость к data poisoning была обнаружена и описана [29]. Современные корпоративные спам-фильтры нередко используют классические классификаторы (логистическая регрессия, наивный Байес) на TF-IDF признаках. Сценарий атаки: злоумышленник рассылает специально составленные «граничные» письма, которые оператор или автоматическая система ошибочно добавляет в обучающую выборку со спамом, постепенно смещая решающую границу.</w:t>
      </w:r>
    </w:p>
    <w:p>
      <w:pPr>
        <w:pStyle w:val="BodyText"/>
      </w:pPr>
      <w:r>
        <w:t xml:space="preserve">Для данного сценария гибридная методика применима следующим образом. Признаковое пространство: TF-IDF вектор размерностью d = 5,000–50,000 (разреженный). Тип атаки: label_flip (письма-спам помечаются как не-спам) или feature_collision (clean-label: создаются письма, похожие на легитимные, но приводящие к ошибочной классификации). Уровень загрязнения: 2–10% при активной атаке.</w:t>
      </w:r>
    </w:p>
    <w:p>
      <w:pPr>
        <w:pStyle w:val="BodyText"/>
      </w:pPr>
      <w:r>
        <w:t xml:space="preserve">Ограничение текущей реализации: разреженные матрицы (</w:t>
      </w:r>
      <w:r>
        <w:rPr>
          <w:rStyle w:val="VerbatimChar"/>
        </w:rPr>
        <w:t xml:space="preserve">scipy.sparse</w:t>
      </w:r>
      <w:r>
        <w:t xml:space="preserve">) не поддерживаются напрямую. Для применения к TF-IDF признакам необходимо либо использовать</w:t>
      </w:r>
      <w:r>
        <w:t xml:space="preserve"> </w:t>
      </w:r>
      <w:r>
        <w:rPr>
          <w:rStyle w:val="VerbatimChar"/>
        </w:rPr>
        <w:t xml:space="preserve">TruncatedSVD</w:t>
      </w:r>
      <w:r>
        <w:t xml:space="preserve"> </w:t>
      </w:r>
      <w:r>
        <w:t xml:space="preserve">для снижения размерности перед санитизацией, либо адаптировать реализацию под разреженные матрицы. Снижение размерности (до d’ ≤ 100) является стандартной практикой и не приводит к значительной потере информации для целей детекции аномалий.</w:t>
      </w:r>
    </w:p>
    <w:p>
      <w:pPr>
        <w:pStyle w:val="BodyText"/>
      </w:pPr>
      <w:r>
        <w:t xml:space="preserve">Для label_flip атаки (наиболее реалистичного сценария) гибридная методика обеспечивает Score 0.820 при poison_rate = 0.10, то есть снижение ASR с 0.102 до 0.090 при повышении CA с 0.898 до 0.910. В абсолютных числах для фильтра с 100,000 входящих писем в день: уменьшение числа пропущенных спам-писем примерно на 1,200 в день (0.012 × 100,000).</w:t>
      </w:r>
    </w:p>
    <w:bookmarkEnd w:id="365"/>
    <w:bookmarkStart w:id="366" w:name="применение-к-задаче-кредитного-скоринга"/>
    <w:p>
      <w:pPr>
        <w:pStyle w:val="Heading3"/>
      </w:pPr>
      <w:r>
        <w:t xml:space="preserve">5.16.2 Применение к задаче кредитного скоринга</w:t>
      </w:r>
    </w:p>
    <w:p>
      <w:pPr>
        <w:pStyle w:val="FirstParagraph"/>
      </w:pPr>
      <w:r>
        <w:t xml:space="preserve">Кредитный скоринг — пример высокоответственной системы, где атаки отравления могут иметь финансовые последствия для банка и заёмщиков. Типичный сценарий: злоумышленник-инсайдер намеренно вносит ошибочные данные о ряде заёмщиков в обучающую выборку, смещая модель в сторону одобрения кредитов для группы риска.</w:t>
      </w:r>
    </w:p>
    <w:p>
      <w:pPr>
        <w:pStyle w:val="BodyText"/>
      </w:pPr>
      <w:r>
        <w:t xml:space="preserve">Для данного сценария релевантен тип атаки targeted_flip: объекты класса «дефолт» переворачиваются в класс «хороший заёмщик» для определённой демографической группы. Гибридная методика обеспечивает для targeted_flip Score 0.719 vs. 0.700 baseline — прирост 0.019. При кредитном портфеле с ожидаемым дефолтом 5% и числом заявок 10,000 в месяц, снижение ASR на 0.010 предотвращает ошибочное одобрение примерно 50 заявок от целевой группы.</w:t>
      </w:r>
    </w:p>
    <w:p>
      <w:pPr>
        <w:pStyle w:val="BodyText"/>
      </w:pPr>
      <w:r>
        <w:t xml:space="preserve">Регуляторный контекст (EU AI Act, §10): для систем кредитного скоринга требуется документация о «data quality and governance». Метрика Det.F1 = 0.144 для гибрида на targeted_flip означает, что 85.6% отравленных объектов проходят фильтрацию необнаруженными. Для регулируемой среды это недостаточно — требуется сочетание с процессуальными мерами (аудит каждого изменения в обучающей выборке).</w:t>
      </w:r>
    </w:p>
    <w:bookmarkEnd w:id="366"/>
    <w:bookmarkStart w:id="367" w:name="Xc8d13ecf59c49841d9b227d9e43e836041327f5"/>
    <w:p>
      <w:pPr>
        <w:pStyle w:val="Heading3"/>
      </w:pPr>
      <w:r>
        <w:t xml:space="preserve">5.16.3 Применение к задаче обнаружения вторжений (IDS)</w:t>
      </w:r>
    </w:p>
    <w:p>
      <w:pPr>
        <w:pStyle w:val="FirstParagraph"/>
      </w:pPr>
      <w:r>
        <w:t xml:space="preserve">Системы обнаружения вторжений на основе ML анализируют сетевой трафик и классифицируют потоки на нормальные и вредоносные. Атакующий может целенаправленно загрязнять обучающие данные IDS, чтобы «нормализовать» свои атаки в представлении модели. Это называется causative attack и является особенно опасным в контексте безопасности инфраструктуры [16, 39].</w:t>
      </w:r>
    </w:p>
    <w:p>
      <w:pPr>
        <w:pStyle w:val="BodyText"/>
      </w:pPr>
      <w:r>
        <w:t xml:space="preserve">Для IDS характерны: большие датасеты (n &gt; 100,000 событий), несбалансированные классы (атаки — редкий класс, 1–5%), категориальные и непрерывные признаки. Backdoor-атака в данном контексте: злоумышленник добавляет специфический паттерн (IP-адрес, порт, флаги TCP) к своим атакам и встраивает в обучающую выборку отравленные примеры, ассоциирующие данный паттерн с нормальным трафиком.</w:t>
      </w:r>
    </w:p>
    <w:p>
      <w:pPr>
        <w:pStyle w:val="BodyText"/>
      </w:pPr>
      <w:r>
        <w:t xml:space="preserve">Результаты экспериментов показали, что для backdoor-атаки гибридная методика снижает ASR с 0.850 до 0.600 при poison_rate = 0.10. Для IDS-контекста это означает: при наличии 10% загрязнённых обучающих примеров триггерная атака будет успешна в 60% случаев вместо 85% без защиты. Снижение на 25 п.п. является существенным, хотя 60% остаточный ASR всё ещё высок. Это подтверждает необходимость дополнительных уровней защиты (honeypot-системы, поведенческий анализ) для высокозначимых IDS-приложений.</w:t>
      </w:r>
    </w:p>
    <w:p>
      <w:r>
        <w:pict>
          <v:rect style="width:0;height:1.5pt" o:hralign="center" o:hrstd="t" o:hr="t"/>
        </w:pict>
      </w:r>
    </w:p>
    <w:bookmarkEnd w:id="367"/>
    <w:bookmarkEnd w:id="368"/>
    <w:bookmarkStart w:id="371" w:name="X1122b772fc740fcbd60f2be51b890184518f44e"/>
    <w:p>
      <w:pPr>
        <w:pStyle w:val="Heading2"/>
      </w:pPr>
      <w:r>
        <w:t xml:space="preserve">5.17 Сравнение с нейросетевыми методами защиты</w:t>
      </w:r>
    </w:p>
    <w:bookmarkStart w:id="369" w:name="X5d7e0842fff309ade71efd57aa902fcee94941b"/>
    <w:p>
      <w:pPr>
        <w:pStyle w:val="Heading3"/>
      </w:pPr>
      <w:r>
        <w:t xml:space="preserve">5.17.1 Специфика задачи для классических vs. нейросетевых моделей</w:t>
      </w:r>
    </w:p>
    <w:p>
      <w:pPr>
        <w:pStyle w:val="FirstParagraph"/>
      </w:pPr>
      <w:r>
        <w:t xml:space="preserve">Методы защиты от data poisoning для нейронных сетей значительно более развиты в литературе, чем методы для классических моделей. Это объясняется тем, что нейросети используются в наиболее критичных приложениях (распознавание изображений, NLP), привлекающих наибольшее внимание исследователей. Тем не менее классические модели по-прежнему широко применяются в индустрии для табличных данных.</w:t>
      </w:r>
    </w:p>
    <w:p>
      <w:pPr>
        <w:pStyle w:val="BodyText"/>
      </w:pPr>
      <w:r>
        <w:t xml:space="preserve">Ключевые отличия задачи для классических моделей:</w:t>
      </w:r>
    </w:p>
    <w:p>
      <w:pPr>
        <w:numPr>
          <w:ilvl w:val="0"/>
          <w:numId w:val="1052"/>
        </w:numPr>
      </w:pPr>
      <w:r>
        <w:rPr>
          <w:b/>
          <w:bCs/>
        </w:rPr>
        <w:t xml:space="preserve">Закрытая форма решения.</w:t>
      </w:r>
      <w:r>
        <w:t xml:space="preserve"> </w:t>
      </w:r>
      <w:r>
        <w:t xml:space="preserve">Для линейных моделей параметры имеют аналитическое выражение, что позволяет точно вычислить влияние каждого объекта через influence functions. Для нейросетей требуется численное приближение.</w:t>
      </w:r>
    </w:p>
    <w:p>
      <w:pPr>
        <w:numPr>
          <w:ilvl w:val="0"/>
          <w:numId w:val="1052"/>
        </w:numPr>
      </w:pPr>
      <w:r>
        <w:rPr>
          <w:b/>
          <w:bCs/>
        </w:rPr>
        <w:t xml:space="preserve">Отсутствие внутренних представлений.</w:t>
      </w:r>
      <w:r>
        <w:t xml:space="preserve"> </w:t>
      </w:r>
      <w:r>
        <w:t xml:space="preserve">Нейросетевые методы защиты (activation clustering [Chen et al., 2019], spectral signatures) основаны на анализе промежуточных активаций скрытых слоёв. Для классических моделей (логистическая регрессия) нет скрытых слоёв — все признаки внешние, что ограничивает набор применимых методов.</w:t>
      </w:r>
    </w:p>
    <w:p>
      <w:pPr>
        <w:numPr>
          <w:ilvl w:val="0"/>
          <w:numId w:val="1052"/>
        </w:numPr>
      </w:pPr>
      <w:r>
        <w:rPr>
          <w:b/>
          <w:bCs/>
        </w:rPr>
        <w:t xml:space="preserve">Меньший размер моделей.</w:t>
      </w:r>
      <w:r>
        <w:t xml:space="preserve"> </w:t>
      </w:r>
      <w:r>
        <w:t xml:space="preserve">Вычислительная стоимость переобучения классической модели (миллисекунды) значительно ниже, чем нейронной сети (минуты). Это делает RONI-подобные методы практически применимыми для классических моделей и неприемлемыми для нейросетей.</w:t>
      </w:r>
    </w:p>
    <w:bookmarkEnd w:id="369"/>
    <w:bookmarkStart w:id="370" w:name="перенос-методики-на-нейросетевые-модели"/>
    <w:p>
      <w:pPr>
        <w:pStyle w:val="Heading3"/>
      </w:pPr>
      <w:r>
        <w:t xml:space="preserve">5.17.2 Перенос методики на нейросетевые модели</w:t>
      </w:r>
    </w:p>
    <w:p>
      <w:pPr>
        <w:pStyle w:val="FirstParagraph"/>
      </w:pPr>
      <w:r>
        <w:t xml:space="preserve">Несмотря на различия, основные принципы гибридной методики потенциально переносимы на нейронные сети:</w:t>
      </w:r>
    </w:p>
    <w:p>
      <w:pPr>
        <w:pStyle w:val="BodyText"/>
      </w:pPr>
      <w:r>
        <w:rPr>
          <w:b/>
          <w:bCs/>
        </w:rPr>
        <w:t xml:space="preserve">Этап 1 (Anomaly Detection):</w:t>
      </w:r>
      <w:r>
        <w:t xml:space="preserve"> </w:t>
      </w:r>
      <w:r>
        <w:t xml:space="preserve">Per-class iForest применим к внутренним представлениям — активациям предпоследнего слоя нейронной сети. Это соответствует методу activation clustering [Chen et al., 2019], демонстрирующему эффективность против backdoor-атак. Принципиальное отличие: признаки для iForest — активации нейронной сети, а не исходные признаки.</w:t>
      </w:r>
    </w:p>
    <w:p>
      <w:pPr>
        <w:pStyle w:val="BodyText"/>
      </w:pPr>
      <w:r>
        <w:rPr>
          <w:b/>
          <w:bCs/>
        </w:rPr>
        <w:t xml:space="preserve">Этап 2 (RONI):</w:t>
      </w:r>
      <w:r>
        <w:t xml:space="preserve"> </w:t>
      </w:r>
      <w:r>
        <w:t xml:space="preserve">Прямой перенос невозможен ввиду высокой стоимости переобучения нейросети. Замена: influence functions для нейронных сетей (с аппроксимацией обратного гессиана через LiSSA [Agarwal et al., 2017]). Стоимость: O(n · d²) — приемлемо для небольших сетей.</w:t>
      </w:r>
    </w:p>
    <w:p>
      <w:pPr>
        <w:pStyle w:val="BodyText"/>
      </w:pPr>
      <w:r>
        <w:rPr>
          <w:b/>
          <w:bCs/>
        </w:rPr>
        <w:t xml:space="preserve">Этап 3 (Trimmed-Loss):</w:t>
      </w:r>
      <w:r>
        <w:t xml:space="preserve"> </w:t>
      </w:r>
      <w:r>
        <w:t xml:space="preserve">Непосредственно применим — любая нейронная сеть оптимизирует функцию потерь, которую можно обрезать. Trimmed-Loss для нейронных сетей известен под названием «забывание примеров» (example forgetting, Toneva et al., 2019) — объекты с высокой loss удаляются или получают малые веса.</w:t>
      </w:r>
    </w:p>
    <w:p>
      <w:pPr>
        <w:pStyle w:val="BodyText"/>
      </w:pPr>
      <w:r>
        <w:t xml:space="preserve">Полная нейросетевая версия гибридной методики остаётся задачей будущих исследований. Ожидаемые результаты: улучшение ASR по сравнению с одиночными методами при умеренном снижении CA, аналогично результатам для классических моделей.</w:t>
      </w:r>
    </w:p>
    <w:p>
      <w:r>
        <w:pict>
          <v:rect style="width:0;height:1.5pt" o:hralign="center" o:hrstd="t" o:hr="t"/>
        </w:pict>
      </w:r>
    </w:p>
    <w:bookmarkEnd w:id="370"/>
    <w:bookmarkEnd w:id="371"/>
    <w:bookmarkStart w:id="372" w:name="выводы-по-главе-5-1"/>
    <w:p>
      <w:pPr>
        <w:pStyle w:val="Heading2"/>
      </w:pPr>
      <w:r>
        <w:t xml:space="preserve">Выводы по Главе 5</w:t>
      </w:r>
    </w:p>
    <w:p>
      <w:pPr>
        <w:pStyle w:val="FirstParagraph"/>
      </w:pPr>
      <w:r>
        <w:t xml:space="preserve">Глава 5 представляет полное экспериментальное исследование разработанной гибридной методики защиты. Проведено 648 экспериментов по четырёхфакторному плану; результаты обработаны с применением статистических методов (bootstrap CI 95%, тест Вилкоксона) и visualized в виде пяти диагностических рисунков.</w:t>
      </w:r>
    </w:p>
    <w:p>
      <w:pPr>
        <w:pStyle w:val="BodyText"/>
      </w:pPr>
      <w:r>
        <w:t xml:space="preserve">Ключевые выводы:</w:t>
      </w:r>
    </w:p>
    <w:p>
      <w:pPr>
        <w:numPr>
          <w:ilvl w:val="0"/>
          <w:numId w:val="1053"/>
        </w:numPr>
      </w:pPr>
      <w:r>
        <w:rPr>
          <w:b/>
          <w:bCs/>
        </w:rPr>
        <w:t xml:space="preserve">Гибридная методика занимает первое место по сводному Score (0.633)</w:t>
      </w:r>
      <w:r>
        <w:t xml:space="preserve"> </w:t>
      </w:r>
      <w:r>
        <w:t xml:space="preserve">среди шести сравниваемых методов (hybrid, iforest, trimmed_loss, lof, none, roni) при усреднении по 108 прогонам (3 датасета × 4 атаки × 3 уровня загрязнения × 3 seed × 1/6).</w:t>
      </w:r>
    </w:p>
    <w:p>
      <w:pPr>
        <w:numPr>
          <w:ilvl w:val="0"/>
          <w:numId w:val="1053"/>
        </w:numPr>
      </w:pPr>
      <w:r>
        <w:rPr>
          <w:b/>
          <w:bCs/>
        </w:rPr>
        <w:t xml:space="preserve">Наибольший прирост достигается для backdoor-атаки:</w:t>
      </w:r>
      <w:r>
        <w:t xml:space="preserve"> </w:t>
      </w:r>
      <w:r>
        <w:t xml:space="preserve">Score с 0.044 (none) до 0.297 (hybrid) — увеличение в 6.7 раза. ASR снижается с 0.850 до 0.600 (−29.4 п.п.).</w:t>
      </w:r>
    </w:p>
    <w:p>
      <w:pPr>
        <w:numPr>
          <w:ilvl w:val="0"/>
          <w:numId w:val="1053"/>
        </w:numPr>
      </w:pPr>
      <w:r>
        <w:rPr>
          <w:b/>
          <w:bCs/>
        </w:rPr>
        <w:t xml:space="preserve">Feature_collision остаётся открытой проблемой:</w:t>
      </w:r>
      <w:r>
        <w:t xml:space="preserve"> </w:t>
      </w:r>
      <w:r>
        <w:t xml:space="preserve">ни один из шести методов не обеспечивает значимого снижения ASR для данного типа атак. Это фундаментальное ограничение, обусловленное природой clean-label атак.</w:t>
      </w:r>
    </w:p>
    <w:p>
      <w:pPr>
        <w:numPr>
          <w:ilvl w:val="0"/>
          <w:numId w:val="1053"/>
        </w:numPr>
      </w:pPr>
      <w:r>
        <w:rPr>
          <w:b/>
          <w:bCs/>
        </w:rPr>
        <w:t xml:space="preserve">Ablation-анализ подтверждает незаменимость каждого этапа.</w:t>
      </w:r>
      <w:r>
        <w:t xml:space="preserve"> </w:t>
      </w:r>
      <w:r>
        <w:t xml:space="preserve">Наибольший вклад — Этап 1 (iForest): +0.013 к Score при включении. Суммарный вклад всех трёх этапов сверх iForest: +0.010.</w:t>
      </w:r>
    </w:p>
    <w:p>
      <w:pPr>
        <w:numPr>
          <w:ilvl w:val="0"/>
          <w:numId w:val="1053"/>
        </w:numPr>
      </w:pPr>
      <w:r>
        <w:rPr>
          <w:b/>
          <w:bCs/>
        </w:rPr>
        <w:t xml:space="preserve">Чувствительность к</w:t>
      </w:r>
      <w:r>
        <w:rPr>
          <w:b/>
          <w:bCs/>
        </w:rPr>
        <w:t xml:space="preserve"> </w:t>
      </w:r>
      <w:r>
        <w:rPr>
          <w:rStyle w:val="VerbatimChar"/>
          <w:b/>
          <w:bCs/>
        </w:rPr>
        <w:t xml:space="preserve">contamination</w:t>
      </w:r>
      <w:r>
        <w:rPr>
          <w:b/>
          <w:bCs/>
        </w:rPr>
        <w:t xml:space="preserve"> </w:t>
      </w:r>
      <w:r>
        <w:rPr>
          <w:b/>
          <w:bCs/>
        </w:rPr>
        <w:t xml:space="preserve">асимметрична:</w:t>
      </w:r>
      <w:r>
        <w:t xml:space="preserve"> </w:t>
      </w:r>
      <w:r>
        <w:t xml:space="preserve">занижение опаснее завышения. Рекомендуемое правило: contamination = poison_rate + 0.05.</w:t>
      </w:r>
    </w:p>
    <w:p>
      <w:pPr>
        <w:numPr>
          <w:ilvl w:val="0"/>
          <w:numId w:val="1053"/>
        </w:numPr>
      </w:pPr>
      <w:r>
        <w:rPr>
          <w:b/>
          <w:bCs/>
        </w:rPr>
        <w:t xml:space="preserve">Вычислительная эффективность приемлема:</w:t>
      </w:r>
      <w:r>
        <w:t xml:space="preserve"> </w:t>
      </w:r>
      <w:r>
        <w:t xml:space="preserve">0.510 с на датасет с n=500, что соответствует производственным требованиям для offline-обучения.</w:t>
      </w:r>
    </w:p>
    <w:p>
      <w:pPr>
        <w:numPr>
          <w:ilvl w:val="0"/>
          <w:numId w:val="1053"/>
        </w:numPr>
      </w:pPr>
      <w:r>
        <w:rPr>
          <w:b/>
          <w:bCs/>
        </w:rPr>
        <w:t xml:space="preserve">Статистический анализ подтверждает значимость результатов:</w:t>
      </w:r>
      <w:r>
        <w:t xml:space="preserve"> </w:t>
      </w:r>
      <w:r>
        <w:t xml:space="preserve">78 из 84 попарных сравнений гибрид vs. индивидуальные методы статистически значимы (p &lt; 0.05 по тесту Вилкоксона с поправкой Бонферрони). Ни одно сравнение с baseline не является незначимым.</w:t>
      </w:r>
    </w:p>
    <w:p>
      <w:r>
        <w:pict>
          <v:rect style="width:0;height:1.5pt" o:hralign="center" o:hrstd="t" o:hr="t"/>
        </w:pict>
      </w:r>
    </w:p>
    <w:bookmarkEnd w:id="372"/>
    <w:bookmarkEnd w:id="373"/>
    <w:bookmarkStart w:id="379" w:name="заключение"/>
    <w:p>
      <w:pPr>
        <w:pStyle w:val="Heading1"/>
      </w:pPr>
      <w:r>
        <w:t xml:space="preserve">ЗАКЛЮЧЕНИЕ</w:t>
      </w:r>
    </w:p>
    <w:p>
      <w:pPr>
        <w:pStyle w:val="FirstParagraph"/>
      </w:pPr>
      <w:r>
        <w:t xml:space="preserve">Настоящая магистерская диссертация посвящена разработке и экспериментальной проверке методики защиты классических моделей машинного обучения от атак с использованием отравления данных. В ходе исследования были решены все поставленные задачи.</w:t>
      </w:r>
    </w:p>
    <w:bookmarkStart w:id="374" w:name="перечень-решённых-задач"/>
    <w:p>
      <w:pPr>
        <w:pStyle w:val="Heading2"/>
      </w:pPr>
      <w:r>
        <w:t xml:space="preserve">Перечень решённых задач</w:t>
      </w:r>
    </w:p>
    <w:p>
      <w:pPr>
        <w:pStyle w:val="FirstParagraph"/>
      </w:pPr>
      <w:r>
        <w:rPr>
          <w:b/>
          <w:bCs/>
        </w:rPr>
        <w:t xml:space="preserve">Задача 1. Систематизация угроз.</w:t>
      </w:r>
      <w:r>
        <w:t xml:space="preserve"> </w:t>
      </w:r>
      <w:r>
        <w:t xml:space="preserve">На основе анализа более 50 научных источников разработана таксономия атак отравления данных применительно к классическим (не нейросетевым) алгоритмам: логистической регрессии, SVM, случайному лесу, градиентному бустингу. Выделены четыре ключевых класса атак: случайное и целевое переворачивание меток, clean-label коллизии признаков, оптимизационные (back-gradient) атаки и бэкдор-атаки с триггером. Для каждого класса проанализированы математическая формулировка, модель угрозы и механизм воздействия на решающую функцию модели.</w:t>
      </w:r>
    </w:p>
    <w:p>
      <w:pPr>
        <w:pStyle w:val="BodyText"/>
      </w:pPr>
      <w:r>
        <w:rPr>
          <w:b/>
          <w:bCs/>
        </w:rPr>
        <w:t xml:space="preserve">Задача 2. Анализ существующих методов защиты.</w:t>
      </w:r>
      <w:r>
        <w:t xml:space="preserve"> </w:t>
      </w:r>
      <w:r>
        <w:t xml:space="preserve">Рассмотрены существующие подходы к защите: детекция аномалий (Isolation Forest, LOF, Elliptic Envelope), RONI-фильтрация, робастное обучение (Trimmed-Loss, TRIM-defence), сертифицированные методы (Bagging, DPA, BagFlip), influence functions. Показано, что каждый метод эффективен против ограниченного подмножества атак, что обусловливает необходимость создания композитной защиты.</w:t>
      </w:r>
    </w:p>
    <w:p>
      <w:pPr>
        <w:pStyle w:val="BodyText"/>
      </w:pPr>
      <w:r>
        <w:rPr>
          <w:b/>
          <w:bCs/>
        </w:rPr>
        <w:t xml:space="preserve">Задача 3. Разработка авторской гибридной методики.</w:t>
      </w:r>
      <w:r>
        <w:t xml:space="preserve"> </w:t>
      </w:r>
      <w:r>
        <w:t xml:space="preserve">Предложена оригинальная трёхступенчатая методика HybridPoisoningDefense, включающая: (1) per-class детекцию аномалий с Isolation Forest, (2) батчевую RONI-фильтрацию, (3) итеративное обучение с обрезкой потерь (Trimmed-Loss). Дано теоретическое обоснование комплементарности этапов: каждый этап улавливает принципиально иной сигнал подозрительности объекта. Разработан алгоритм автоматического вычисления</w:t>
      </w:r>
      <w:r>
        <w:t xml:space="preserve"> </w:t>
      </w:r>
      <w:r>
        <w:rPr>
          <w:rStyle w:val="VerbatimChar"/>
        </w:rPr>
        <w:t xml:space="preserve">trim_ratio</w:t>
      </w:r>
      <w:r>
        <w:t xml:space="preserve"> </w:t>
      </w:r>
      <w:r>
        <w:t xml:space="preserve">на основе значения</w:t>
      </w:r>
      <w:r>
        <w:t xml:space="preserve"> </w:t>
      </w:r>
      <w:r>
        <w:rPr>
          <w:rStyle w:val="VerbatimChar"/>
        </w:rPr>
        <w:t xml:space="preserve">contamination</w:t>
      </w:r>
      <w:r>
        <w:t xml:space="preserve"> </w:t>
      </w:r>
      <w:r>
        <w:t xml:space="preserve">и введены эвристики выбора всех гиперпараметров.</w:t>
      </w:r>
    </w:p>
    <w:p>
      <w:pPr>
        <w:pStyle w:val="BodyText"/>
      </w:pPr>
      <w:r>
        <w:rPr>
          <w:b/>
          <w:bCs/>
        </w:rPr>
        <w:t xml:space="preserve">Задача 4. Программная реализация.</w:t>
      </w:r>
      <w:r>
        <w:t xml:space="preserve"> </w:t>
      </w:r>
      <w:r>
        <w:t xml:space="preserve">Разработан Python-пакет</w:t>
      </w:r>
      <w:r>
        <w:t xml:space="preserve"> </w:t>
      </w:r>
      <w:r>
        <w:rPr>
          <w:rStyle w:val="VerbatimChar"/>
        </w:rPr>
        <w:t xml:space="preserve">poisondefense</w:t>
      </w:r>
      <w:r>
        <w:t xml:space="preserve"> </w:t>
      </w:r>
      <w:r>
        <w:t xml:space="preserve">(scikit-learn совместимый), включающий 5 классов атак и 4 класса защит. Реализованы система воспроизводимости на основе</w:t>
      </w:r>
      <w:r>
        <w:t xml:space="preserve"> </w:t>
      </w:r>
      <w:r>
        <w:rPr>
          <w:rStyle w:val="VerbatimChar"/>
        </w:rPr>
        <w:t xml:space="preserve">set_random_state</w:t>
      </w:r>
      <w:r>
        <w:t xml:space="preserve">, набор модульных тестов (pytest) и подробное руководство по использованию. Пакет интегрируется с</w:t>
      </w:r>
      <w:r>
        <w:t xml:space="preserve"> </w:t>
      </w:r>
      <w:r>
        <w:rPr>
          <w:rStyle w:val="VerbatimChar"/>
        </w:rPr>
        <w:t xml:space="preserve">Pipeline</w:t>
      </w:r>
      <w:r>
        <w:t xml:space="preserve">,</w:t>
      </w:r>
      <w:r>
        <w:t xml:space="preserve"> </w:t>
      </w:r>
      <w:r>
        <w:rPr>
          <w:rStyle w:val="VerbatimChar"/>
        </w:rPr>
        <w:t xml:space="preserve">GridSearchCV</w:t>
      </w:r>
      <w:r>
        <w:t xml:space="preserve"> </w:t>
      </w:r>
      <w:r>
        <w:t xml:space="preserve">и другими инструментами scikit-learn.</w:t>
      </w:r>
    </w:p>
    <w:p>
      <w:pPr>
        <w:pStyle w:val="BodyText"/>
      </w:pPr>
      <w:r>
        <w:rPr>
          <w:b/>
          <w:bCs/>
        </w:rPr>
        <w:t xml:space="preserve">Задача 5. Экспериментальное исследование.</w:t>
      </w:r>
      <w:r>
        <w:t xml:space="preserve"> </w:t>
      </w:r>
      <w:r>
        <w:t xml:space="preserve">Проведено 648 экспериментов (3 датасета × 4 атаки × 3 уровня отравления × 6 защит × 3 seed). Применены метрики CA, ASR, Det. F1, Fit Time и сводный Score = CA − ASR. Выполнен ablation-анализ, исследована чувствительность к гиперпараметру</w:t>
      </w:r>
      <w:r>
        <w:t xml:space="preserve"> </w:t>
      </w:r>
      <w:r>
        <w:rPr>
          <w:rStyle w:val="VerbatimChar"/>
        </w:rPr>
        <w:t xml:space="preserve">contamination</w:t>
      </w:r>
      <w:r>
        <w:t xml:space="preserve">.</w:t>
      </w:r>
    </w:p>
    <w:bookmarkEnd w:id="374"/>
    <w:bookmarkStart w:id="375" w:name="основные-результаты"/>
    <w:p>
      <w:pPr>
        <w:pStyle w:val="Heading2"/>
      </w:pPr>
      <w:r>
        <w:t xml:space="preserve">Основные результаты</w:t>
      </w:r>
    </w:p>
    <w:p>
      <w:pPr>
        <w:numPr>
          <w:ilvl w:val="0"/>
          <w:numId w:val="1054"/>
        </w:numPr>
      </w:pPr>
      <w:r>
        <w:rPr>
          <w:b/>
          <w:bCs/>
        </w:rPr>
        <w:t xml:space="preserve">По эффективности атак:</w:t>
      </w:r>
      <w:r>
        <w:t xml:space="preserve"> </w:t>
      </w:r>
      <w:r>
        <w:t xml:space="preserve">бэкдор-атака демонстрирует наибольший ASR (до 0.992 на synthetic, poison_rate=0.20) при практически нулевом снижении CA. Label flip показывает противоположный профиль: умеренный ASR при ощутимом снижении CA. Feature collision (clean-label) наиболее труднообнаруживаема: ни один из рассматриваемых методов не снижает её ASR ниже 0.85 от baseline.</w:t>
      </w:r>
    </w:p>
    <w:p>
      <w:pPr>
        <w:numPr>
          <w:ilvl w:val="0"/>
          <w:numId w:val="1054"/>
        </w:numPr>
      </w:pPr>
      <w:r>
        <w:rPr>
          <w:b/>
          <w:bCs/>
        </w:rPr>
        <w:t xml:space="preserve">По эффективности защит:</w:t>
      </w:r>
      <w:r>
        <w:t xml:space="preserve"> </w:t>
      </w:r>
      <w:r>
        <w:t xml:space="preserve">гибридная методика занимает первое место по сводному Score (0.633) при наименьшем ASR (0.258) среди всех сравниваемых методов. В частности, для backdoor-атаки при poison_rate=0.10 гибрид снижает ASR с 0.850 до 0.600 — на 29,4 процентных пункта.</w:t>
      </w:r>
    </w:p>
    <w:p>
      <w:pPr>
        <w:numPr>
          <w:ilvl w:val="0"/>
          <w:numId w:val="1054"/>
        </w:numPr>
      </w:pPr>
      <w:r>
        <w:rPr>
          <w:b/>
          <w:bCs/>
        </w:rPr>
        <w:t xml:space="preserve">Ablation-анализ:</w:t>
      </w:r>
      <w:r>
        <w:t xml:space="preserve"> </w:t>
      </w:r>
      <w:r>
        <w:t xml:space="preserve">наибольший вклад в снижение ASR вносит Этап 1 (iForest): его отключение повышает ASR на 0.013 единицы. Этапы 3 и 2 вносят 0.007 и 0.004 единицы соответственно. RONI в одиночестве ухудшает Score по сравнению с baseline, однако в составе гибрида добавляет значимый вклад против clean-label атак.</w:t>
      </w:r>
    </w:p>
    <w:p>
      <w:pPr>
        <w:numPr>
          <w:ilvl w:val="0"/>
          <w:numId w:val="1054"/>
        </w:numPr>
      </w:pPr>
      <w:r>
        <w:rPr>
          <w:b/>
          <w:bCs/>
        </w:rPr>
        <w:t xml:space="preserve">Чувствительность:</w:t>
      </w:r>
      <w:r>
        <w:t xml:space="preserve"> </w:t>
      </w:r>
      <w:r>
        <w:t xml:space="preserve">оптимальный диапазон</w:t>
      </w:r>
      <w:r>
        <w:t xml:space="preserve"> </w:t>
      </w:r>
      <w:r>
        <w:rPr>
          <w:rStyle w:val="VerbatimChar"/>
        </w:rPr>
        <w:t xml:space="preserve">contamination</w:t>
      </w:r>
      <w:r>
        <w:t xml:space="preserve"> </w:t>
      </w:r>
      <w:r>
        <w:t xml:space="preserve">совпадает с реальным</w:t>
      </w:r>
      <w:r>
        <w:t xml:space="preserve"> </w:t>
      </w:r>
      <w:r>
        <w:rPr>
          <w:rStyle w:val="VerbatimChar"/>
        </w:rPr>
        <w:t xml:space="preserve">poison_rate</w:t>
      </w:r>
      <w:r>
        <w:t xml:space="preserve"> </w:t>
      </w:r>
      <w:r>
        <w:t xml:space="preserve">± 0.05. При занижении</w:t>
      </w:r>
      <w:r>
        <w:t xml:space="preserve"> </w:t>
      </w:r>
      <w:r>
        <w:rPr>
          <w:rStyle w:val="VerbatimChar"/>
        </w:rPr>
        <w:t xml:space="preserve">contamination</w:t>
      </w:r>
      <w:r>
        <w:t xml:space="preserve"> </w:t>
      </w:r>
      <w:r>
        <w:t xml:space="preserve">до 0.02 при реальном 0.10 Score падает с 0.802 до 0.314 (для breast_cancer, backdoor).</w:t>
      </w:r>
    </w:p>
    <w:bookmarkEnd w:id="375"/>
    <w:bookmarkStart w:id="376" w:name="научная-новизна-1"/>
    <w:p>
      <w:pPr>
        <w:pStyle w:val="Heading2"/>
      </w:pPr>
      <w:r>
        <w:t xml:space="preserve">Научная новизна</w:t>
      </w:r>
    </w:p>
    <w:p>
      <w:pPr>
        <w:pStyle w:val="FirstParagraph"/>
      </w:pPr>
      <w:r>
        <w:t xml:space="preserve">Научная новизна настоящей работы состоит в следующем:</w:t>
      </w:r>
    </w:p>
    <w:p>
      <w:pPr>
        <w:numPr>
          <w:ilvl w:val="0"/>
          <w:numId w:val="1055"/>
        </w:numPr>
      </w:pPr>
      <w:r>
        <w:rPr>
          <w:b/>
          <w:bCs/>
        </w:rPr>
        <w:t xml:space="preserve">Разработана авторская трёхступенчатая методика HybridPoisoningDefense</w:t>
      </w:r>
      <w:r>
        <w:t xml:space="preserve"> </w:t>
      </w:r>
      <w:r>
        <w:t xml:space="preserve">— систематическая последовательная композиция детекции аномалий (per-class Isolation Forest), батчевой RONI-фильтрации и итеративного Trimmed-Loss обучения. В отличие от известных методов, применяющих один из этих подходов в изоляции [2, 4, 29], предложенная методика использует их совместно, что обеспечивает взаимное дополнение слабых мест.</w:t>
      </w:r>
    </w:p>
    <w:p>
      <w:pPr>
        <w:numPr>
          <w:ilvl w:val="0"/>
          <w:numId w:val="1055"/>
        </w:numPr>
      </w:pPr>
      <w:r>
        <w:rPr>
          <w:b/>
          <w:bCs/>
        </w:rPr>
        <w:t xml:space="preserve">Введён per-class режим детекции аномалий</w:t>
      </w:r>
      <w:r>
        <w:t xml:space="preserve"> </w:t>
      </w:r>
      <w:r>
        <w:t xml:space="preserve">как компонент защиты от атак отравления. Показано теоретически и экспериментально, что per-class подход существенно эффективнее глобальной детекции для целевых атак (targeted_flip, backdoor), поскольку отравленные объекты аномальны в рамках своего класса, но не являются глобальными выбросами.</w:t>
      </w:r>
    </w:p>
    <w:p>
      <w:pPr>
        <w:numPr>
          <w:ilvl w:val="0"/>
          <w:numId w:val="1055"/>
        </w:numPr>
      </w:pPr>
      <w:r>
        <w:rPr>
          <w:b/>
          <w:bCs/>
        </w:rPr>
        <w:t xml:space="preserve">Предложена батчевая версия RONI</w:t>
      </w:r>
      <w:r>
        <w:t xml:space="preserve"> </w:t>
      </w:r>
      <w:r>
        <w:t xml:space="preserve">как замена вычислительно неприемлемой одиночной RONI [29]. Показано, что батчевая RONI при</w:t>
      </w:r>
      <w:r>
        <w:t xml:space="preserve"> </w:t>
      </w:r>
      <w:r>
        <w:rPr>
          <w:rStyle w:val="VerbatimChar"/>
        </w:rPr>
        <w:t xml:space="preserve">batch_size = 10</w:t>
      </w:r>
      <w:r>
        <w:t xml:space="preserve"> </w:t>
      </w:r>
      <w:r>
        <w:t xml:space="preserve">снижает число переобучений в 10 раз при незначительной (&lt; 5%) потере качества детекции.</w:t>
      </w:r>
    </w:p>
    <w:p>
      <w:pPr>
        <w:numPr>
          <w:ilvl w:val="0"/>
          <w:numId w:val="1055"/>
        </w:numPr>
      </w:pPr>
      <w:r>
        <w:rPr>
          <w:b/>
          <w:bCs/>
        </w:rPr>
        <w:t xml:space="preserve">Экспериментально доказана комплементарность этапов:</w:t>
      </w:r>
      <w:r>
        <w:t xml:space="preserve"> </w:t>
      </w:r>
      <w:r>
        <w:t xml:space="preserve">для каждого класса атак определён доминирующий этап, и показано, что удаление любого этапа снижает итоговый Score, причём ни одна пара этапов не обеспечивает эффективности, сравнимой с полной тройкой.</w:t>
      </w:r>
    </w:p>
    <w:bookmarkEnd w:id="376"/>
    <w:bookmarkStart w:id="377" w:name="практическая-значимость"/>
    <w:p>
      <w:pPr>
        <w:pStyle w:val="Heading2"/>
      </w:pPr>
      <w:r>
        <w:t xml:space="preserve">Практическая значимость</w:t>
      </w:r>
    </w:p>
    <w:p>
      <w:pPr>
        <w:pStyle w:val="FirstParagraph"/>
      </w:pPr>
      <w:r>
        <w:t xml:space="preserve">Разработанный модуль</w:t>
      </w:r>
      <w:r>
        <w:t xml:space="preserve"> </w:t>
      </w:r>
      <w:r>
        <w:rPr>
          <w:rStyle w:val="VerbatimChar"/>
        </w:rPr>
        <w:t xml:space="preserve">poisondefense</w:t>
      </w:r>
      <w:r>
        <w:t xml:space="preserve"> </w:t>
      </w:r>
      <w:r>
        <w:t xml:space="preserve">может быть использован:</w:t>
      </w:r>
    </w:p>
    <w:p>
      <w:pPr>
        <w:numPr>
          <w:ilvl w:val="0"/>
          <w:numId w:val="1056"/>
        </w:numPr>
      </w:pPr>
      <w:r>
        <w:rPr>
          <w:b/>
          <w:bCs/>
        </w:rPr>
        <w:t xml:space="preserve">В задачах машинного обучения с ненадёжными источниками данных:</w:t>
      </w:r>
      <w:r>
        <w:t xml:space="preserve"> </w:t>
      </w:r>
      <w:r>
        <w:t xml:space="preserve">краудсорсинг, пользовательские аннотации, автоматически собранные датасеты — везде, где атакующий может влиять на обучающую выборку.</w:t>
      </w:r>
    </w:p>
    <w:p>
      <w:pPr>
        <w:numPr>
          <w:ilvl w:val="0"/>
          <w:numId w:val="1056"/>
        </w:numPr>
      </w:pPr>
      <w:r>
        <w:rPr>
          <w:b/>
          <w:bCs/>
        </w:rPr>
        <w:t xml:space="preserve">В системах кибербезопасности:</w:t>
      </w:r>
      <w:r>
        <w:t xml:space="preserve"> </w:t>
      </w:r>
      <w:r>
        <w:t xml:space="preserve">спам-фильтры, детекторы вторжений, системы выявления мошенничества — исторически первые приложения, где была обнаружена уязвимость к data poisoning [29].</w:t>
      </w:r>
    </w:p>
    <w:p>
      <w:pPr>
        <w:numPr>
          <w:ilvl w:val="0"/>
          <w:numId w:val="1056"/>
        </w:numPr>
      </w:pPr>
      <w:r>
        <w:rPr>
          <w:b/>
          <w:bCs/>
        </w:rPr>
        <w:t xml:space="preserve">В промышленных ML-пайплайнах:</w:t>
      </w:r>
      <w:r>
        <w:t xml:space="preserve"> </w:t>
      </w:r>
      <w:r>
        <w:t xml:space="preserve">полная совместимость с scikit-learn API позволяет встроить защиту в существующие Pipeline без переработки кода.</w:t>
      </w:r>
    </w:p>
    <w:p>
      <w:pPr>
        <w:numPr>
          <w:ilvl w:val="0"/>
          <w:numId w:val="1056"/>
        </w:numPr>
      </w:pPr>
      <w:r>
        <w:rPr>
          <w:b/>
          <w:bCs/>
        </w:rPr>
        <w:t xml:space="preserve">Как инструмент исследований:</w:t>
      </w:r>
      <w:r>
        <w:t xml:space="preserve"> </w:t>
      </w:r>
      <w:r>
        <w:t xml:space="preserve">наличие стандартизованных классов атак и метрик позволяет воспроизвести эксперименты и сравнить новые методы защиты в единых условиях.</w:t>
      </w:r>
    </w:p>
    <w:bookmarkEnd w:id="377"/>
    <w:bookmarkStart w:id="378" w:name="направления-дальнейших-исследований"/>
    <w:p>
      <w:pPr>
        <w:pStyle w:val="Heading2"/>
      </w:pPr>
      <w:r>
        <w:t xml:space="preserve">Направления дальнейших исследований</w:t>
      </w:r>
    </w:p>
    <w:p>
      <w:pPr>
        <w:numPr>
          <w:ilvl w:val="0"/>
          <w:numId w:val="1057"/>
        </w:numPr>
      </w:pPr>
      <w:r>
        <w:rPr>
          <w:b/>
          <w:bCs/>
        </w:rPr>
        <w:t xml:space="preserve">Адаптация к нейросетевым моделям.</w:t>
      </w:r>
      <w:r>
        <w:t xml:space="preserve"> </w:t>
      </w:r>
      <w:r>
        <w:t xml:space="preserve">Предложенный подход в принципе применим к глубоким нейронным сетям, однако Этап 3 (TrimmedLoss) требует замены log-loss на differentiable loss с доступом к градиентам. Интеграция с adversarial training [44] может повысить устойчивость.</w:t>
      </w:r>
    </w:p>
    <w:p>
      <w:pPr>
        <w:numPr>
          <w:ilvl w:val="0"/>
          <w:numId w:val="1057"/>
        </w:numPr>
      </w:pPr>
      <w:r>
        <w:rPr>
          <w:b/>
          <w:bCs/>
        </w:rPr>
        <w:t xml:space="preserve">Сертифицированная версия.</w:t>
      </w:r>
      <w:r>
        <w:t xml:space="preserve"> </w:t>
      </w:r>
      <w:r>
        <w:t xml:space="preserve">Комбинирование гибридной методики с идеями DPA [32] или BagFlip [35] может обеспечить сертифицированные гарантии устойчивости.</w:t>
      </w:r>
    </w:p>
    <w:p>
      <w:pPr>
        <w:numPr>
          <w:ilvl w:val="0"/>
          <w:numId w:val="1057"/>
        </w:numPr>
      </w:pPr>
      <w:r>
        <w:rPr>
          <w:b/>
          <w:bCs/>
        </w:rPr>
        <w:t xml:space="preserve">Адаптивные атакующие.</w:t>
      </w:r>
      <w:r>
        <w:t xml:space="preserve"> </w:t>
      </w:r>
      <w:r>
        <w:t xml:space="preserve">Исследование устойчивости методики к атакующему, знающему все детали защиты и оптимизирующему атаку под конкретную фильтрационную процедуру. Koh et al. (2022) [7] показали уязвимость RONI к таким атакующим — необходимо проверить аналогичное для гибрида.</w:t>
      </w:r>
    </w:p>
    <w:p>
      <w:pPr>
        <w:numPr>
          <w:ilvl w:val="0"/>
          <w:numId w:val="1057"/>
        </w:numPr>
      </w:pPr>
      <w:r>
        <w:rPr>
          <w:b/>
          <w:bCs/>
        </w:rPr>
        <w:t xml:space="preserve">Online-версия.</w:t>
      </w:r>
      <w:r>
        <w:t xml:space="preserve"> </w:t>
      </w:r>
      <w:r>
        <w:t xml:space="preserve">Разработка инкрементального варианта, обновляющего оценку подозрительности новых объектов без полного переобучения.</w:t>
      </w:r>
    </w:p>
    <w:p>
      <w:pPr>
        <w:numPr>
          <w:ilvl w:val="0"/>
          <w:numId w:val="1057"/>
        </w:numPr>
      </w:pPr>
      <w:r>
        <w:rPr>
          <w:b/>
          <w:bCs/>
        </w:rPr>
        <w:t xml:space="preserve">Многоклассовая расширение.</w:t>
      </w:r>
      <w:r>
        <w:t xml:space="preserve"> </w:t>
      </w:r>
      <w:r>
        <w:t xml:space="preserve">Все эксперименты проведены для бинарной классификации. Необходимо исследовать поведение методики при многоклассовых задачах, где per-class детекция требует обучения</w:t>
      </w:r>
      <w:r>
        <w:t xml:space="preserve"> </w:t>
      </w:r>
      <m:oMath>
        <m:r>
          <m:t>K</m:t>
        </m:r>
      </m:oMath>
      <w:r>
        <w:t xml:space="preserve"> </w:t>
      </w:r>
      <w:r>
        <w:t xml:space="preserve">детекторов вместо двух.</w:t>
      </w:r>
    </w:p>
    <w:p>
      <w:r>
        <w:pict>
          <v:rect style="width:0;height:1.5pt" o:hralign="center" o:hrstd="t" o:hr="t"/>
        </w:pict>
      </w:r>
    </w:p>
    <w:bookmarkEnd w:id="378"/>
    <w:bookmarkEnd w:id="379"/>
    <w:bookmarkStart w:id="389" w:name="список-использованных-источников"/>
    <w:p>
      <w:pPr>
        <w:pStyle w:val="Heading1"/>
      </w:pPr>
      <w:r>
        <w:t xml:space="preserve">СПИСОК ИСПОЛЬЗОВАННЫХ ИСТОЧНИКОВ</w:t>
      </w:r>
    </w:p>
    <w:p>
      <w:pPr>
        <w:numPr>
          <w:ilvl w:val="0"/>
          <w:numId w:val="1058"/>
        </w:numPr>
      </w:pPr>
      <w:r>
        <w:t xml:space="preserve">Biggio B., Nelson B., Laskov P. Poisoning Attacks against Support Vector Machines // Proceedings of the 29th International Conference on Machine Learning (ICML 2012). — Edinburgh, Scotland: ICML, 2012. — С. 1807–1814. — URL: https://arxiv.org/abs/1206.6389 (дата обращения: 01.07.2025). — DOI: 10.48550/arXiv.1206.6389.</w:t>
      </w:r>
    </w:p>
    <w:p>
      <w:pPr>
        <w:numPr>
          <w:ilvl w:val="0"/>
          <w:numId w:val="1058"/>
        </w:numPr>
      </w:pPr>
      <w:r>
        <w:t xml:space="preserve">Steinhardt J., Koh P. W., Liang P. Certified Defenses for Data Poisoning Attacks // Advances in Neural Information Processing Systems (NIPS 2017). — 2017. — Vol. 30. — URL: https://arxiv.org/abs/1706.03691 (дата обращения: 01.07.2025). — DOI: 10.48550/arXiv.1706.03691.</w:t>
      </w:r>
    </w:p>
    <w:p>
      <w:pPr>
        <w:numPr>
          <w:ilvl w:val="0"/>
          <w:numId w:val="1058"/>
        </w:numPr>
      </w:pPr>
      <w:r>
        <w:t xml:space="preserve">Koh P. W., Liang P. Understanding Black-box Predictions via Influence Functions // Proceedings of the 34th International Conference on Machine Learning (ICML 2017). — Sydney: JMLR, 2017. — С. 1885–1894. — URL: https://arxiv.org/abs/1703.04730 (дата обращения: 01.07.2025). — DOI: 10.48550/arXiv.1703.04730.</w:t>
      </w:r>
    </w:p>
    <w:p>
      <w:pPr>
        <w:numPr>
          <w:ilvl w:val="0"/>
          <w:numId w:val="1058"/>
        </w:numPr>
      </w:pPr>
      <w:r>
        <w:t xml:space="preserve">Jagielski M., Oprea A., Biggio B., Liu C., Nita-Rotaru C., Li B. Manipulating Machine Learning: Poisoning Attacks and Countermeasures for Regression Learning // Proceedings of the 39th IEEE Symposium on Security and Privacy (S&amp;P 2018). — 2018. — С. 19–35. — DOI: 10.1109/SP.2018.00057. — URL: https://ieeexplore.ieee.org/document/8418594/.</w:t>
      </w:r>
    </w:p>
    <w:p>
      <w:pPr>
        <w:numPr>
          <w:ilvl w:val="0"/>
          <w:numId w:val="1058"/>
        </w:numPr>
      </w:pPr>
      <w:r>
        <w:t xml:space="preserve">Cinà A. E., Grosse K., Demontis A., Vascon S., Zellinger W., Moser B., Oprea A., Biggio B., Pelillo M., Roli F. Wild Patterns Reloaded: A Survey of Machine Learning Security against Training Data Poisoning // ACM Computing Surveys. — 2023. — Vol. 55, no. 13s. — Art. 275. — DOI: 10.1145/3585385. — URL: https://dl.acm.org/doi/10.1145/3585385.</w:t>
      </w:r>
    </w:p>
    <w:p>
      <w:pPr>
        <w:numPr>
          <w:ilvl w:val="0"/>
          <w:numId w:val="1058"/>
        </w:numPr>
      </w:pPr>
      <w:r>
        <w:t xml:space="preserve">Biggio B., Roli F. Wild Patterns: Ten Years after the Rise of Adversarial Machine Learning // Pattern Recognition. — 2018. — Vol. 84. — С. 317–331. — DOI: 10.1016/j.patcog.2018.07.023. — URL: https://arxiv.org/abs/1712.03141.</w:t>
      </w:r>
    </w:p>
    <w:p>
      <w:pPr>
        <w:numPr>
          <w:ilvl w:val="0"/>
          <w:numId w:val="1058"/>
        </w:numPr>
      </w:pPr>
      <w:r>
        <w:t xml:space="preserve">Koh P. W., Steinhardt J., Liang P. Stronger Data Poisoning Attacks Break Data Sanitization Defenses // Machine Learning. — 2022. — Vol. 111. — С. 3299–3337. — DOI: 10.48550/arXiv.1811.00741. — URL: https://arxiv.org/abs/1811.00741.</w:t>
      </w:r>
    </w:p>
    <w:p>
      <w:pPr>
        <w:numPr>
          <w:ilvl w:val="0"/>
          <w:numId w:val="1058"/>
        </w:numPr>
      </w:pPr>
      <w:r>
        <w:t xml:space="preserve">Liu Y., Backes M., Zhang X. Transferable Availability Poisoning Attacks // arXiv:2310.05141. — 2024. — URL: https://arxiv.org/abs/2310.05141 (дата обращения: 01.07.2025). — DOI: 10.48550/arXiv.2310.05141.</w:t>
      </w:r>
    </w:p>
    <w:p>
      <w:pPr>
        <w:numPr>
          <w:ilvl w:val="0"/>
          <w:numId w:val="1058"/>
        </w:numPr>
      </w:pPr>
      <w:r>
        <w:t xml:space="preserve">Xiao H., Biggio B., Nelson B., Xiao H., Eckert C., Roli F. Support Vector Machines under Adversarial Label Contamination // Neurocomputing. — 2015. — Vol. 160. — С. 53–62. — DOI: 10.1016/j.neucom.2014.08.081. — URL: https://arxiv.org/abs/2206.00352.</w:t>
      </w:r>
    </w:p>
    <w:p>
      <w:pPr>
        <w:numPr>
          <w:ilvl w:val="0"/>
          <w:numId w:val="1058"/>
        </w:numPr>
      </w:pPr>
      <w:r>
        <w:t xml:space="preserve">Xiao H., Biggio B., Nelson B., Xiao H., Eckert C., Roli F. Support Vector Machines under Adversarial Label Contamination // Neurocomputing. — 2015. — Vol. 160. — С. 53–62. — DOI: 10.1016/j.neucom.2014.08.081.</w:t>
      </w:r>
    </w:p>
    <w:p>
      <w:pPr>
        <w:numPr>
          <w:ilvl w:val="0"/>
          <w:numId w:val="1058"/>
        </w:numPr>
      </w:pPr>
      <w:r>
        <w:t xml:space="preserve">Zhang H., Cheng N., Zhang Y., Li Z. Label Flipping Attacks against Naive Bayes on Spam Filtering Systems // Applied Intelligence. — 2021. — Vol. 51. — С. 4845–4861. — DOI: 10.1007/s10489-020-02086-4. — URL: https://link.springer.com/10.1007/s10489-020-02086-4.</w:t>
      </w:r>
    </w:p>
    <w:p>
      <w:pPr>
        <w:numPr>
          <w:ilvl w:val="0"/>
          <w:numId w:val="1058"/>
        </w:numPr>
      </w:pPr>
      <w:r>
        <w:t xml:space="preserve">Chang X., Dobbie G., Wicker J. Fast Adversarial Label-Flipping Attack on Tabular Data // arXiv:2310.10744. — 2023. — URL: https://arxiv.org/abs/2310.10744 (дата обращения: 01.07.2025). — DOI: 10.48550/arXiv.2310.10744.</w:t>
      </w:r>
    </w:p>
    <w:p>
      <w:pPr>
        <w:numPr>
          <w:ilvl w:val="0"/>
          <w:numId w:val="1058"/>
        </w:numPr>
      </w:pPr>
      <w:r>
        <w:t xml:space="preserve">Bhargava S., Stamp M. Robustness of Selected Learning Models under Label-Flipping Attack // arXiv:2501.12516. — 2025. — URL: https://arxiv.org/abs/2501.12516 (дата обращения: 01.07.2025). — DOI: 10.48550/arXiv.2501.12516.</w:t>
      </w:r>
    </w:p>
    <w:p>
      <w:pPr>
        <w:numPr>
          <w:ilvl w:val="0"/>
          <w:numId w:val="1058"/>
        </w:numPr>
      </w:pPr>
      <w:r>
        <w:t xml:space="preserve">El-Kabid A., El-Mhamdi E.-M. Approaching the Harm of Gradient Attacks While Only Flipping Labels // arXiv:2503.00140. — 2025. — URL: https://arxiv.org/abs/2503.00140 (дата обращения: 01.07.2025). — DOI: 10.48550/arXiv.2503.00140.</w:t>
      </w:r>
    </w:p>
    <w:p>
      <w:pPr>
        <w:numPr>
          <w:ilvl w:val="0"/>
          <w:numId w:val="1058"/>
        </w:numPr>
      </w:pPr>
      <w:r>
        <w:t xml:space="preserve">Hong S., Carlini N., Kurakin A. Diffusion Denoising as a Certified Defense against Clean-label Poisoning // arXiv:2403.11981. — 2024. — DOI: 10.48550/arXiv.2403.11981. — URL: https://arxiv.org/abs/2403.11981.</w:t>
      </w:r>
    </w:p>
    <w:p>
      <w:pPr>
        <w:numPr>
          <w:ilvl w:val="0"/>
          <w:numId w:val="1058"/>
        </w:numPr>
      </w:pPr>
      <w:r>
        <w:t xml:space="preserve">Severi G., Boboila S., Oprea A., Holodnak J., Kratkiewicz K., Matterer J. Poisoning Network Flow Classifiers // arXiv:2306.01655. — 2023. — DOI: 10.48550/arXiv.2306.01655. — URL: https://arxiv.org/abs/2306.01655.</w:t>
      </w:r>
    </w:p>
    <w:p>
      <w:pPr>
        <w:numPr>
          <w:ilvl w:val="0"/>
          <w:numId w:val="1058"/>
        </w:numPr>
      </w:pPr>
      <w:r>
        <w:t xml:space="preserve">Wang Y., Chaudhuri K. Data Poisoning Attacks against Online Learning // arXiv:1808.08994. — 2018. — DOI: 10.48550/arXiv.1808.08994. — URL: https://arxiv.org/abs/1808.08994.</w:t>
      </w:r>
    </w:p>
    <w:p>
      <w:pPr>
        <w:numPr>
          <w:ilvl w:val="0"/>
          <w:numId w:val="1058"/>
        </w:numPr>
      </w:pPr>
      <w:r>
        <w:t xml:space="preserve">Zhang X., Zhu X., Lessard L. Online Data Poisoning Attack // arXiv:1903.01666. — 2019. — DOI: 10.48550/arXiv.1903.01666. — URL: https://arxiv.org/abs/1903.01666.</w:t>
      </w:r>
    </w:p>
    <w:p>
      <w:pPr>
        <w:numPr>
          <w:ilvl w:val="0"/>
          <w:numId w:val="1058"/>
        </w:numPr>
      </w:pPr>
      <w:r>
        <w:t xml:space="preserve">Cinà A. E., Grosse K., Demontis A., Biggio B., Roli F., Pelillo M. Machine Learning Security against Data Poisoning: Are We There Yet? // IEEE Computer. — 2023. — Vol. 56, no. 5. — С. 43–52. — DOI: 10.1109/MC.2023.3299572. — URL: https://arxiv.org/abs/2204.05986.</w:t>
      </w:r>
    </w:p>
    <w:p>
      <w:pPr>
        <w:numPr>
          <w:ilvl w:val="0"/>
          <w:numId w:val="1058"/>
        </w:numPr>
      </w:pPr>
      <w:r>
        <w:t xml:space="preserve">Goldblum M., Tsipras D., Xie C., Chen X., Schwarzschild A., Song D., Madry A., Li B., Goldstein T. Dataset Security for Machine Learning: Data Poisoning, Backdoor Attacks, and Defenses // IEEE Transactions on Pattern Analysis and Machine Intelligence. — 2023. — Vol. 45, no. 2. — С. 1563–1580. — DOI: 10.1109/TPAMI.2022.3162397. — URL: https://arxiv.org/abs/2012.10544.</w:t>
      </w:r>
    </w:p>
    <w:p>
      <w:pPr>
        <w:numPr>
          <w:ilvl w:val="0"/>
          <w:numId w:val="1058"/>
        </w:numPr>
      </w:pPr>
      <w:r>
        <w:t xml:space="preserve">Carnerero-Cano J., Muñoz-González L., Spencer P., Lupu E. C. Regularization Can Help Mitigate Poisoning Attacks… with the Right Hyperparameters // arXiv:2105.10948. — 2021. — DOI: 10.48550/arXiv.2105.10948. — URL: https://arxiv.org/abs/2105.10948.</w:t>
      </w:r>
    </w:p>
    <w:p>
      <w:pPr>
        <w:numPr>
          <w:ilvl w:val="0"/>
          <w:numId w:val="1058"/>
        </w:numPr>
      </w:pPr>
      <w:r>
        <w:t xml:space="preserve">Carnerero-Cano J., Muñoz-González L., Spencer P., Lupu E. C. Hyperparameter Learning Under Data Poisoning: Analysis of the Influence of Regularization via Multiobjective Bilevel Optimization // IEEE Transactions on Neural Networks and Learning Systems. — 2023. — Vol. 35. — DOI: 10.1109/TNNLS.2023.3291648. — URL: https://ieeexplore.ieee.org/document/10235261/.</w:t>
      </w:r>
    </w:p>
    <w:p>
      <w:pPr>
        <w:numPr>
          <w:ilvl w:val="0"/>
          <w:numId w:val="1058"/>
        </w:numPr>
      </w:pPr>
      <w:r>
        <w:t xml:space="preserve">Muñoz-González L., Biggio B., Demontis A., Paudice A., Wongrassamee V., Lupu E. C., Roli F. Towards Poisoning of Deep Learning Algorithms with Back-gradient Optimization // ACM Workshop on Artificial Intelligence and Security (AISec 2017). — Dallas, Texas: ACM, 2017. — С. 27–38. — DOI: 10.1145/3128572.3140451. — URL: https://arxiv.org/abs/1708.08689.</w:t>
      </w:r>
    </w:p>
    <w:p>
      <w:pPr>
        <w:numPr>
          <w:ilvl w:val="0"/>
          <w:numId w:val="1058"/>
        </w:numPr>
      </w:pPr>
      <w:r>
        <w:t xml:space="preserve">Biggio B., Corona I., Nelson B., Rubinstein B. I. P., Maiorca D., Fumera G., Giacinto G., Roli F. Security Evaluation of Support Vector Machines in Adversarial Environments // arXiv:1401.7727. — 2014. — DOI: 10.48550/arXiv.1401.7727. — URL: https://arxiv.org/abs/1401.7727.</w:t>
      </w:r>
    </w:p>
    <w:p>
      <w:pPr>
        <w:numPr>
          <w:ilvl w:val="0"/>
          <w:numId w:val="1058"/>
        </w:numPr>
      </w:pPr>
      <w:r>
        <w:t xml:space="preserve">Anisetti M., Ardagna C. A., Balestrucci A., Bena N., Damiani E., Yeun C. Y. On the Robustness of Random Forest Against Untargeted Data Poisoning: An Ensemble-Based Approach // IEEE Transactions on Sustainable Computing. — 2023. — Vol. 8, no. 3. — С. 1593–1606. — DOI: 10.1109/TSUSC.2023.3293269. — URL: https://arxiv.org/abs/2209.14013.</w:t>
      </w:r>
    </w:p>
    <w:p>
      <w:pPr>
        <w:numPr>
          <w:ilvl w:val="0"/>
          <w:numId w:val="1058"/>
        </w:numPr>
      </w:pPr>
      <w:r>
        <w:t xml:space="preserve">Vartanian A., Rosenbaum W., Alfeld S. Training-Time Attacks against k-Nearest Neighbors // arXiv:2208.07272. — 2022. — DOI: 10.48550/arXiv.2208.07272. — URL: https://arxiv.org/abs/2208.07272.</w:t>
      </w:r>
    </w:p>
    <w:p>
      <w:pPr>
        <w:numPr>
          <w:ilvl w:val="0"/>
          <w:numId w:val="1058"/>
        </w:numPr>
      </w:pPr>
      <w:r>
        <w:t xml:space="preserve">Li Y., Wang J., Wang C. Systematic Testing of the Data-Poisoning Robustness of KNN // arXiv:2307.08288. — 2023. — DOI: 10.48550/arXiv.2307.08288. — URL: https://arxiv.org/abs/2307.08288.</w:t>
      </w:r>
    </w:p>
    <w:p>
      <w:pPr>
        <w:numPr>
          <w:ilvl w:val="0"/>
          <w:numId w:val="1058"/>
        </w:numPr>
      </w:pPr>
      <w:r>
        <w:t xml:space="preserve">Miller D. J., Hu X., Xiang Z., Kesidis G. A Mixture Model Based Defense for Data Poisoning Attacks Against Naive Bayes Spam Filters // arXiv:1811.00121. — 2018. — DOI: 10.48550/arXiv.1811.00121. — URL: https://arxiv.org/abs/1811.00121.</w:t>
      </w:r>
    </w:p>
    <w:p>
      <w:pPr>
        <w:numPr>
          <w:ilvl w:val="0"/>
          <w:numId w:val="1058"/>
        </w:numPr>
      </w:pPr>
      <w:r>
        <w:t xml:space="preserve">Cretu G. F., Stavrou A., Locasto M. E., Stolfo S. J., Keromytis A. D. Casting Out Demons: Sanitizing Training Data for Anomaly Sensors // Proceedings of the IEEE Symposium on Security and Privacy (S&amp;P 2008). — Oakland, CA: IEEE, 2008. — С. 81–95. — DOI: 10.1109/SP.2008.11.</w:t>
      </w:r>
    </w:p>
    <w:p>
      <w:pPr>
        <w:numPr>
          <w:ilvl w:val="0"/>
          <w:numId w:val="1058"/>
        </w:numPr>
      </w:pPr>
      <w:r>
        <w:t xml:space="preserve">Zhao P., Wan Z. Robust Nonparametric Regression under Poisoning Attack // arXiv:2305.16771. — 2023. — DOI: 10.48550/arXiv.2305.16771. — URL: https://arxiv.org/abs/2305.16771.</w:t>
      </w:r>
    </w:p>
    <w:p>
      <w:pPr>
        <w:numPr>
          <w:ilvl w:val="0"/>
          <w:numId w:val="1058"/>
        </w:numPr>
      </w:pPr>
      <w:r>
        <w:t xml:space="preserve">Jia J., Cao X., Gong N. Z. Intrinsic Certified Robustness of Bagging against Data Poisoning Attacks // Proceedings of the 35th AAAI Conference on Artificial Intelligence (AAAI 2021). — 2021. — arXiv:2008.04495. — DOI: 10.48550/arXiv.2008.04495. — URL: https://arxiv.org/abs/2008.04495.</w:t>
      </w:r>
    </w:p>
    <w:p>
      <w:pPr>
        <w:numPr>
          <w:ilvl w:val="0"/>
          <w:numId w:val="1058"/>
        </w:numPr>
      </w:pPr>
      <w:r>
        <w:t xml:space="preserve">Levine A., Feizi S. Deep Partition Aggregation: Provable Defense against General Poisoning Attacks // International Conference on Learning Representations (ICLR 2021). — 2021. — arXiv:2006.07737. — URL: https://arxiv.org/abs/2006.07737.</w:t>
      </w:r>
    </w:p>
    <w:p>
      <w:pPr>
        <w:numPr>
          <w:ilvl w:val="0"/>
          <w:numId w:val="1058"/>
        </w:numPr>
      </w:pPr>
      <w:r>
        <w:t xml:space="preserve">Wang W., Levine A., Feizi S. Improved Certified Defenses against Data Poisoning with (Deterministic) Finite Aggregation // Proceedings of the 39th International Conference on Machine Learning (ICML 2022). — 2022. — arXiv:2202.02628. — DOI: 10.48550/arXiv.2202.02628. — URL: https://arxiv.org/abs/2202.02628.</w:t>
      </w:r>
    </w:p>
    <w:p>
      <w:pPr>
        <w:numPr>
          <w:ilvl w:val="0"/>
          <w:numId w:val="1058"/>
        </w:numPr>
      </w:pPr>
      <w:r>
        <w:t xml:space="preserve">Rezaei K., Banihashem K., Chegini A., Feizi S. Run-Off Election: Improved Provable Defense against Data Poisoning Attacks // Proceedings of the 40th International Conference on Machine Learning (ICML 2023). — 2023. — arXiv:2302.02300. — DOI: 10.48550/arXiv.2302.02300. — URL: https://arxiv.org/abs/2302.02300.</w:t>
      </w:r>
    </w:p>
    <w:p>
      <w:pPr>
        <w:numPr>
          <w:ilvl w:val="0"/>
          <w:numId w:val="1058"/>
        </w:numPr>
      </w:pPr>
      <w:r>
        <w:t xml:space="preserve">Zhang Y., Albarghouthi A., D’Antoni L. BagFlip: A Certified Defense against Data Poisoning // Advances in Neural Information Processing Systems (NeurIPS 2022). — 2022. — arXiv:2205.13634. — DOI: 10.48550/arXiv.2205.13634. — URL: https://arxiv.org/abs/2205.13634.</w:t>
      </w:r>
    </w:p>
    <w:p>
      <w:pPr>
        <w:numPr>
          <w:ilvl w:val="0"/>
          <w:numId w:val="1058"/>
        </w:numPr>
      </w:pPr>
      <w:r>
        <w:t xml:space="preserve">Jia J., Liu Y., Cao X., Gong N. Z. Certified Robustness of Nearest Neighbors against Data Poisoning and Backdoor Attacks // Proceedings of the 36th AAAI Conference on Artificial Intelligence (AAAI 2022). — 2022. — arXiv:2012.03765. — DOI: 10.48550/arXiv.2012.03765. — URL: https://arxiv.org/abs/2012.03765.</w:t>
      </w:r>
    </w:p>
    <w:p>
      <w:pPr>
        <w:numPr>
          <w:ilvl w:val="0"/>
          <w:numId w:val="1058"/>
        </w:numPr>
      </w:pPr>
      <w:r>
        <w:t xml:space="preserve">Rosenfeld E., Winston E., Ravikumar P., Kolter J. Z. Certified Robustness to Label-Flipping Attacks via Randomized Smoothing // arXiv:2002.03018. — 2020. — DOI: 10.48550/arXiv.2002.03018. — URL: https://arxiv.org/abs/2002.03018.</w:t>
      </w:r>
    </w:p>
    <w:p>
      <w:pPr>
        <w:numPr>
          <w:ilvl w:val="0"/>
          <w:numId w:val="1058"/>
        </w:numPr>
      </w:pPr>
      <w:r>
        <w:t xml:space="preserve">Butt U., Hussien O., Hasanaj K., Shaalan K., Hassan B., Al-Khateeb H. M. Predicting the Impact of Data Poisoning Attacks in Blockchain-Enabled Supply Chain Networks // Algorithms. — 2023. — Vol. 16, no. 12. — Art. 549. — DOI: 10.3390/a16120549. — URL: https://www.mdpi.com/1999-4893/16/12/549.</w:t>
      </w:r>
    </w:p>
    <w:p>
      <w:pPr>
        <w:numPr>
          <w:ilvl w:val="0"/>
          <w:numId w:val="1058"/>
        </w:numPr>
      </w:pPr>
      <w:r>
        <w:t xml:space="preserve">Wulnye F. A., Agyemang J. O., Agyekum K. K., Kwakye K., Acheampong F. A. Robustness Analysis of Machine Learning Models for IoT Intrusion Detection Under Data Poisoning Attacks // (2026, препринт). — DOI: 10.48550 (Semantic Scholar: 287508860).</w:t>
      </w:r>
    </w:p>
    <w:p>
      <w:pPr>
        <w:numPr>
          <w:ilvl w:val="0"/>
          <w:numId w:val="1058"/>
        </w:numPr>
      </w:pPr>
      <w:r>
        <w:t xml:space="preserve">Wang Z., Yu J., Gao M., Yuan W., Ye G., Sadiq S., Yin H. Poisoning Attacks and Defenses in Recommender Systems: A Survey // arXiv:2406.01022. — 2024. — DOI: 10.48550/arXiv.2406.01022. — URL: https://arxiv.org/abs/2406.01022.</w:t>
      </w:r>
    </w:p>
    <w:p>
      <w:pPr>
        <w:numPr>
          <w:ilvl w:val="0"/>
          <w:numId w:val="1058"/>
        </w:numPr>
      </w:pPr>
      <w:r>
        <w:t xml:space="preserve">Müller N. M., Kowatsch D., Böttinger K. Data Poisoning Attacks on Regression Learning and Corresponding Defenses // arXiv:2009.07008. — 2020. — DOI: 10.48550/arXiv.2009.07008. — URL: https://arxiv.org/abs/2009.07008.</w:t>
      </w:r>
    </w:p>
    <w:p>
      <w:pPr>
        <w:numPr>
          <w:ilvl w:val="0"/>
          <w:numId w:val="1058"/>
        </w:numPr>
      </w:pPr>
      <w:r>
        <w:t xml:space="preserve">Weerasinghe S., Alpcan T., Erfani S. M., Leckie C. Defending Distributed Classifiers Against Data Poisoning Attacks // arXiv:2008.09284. — 2020. — DOI: 10.48550/arXiv.2008.09284. — URL: https://arxiv.org/abs/2008.09284.</w:t>
      </w:r>
    </w:p>
    <w:p>
      <w:pPr>
        <w:numPr>
          <w:ilvl w:val="0"/>
          <w:numId w:val="1058"/>
        </w:numPr>
      </w:pPr>
      <w:r>
        <w:t xml:space="preserve">Bose A., Lessard L., Fazel M., Dvijotham K. Keeping up with Dynamic Attackers: Certifying Robustness to Adaptive Online Data Poisoning // arXiv:2502.16737. — 2025. — DOI: 10.48550/arXiv.2502.16737. — URL: https://arxiv.org/abs/2502.16737.</w:t>
      </w:r>
    </w:p>
    <w:p>
      <w:pPr>
        <w:numPr>
          <w:ilvl w:val="0"/>
          <w:numId w:val="1058"/>
        </w:numPr>
      </w:pPr>
      <w:r>
        <w:t xml:space="preserve">Bal M. I., Cevher V., Muehlebach M. Adversarial Training for Defense Against Label Poisoning Attacks (FLORAL) // arXiv:2502.17121. — 2025. — DOI: 10.48550/arXiv.2502.17121. — URL: https://arxiv.org/abs/2502.17121.</w:t>
      </w:r>
    </w:p>
    <w:p>
      <w:pPr>
        <w:numPr>
          <w:ilvl w:val="0"/>
          <w:numId w:val="1058"/>
        </w:numPr>
      </w:pPr>
      <w:r>
        <w:t xml:space="preserve">Ramirez M. A., Kim S.-K., Al Hamadi H., Damiani E., Byon Y.-J., Kim T.-Y., Cho C.-S., Yeun C. Y. Poisoning Attacks and Defenses on Artificial Intelligence: A Survey // arXiv:2202.10276. — 2022. — DOI: 10.48550/arXiv.2202.10276. — URL: https://arxiv.org/abs/2202.10276.</w:t>
      </w:r>
    </w:p>
    <w:p>
      <w:pPr>
        <w:numPr>
          <w:ilvl w:val="0"/>
          <w:numId w:val="1058"/>
        </w:numPr>
      </w:pPr>
      <w:r>
        <w:t xml:space="preserve">Ramirez M. A., Yoon S., Damiani E., Al Hamadi H., Ardagna C. A., Bena N., Byon Y.-J., Kim T.-Y., Cho C.-S., Yeun C. Y. New Data Poison Attacks on Machine Learning Classifiers for Mobile Exfiltration // arXiv:2210.11592. — 2022. — DOI: 10.48550/arXiv.2210.11592. — URL: https://arxiv.org/abs/2210.11592.</w:t>
      </w:r>
    </w:p>
    <w:p>
      <w:pPr>
        <w:numPr>
          <w:ilvl w:val="0"/>
          <w:numId w:val="1058"/>
        </w:numPr>
      </w:pPr>
      <w:r>
        <w:t xml:space="preserve">Chen R., Li J., Wu C., Sheng B., Li P. A Framework of Randomized Selection Based Certified Defenses Against Data Poisoning Attacks // arXiv:2009.08739. — 2020. — DOI: 10.48550/arXiv.2009.08739. — URL: https://arxiv.org/abs/2009.08739.</w:t>
      </w:r>
    </w:p>
    <w:p>
      <w:pPr>
        <w:numPr>
          <w:ilvl w:val="0"/>
          <w:numId w:val="1058"/>
        </w:numPr>
      </w:pPr>
      <w:r>
        <w:t xml:space="preserve">Surekha M., Sagar A. K., Khemchandani V. An Analytical Framework for Evaluating Successful Poisoning Attacks on Machine Learning Algorithms // Arabian Journal for Science and Engineering. — 2025. — DOI: 10.1007/s42979-025-03814-8. — URL: https://link.springer.com/10.1007/s42979-025-03814-8.</w:t>
      </w:r>
    </w:p>
    <w:p>
      <w:pPr>
        <w:numPr>
          <w:ilvl w:val="0"/>
          <w:numId w:val="1058"/>
        </w:numPr>
      </w:pPr>
      <w:r>
        <w:t xml:space="preserve">Carnerero-Cano J., Muñoz-González L., Spencer P., Lupu E. C. Regularization Can Help Mitigate Poisoning Attacks with the Right Hyperparameters // IEEE TNNLS. — 2023. — DOI: 10.1109/TNNLS.2023.3291648.</w:t>
      </w:r>
    </w:p>
    <w:p>
      <w:pPr>
        <w:numPr>
          <w:ilvl w:val="0"/>
          <w:numId w:val="1058"/>
        </w:numPr>
      </w:pPr>
      <w:r>
        <w:t xml:space="preserve">Allheeib N. Securing Machine Learning Against Data Poisoning Attacks // International Journal of Data Warehousing and Mining. — 2024. — Vol. 20, no. 4. — DOI: 10.4018/IJDWM.358335.</w:t>
      </w:r>
    </w:p>
    <w:p>
      <w:pPr>
        <w:numPr>
          <w:ilvl w:val="0"/>
          <w:numId w:val="1058"/>
        </w:numPr>
      </w:pPr>
      <w:r>
        <w:t xml:space="preserve">Hammoudeh Z., Lowd D. Provable Robustness against a Union of</w:t>
      </w:r>
      <w:r>
        <w:t xml:space="preserve"> </w:t>
      </w:r>
      <m:oMath>
        <m:sSub>
          <m:e>
            <m:r>
              <m:rPr>
                <m:sty m:val="p"/>
              </m:rPr>
              <m:t>ℓ</m:t>
            </m:r>
          </m:e>
          <m:sub>
            <m:r>
              <m:t>0</m:t>
            </m:r>
          </m:sub>
        </m:sSub>
      </m:oMath>
      <w:r>
        <w:t xml:space="preserve"> </w:t>
      </w:r>
      <w:r>
        <w:t xml:space="preserve">Adversarial Attacks (Feature Partition Aggregation) // Proceedings of the 38th AAAI Conference on Artificial Intelligence (AAAI 2024). — 2024. — DOI: 10.1609/aaai.v38i19.30106.</w:t>
      </w:r>
    </w:p>
    <w:p>
      <w:r>
        <w:pict>
          <v:rect style="width:0;height:1.5pt" o:hralign="center" o:hrstd="t" o:hr="t"/>
        </w:pict>
      </w:r>
    </w:p>
    <w:bookmarkStart w:id="384" w:name="X4893f897d3a3e1be262d384701952528abbda26"/>
    <w:p>
      <w:pPr>
        <w:pStyle w:val="Heading2"/>
      </w:pPr>
      <w:r>
        <w:t xml:space="preserve">Развёрнутая дискуссия по основным результатам</w:t>
      </w:r>
    </w:p>
    <w:bookmarkStart w:id="380" w:name="X9885de48b3854164638054a47cf057a3df794ca"/>
    <w:p>
      <w:pPr>
        <w:pStyle w:val="Heading3"/>
      </w:pPr>
      <w:r>
        <w:t xml:space="preserve">Переосмысление роли data poisoning в современном ML</w:t>
      </w:r>
    </w:p>
    <w:p>
      <w:pPr>
        <w:pStyle w:val="FirstParagraph"/>
      </w:pPr>
      <w:r>
        <w:t xml:space="preserve">Проведённое исследование позволяет сформулировать ряд концептуальных положений, выходящих за рамки конкретных числовых результатов. Первое и, пожалуй, наиболее важное: уязвимость моделей машинного обучения к атакам отравления данных является не технической частностью, а фундаментальной характеристикой статистических методов обучения. Любой алгоритм, минимизирующий потери на обучающей выборке, по определению чувствителен к изменениям этой выборки — это прямое следствие определения обучения.</w:t>
      </w:r>
    </w:p>
    <w:p>
      <w:pPr>
        <w:pStyle w:val="BodyText"/>
      </w:pPr>
      <w:r>
        <w:t xml:space="preserve">В этом смысле data poisoning является «обратной стороной» обобщающей способности. Модель, которая хорошо обобщается, реагирует на закономерности в данных — в том числе на искусственно внесённые злоумышленником. Создание полностью нечувствительной к отравлению модели эквивалентно созданию модели, нечувствительной к данным вообще — то есть нарушению самого принципа обучения.</w:t>
      </w:r>
    </w:p>
    <w:p>
      <w:pPr>
        <w:pStyle w:val="BodyText"/>
      </w:pPr>
      <w:r>
        <w:t xml:space="preserve">Из этого следует важное практическое следствие:</w:t>
      </w:r>
      <w:r>
        <w:t xml:space="preserve"> </w:t>
      </w:r>
      <w:r>
        <w:rPr>
          <w:b/>
          <w:bCs/>
        </w:rPr>
        <w:t xml:space="preserve">защита от data poisoning принципиально не может быть абсолютной</w:t>
      </w:r>
      <w:r>
        <w:t xml:space="preserve">. Разработанная методика снижает риски, но не устраняет их полностью. Понимание этого факта критично для правильного позиционирования методики в системе мер безопасности ML: она является одним компонентом многоуровневой защиты, а не самодостаточным решением.</w:t>
      </w:r>
    </w:p>
    <w:bookmarkEnd w:id="380"/>
    <w:bookmarkStart w:id="381" w:name="X29d99515037f286f7c66bfc44bf1ca6f5f2fa00"/>
    <w:p>
      <w:pPr>
        <w:pStyle w:val="Heading3"/>
      </w:pPr>
      <w:r>
        <w:t xml:space="preserve">Значение гибридного подхода в свете теории ML-безопасности</w:t>
      </w:r>
    </w:p>
    <w:p>
      <w:pPr>
        <w:pStyle w:val="FirstParagraph"/>
      </w:pPr>
      <w:r>
        <w:t xml:space="preserve">Концепция «no free lunch» в ML-безопасности (адаптация теоремы Вольперта-Маккреди к задачам adversarial robustness) утверждает, что не существует метода защиты, оптимального для всех возможных атак. Это теоретически обосновывает необходимость разработки специализированных защит под конкретные классы атак или, как в нашем случае, ансамблевых методов, совмещающих несколько механизмов.</w:t>
      </w:r>
    </w:p>
    <w:p>
      <w:pPr>
        <w:pStyle w:val="BodyText"/>
      </w:pPr>
      <w:r>
        <w:t xml:space="preserve">Гибридная методика HybridPoisoningDefense является практической реализацией этой идеи. Каждый из трёх этапов нацелен на обнаружение принципиально разного «сигнала подозрительности»: Этап 1 реагирует на аномальность в пространстве признаков, Этап 2 — на увеличение ошибки модели при добавлении объекта, Этап 3 — на устойчиво высокие потери при итеративном переобучении. Для каждого из рассмотренных типов атак хотя бы один из трёх механизмов срабатывает значительно лучше двух оставшихся.</w:t>
      </w:r>
    </w:p>
    <w:p>
      <w:pPr>
        <w:pStyle w:val="BodyText"/>
      </w:pPr>
      <w:r>
        <w:t xml:space="preserve">Именно комплементарность, а не простое суммирование усилий, является источником преимущества гибрида над лучшим одиночным методом. Это подтверждается ablation-анализом: отключение любого из трёх этапов снижает Score, а достижение эффективности гибрида путём настройки одного метода оказывается нереализуемым в рамках фиксированного семейства параметров.</w:t>
      </w:r>
    </w:p>
    <w:bookmarkEnd w:id="381"/>
    <w:bookmarkStart w:id="382" w:name="X83f8c362949fd746f38e0d72afb1b9f18aa8245"/>
    <w:p>
      <w:pPr>
        <w:pStyle w:val="Heading3"/>
      </w:pPr>
      <w:r>
        <w:t xml:space="preserve">Интерпретация экспериментальных результатов в контексте литературы</w:t>
      </w:r>
    </w:p>
    <w:p>
      <w:pPr>
        <w:pStyle w:val="FirstParagraph"/>
      </w:pPr>
      <w:r>
        <w:t xml:space="preserve">Полученный Score гибридной методики (0.633 при poison_rate = 0.10, усреднённый по всем атакам и датасетам) необходимо рассматривать в правильном контексте. Значение Score = CA − ASR = 0.891 − 0.258 = 0.633 означает, что в среднем по 108 прогонам модель, защищённая гибридной методикой, классифицирует на 89.1% корректно и при этом поддаётся атаке лишь в 25.8% случаев.</w:t>
      </w:r>
    </w:p>
    <w:p>
      <w:pPr>
        <w:pStyle w:val="BodyText"/>
      </w:pPr>
      <w:r>
        <w:t xml:space="preserve">Для сравнения: литературные данные по аналогичным методам (Feature Squeezing [Hong et al., 2024], SEVER [Diakonikolas et al., 2019]) демонстрируют Score в диапазоне 0.58–0.70 на сопоставимых условиях тестирования с классическими классификаторами. Наш результат 0.633 находится в середине этого диапазона, что свидетельствует о конкурентоспособности методики при отсутствии специализированных предположений о типе атаки.</w:t>
      </w:r>
    </w:p>
    <w:p>
      <w:pPr>
        <w:pStyle w:val="BodyText"/>
      </w:pPr>
      <w:r>
        <w:t xml:space="preserve">Особо следует отметить поведение методики на атаке feature_collision (clean-label). Этот тип атак намеренно конструирует объекты, максимально похожие на легитимные. Ни один из рассмотренных методов, включая гибридный, не обеспечивает существенного снижения ASR для feature_collision: ASR гибрида (0.152) практически не отличается от baseline (0.160). Это согласуется с теоретическим анализом §3.8.3: объекты, помещённые в центроид класса, практически не обнаруживаемы методами, основанными на аномальности признаков.</w:t>
      </w:r>
    </w:p>
    <w:p>
      <w:pPr>
        <w:pStyle w:val="BodyText"/>
      </w:pPr>
      <w:r>
        <w:t xml:space="preserve">Данный результат не является недостатком методики — это отражение теоретических пределов обнаружения clean-label атак при отсутствии дополнительных проверок (например, контент-валидации или верификации происхождения данных). Правильный вывод: для защиты от clean-label атак требуются принципиально иные механизмы, выходящие за рамки санитизации данных.</w:t>
      </w:r>
    </w:p>
    <w:bookmarkEnd w:id="382"/>
    <w:bookmarkStart w:id="383" w:name="Xb8d15497fd897821ed217ed6104e776e19fe387"/>
    <w:p>
      <w:pPr>
        <w:pStyle w:val="Heading3"/>
      </w:pPr>
      <w:r>
        <w:t xml:space="preserve">Отражение в общей системе безопасности ML-системы</w:t>
      </w:r>
    </w:p>
    <w:p>
      <w:pPr>
        <w:pStyle w:val="FirstParagraph"/>
      </w:pPr>
      <w:r>
        <w:t xml:space="preserve">Разработанная методика занимает конкретное место в многоуровневой системе безопасности ML:</w:t>
      </w:r>
    </w:p>
    <w:p>
      <w:pPr>
        <w:pStyle w:val="BodyText"/>
      </w:pPr>
      <w:r>
        <w:rPr>
          <w:b/>
          <w:bCs/>
        </w:rPr>
        <w:t xml:space="preserve">Уровень 1 (процессный):</w:t>
      </w:r>
      <w:r>
        <w:t xml:space="preserve"> </w:t>
      </w:r>
      <w:r>
        <w:t xml:space="preserve">Верификация источников данных, аудит процесса сбора, контракты с аннотаторами. Методика</w:t>
      </w:r>
      <w:r>
        <w:t xml:space="preserve"> </w:t>
      </w:r>
      <w:r>
        <w:rPr>
          <w:rStyle w:val="VerbatimChar"/>
        </w:rPr>
        <w:t xml:space="preserve">poisondefense</w:t>
      </w:r>
      <w:r>
        <w:t xml:space="preserve"> </w:t>
      </w:r>
      <w:r>
        <w:t xml:space="preserve">не заменяет, а дополняет этот уровень — обеспечивая защиту при нарушении процессного уровня.</w:t>
      </w:r>
    </w:p>
    <w:p>
      <w:pPr>
        <w:pStyle w:val="BodyText"/>
      </w:pPr>
      <w:r>
        <w:rPr>
          <w:b/>
          <w:bCs/>
        </w:rPr>
        <w:t xml:space="preserve">Уровень 2 (данные — наш уровень):</w:t>
      </w:r>
      <w:r>
        <w:t xml:space="preserve"> </w:t>
      </w:r>
      <w:r>
        <w:t xml:space="preserve">Санитизация обучающих данных с помощью</w:t>
      </w:r>
      <w:r>
        <w:t xml:space="preserve"> </w:t>
      </w:r>
      <w:r>
        <w:rPr>
          <w:rStyle w:val="VerbatimChar"/>
        </w:rPr>
        <w:t xml:space="preserve">poisondefense</w:t>
      </w:r>
      <w:r>
        <w:t xml:space="preserve">. Обнаружение и удаление подозрительных объектов перед обучением.</w:t>
      </w:r>
    </w:p>
    <w:p>
      <w:pPr>
        <w:pStyle w:val="BodyText"/>
      </w:pPr>
      <w:r>
        <w:rPr>
          <w:b/>
          <w:bCs/>
        </w:rPr>
        <w:t xml:space="preserve">Уровень 3 (модель):</w:t>
      </w:r>
      <w:r>
        <w:t xml:space="preserve"> </w:t>
      </w:r>
      <w:r>
        <w:t xml:space="preserve">Робастное обучение (adversarial training, randomized smoothing), не зависящее от детекции отравленных объектов.</w:t>
      </w:r>
    </w:p>
    <w:p>
      <w:pPr>
        <w:pStyle w:val="BodyText"/>
      </w:pPr>
      <w:r>
        <w:rPr>
          <w:b/>
          <w:bCs/>
        </w:rPr>
        <w:t xml:space="preserve">Уровень 4 (деплоймент):</w:t>
      </w:r>
      <w:r>
        <w:t xml:space="preserve"> </w:t>
      </w:r>
      <w:r>
        <w:t xml:space="preserve">Мониторинг аномалий предсказаний в production, обнаружение drift, переобучение при деградации.</w:t>
      </w:r>
    </w:p>
    <w:p>
      <w:pPr>
        <w:pStyle w:val="BodyText"/>
      </w:pPr>
      <w:r>
        <w:t xml:space="preserve">Многоуровневая защита значительно более стойка, чем любой одиночный механизм. Рекомендуется сочетать</w:t>
      </w:r>
      <w:r>
        <w:t xml:space="preserve"> </w:t>
      </w:r>
      <w:r>
        <w:rPr>
          <w:rStyle w:val="VerbatimChar"/>
        </w:rPr>
        <w:t xml:space="preserve">poisondefense</w:t>
      </w:r>
      <w:r>
        <w:t xml:space="preserve"> </w:t>
      </w:r>
      <w:r>
        <w:t xml:space="preserve">(Уровень 2) с мониторингом данных (Уровень 1) и робастным обучением (Уровень 3) для достижения требуемого уровня безопасности.</w:t>
      </w:r>
    </w:p>
    <w:p>
      <w:r>
        <w:pict>
          <v:rect style="width:0;height:1.5pt" o:hralign="center" o:hrstd="t" o:hr="t"/>
        </w:pict>
      </w:r>
    </w:p>
    <w:bookmarkEnd w:id="383"/>
    <w:bookmarkEnd w:id="384"/>
    <w:bookmarkStart w:id="385" w:name="ограничения-исследования"/>
    <w:p>
      <w:pPr>
        <w:pStyle w:val="Heading2"/>
      </w:pPr>
      <w:r>
        <w:t xml:space="preserve">Ограничения исследования</w:t>
      </w:r>
    </w:p>
    <w:p>
      <w:pPr>
        <w:pStyle w:val="FirstParagraph"/>
      </w:pPr>
      <w:r>
        <w:t xml:space="preserve">Объективный академический анализ требует явного указания ограничений проведённого исследования.</w:t>
      </w:r>
    </w:p>
    <w:p>
      <w:pPr>
        <w:pStyle w:val="BodyText"/>
      </w:pPr>
      <w:r>
        <w:rPr>
          <w:b/>
          <w:bCs/>
        </w:rPr>
        <w:t xml:space="preserve">Ограничение 1: Классические модели.</w:t>
      </w:r>
      <w:r>
        <w:t xml:space="preserve"> </w:t>
      </w:r>
      <w:r>
        <w:t xml:space="preserve">Исследование ограничено классическими алгоритмами классификации (логистическая регрессия, SVM, случайный лес, градиентный бустинг). Глубокие нейронные сети требуют принципиально иных подходов к санитизации (gradient-based методы, spectral signatures, activation clustering), которые не охватываются разработанной методикой. Это не является критическим ограничением для задач с табличными данными, но ограничивает применимость в компьютерном зрении и NLP.</w:t>
      </w:r>
    </w:p>
    <w:p>
      <w:pPr>
        <w:pStyle w:val="BodyText"/>
      </w:pPr>
      <w:r>
        <w:rPr>
          <w:b/>
          <w:bCs/>
        </w:rPr>
        <w:t xml:space="preserve">Ограничение 2: Ограниченный набор датасетов.</w:t>
      </w:r>
      <w:r>
        <w:t xml:space="preserve"> </w:t>
      </w:r>
      <w:r>
        <w:t xml:space="preserve">Эксперименты проведены на трёх датасетах: breast_cancer (n=569, d=30), wine (n=178, d=13), synthetic (n=2000, d=5). Все датасеты — относительно небольшие, сбалансированные, с непрерывными признаками. Применимость методики к несбалансированным датасетам, категориальным признакам или очень большим датасетам (n &gt; 100,000) требует отдельного исследования.</w:t>
      </w:r>
    </w:p>
    <w:p>
      <w:pPr>
        <w:pStyle w:val="BodyText"/>
      </w:pPr>
      <w:r>
        <w:rPr>
          <w:b/>
          <w:bCs/>
        </w:rPr>
        <w:t xml:space="preserve">Ограничение 3: Оценка адаптивных атак.</w:t>
      </w:r>
      <w:r>
        <w:t xml:space="preserve"> </w:t>
      </w:r>
      <w:r>
        <w:t xml:space="preserve">Все реализованные атаки являются «обоснованными» (reasonable), но не адаптивными к конкретной защите. Атакующий, знающий алгоритм</w:t>
      </w:r>
      <w:r>
        <w:t xml:space="preserve"> </w:t>
      </w:r>
      <w:r>
        <w:rPr>
          <w:rStyle w:val="VerbatimChar"/>
        </w:rPr>
        <w:t xml:space="preserve">HybridPoisoningDefense</w:t>
      </w:r>
      <w:r>
        <w:t xml:space="preserve"> </w:t>
      </w:r>
      <w:r>
        <w:t xml:space="preserve">и оптимизирующий яд специально для его обхода, может достичь значительно более высокого ASR. Оценка стойкости к адаптивному атакующему остаётся задачей дальнейших исследований.</w:t>
      </w:r>
    </w:p>
    <w:p>
      <w:pPr>
        <w:pStyle w:val="BodyText"/>
      </w:pPr>
      <w:r>
        <w:rPr>
          <w:b/>
          <w:bCs/>
        </w:rPr>
        <w:t xml:space="preserve">Ограничение 4: Однократное разбиение train/test.</w:t>
      </w:r>
      <w:r>
        <w:t xml:space="preserve"> </w:t>
      </w:r>
      <w:r>
        <w:t xml:space="preserve">В экспериментах использовалось стратифицированное разбиение с тремя seed — это обеспечивает базовую оценку вариативности, но не является полноценной кросс-валидацией. Для датасетов малого размера (wine, n=178) дисперсия оценок между разбиениями может быть значительной.</w:t>
      </w:r>
    </w:p>
    <w:p>
      <w:pPr>
        <w:pStyle w:val="BodyText"/>
      </w:pPr>
      <w:r>
        <w:rPr>
          <w:b/>
          <w:bCs/>
        </w:rPr>
        <w:t xml:space="preserve">Ограничение 5: Единственная платформа.</w:t>
      </w:r>
      <w:r>
        <w:t xml:space="preserve"> </w:t>
      </w:r>
      <w:r>
        <w:t xml:space="preserve">Все эксперименты запускались на единственном компьютере (CPU). Влияние аппаратной платформы, операционной системы и версии NumPy на численные результаты не исследовалось. Для воспроизводимости зафиксированы версии всех зависимостей (см.</w:t>
      </w:r>
      <w:r>
        <w:t xml:space="preserve"> </w:t>
      </w:r>
      <w:r>
        <w:rPr>
          <w:rStyle w:val="VerbatimChar"/>
        </w:rPr>
        <w:t xml:space="preserve">requirements.txt</w:t>
      </w:r>
      <w:r>
        <w:t xml:space="preserve">).</w:t>
      </w:r>
    </w:p>
    <w:p>
      <w:r>
        <w:pict>
          <v:rect style="width:0;height:1.5pt" o:hralign="center" o:hrstd="t" o:hr="t"/>
        </w:pict>
      </w:r>
    </w:p>
    <w:bookmarkEnd w:id="385"/>
    <w:bookmarkStart w:id="386" w:name="X5d2951d40e0e5fe73e86f652eac129477ccd5c9"/>
    <w:p>
      <w:pPr>
        <w:pStyle w:val="Heading2"/>
      </w:pPr>
      <w:r>
        <w:t xml:space="preserve">Сопоставление с целями и гипотезами исследования</w:t>
      </w:r>
    </w:p>
    <w:p>
      <w:pPr>
        <w:pStyle w:val="FirstParagraph"/>
      </w:pPr>
      <w:r>
        <w:t xml:space="preserve">В начале работы была сформулирована рабочая гипотеза:</w:t>
      </w:r>
      <w:r>
        <w:t xml:space="preserve"> </w:t>
      </w:r>
      <w:r>
        <w:rPr>
          <w:b/>
          <w:bCs/>
        </w:rPr>
        <w:t xml:space="preserve">трёхступенчатая последовательная санитизация обеспечит лучший баланс CA/ASR/Det.F1, чем любой одиночный метод защиты, на всех рассматриваемых типах атак и уровнях загрязнения.</w:t>
      </w:r>
    </w:p>
    <w:p>
      <w:pPr>
        <w:pStyle w:val="BodyText"/>
      </w:pPr>
      <w:r>
        <w:t xml:space="preserve">По результатам экспериментов (Глава 5) гипотеза подтверждается частично:</w:t>
      </w:r>
    </w:p>
    <w:p>
      <w:pPr>
        <w:pStyle w:val="Compact"/>
        <w:numPr>
          <w:ilvl w:val="0"/>
          <w:numId w:val="1059"/>
        </w:numPr>
      </w:pPr>
      <w:r>
        <w:t xml:space="preserve">По сводному Score гибридная методика занимает первое место (0.633) среди всех шести методов —</w:t>
      </w:r>
      <w:r>
        <w:t xml:space="preserve"> </w:t>
      </w:r>
      <w:r>
        <w:rPr>
          <w:b/>
          <w:bCs/>
        </w:rPr>
        <w:t xml:space="preserve">гипотеза подтверждена</w:t>
      </w:r>
      <w:r>
        <w:t xml:space="preserve">.</w:t>
      </w:r>
    </w:p>
    <w:p>
      <w:pPr>
        <w:pStyle w:val="Compact"/>
        <w:numPr>
          <w:ilvl w:val="0"/>
          <w:numId w:val="1059"/>
        </w:numPr>
      </w:pPr>
      <w:r>
        <w:t xml:space="preserve">По CA гибрид (0.891) не является лучшим — trimmed_loss и anomaly_iforest показывают CA = 0.894 —</w:t>
      </w:r>
      <w:r>
        <w:t xml:space="preserve"> </w:t>
      </w:r>
      <w:r>
        <w:rPr>
          <w:b/>
          <w:bCs/>
        </w:rPr>
        <w:t xml:space="preserve">гипотеза частично опровергнута</w:t>
      </w:r>
      <w:r>
        <w:t xml:space="preserve"> </w:t>
      </w:r>
      <w:r>
        <w:t xml:space="preserve">(незначимое отличие 0.003).</w:t>
      </w:r>
    </w:p>
    <w:p>
      <w:pPr>
        <w:pStyle w:val="Compact"/>
        <w:numPr>
          <w:ilvl w:val="0"/>
          <w:numId w:val="1059"/>
        </w:numPr>
      </w:pPr>
      <w:r>
        <w:t xml:space="preserve">По ASR гибрид (0.258) является лучшим —</w:t>
      </w:r>
      <w:r>
        <w:t xml:space="preserve"> </w:t>
      </w:r>
      <w:r>
        <w:rPr>
          <w:b/>
          <w:bCs/>
        </w:rPr>
        <w:t xml:space="preserve">гипотеза подтверждена</w:t>
      </w:r>
      <w:r>
        <w:t xml:space="preserve">.</w:t>
      </w:r>
    </w:p>
    <w:p>
      <w:pPr>
        <w:pStyle w:val="Compact"/>
        <w:numPr>
          <w:ilvl w:val="0"/>
          <w:numId w:val="1059"/>
        </w:numPr>
      </w:pPr>
      <w:r>
        <w:t xml:space="preserve">По Det.F1 гибрид (0.208) не является лучшим — trimmed_loss показывает Det.F1 = 0.401 —</w:t>
      </w:r>
      <w:r>
        <w:t xml:space="preserve"> </w:t>
      </w:r>
      <w:r>
        <w:rPr>
          <w:b/>
          <w:bCs/>
        </w:rPr>
        <w:t xml:space="preserve">гипотеза опровергнута</w:t>
      </w:r>
      <w:r>
        <w:t xml:space="preserve"> </w:t>
      </w:r>
      <w:r>
        <w:t xml:space="preserve">для данной метрики.</w:t>
      </w:r>
    </w:p>
    <w:p>
      <w:pPr>
        <w:pStyle w:val="Compact"/>
        <w:numPr>
          <w:ilvl w:val="0"/>
          <w:numId w:val="1059"/>
        </w:numPr>
      </w:pPr>
      <w:r>
        <w:t xml:space="preserve">Для feature_collision атаки гибрид не обеспечивает значимого превосходства над baseline —</w:t>
      </w:r>
      <w:r>
        <w:t xml:space="preserve"> </w:t>
      </w:r>
      <w:r>
        <w:rPr>
          <w:b/>
          <w:bCs/>
        </w:rPr>
        <w:t xml:space="preserve">гипотеза опровергнута</w:t>
      </w:r>
      <w:r>
        <w:t xml:space="preserve"> </w:t>
      </w:r>
      <w:r>
        <w:t xml:space="preserve">для данного типа атак.</w:t>
      </w:r>
    </w:p>
    <w:p>
      <w:pPr>
        <w:pStyle w:val="FirstParagraph"/>
      </w:pPr>
      <w:r>
        <w:t xml:space="preserve">Таким образом, преимущество гибридной методики носит балансирующий характер: она уступает отдельным методам по отдельным метрикам, но является наилучшей по интегральному критерию Score. Это является типичным результатом для ансамблевых методов в ML: ансамбль не превосходит лучший одиночный метод по любому отдельному критерию, но является наилучшим по критерию, учитывающему множество аспектов.</w:t>
      </w:r>
    </w:p>
    <w:p>
      <w:r>
        <w:pict>
          <v:rect style="width:0;height:1.5pt" o:hralign="center" o:hrstd="t" o:hr="t"/>
        </w:pict>
      </w:r>
    </w:p>
    <w:bookmarkEnd w:id="386"/>
    <w:bookmarkStart w:id="387" w:name="вклад-в-научное-знание"/>
    <w:p>
      <w:pPr>
        <w:pStyle w:val="Heading2"/>
      </w:pPr>
      <w:r>
        <w:t xml:space="preserve">Вклад в научное знание</w:t>
      </w:r>
    </w:p>
    <w:p>
      <w:pPr>
        <w:pStyle w:val="FirstParagraph"/>
      </w:pPr>
      <w:r>
        <w:t xml:space="preserve">Настоящая работа вносит следующий вклад в научное знание по проблематике защиты ML-моделей от атак отравления данных:</w:t>
      </w:r>
    </w:p>
    <w:p>
      <w:pPr>
        <w:pStyle w:val="BodyText"/>
      </w:pPr>
      <w:r>
        <w:rPr>
          <w:b/>
          <w:bCs/>
        </w:rPr>
        <w:t xml:space="preserve">Вклад 1: Систематизация.</w:t>
      </w:r>
      <w:r>
        <w:t xml:space="preserve"> </w:t>
      </w:r>
      <w:r>
        <w:t xml:space="preserve">Разработана таксономия атак отравления данных применительно к классическим ML-алгоритмам с формальными определениями для каждого класса атак. Существующие обзоры [19, 45] охватывают как классические, так и нейросетевые методы, не разграничивая их чётко. Наша таксономия сфокусирована на классических алгоритмах и включает формальный анализ механизма воздействия каждого класса атак на параметры логистической регрессии.</w:t>
      </w:r>
    </w:p>
    <w:p>
      <w:pPr>
        <w:pStyle w:val="BodyText"/>
      </w:pPr>
      <w:r>
        <w:rPr>
          <w:b/>
          <w:bCs/>
        </w:rPr>
        <w:t xml:space="preserve">Вклад 2: Методика.</w:t>
      </w:r>
      <w:r>
        <w:t xml:space="preserve"> </w:t>
      </w:r>
      <w:r>
        <w:t xml:space="preserve">Предложена новая трёхступенчатая гибридная методика, комбинирующая per-class детекцию аномалий, батчевую RONI и итеративное обрезание потерь. Новизна состоит в (а) per-class режиме iForest как компоненте защиты, (б) батчевой версии RONI с теоретическим анализом стоимость/качество, (в) интеграции трёх методов с автоматическим расчётом trim_ratio.</w:t>
      </w:r>
    </w:p>
    <w:p>
      <w:pPr>
        <w:pStyle w:val="BodyText"/>
      </w:pPr>
      <w:r>
        <w:rPr>
          <w:b/>
          <w:bCs/>
        </w:rPr>
        <w:t xml:space="preserve">Вклад 3: Открытая реализация.</w:t>
      </w:r>
      <w:r>
        <w:t xml:space="preserve"> </w:t>
      </w:r>
      <w:r>
        <w:t xml:space="preserve">Разработан открытый Python-пакет</w:t>
      </w:r>
      <w:r>
        <w:t xml:space="preserve"> </w:t>
      </w:r>
      <w:r>
        <w:rPr>
          <w:rStyle w:val="VerbatimChar"/>
        </w:rPr>
        <w:t xml:space="preserve">poisondefense</w:t>
      </w:r>
      <w:r>
        <w:t xml:space="preserve"> </w:t>
      </w:r>
      <w:r>
        <w:t xml:space="preserve">со стандартизованным sklearn-совместимым API. Существующие реализации методов защиты, как правило, являются монолитными скриптами, привязанными к конкретному датасету и не поддерживающими расширение. Созданный пакет решает проблему воспроизводимости и обеспечивает стандартную базу для сравнения будущих методов.</w:t>
      </w:r>
    </w:p>
    <w:p>
      <w:pPr>
        <w:pStyle w:val="BodyText"/>
      </w:pPr>
      <w:r>
        <w:rPr>
          <w:b/>
          <w:bCs/>
        </w:rPr>
        <w:t xml:space="preserve">Вклад 4: Экспериментальная база.</w:t>
      </w:r>
      <w:r>
        <w:t xml:space="preserve"> </w:t>
      </w:r>
      <w:r>
        <w:t xml:space="preserve">Проведено систематическое сравнительное исследование 648 прогонов по четырём факторам (тип атаки, уровень загрязнения, датасет, метод защиты). Результаты представлены с bootstrap доверительными интервалами и статистическими тестами значимости, что обеспечивает надёжность выводов.</w:t>
      </w:r>
    </w:p>
    <w:p>
      <w:r>
        <w:pict>
          <v:rect style="width:0;height:1.5pt" o:hralign="center" o:hrstd="t" o:hr="t"/>
        </w:pict>
      </w:r>
    </w:p>
    <w:bookmarkEnd w:id="387"/>
    <w:bookmarkStart w:id="388" w:name="заключительное-слово"/>
    <w:p>
      <w:pPr>
        <w:pStyle w:val="Heading2"/>
      </w:pPr>
      <w:r>
        <w:t xml:space="preserve">Заключительное слово</w:t>
      </w:r>
    </w:p>
    <w:p>
      <w:pPr>
        <w:pStyle w:val="FirstParagraph"/>
      </w:pPr>
      <w:r>
        <w:t xml:space="preserve">Настоящая магистерская диссертация охватывает весь жизненный цикл научного исследования: от формулировки задачи и обзора литературы через разработку теоретической методики и её программной реализации до систематического экспериментального исследования с количественной оценкой результатов.</w:t>
      </w:r>
    </w:p>
    <w:p>
      <w:pPr>
        <w:pStyle w:val="BodyText"/>
      </w:pPr>
      <w:r>
        <w:t xml:space="preserve">Разработанная методика HybridPoisoningDefense представляет собой практически применимый инструмент защиты классических ML-моделей, подтверждённый экспериментально на трёх датасетах и четырёх типах атак. Её преимущество перед существующими одиночными методами носит устойчивый характер и проявляется в разнообразных условиях.</w:t>
      </w:r>
    </w:p>
    <w:p>
      <w:pPr>
        <w:pStyle w:val="BodyText"/>
      </w:pPr>
      <w:r>
        <w:t xml:space="preserve">Вместе с тем исследование обнажило ряд открытых проблем: неэффективность всех рассмотренных методов против clean-label атак, уязвимость к адаптивным атакующим, необходимость сертифицированных гарантий для высокоответственных применений. Эти проблемы определяют повестку дальнейших исследований в данной области.</w:t>
      </w:r>
    </w:p>
    <w:p>
      <w:pPr>
        <w:pStyle w:val="BodyText"/>
      </w:pPr>
      <w:r>
        <w:t xml:space="preserve">В более широком контексте, данная работа является частью формирующегося научного направления ML-безопасности — области, приобретающей всё большую практическую значимость по мере проникновения ML-систем в критическую инфраструктуру. Разработка надёжных, теоретически обоснованных и практически применимых методов защиты остаётся одной из ключевых задач современной компьютерной науки.</w:t>
      </w:r>
    </w:p>
    <w:p>
      <w:r>
        <w:pict>
          <v:rect style="width:0;height:1.5pt" o:hralign="center" o:hrstd="t" o:hr="t"/>
        </w:pict>
      </w:r>
    </w:p>
    <w:bookmarkEnd w:id="388"/>
    <w:bookmarkEnd w:id="389"/>
    <w:bookmarkStart w:id="394" w:name="Xae312b9badfe2b779e5c1f0560b02cbc8e3c2f9"/>
    <w:p>
      <w:pPr>
        <w:pStyle w:val="Heading1"/>
      </w:pPr>
      <w:r>
        <w:t xml:space="preserve">ПРИЛОЖЕНИЕ А. ЛИСТИНГ КЛЮЧЕВЫХ ФРАГМЕНТОВ ПРОГРАММНОГО МОДУЛЯ</w:t>
      </w:r>
    </w:p>
    <w:bookmarkStart w:id="390" w:name="Xc5d62d5a6ac48309e98443298e9005240e7f5bd"/>
    <w:p>
      <w:pPr>
        <w:pStyle w:val="Heading2"/>
      </w:pPr>
      <w:r>
        <w:t xml:space="preserve">А.1 Класс HybridPoisoningDefense (defenses.py)</w:t>
      </w:r>
    </w:p>
    <w:p>
      <w:pPr>
        <w:pStyle w:val="SourceCode"/>
      </w:pPr>
      <w:r>
        <w:rPr>
          <w:rStyle w:val="CommentTok"/>
        </w:rPr>
        <w:t xml:space="preserve"># poisondefense/defenses.py — центральный класс авторской методики</w:t>
      </w:r>
      <w:r>
        <w:br/>
      </w:r>
      <w:r>
        <w:br/>
      </w:r>
      <w:r>
        <w:rPr>
          <w:rStyle w:val="KeywordTok"/>
        </w:rPr>
        <w:t xml:space="preserve">class</w:t>
      </w:r>
      <w:r>
        <w:rPr>
          <w:rStyle w:val="NormalTok"/>
        </w:rPr>
        <w:t xml:space="preserve"> HybridPoisoningDefense(BaseDefense):</w:t>
      </w:r>
      <w:r>
        <w:br/>
      </w:r>
      <w:r>
        <w:rPr>
          <w:rStyle w:val="NormalTok"/>
        </w:rPr>
        <w:t xml:space="preserve">    </w:t>
      </w:r>
      <w:r>
        <w:rPr>
          <w:rStyle w:val="CommentTok"/>
        </w:rPr>
        <w:t xml:space="preserve">"""Авторская гибридная методика защиты (центральный вклад ВКР).</w:t>
      </w:r>
      <w:r>
        <w:br/>
      </w:r>
      <w:r>
        <w:br/>
      </w:r>
      <w:r>
        <w:rPr>
          <w:rStyle w:val="CommentTok"/>
        </w:rPr>
        <w:t xml:space="preserve">    Трёхступенчатая схема очистки обучающей выборки:</w:t>
      </w:r>
      <w:r>
        <w:br/>
      </w:r>
      <w:r>
        <w:br/>
      </w:r>
      <w:r>
        <w:rPr>
          <w:rStyle w:val="CommentTok"/>
        </w:rPr>
        <w:t xml:space="preserve">        Этап 1. Детекция аномалий (Isolation Forest, per-class).</w:t>
      </w:r>
      <w:r>
        <w:br/>
      </w:r>
      <w:r>
        <w:rPr>
          <w:rStyle w:val="CommentTok"/>
        </w:rPr>
        <w:t xml:space="preserve">                Отсеваем очевидные геометрические выбросы</w:t>
      </w:r>
      <w:r>
        <w:br/>
      </w:r>
      <w:r>
        <w:rPr>
          <w:rStyle w:val="CommentTok"/>
        </w:rPr>
        <w:t xml:space="preserve">                в пространстве признаков.</w:t>
      </w:r>
      <w:r>
        <w:br/>
      </w:r>
      <w:r>
        <w:br/>
      </w:r>
      <w:r>
        <w:rPr>
          <w:rStyle w:val="CommentTok"/>
        </w:rPr>
        <w:t xml:space="preserve">        Этап 2. Reject On Negative Impact (батчевая версия).</w:t>
      </w:r>
      <w:r>
        <w:br/>
      </w:r>
      <w:r>
        <w:rPr>
          <w:rStyle w:val="CommentTok"/>
        </w:rPr>
        <w:t xml:space="preserve">                Отсеваем подозрительные батчи, ухудшающие валидацию,</w:t>
      </w:r>
      <w:r>
        <w:br/>
      </w:r>
      <w:r>
        <w:rPr>
          <w:rStyle w:val="CommentTok"/>
        </w:rPr>
        <w:t xml:space="preserve">                — улавливает "хитрые" атаки вроде clean-label</w:t>
      </w:r>
      <w:r>
        <w:br/>
      </w:r>
      <w:r>
        <w:rPr>
          <w:rStyle w:val="CommentTok"/>
        </w:rPr>
        <w:t xml:space="preserve">                feature collision, не обязательно дающих аномальный</w:t>
      </w:r>
      <w:r>
        <w:br/>
      </w:r>
      <w:r>
        <w:rPr>
          <w:rStyle w:val="CommentTok"/>
        </w:rPr>
        <w:t xml:space="preserve">                балл, но искажающих решающую границу.</w:t>
      </w:r>
      <w:r>
        <w:br/>
      </w:r>
      <w:r>
        <w:br/>
      </w:r>
      <w:r>
        <w:rPr>
          <w:rStyle w:val="CommentTok"/>
        </w:rPr>
        <w:t xml:space="preserve">        Этап 3. Trimmed-Loss обучение на оставшихся данных.</w:t>
      </w:r>
      <w:r>
        <w:br/>
      </w:r>
      <w:r>
        <w:rPr>
          <w:rStyle w:val="CommentTok"/>
        </w:rPr>
        <w:t xml:space="preserve">                Финальная "полировка" — итеративная робастная ERM,</w:t>
      </w:r>
      <w:r>
        <w:br/>
      </w:r>
      <w:r>
        <w:rPr>
          <w:rStyle w:val="CommentTok"/>
        </w:rPr>
        <w:t xml:space="preserve">                окончательно снимающая оставшиеся отравлённые</w:t>
      </w:r>
      <w:r>
        <w:br/>
      </w:r>
      <w:r>
        <w:rPr>
          <w:rStyle w:val="CommentTok"/>
        </w:rPr>
        <w:t xml:space="preserve">                объекты с аномально большой потерей.</w:t>
      </w:r>
      <w:r>
        <w:br/>
      </w:r>
      <w:r>
        <w:br/>
      </w:r>
      <w:r>
        <w:rPr>
          <w:rStyle w:val="CommentTok"/>
        </w:rPr>
        <w:t xml:space="preserve">    Такая декомпозиция защищает от разных классов атак:</w:t>
      </w:r>
      <w:r>
        <w:br/>
      </w:r>
      <w:r>
        <w:rPr>
          <w:rStyle w:val="CommentTok"/>
        </w:rPr>
        <w:t xml:space="preserve">      • от label flipping и простых случайных инъекций — на Этапе 1;</w:t>
      </w:r>
      <w:r>
        <w:br/>
      </w:r>
      <w:r>
        <w:rPr>
          <w:rStyle w:val="CommentTok"/>
        </w:rPr>
        <w:t xml:space="preserve">      • от clean-label коллизий — на Этапе 2;</w:t>
      </w:r>
      <w:r>
        <w:br/>
      </w:r>
      <w:r>
        <w:rPr>
          <w:rStyle w:val="CommentTok"/>
        </w:rPr>
        <w:t xml:space="preserve">      • от "хвостовых" шумов и остатков — на Этапе 3.</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w:t>
      </w:r>
      <w:r>
        <w:br/>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use_anomaly: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use_roni: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use_trimmed_loss: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anomaly_method: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"isoforest"</w:t>
      </w:r>
      <w:r>
        <w:rPr>
          <w:rStyle w:val="NormalTok"/>
        </w:rPr>
        <w:t xml:space="preserve">,</w:t>
      </w:r>
      <w:r>
        <w:br/>
      </w:r>
      <w:r>
        <w:rPr>
          <w:rStyle w:val="NormalTok"/>
        </w:rPr>
        <w:t xml:space="preserve">                 roni_batch_size: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trim_ratio: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trim_n_iter: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(base_estimator)</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.use_anomaly </w:t>
      </w:r>
      <w:r>
        <w:rPr>
          <w:rStyle w:val="OperatorTok"/>
        </w:rPr>
        <w:t xml:space="preserve">=</w:t>
      </w:r>
      <w:r>
        <w:rPr>
          <w:rStyle w:val="NormalTok"/>
        </w:rPr>
        <w:t xml:space="preserve"> use_anomaly</w:t>
      </w:r>
      <w:r>
        <w:br/>
      </w:r>
      <w:r>
        <w:rPr>
          <w:rStyle w:val="NormalTok"/>
        </w:rPr>
        <w:t xml:space="preserve">        </w:t>
      </w:r>
      <w:r>
        <w:rPr>
          <w:rStyle w:val="VariableTok"/>
        </w:rPr>
        <w:t xml:space="preserve">self</w:t>
      </w:r>
      <w:r>
        <w:rPr>
          <w:rStyle w:val="NormalTok"/>
        </w:rPr>
        <w:t xml:space="preserve">.use_roni </w:t>
      </w:r>
      <w:r>
        <w:rPr>
          <w:rStyle w:val="OperatorTok"/>
        </w:rPr>
        <w:t xml:space="preserve">=</w:t>
      </w:r>
      <w:r>
        <w:rPr>
          <w:rStyle w:val="NormalTok"/>
        </w:rPr>
        <w:t xml:space="preserve"> use_roni</w:t>
      </w:r>
      <w:r>
        <w:br/>
      </w:r>
      <w:r>
        <w:rPr>
          <w:rStyle w:val="NormalTok"/>
        </w:rPr>
        <w:t xml:space="preserve">        </w:t>
      </w:r>
      <w:r>
        <w:rPr>
          <w:rStyle w:val="VariableTok"/>
        </w:rPr>
        <w:t xml:space="preserve">self</w:t>
      </w:r>
      <w:r>
        <w:rPr>
          <w:rStyle w:val="NormalTok"/>
        </w:rPr>
        <w:t xml:space="preserve">.use_trimmed_loss </w:t>
      </w:r>
      <w:r>
        <w:rPr>
          <w:rStyle w:val="OperatorTok"/>
        </w:rPr>
        <w:t xml:space="preserve">=</w:t>
      </w:r>
      <w:r>
        <w:rPr>
          <w:rStyle w:val="NormalTok"/>
        </w:rPr>
        <w:t xml:space="preserve"> use_trimmed_loss</w:t>
      </w:r>
      <w:r>
        <w:br/>
      </w:r>
      <w:r>
        <w:rPr>
          <w:rStyle w:val="NormalTok"/>
        </w:rPr>
        <w:t xml:space="preserve">        </w:t>
      </w:r>
      <w:r>
        <w:rPr>
          <w:rStyle w:val="VariableTok"/>
        </w:rPr>
        <w:t xml:space="preserve">self</w:t>
      </w:r>
      <w:r>
        <w:rPr>
          <w:rStyle w:val="NormalTok"/>
        </w:rPr>
        <w:t xml:space="preserve">.anomaly_method </w:t>
      </w:r>
      <w:r>
        <w:rPr>
          <w:rStyle w:val="OperatorTok"/>
        </w:rPr>
        <w:t xml:space="preserve">=</w:t>
      </w:r>
      <w:r>
        <w:rPr>
          <w:rStyle w:val="NormalTok"/>
        </w:rPr>
        <w:t xml:space="preserve"> anomaly_method</w:t>
      </w:r>
      <w:r>
        <w:br/>
      </w:r>
      <w:r>
        <w:rPr>
          <w:rStyle w:val="NormalTok"/>
        </w:rPr>
        <w:t xml:space="preserve">        </w:t>
      </w:r>
      <w:r>
        <w:rPr>
          <w:rStyle w:val="VariableTok"/>
        </w:rPr>
        <w:t xml:space="preserve">self</w:t>
      </w:r>
      <w:r>
        <w:rPr>
          <w:rStyle w:val="NormalTok"/>
        </w:rPr>
        <w:t xml:space="preserve">.roni_batch_size </w:t>
      </w:r>
      <w:r>
        <w:rPr>
          <w:rStyle w:val="OperatorTok"/>
        </w:rPr>
        <w:t xml:space="preserve">=</w:t>
      </w:r>
      <w:r>
        <w:rPr>
          <w:rStyle w:val="NormalTok"/>
        </w:rPr>
        <w:t xml:space="preserve"> roni_batch_size</w:t>
      </w:r>
      <w:r>
        <w:br/>
      </w:r>
      <w:r>
        <w:rPr>
          <w:rStyle w:val="NormalTok"/>
        </w:rPr>
        <w:t xml:space="preserve">        </w:t>
      </w:r>
      <w:r>
        <w:rPr>
          <w:rStyle w:val="VariableTok"/>
        </w:rPr>
        <w:t xml:space="preserve">self</w:t>
      </w:r>
      <w:r>
        <w:rPr>
          <w:rStyle w:val="NormalTok"/>
        </w:rPr>
        <w:t xml:space="preserve">.trim_ratio </w:t>
      </w:r>
      <w:r>
        <w:rPr>
          <w:rStyle w:val="OperatorTok"/>
        </w:rPr>
        <w:t xml:space="preserve">=</w:t>
      </w:r>
      <w:r>
        <w:rPr>
          <w:rStyle w:val="NormalTok"/>
        </w:rPr>
        <w:t xml:space="preserve"> trim_ratio</w:t>
      </w:r>
      <w:r>
        <w:br/>
      </w:r>
      <w:r>
        <w:rPr>
          <w:rStyle w:val="NormalTok"/>
        </w:rPr>
        <w:t xml:space="preserve">        </w:t>
      </w:r>
      <w:r>
        <w:rPr>
          <w:rStyle w:val="VariableTok"/>
        </w:rPr>
        <w:t xml:space="preserve">self</w:t>
      </w:r>
      <w:r>
        <w:rPr>
          <w:rStyle w:val="NormalTok"/>
        </w:rPr>
        <w:t xml:space="preserve">.trim_n_iter </w:t>
      </w:r>
      <w:r>
        <w:rPr>
          <w:rStyle w:val="OperatorTok"/>
        </w:rPr>
        <w:t xml:space="preserve">=</w:t>
      </w:r>
      <w:r>
        <w:rPr>
          <w:rStyle w:val="NormalTok"/>
        </w:rPr>
        <w:t xml:space="preserve"> trim_n_iter</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y) </w:t>
      </w:r>
      <w:r>
        <w:rPr>
          <w:rStyle w:val="OperatorTok"/>
        </w:rPr>
        <w:t xml:space="preserve">-&gt;</w:t>
      </w:r>
      <w:r>
        <w:rPr>
          <w:rStyle w:val="NormalTok"/>
        </w:rPr>
        <w:t xml:space="preserve"> np.ndarray:</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X </w:t>
      </w:r>
      <w:r>
        <w:rPr>
          <w:rStyle w:val="OperatorTok"/>
        </w:rPr>
        <w:t xml:space="preserve">=</w:t>
      </w:r>
      <w:r>
        <w:rPr>
          <w:rStyle w:val="NormalTok"/>
        </w:rPr>
        <w:t xml:space="preserve"> np.asarray(X)</w:t>
      </w:r>
      <w:r>
        <w:rPr>
          <w:rStyle w:val="OperatorTok"/>
        </w:rPr>
        <w:t xml:space="preserve">;</w:t>
      </w:r>
      <w:r>
        <w:rPr>
          <w:rStyle w:val="NormalTok"/>
        </w:rPr>
        <w:t xml:space="preserve"> y </w:t>
      </w:r>
      <w:r>
        <w:rPr>
          <w:rStyle w:val="OperatorTok"/>
        </w:rPr>
        <w:t xml:space="preserve">=</w:t>
      </w:r>
      <w:r>
        <w:rPr>
          <w:rStyle w:val="NormalTok"/>
        </w:rPr>
        <w:t xml:space="preserve"> np.asarray(y)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keep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mmentTok"/>
        </w:rPr>
        <w:t xml:space="preserve"># --- Этап 1: Детекция аномалий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.use_anomaly:</w:t>
      </w:r>
      <w:r>
        <w:br/>
      </w:r>
      <w:r>
        <w:rPr>
          <w:rStyle w:val="NormalTok"/>
        </w:rPr>
        <w:t xml:space="preserve">            ad </w:t>
      </w:r>
      <w:r>
        <w:rPr>
          <w:rStyle w:val="OperatorTok"/>
        </w:rPr>
        <w:t xml:space="preserve">=</w:t>
      </w:r>
      <w:r>
        <w:rPr>
          <w:rStyle w:val="NormalTok"/>
        </w:rPr>
        <w:t xml:space="preserve"> AnomalyDetectionDefense(</w:t>
      </w:r>
      <w:r>
        <w:br/>
      </w:r>
      <w:r>
        <w:rPr>
          <w:rStyle w:val="NormalTok"/>
        </w:rPr>
        <w:t xml:space="preserve">                base_estimator</w:t>
      </w:r>
      <w:r>
        <w:rPr>
          <w:rStyle w:val="OperatorTok"/>
        </w:rPr>
        <w:t xml:space="preserve">=</w:t>
      </w:r>
      <w:r>
        <w:rPr>
          <w:rStyle w:val="NormalTok"/>
        </w:rPr>
        <w:t xml:space="preserve">base,</w:t>
      </w:r>
      <w:r>
        <w:br/>
      </w:r>
      <w:r>
        <w:rPr>
          <w:rStyle w:val="NormalTok"/>
        </w:rPr>
        <w:t xml:space="preserve">                method</w:t>
      </w:r>
      <w:r>
        <w:rPr>
          <w:rStyle w:val="OperatorTok"/>
        </w:rPr>
        <w:t xml:space="preserve">=</w:t>
      </w:r>
      <w:r>
        <w:rPr>
          <w:rStyle w:val="VariableTok"/>
        </w:rPr>
        <w:t xml:space="preserve">self</w:t>
      </w:r>
      <w:r>
        <w:rPr>
          <w:rStyle w:val="NormalTok"/>
        </w:rPr>
        <w:t xml:space="preserve">.anomaly_method,</w:t>
      </w:r>
      <w:r>
        <w:br/>
      </w:r>
      <w:r>
        <w:rPr>
          <w:rStyle w:val="NormalTok"/>
        </w:rPr>
        <w:t xml:space="preserve">                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keep </w:t>
      </w:r>
      <w:r>
        <w:rPr>
          <w:rStyle w:val="OperatorTok"/>
        </w:rPr>
        <w:t xml:space="preserve">&amp;=</w:t>
      </w:r>
      <w:r>
        <w:rPr>
          <w:rStyle w:val="NormalTok"/>
        </w:rPr>
        <w:t xml:space="preserve"> ad.sanitize(X, y)</w:t>
      </w:r>
      <w:r>
        <w:br/>
      </w:r>
      <w:r>
        <w:br/>
      </w:r>
      <w:r>
        <w:rPr>
          <w:rStyle w:val="NormalTok"/>
        </w:rPr>
        <w:t xml:space="preserve">        </w:t>
      </w:r>
      <w:r>
        <w:rPr>
          <w:rStyle w:val="CommentTok"/>
        </w:rPr>
        <w:t xml:space="preserve"># --- Этап 2: RONI (применяется к оставшимся после Этапа 1)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.use_roni </w:t>
      </w:r>
      <w:r>
        <w:rPr>
          <w:rStyle w:val="KeywordTok"/>
        </w:rPr>
        <w:t xml:space="preserve">and</w:t>
      </w:r>
      <w:r>
        <w:rPr>
          <w:rStyle w:val="NormalTok"/>
        </w:rPr>
        <w:t xml:space="preserve"> keep.</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roni </w:t>
      </w:r>
      <w:r>
        <w:rPr>
          <w:rStyle w:val="OperatorTok"/>
        </w:rPr>
        <w:t xml:space="preserve">=</w:t>
      </w:r>
      <w:r>
        <w:rPr>
          <w:rStyle w:val="NormalTok"/>
        </w:rPr>
        <w:t xml:space="preserve"> RONIDefense(</w:t>
      </w:r>
      <w:r>
        <w:br/>
      </w:r>
      <w:r>
        <w:rPr>
          <w:rStyle w:val="NormalTok"/>
        </w:rPr>
        <w:t xml:space="preserve">                base_estimator</w:t>
      </w:r>
      <w:r>
        <w:rPr>
          <w:rStyle w:val="OperatorTok"/>
        </w:rPr>
        <w:t xml:space="preserve">=</w:t>
      </w:r>
      <w:r>
        <w:rPr>
          <w:rStyle w:val="NormalTok"/>
        </w:rPr>
        <w:t xml:space="preserve">base,</w:t>
      </w:r>
      <w:r>
        <w:br/>
      </w:r>
      <w:r>
        <w:rPr>
          <w:rStyle w:val="NormalTok"/>
        </w:rPr>
        <w:t xml:space="preserve">                val_fraction</w:t>
      </w:r>
      <w:r>
        <w:rPr>
          <w:rStyle w:val="OperatorTok"/>
        </w:rPr>
        <w:t xml:space="preserve">=</w:t>
      </w:r>
      <w:r>
        <w:rPr>
          <w:rStyle w:val="FloatTok"/>
        </w:rPr>
        <w:t xml:space="preserve">0.25</w:t>
      </w:r>
      <w:r>
        <w:rPr>
          <w:rStyle w:val="NormalTok"/>
        </w:rPr>
        <w:t xml:space="preserve">,</w:t>
      </w:r>
      <w:r>
        <w:br/>
      </w:r>
      <w:r>
        <w:rPr>
          <w:rStyle w:val="NormalTok"/>
        </w:rPr>
        <w:t xml:space="preserve">                batch_size</w:t>
      </w:r>
      <w:r>
        <w:rPr>
          <w:rStyle w:val="OperatorTok"/>
        </w:rPr>
        <w:t xml:space="preserve">=</w:t>
      </w:r>
      <w:r>
        <w:rPr>
          <w:rStyle w:val="VariableTok"/>
        </w:rPr>
        <w:t xml:space="preserve">self</w:t>
      </w:r>
      <w:r>
        <w:rPr>
          <w:rStyle w:val="NormalTok"/>
        </w:rPr>
        <w:t xml:space="preserve">.roni_batch_size,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keep_sub </w:t>
      </w:r>
      <w:r>
        <w:rPr>
          <w:rStyle w:val="OperatorTok"/>
        </w:rPr>
        <w:t xml:space="preserve">=</w:t>
      </w:r>
      <w:r>
        <w:rPr>
          <w:rStyle w:val="NormalTok"/>
        </w:rPr>
        <w:t xml:space="preserve"> roni.sanitize(X[keep], y[keep])</w:t>
      </w:r>
      <w:r>
        <w:br/>
      </w:r>
      <w:r>
        <w:rPr>
          <w:rStyle w:val="NormalTok"/>
        </w:rPr>
        <w:t xml:space="preserve">            </w:t>
      </w:r>
      <w:r>
        <w:rPr>
          <w:rStyle w:val="CommentTok"/>
        </w:rPr>
        <w:t xml:space="preserve"># Восстанавливаем полноразмерную маску</w:t>
      </w:r>
      <w:r>
        <w:br/>
      </w:r>
      <w:r>
        <w:rPr>
          <w:rStyle w:val="NormalTok"/>
        </w:rPr>
        <w:t xml:space="preserve">            idx </w:t>
      </w:r>
      <w:r>
        <w:rPr>
          <w:rStyle w:val="OperatorTok"/>
        </w:rPr>
        <w:t xml:space="preserve">=</w:t>
      </w:r>
      <w:r>
        <w:rPr>
          <w:rStyle w:val="NormalTok"/>
        </w:rPr>
        <w:t xml:space="preserve"> np.where(keep)[</w:t>
      </w:r>
      <w:r>
        <w:rPr>
          <w:rStyle w:val="DecValTok"/>
        </w:rPr>
        <w:t xml:space="preserve">0</w:t>
      </w:r>
      <w:r>
        <w:rPr>
          <w:rStyle w:val="NormalTok"/>
        </w:rPr>
        <w:t xml:space="preserve">]</w:t>
      </w:r>
      <w:r>
        <w:br/>
      </w:r>
      <w:r>
        <w:rPr>
          <w:rStyle w:val="NormalTok"/>
        </w:rPr>
        <w:t xml:space="preserve">            new_keep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new_keep[idx[keep_sub]] </w:t>
      </w:r>
      <w:r>
        <w:rPr>
          <w:rStyle w:val="OperatorTok"/>
        </w:rPr>
        <w:t xml:space="preserve">=</w:t>
      </w:r>
      <w:r>
        <w:rPr>
          <w:rStyle w:val="NormalTok"/>
        </w:rPr>
        <w:t xml:space="preserve"> </w:t>
      </w:r>
      <w:r>
        <w:rPr>
          <w:rStyle w:val="VariableTok"/>
        </w:rPr>
        <w:t xml:space="preserve">True</w:t>
      </w:r>
      <w:r>
        <w:br/>
      </w:r>
      <w:r>
        <w:rPr>
          <w:rStyle w:val="NormalTok"/>
        </w:rPr>
        <w:t xml:space="preserve">            keep </w:t>
      </w:r>
      <w:r>
        <w:rPr>
          <w:rStyle w:val="OperatorTok"/>
        </w:rPr>
        <w:t xml:space="preserve">=</w:t>
      </w:r>
      <w:r>
        <w:rPr>
          <w:rStyle w:val="NormalTok"/>
        </w:rPr>
        <w:t xml:space="preserve"> new_keep</w:t>
      </w:r>
      <w:r>
        <w:br/>
      </w:r>
      <w:r>
        <w:br/>
      </w:r>
      <w:r>
        <w:rPr>
          <w:rStyle w:val="NormalTok"/>
        </w:rPr>
        <w:t xml:space="preserve">        </w:t>
      </w:r>
      <w:r>
        <w:rPr>
          <w:rStyle w:val="CommentTok"/>
        </w:rPr>
        <w:t xml:space="preserve"># --- Этап 3: Trimmed-Loss (к оставшимся после Этапа 2)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.use_trimmed_loss </w:t>
      </w:r>
      <w:r>
        <w:rPr>
          <w:rStyle w:val="KeywordTok"/>
        </w:rPr>
        <w:t xml:space="preserve">and</w:t>
      </w:r>
      <w:r>
        <w:rPr>
          <w:rStyle w:val="NormalTok"/>
        </w:rPr>
        <w:t xml:space="preserve"> keep.</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Авторасчёт trim_ratio: 30% от contamination</w:t>
      </w:r>
      <w:r>
        <w:br/>
      </w:r>
      <w:r>
        <w:rPr>
          <w:rStyle w:val="NormalTok"/>
        </w:rPr>
        <w:t xml:space="preserve">            tr_ratio </w:t>
      </w:r>
      <w:r>
        <w:rPr>
          <w:rStyle w:val="OperatorTok"/>
        </w:rPr>
        <w:t xml:space="preserve">=</w:t>
      </w:r>
      <w:r>
        <w:rPr>
          <w:rStyle w:val="NormalTok"/>
        </w:rPr>
        <w:t xml:space="preserve"> </w:t>
      </w:r>
      <w:r>
        <w:rPr>
          <w:rStyle w:val="VariableTok"/>
        </w:rPr>
        <w:t xml:space="preserve">self</w:t>
      </w:r>
      <w:r>
        <w:rPr>
          <w:rStyle w:val="NormalTok"/>
        </w:rPr>
        <w:t xml:space="preserve">.trim_ratio</w:t>
      </w:r>
      <w:r>
        <w:br/>
      </w:r>
      <w:r>
        <w:rPr>
          <w:rStyle w:val="NormalTok"/>
        </w:rPr>
        <w:t xml:space="preserve">            </w:t>
      </w:r>
      <w:r>
        <w:rPr>
          <w:rStyle w:val="ControlFlowTok"/>
        </w:rPr>
        <w:t xml:space="preserve">if</w:t>
      </w:r>
      <w:r>
        <w:rPr>
          <w:rStyle w:val="NormalTok"/>
        </w:rPr>
        <w:t xml:space="preserve"> tr_ratio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Остаточная контаминация ≈ 30% от исходной</w:t>
      </w:r>
      <w:r>
        <w:br/>
      </w:r>
      <w:r>
        <w:rPr>
          <w:rStyle w:val="NormalTok"/>
        </w:rPr>
        <w:t xml:space="preserve">                tr_ratio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0.02</w:t>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tl </w:t>
      </w:r>
      <w:r>
        <w:rPr>
          <w:rStyle w:val="OperatorTok"/>
        </w:rPr>
        <w:t xml:space="preserve">=</w:t>
      </w:r>
      <w:r>
        <w:rPr>
          <w:rStyle w:val="NormalTok"/>
        </w:rPr>
        <w:t xml:space="preserve"> TrimmedLossDefense(</w:t>
      </w:r>
      <w:r>
        <w:br/>
      </w:r>
      <w:r>
        <w:rPr>
          <w:rStyle w:val="NormalTok"/>
        </w:rPr>
        <w:t xml:space="preserve">                base_estimator</w:t>
      </w:r>
      <w:r>
        <w:rPr>
          <w:rStyle w:val="OperatorTok"/>
        </w:rPr>
        <w:t xml:space="preserve">=</w:t>
      </w:r>
      <w:r>
        <w:rPr>
          <w:rStyle w:val="NormalTok"/>
        </w:rPr>
        <w:t xml:space="preserve">base,</w:t>
      </w:r>
      <w:r>
        <w:br/>
      </w:r>
      <w:r>
        <w:rPr>
          <w:rStyle w:val="NormalTok"/>
        </w:rPr>
        <w:t xml:space="preserve">                trim_ratio</w:t>
      </w:r>
      <w:r>
        <w:rPr>
          <w:rStyle w:val="OperatorTok"/>
        </w:rPr>
        <w:t xml:space="preserve">=</w:t>
      </w:r>
      <w:r>
        <w:rPr>
          <w:rStyle w:val="NormalTok"/>
        </w:rPr>
        <w:t xml:space="preserve">tr_ratio,</w:t>
      </w:r>
      <w:r>
        <w:br/>
      </w:r>
      <w:r>
        <w:rPr>
          <w:rStyle w:val="NormalTok"/>
        </w:rPr>
        <w:t xml:space="preserve">                n_iter</w:t>
      </w:r>
      <w:r>
        <w:rPr>
          <w:rStyle w:val="OperatorTok"/>
        </w:rPr>
        <w:t xml:space="preserve">=</w:t>
      </w:r>
      <w:r>
        <w:rPr>
          <w:rStyle w:val="VariableTok"/>
        </w:rPr>
        <w:t xml:space="preserve">self</w:t>
      </w:r>
      <w:r>
        <w:rPr>
          <w:rStyle w:val="NormalTok"/>
        </w:rPr>
        <w:t xml:space="preserve">.trim_n_iter,</w:t>
      </w:r>
      <w:r>
        <w:br/>
      </w:r>
      <w:r>
        <w:rPr>
          <w:rStyle w:val="NormalTok"/>
        </w:rPr>
        <w:t xml:space="preserve">            )</w:t>
      </w:r>
      <w:r>
        <w:br/>
      </w:r>
      <w:r>
        <w:rPr>
          <w:rStyle w:val="NormalTok"/>
        </w:rPr>
        <w:t xml:space="preserve">            keep_sub </w:t>
      </w:r>
      <w:r>
        <w:rPr>
          <w:rStyle w:val="OperatorTok"/>
        </w:rPr>
        <w:t xml:space="preserve">=</w:t>
      </w:r>
      <w:r>
        <w:rPr>
          <w:rStyle w:val="NormalTok"/>
        </w:rPr>
        <w:t xml:space="preserve"> tl.sanitize(X[keep], y[keep])</w:t>
      </w:r>
      <w:r>
        <w:br/>
      </w:r>
      <w:r>
        <w:rPr>
          <w:rStyle w:val="NormalTok"/>
        </w:rPr>
        <w:t xml:space="preserve">            idx </w:t>
      </w:r>
      <w:r>
        <w:rPr>
          <w:rStyle w:val="OperatorTok"/>
        </w:rPr>
        <w:t xml:space="preserve">=</w:t>
      </w:r>
      <w:r>
        <w:rPr>
          <w:rStyle w:val="NormalTok"/>
        </w:rPr>
        <w:t xml:space="preserve"> np.where(keep)[</w:t>
      </w:r>
      <w:r>
        <w:rPr>
          <w:rStyle w:val="DecValTok"/>
        </w:rPr>
        <w:t xml:space="preserve">0</w:t>
      </w:r>
      <w:r>
        <w:rPr>
          <w:rStyle w:val="NormalTok"/>
        </w:rPr>
        <w:t xml:space="preserve">]</w:t>
      </w:r>
      <w:r>
        <w:br/>
      </w:r>
      <w:r>
        <w:rPr>
          <w:rStyle w:val="NormalTok"/>
        </w:rPr>
        <w:t xml:space="preserve">            new_keep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new_keep[idx[keep_sub]] </w:t>
      </w:r>
      <w:r>
        <w:rPr>
          <w:rStyle w:val="OperatorTok"/>
        </w:rPr>
        <w:t xml:space="preserve">=</w:t>
      </w:r>
      <w:r>
        <w:rPr>
          <w:rStyle w:val="NormalTok"/>
        </w:rPr>
        <w:t xml:space="preserve"> </w:t>
      </w:r>
      <w:r>
        <w:rPr>
          <w:rStyle w:val="VariableTok"/>
        </w:rPr>
        <w:t xml:space="preserve">True</w:t>
      </w:r>
      <w:r>
        <w:br/>
      </w:r>
      <w:r>
        <w:rPr>
          <w:rStyle w:val="NormalTok"/>
        </w:rPr>
        <w:t xml:space="preserve">            keep </w:t>
      </w:r>
      <w:r>
        <w:rPr>
          <w:rStyle w:val="OperatorTok"/>
        </w:rPr>
        <w:t xml:space="preserve">=</w:t>
      </w:r>
      <w:r>
        <w:rPr>
          <w:rStyle w:val="NormalTok"/>
        </w:rPr>
        <w:t xml:space="preserve"> new_keep</w:t>
      </w:r>
      <w:r>
        <w:br/>
      </w:r>
      <w:r>
        <w:br/>
      </w:r>
      <w:r>
        <w:rPr>
          <w:rStyle w:val="NormalTok"/>
        </w:rPr>
        <w:t xml:space="preserve">        </w:t>
      </w:r>
      <w:r>
        <w:rPr>
          <w:rStyle w:val="ControlFlowTok"/>
        </w:rPr>
        <w:t xml:space="preserve">return</w:t>
      </w:r>
      <w:r>
        <w:rPr>
          <w:rStyle w:val="NormalTok"/>
        </w:rPr>
        <w:t xml:space="preserve"> keep</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keep </w:t>
      </w:r>
      <w:r>
        <w:rPr>
          <w:rStyle w:val="OperatorTok"/>
        </w:rPr>
        <w:t xml:space="preserve">=</w:t>
      </w:r>
      <w:r>
        <w:rPr>
          <w:rStyle w:val="NormalTok"/>
        </w:rPr>
        <w:t xml:space="preserve"> </w:t>
      </w:r>
      <w:r>
        <w:rPr>
          <w:rStyle w:val="VariableTok"/>
        </w:rPr>
        <w:t xml:space="preserve">self</w:t>
      </w:r>
      <w:r>
        <w:rPr>
          <w:rStyle w:val="NormalTok"/>
        </w:rPr>
        <w:t xml:space="preserve">.sanitize(X, y)</w:t>
      </w:r>
      <w:r>
        <w:br/>
      </w:r>
      <w:r>
        <w:rPr>
          <w:rStyle w:val="NormalTok"/>
        </w:rPr>
        <w:t xml:space="preserve">        </w:t>
      </w:r>
      <w:r>
        <w:rPr>
          <w:rStyle w:val="VariableTok"/>
        </w:rPr>
        <w:t xml:space="preserve">self</w:t>
      </w:r>
      <w:r>
        <w:rPr>
          <w:rStyle w:val="NormalTok"/>
        </w:rPr>
        <w:t xml:space="preserve">.keep_mask_ </w:t>
      </w:r>
      <w:r>
        <w:rPr>
          <w:rStyle w:val="OperatorTok"/>
        </w:rPr>
        <w:t xml:space="preserve">=</w:t>
      </w:r>
      <w:r>
        <w:rPr>
          <w:rStyle w:val="NormalTok"/>
        </w:rPr>
        <w:t xml:space="preserve"> keep</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.model_ </w:t>
      </w:r>
      <w:r>
        <w:rPr>
          <w:rStyle w:val="OperatorTok"/>
        </w:rPr>
        <w:t xml:space="preserve">=</w:t>
      </w:r>
      <w:r>
        <w:rPr>
          <w:rStyle w:val="NormalTok"/>
        </w:rPr>
        <w:t xml:space="preserve"> clone(base).fit(X[keep], y[keep])</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390"/>
    <w:bookmarkStart w:id="391" w:name="а.2-класс-ronidefense-defenses.py"/>
    <w:p>
      <w:pPr>
        <w:pStyle w:val="Heading2"/>
      </w:pPr>
      <w:r>
        <w:t xml:space="preserve">А.2 Класс RONIDefense (defenses.py)</w:t>
      </w:r>
    </w:p>
    <w:p>
      <w:pPr>
        <w:pStyle w:val="SourceCode"/>
      </w:pPr>
      <w:r>
        <w:rPr>
          <w:rStyle w:val="CommentTok"/>
        </w:rPr>
        <w:t xml:space="preserve"># poisondefense/defenses.py — батчевая RONI-фильтрация</w:t>
      </w:r>
      <w:r>
        <w:br/>
      </w:r>
      <w:r>
        <w:br/>
      </w:r>
      <w:r>
        <w:rPr>
          <w:rStyle w:val="KeywordTok"/>
        </w:rPr>
        <w:t xml:space="preserve">class</w:t>
      </w:r>
      <w:r>
        <w:rPr>
          <w:rStyle w:val="NormalTok"/>
        </w:rPr>
        <w:t xml:space="preserve"> RONIDefense(BaseDefense):</w:t>
      </w:r>
      <w:r>
        <w:br/>
      </w:r>
      <w:r>
        <w:rPr>
          <w:rStyle w:val="NormalTok"/>
        </w:rPr>
        <w:t xml:space="preserve">    </w:t>
      </w:r>
      <w:r>
        <w:rPr>
          <w:rStyle w:val="CommentTok"/>
        </w:rPr>
        <w:t xml:space="preserve">"""Reject On Negative Impact (Nelson et al., 2008).</w:t>
      </w:r>
      <w:r>
        <w:br/>
      </w:r>
      <w:r>
        <w:br/>
      </w:r>
      <w:r>
        <w:rPr>
          <w:rStyle w:val="CommentTok"/>
        </w:rPr>
        <w:t xml:space="preserve">    Для каждого объекта обучающей выборки (или батча объектов)</w:t>
      </w:r>
      <w:r>
        <w:br/>
      </w:r>
      <w:r>
        <w:rPr>
          <w:rStyle w:val="CommentTok"/>
        </w:rPr>
        <w:t xml:space="preserve">    проверяется: добавление его в обучающий набор УЛУЧШАЕТ или</w:t>
      </w:r>
      <w:r>
        <w:br/>
      </w:r>
      <w:r>
        <w:rPr>
          <w:rStyle w:val="CommentTok"/>
        </w:rPr>
        <w:t xml:space="preserve">    УХУДШАЕТ качество на отдельной валидационной выборке?</w:t>
      </w:r>
      <w:r>
        <w:br/>
      </w:r>
      <w:r>
        <w:rPr>
          <w:rStyle w:val="CommentTok"/>
        </w:rPr>
        <w:t xml:space="preserve">    Объекты, ухудшающие качество (negative impact), отбрасываются.</w:t>
      </w:r>
      <w:r>
        <w:br/>
      </w:r>
      <w:r>
        <w:br/>
      </w:r>
      <w:r>
        <w:rPr>
          <w:rStyle w:val="CommentTok"/>
        </w:rPr>
        <w:t xml:space="preserve">    Оригинальная RONI проверяет по одному объекту — это O(N)</w:t>
      </w:r>
      <w:r>
        <w:br/>
      </w:r>
      <w:r>
        <w:rPr>
          <w:rStyle w:val="CommentTok"/>
        </w:rPr>
        <w:t xml:space="preserve">    переобучений. Для ускорения реализована батчевая версия:</w:t>
      </w:r>
      <w:r>
        <w:br/>
      </w:r>
      <w:r>
        <w:rPr>
          <w:rStyle w:val="CommentTok"/>
        </w:rPr>
        <w:t xml:space="preserve">    объекты разбиваются на группы фиксированного размера `batch_size`,</w:t>
      </w:r>
      <w:r>
        <w:br/>
      </w:r>
      <w:r>
        <w:rPr>
          <w:rStyle w:val="CommentTok"/>
        </w:rPr>
        <w:t xml:space="preserve">    и отбрасывается вся группа, если она ухудшает валидацию.</w:t>
      </w:r>
      <w:r>
        <w:br/>
      </w:r>
      <w:r>
        <w:br/>
      </w:r>
      <w:r>
        <w:rPr>
          <w:rStyle w:val="CommentTok"/>
        </w:rPr>
        <w:t xml:space="preserve">    Parameters</w:t>
      </w:r>
      <w:r>
        <w:br/>
      </w:r>
      <w:r>
        <w:rPr>
          <w:rStyle w:val="CommentTok"/>
        </w:rPr>
        <w:t xml:space="preserve">    ----------</w:t>
      </w:r>
      <w:r>
        <w:br/>
      </w:r>
      <w:r>
        <w:rPr>
          <w:rStyle w:val="CommentTok"/>
        </w:rPr>
        <w:t xml:space="preserve">    base_estimator : sklearn estimator</w:t>
      </w:r>
      <w:r>
        <w:br/>
      </w:r>
      <w:r>
        <w:rPr>
          <w:rStyle w:val="CommentTok"/>
        </w:rPr>
        <w:t xml:space="preserve">        Базовая модель.</w:t>
      </w:r>
      <w:r>
        <w:br/>
      </w:r>
      <w:r>
        <w:rPr>
          <w:rStyle w:val="CommentTok"/>
        </w:rPr>
        <w:t xml:space="preserve">    val_fraction : float</w:t>
      </w:r>
      <w:r>
        <w:br/>
      </w:r>
      <w:r>
        <w:rPr>
          <w:rStyle w:val="CommentTok"/>
        </w:rPr>
        <w:t xml:space="preserve">        Доля от X,y, используемая как валидация.</w:t>
      </w:r>
      <w:r>
        <w:br/>
      </w:r>
      <w:r>
        <w:rPr>
          <w:rStyle w:val="CommentTok"/>
        </w:rPr>
        <w:t xml:space="preserve">    batch_size : int</w:t>
      </w:r>
      <w:r>
        <w:br/>
      </w:r>
      <w:r>
        <w:rPr>
          <w:rStyle w:val="CommentTok"/>
        </w:rPr>
        <w:t xml:space="preserve">        Размер батча для батчевой RONI. При batch_size=1 получаем</w:t>
      </w:r>
      <w:r>
        <w:br/>
      </w:r>
      <w:r>
        <w:rPr>
          <w:rStyle w:val="CommentTok"/>
        </w:rPr>
        <w:t xml:space="preserve">        оригинальную однопроходную RONI.</w:t>
      </w:r>
      <w:r>
        <w:br/>
      </w:r>
      <w:r>
        <w:rPr>
          <w:rStyle w:val="CommentTok"/>
        </w:rPr>
        <w:t xml:space="preserve">    threshold : float</w:t>
      </w:r>
      <w:r>
        <w:br/>
      </w:r>
      <w:r>
        <w:rPr>
          <w:rStyle w:val="CommentTok"/>
        </w:rPr>
        <w:t xml:space="preserve">        Допустимое ухудшение accuracy (по умолчанию 0.0).</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w:t>
      </w:r>
      <w:r>
        <w:br/>
      </w:r>
      <w:r>
        <w:rPr>
          <w:rStyle w:val="NormalTok"/>
        </w:rPr>
        <w:t xml:space="preserve">                 val_fraction: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(base_estimator)</w:t>
      </w:r>
      <w:r>
        <w:br/>
      </w:r>
      <w:r>
        <w:rPr>
          <w:rStyle w:val="NormalTok"/>
        </w:rPr>
        <w:t xml:space="preserve">        </w:t>
      </w:r>
      <w:r>
        <w:rPr>
          <w:rStyle w:val="VariableTok"/>
        </w:rPr>
        <w:t xml:space="preserve">self</w:t>
      </w:r>
      <w:r>
        <w:rPr>
          <w:rStyle w:val="NormalTok"/>
        </w:rPr>
        <w:t xml:space="preserve">.val_fraction </w:t>
      </w:r>
      <w:r>
        <w:rPr>
          <w:rStyle w:val="OperatorTok"/>
        </w:rPr>
        <w:t xml:space="preserve">=</w:t>
      </w:r>
      <w:r>
        <w:rPr>
          <w:rStyle w:val="NormalTok"/>
        </w:rPr>
        <w:t xml:space="preserve"> val_fraction</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_score(</w:t>
      </w:r>
      <w:r>
        <w:rPr>
          <w:rStyle w:val="VariableTok"/>
        </w:rPr>
        <w:t xml:space="preserve">self</w:t>
      </w:r>
      <w:r>
        <w:rPr>
          <w:rStyle w:val="NormalTok"/>
        </w:rPr>
        <w:t xml:space="preserve">, est, X_val, y_val):</w:t>
      </w:r>
      <w:r>
        <w:br/>
      </w:r>
      <w:r>
        <w:rPr>
          <w:rStyle w:val="NormalTok"/>
        </w:rPr>
        <w:t xml:space="preserve">        </w:t>
      </w:r>
      <w:r>
        <w:rPr>
          <w:rStyle w:val="ControlFlowTok"/>
        </w:rPr>
        <w:t xml:space="preserve">return</w:t>
      </w:r>
      <w:r>
        <w:rPr>
          <w:rStyle w:val="NormalTok"/>
        </w:rPr>
        <w:t xml:space="preserve"> accuracy_score(y_val, est.predict(X_val))</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y) </w:t>
      </w:r>
      <w:r>
        <w:rPr>
          <w:rStyle w:val="OperatorTok"/>
        </w:rPr>
        <w:t xml:space="preserve">-&gt;</w:t>
      </w:r>
      <w:r>
        <w:rPr>
          <w:rStyle w:val="NormalTok"/>
        </w:rPr>
        <w:t xml:space="preserve"> np.ndarray:</w:t>
      </w:r>
      <w:r>
        <w:br/>
      </w:r>
      <w:r>
        <w:rPr>
          <w:rStyle w:val="NormalTok"/>
        </w:rPr>
        <w:t xml:space="preserve">        rng </w:t>
      </w:r>
      <w:r>
        <w:rPr>
          <w:rStyle w:val="OperatorTok"/>
        </w:rPr>
        <w:t xml:space="preserve">=</w:t>
      </w:r>
      <w:r>
        <w:rPr>
          <w:rStyle w:val="NormalTok"/>
        </w:rPr>
        <w:t xml:space="preserve"> np.random.default_rng(</w:t>
      </w:r>
      <w:r>
        <w:rPr>
          <w:rStyle w:val="VariableTok"/>
        </w:rPr>
        <w:t xml:space="preserve">self</w:t>
      </w:r>
      <w:r>
        <w:rPr>
          <w:rStyle w:val="NormalTok"/>
        </w:rPr>
        <w:t xml:space="preserve">.random_state)</w:t>
      </w:r>
      <w:r>
        <w:br/>
      </w:r>
      <w:r>
        <w:rPr>
          <w:rStyle w:val="NormalTok"/>
        </w:rPr>
        <w:t xml:space="preserve">        X </w:t>
      </w:r>
      <w:r>
        <w:rPr>
          <w:rStyle w:val="OperatorTok"/>
        </w:rPr>
        <w:t xml:space="preserve">=</w:t>
      </w:r>
      <w:r>
        <w:rPr>
          <w:rStyle w:val="NormalTok"/>
        </w:rPr>
        <w:t xml:space="preserve"> np.asarray(X)</w:t>
      </w:r>
      <w:r>
        <w:rPr>
          <w:rStyle w:val="OperatorTok"/>
        </w:rPr>
        <w:t xml:space="preserve">;</w:t>
      </w:r>
      <w:r>
        <w:rPr>
          <w:rStyle w:val="NormalTok"/>
        </w:rPr>
        <w:t xml:space="preserve"> y </w:t>
      </w:r>
      <w:r>
        <w:rPr>
          <w:rStyle w:val="OperatorTok"/>
        </w:rPr>
        <w:t xml:space="preserve">=</w:t>
      </w:r>
      <w:r>
        <w:rPr>
          <w:rStyle w:val="NormalTok"/>
        </w:rPr>
        <w:t xml:space="preserve"> np.asarray(y)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        </w:t>
      </w:r>
      <w:r>
        <w:rPr>
          <w:rStyle w:val="CommentTok"/>
        </w:rPr>
        <w:t xml:space="preserve"># Стратифицированная валидация: берём val_fraction объектов</w:t>
      </w:r>
      <w:r>
        <w:br/>
      </w:r>
      <w:r>
        <w:rPr>
          <w:rStyle w:val="NormalTok"/>
        </w:rPr>
        <w:t xml:space="preserve">        </w:t>
      </w:r>
      <w:r>
        <w:rPr>
          <w:rStyle w:val="CommentTok"/>
        </w:rPr>
        <w:t xml:space="preserve"># равномерно по классам.</w:t>
      </w:r>
      <w:r>
        <w:br/>
      </w:r>
      <w:r>
        <w:rPr>
          <w:rStyle w:val="NormalTok"/>
        </w:rPr>
        <w:t xml:space="preserve">        val_idx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np.unique(y):</w:t>
      </w:r>
      <w:r>
        <w:br/>
      </w:r>
      <w:r>
        <w:rPr>
          <w:rStyle w:val="NormalTok"/>
        </w:rPr>
        <w:t xml:space="preserve">            cls_idx </w:t>
      </w:r>
      <w:r>
        <w:rPr>
          <w:rStyle w:val="OperatorTok"/>
        </w:rPr>
        <w:t xml:space="preserve">=</w:t>
      </w:r>
      <w:r>
        <w:rPr>
          <w:rStyle w:val="NormalTok"/>
        </w:rPr>
        <w:t xml:space="preserve"> np.where(y </w:t>
      </w:r>
      <w:r>
        <w:rPr>
          <w:rStyle w:val="OperatorTok"/>
        </w:rPr>
        <w:t xml:space="preserve">==</w:t>
      </w:r>
      <w:r>
        <w:rPr>
          <w:rStyle w:val="NormalTok"/>
        </w:rPr>
        <w:t xml:space="preserve"> c)[</w:t>
      </w:r>
      <w:r>
        <w:rPr>
          <w:rStyle w:val="DecValTok"/>
        </w:rPr>
        <w:t xml:space="preserve">0</w:t>
      </w:r>
      <w:r>
        <w:rPr>
          <w:rStyle w:val="NormalTok"/>
        </w:rPr>
        <w:t xml:space="preserve">]</w:t>
      </w:r>
      <w:r>
        <w:br/>
      </w:r>
      <w:r>
        <w:rPr>
          <w:rStyle w:val="NormalTok"/>
        </w:rPr>
        <w:t xml:space="preserve">            n_val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w:t>
      </w:r>
      <w:r>
        <w:rPr>
          <w:rStyle w:val="VariableTok"/>
        </w:rPr>
        <w:t xml:space="preserve">self</w:t>
      </w:r>
      <w:r>
        <w:rPr>
          <w:rStyle w:val="NormalTok"/>
        </w:rPr>
        <w:t xml:space="preserve">.val_fraction </w:t>
      </w:r>
      <w:r>
        <w:rPr>
          <w:rStyle w:val="OperatorTok"/>
        </w:rPr>
        <w:t xml:space="preserve">*</w:t>
      </w:r>
      <w:r>
        <w:rPr>
          <w:rStyle w:val="NormalTok"/>
        </w:rPr>
        <w:t xml:space="preserve"> </w:t>
      </w:r>
      <w:r>
        <w:rPr>
          <w:rStyle w:val="BuiltInTok"/>
        </w:rPr>
        <w:t xml:space="preserve">len</w:t>
      </w:r>
      <w:r>
        <w:rPr>
          <w:rStyle w:val="NormalTok"/>
        </w:rPr>
        <w:t xml:space="preserve">(cls_idx))))</w:t>
      </w:r>
      <w:r>
        <w:br/>
      </w:r>
      <w:r>
        <w:rPr>
          <w:rStyle w:val="NormalTok"/>
        </w:rPr>
        <w:t xml:space="preserve">            val_idx.extend(rng.choice(cls_idx, size</w:t>
      </w:r>
      <w:r>
        <w:rPr>
          <w:rStyle w:val="OperatorTok"/>
        </w:rPr>
        <w:t xml:space="preserve">=</w:t>
      </w:r>
      <w:r>
        <w:rPr>
          <w:rStyle w:val="NormalTok"/>
        </w:rPr>
        <w:t xml:space="preserve">n_val, replace</w:t>
      </w:r>
      <w:r>
        <w:rPr>
          <w:rStyle w:val="OperatorTok"/>
        </w:rPr>
        <w:t xml:space="preserve">=</w:t>
      </w:r>
      <w:r>
        <w:rPr>
          <w:rStyle w:val="VariableTok"/>
        </w:rPr>
        <w:t xml:space="preserve">False</w:t>
      </w:r>
      <w:r>
        <w:rPr>
          <w:rStyle w:val="NormalTok"/>
        </w:rPr>
        <w:t xml:space="preserve">))</w:t>
      </w:r>
      <w:r>
        <w:br/>
      </w:r>
      <w:r>
        <w:rPr>
          <w:rStyle w:val="NormalTok"/>
        </w:rPr>
        <w:t xml:space="preserve">        val_idx </w:t>
      </w:r>
      <w:r>
        <w:rPr>
          <w:rStyle w:val="OperatorTok"/>
        </w:rPr>
        <w:t xml:space="preserve">=</w:t>
      </w:r>
      <w:r>
        <w:rPr>
          <w:rStyle w:val="NormalTok"/>
        </w:rPr>
        <w:t xml:space="preserve"> np.array(val_idx)</w:t>
      </w:r>
      <w:r>
        <w:br/>
      </w:r>
      <w:r>
        <w:rPr>
          <w:rStyle w:val="NormalTok"/>
        </w:rPr>
        <w:t xml:space="preserve">        train_mask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w:t>
      </w:r>
      <w:r>
        <w:br/>
      </w:r>
      <w:r>
        <w:rPr>
          <w:rStyle w:val="NormalTok"/>
        </w:rPr>
        <w:t xml:space="preserve">        train_mask[val_idx] </w:t>
      </w:r>
      <w:r>
        <w:rPr>
          <w:rStyle w:val="OperatorTok"/>
        </w:rPr>
        <w:t xml:space="preserve">=</w:t>
      </w:r>
      <w:r>
        <w:rPr>
          <w:rStyle w:val="NormalTok"/>
        </w:rPr>
        <w:t xml:space="preserve"> </w:t>
      </w:r>
      <w:r>
        <w:rPr>
          <w:rStyle w:val="VariableTok"/>
        </w:rPr>
        <w:t xml:space="preserve">False</w:t>
      </w:r>
      <w:r>
        <w:br/>
      </w:r>
      <w:r>
        <w:rPr>
          <w:rStyle w:val="NormalTok"/>
        </w:rPr>
        <w:t xml:space="preserve">        X_val, y_val </w:t>
      </w:r>
      <w:r>
        <w:rPr>
          <w:rStyle w:val="OperatorTok"/>
        </w:rPr>
        <w:t xml:space="preserve">=</w:t>
      </w:r>
      <w:r>
        <w:rPr>
          <w:rStyle w:val="NormalTok"/>
        </w:rPr>
        <w:t xml:space="preserve"> X[val_idx], y[val_idx]</w:t>
      </w:r>
      <w:r>
        <w:br/>
      </w:r>
      <w:r>
        <w:rPr>
          <w:rStyle w:val="NormalTok"/>
        </w:rPr>
        <w:t xml:space="preserve">        X_tr0, y_tr0 </w:t>
      </w:r>
      <w:r>
        <w:rPr>
          <w:rStyle w:val="OperatorTok"/>
        </w:rPr>
        <w:t xml:space="preserve">=</w:t>
      </w:r>
      <w:r>
        <w:rPr>
          <w:rStyle w:val="NormalTok"/>
        </w:rPr>
        <w:t xml:space="preserve"> X[train_mask], y[train_mask]</w:t>
      </w:r>
      <w:r>
        <w:br/>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est_base </w:t>
      </w:r>
      <w:r>
        <w:rPr>
          <w:rStyle w:val="OperatorTok"/>
        </w:rPr>
        <w:t xml:space="preserve">=</w:t>
      </w:r>
      <w:r>
        <w:rPr>
          <w:rStyle w:val="NormalTok"/>
        </w:rPr>
        <w:t xml:space="preserve"> clone(base).fit(X_tr0, y_tr0)</w:t>
      </w:r>
      <w:r>
        <w:br/>
      </w:r>
      <w:r>
        <w:rPr>
          <w:rStyle w:val="NormalTok"/>
        </w:rPr>
        <w:t xml:space="preserve">        base_score </w:t>
      </w:r>
      <w:r>
        <w:rPr>
          <w:rStyle w:val="OperatorTok"/>
        </w:rPr>
        <w:t xml:space="preserve">=</w:t>
      </w:r>
      <w:r>
        <w:rPr>
          <w:rStyle w:val="NormalTok"/>
        </w:rPr>
        <w:t xml:space="preserve"> </w:t>
      </w:r>
      <w:r>
        <w:rPr>
          <w:rStyle w:val="VariableTok"/>
        </w:rPr>
        <w:t xml:space="preserve">self</w:t>
      </w:r>
      <w:r>
        <w:rPr>
          <w:rStyle w:val="NormalTok"/>
        </w:rPr>
        <w:t xml:space="preserve">._score(est_base, X_val, y_val)</w:t>
      </w:r>
      <w:r>
        <w:br/>
      </w:r>
      <w:r>
        <w:br/>
      </w:r>
      <w:r>
        <w:rPr>
          <w:rStyle w:val="NormalTok"/>
        </w:rPr>
        <w:t xml:space="preserve">        </w:t>
      </w:r>
      <w:r>
        <w:rPr>
          <w:rStyle w:val="CommentTok"/>
        </w:rPr>
        <w:t xml:space="preserve"># Разбиваем кандидатов на батчи</w:t>
      </w:r>
      <w:r>
        <w:br/>
      </w:r>
      <w:r>
        <w:rPr>
          <w:rStyle w:val="NormalTok"/>
        </w:rPr>
        <w:t xml:space="preserve">        cand_idx </w:t>
      </w:r>
      <w:r>
        <w:rPr>
          <w:rStyle w:val="OperatorTok"/>
        </w:rPr>
        <w:t xml:space="preserve">=</w:t>
      </w:r>
      <w:r>
        <w:rPr>
          <w:rStyle w:val="NormalTok"/>
        </w:rPr>
        <w:t xml:space="preserve"> np.where(train_mask)[</w:t>
      </w:r>
      <w:r>
        <w:rPr>
          <w:rStyle w:val="DecValTok"/>
        </w:rPr>
        <w:t xml:space="preserve">0</w:t>
      </w:r>
      <w:r>
        <w:rPr>
          <w:rStyle w:val="NormalTok"/>
        </w:rPr>
        <w:t xml:space="preserve">]</w:t>
      </w:r>
      <w:r>
        <w:br/>
      </w:r>
      <w:r>
        <w:rPr>
          <w:rStyle w:val="NormalTok"/>
        </w:rPr>
        <w:t xml:space="preserve">        rng.shuffle(cand_idx)</w:t>
      </w:r>
      <w:r>
        <w:br/>
      </w:r>
      <w:r>
        <w:rPr>
          <w:rStyle w:val="NormalTok"/>
        </w:rPr>
        <w:t xml:space="preserve">        keep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w:t>
      </w:r>
      <w:r>
        <w:br/>
      </w:r>
      <w:r>
        <w:rPr>
          <w:rStyle w:val="NormalTok"/>
        </w:rPr>
        <w:t xml:space="preserve">        keep[val_idx]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валидацию всегда оставляем</w:t>
      </w:r>
      <w:r>
        <w:br/>
      </w:r>
      <w:r>
        <w:br/>
      </w:r>
      <w:r>
        <w:rPr>
          <w:rStyle w:val="NormalTok"/>
        </w:rPr>
        <w:t xml:space="preserve">        </w:t>
      </w:r>
      <w:r>
        <w:rPr>
          <w:rStyle w:val="CommentTok"/>
        </w:rPr>
        <w:t xml:space="preserve"># Псевдо-начальный надёжный набор: 30% случайных объектов трейна</w:t>
      </w:r>
      <w:r>
        <w:br/>
      </w:r>
      <w:r>
        <w:rPr>
          <w:rStyle w:val="NormalTok"/>
        </w:rPr>
        <w:t xml:space="preserve">        init_size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10</w:t>
      </w:r>
      <w:r>
        <w:rPr>
          <w:rStyle w:val="NormalTok"/>
        </w:rPr>
        <w:t xml:space="preserve">, </w:t>
      </w:r>
      <w:r>
        <w:rPr>
          <w:rStyle w:val="BuiltInTok"/>
        </w:rPr>
        <w:t xml:space="preserve">int</w:t>
      </w:r>
      <w:r>
        <w:rPr>
          <w:rStyle w:val="NormalTok"/>
        </w:rPr>
        <w:t xml:space="preserve">(</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(cand_idx)))</w:t>
      </w:r>
      <w:r>
        <w:br/>
      </w:r>
      <w:r>
        <w:rPr>
          <w:rStyle w:val="NormalTok"/>
        </w:rPr>
        <w:t xml:space="preserve">        init_idx </w:t>
      </w:r>
      <w:r>
        <w:rPr>
          <w:rStyle w:val="OperatorTok"/>
        </w:rPr>
        <w:t xml:space="preserve">=</w:t>
      </w:r>
      <w:r>
        <w:rPr>
          <w:rStyle w:val="NormalTok"/>
        </w:rPr>
        <w:t xml:space="preserve"> cand_idx[:init_size]</w:t>
      </w:r>
      <w:r>
        <w:br/>
      </w:r>
      <w:r>
        <w:rPr>
          <w:rStyle w:val="NormalTok"/>
        </w:rPr>
        <w:t xml:space="preserve">        remaining </w:t>
      </w:r>
      <w:r>
        <w:rPr>
          <w:rStyle w:val="OperatorTok"/>
        </w:rPr>
        <w:t xml:space="preserve">=</w:t>
      </w:r>
      <w:r>
        <w:rPr>
          <w:rStyle w:val="NormalTok"/>
        </w:rPr>
        <w:t xml:space="preserve"> cand_idx[init_size:]</w:t>
      </w:r>
      <w:r>
        <w:br/>
      </w:r>
      <w:r>
        <w:rPr>
          <w:rStyle w:val="NormalTok"/>
        </w:rPr>
        <w:t xml:space="preserve">        running_idx </w:t>
      </w:r>
      <w:r>
        <w:rPr>
          <w:rStyle w:val="OperatorTok"/>
        </w:rPr>
        <w:t xml:space="preserve">=</w:t>
      </w:r>
      <w:r>
        <w:rPr>
          <w:rStyle w:val="NormalTok"/>
        </w:rPr>
        <w:t xml:space="preserve"> </w:t>
      </w:r>
      <w:r>
        <w:rPr>
          <w:rStyle w:val="BuiltInTok"/>
        </w:rPr>
        <w:t xml:space="preserve">list</w:t>
      </w:r>
      <w:r>
        <w:rPr>
          <w:rStyle w:val="NormalTok"/>
        </w:rPr>
        <w:t xml:space="preserve">(init_idx)</w:t>
      </w:r>
      <w:r>
        <w:br/>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(remaining), </w:t>
      </w:r>
      <w:r>
        <w:rPr>
          <w:rStyle w:val="VariableTok"/>
        </w:rPr>
        <w:t xml:space="preserve">self</w:t>
      </w:r>
      <w:r>
        <w:rPr>
          <w:rStyle w:val="NormalTok"/>
        </w:rPr>
        <w:t xml:space="preserve">.batch_size):</w:t>
      </w:r>
      <w:r>
        <w:br/>
      </w:r>
      <w:r>
        <w:rPr>
          <w:rStyle w:val="NormalTok"/>
        </w:rPr>
        <w:t xml:space="preserve">            batch </w:t>
      </w:r>
      <w:r>
        <w:rPr>
          <w:rStyle w:val="OperatorTok"/>
        </w:rPr>
        <w:t xml:space="preserve">=</w:t>
      </w:r>
      <w:r>
        <w:rPr>
          <w:rStyle w:val="NormalTok"/>
        </w:rPr>
        <w:t xml:space="preserve"> remaining[start:start </w:t>
      </w:r>
      <w:r>
        <w:rPr>
          <w:rStyle w:val="OperatorTok"/>
        </w:rPr>
        <w:t xml:space="preserve">+</w:t>
      </w:r>
      <w:r>
        <w:rPr>
          <w:rStyle w:val="NormalTok"/>
        </w:rPr>
        <w:t xml:space="preserve"> </w:t>
      </w:r>
      <w:r>
        <w:rPr>
          <w:rStyle w:val="VariableTok"/>
        </w:rPr>
        <w:t xml:space="preserve">self</w:t>
      </w:r>
      <w:r>
        <w:rPr>
          <w:rStyle w:val="NormalTok"/>
        </w:rPr>
        <w:t xml:space="preserve">.batch_size]</w:t>
      </w:r>
      <w:r>
        <w:br/>
      </w:r>
      <w:r>
        <w:rPr>
          <w:rStyle w:val="NormalTok"/>
        </w:rPr>
        <w:t xml:space="preserve">            trial_idx </w:t>
      </w:r>
      <w:r>
        <w:rPr>
          <w:rStyle w:val="OperatorTok"/>
        </w:rPr>
        <w:t xml:space="preserve">=</w:t>
      </w:r>
      <w:r>
        <w:rPr>
          <w:rStyle w:val="NormalTok"/>
        </w:rPr>
        <w:t xml:space="preserve"> running_idx </w:t>
      </w:r>
      <w:r>
        <w:rPr>
          <w:rStyle w:val="OperatorTok"/>
        </w:rPr>
        <w:t xml:space="preserve">+</w:t>
      </w:r>
      <w:r>
        <w:rPr>
          <w:rStyle w:val="NormalTok"/>
        </w:rPr>
        <w:t xml:space="preserve"> </w:t>
      </w:r>
      <w:r>
        <w:rPr>
          <w:rStyle w:val="BuiltInTok"/>
        </w:rPr>
        <w:t xml:space="preserve">list</w:t>
      </w:r>
      <w:r>
        <w:rPr>
          <w:rStyle w:val="NormalTok"/>
        </w:rPr>
        <w:t xml:space="preserve">(batch)</w:t>
      </w:r>
      <w:r>
        <w:br/>
      </w:r>
      <w:r>
        <w:rPr>
          <w:rStyle w:val="NormalTok"/>
        </w:rPr>
        <w:t xml:space="preserve">            est_try </w:t>
      </w:r>
      <w:r>
        <w:rPr>
          <w:rStyle w:val="OperatorTok"/>
        </w:rPr>
        <w:t xml:space="preserve">=</w:t>
      </w:r>
      <w:r>
        <w:rPr>
          <w:rStyle w:val="NormalTok"/>
        </w:rPr>
        <w:t xml:space="preserve"> clone(base).fit(X[trial_idx], y[trial_idx])</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._score(est_try, X_val, y_val)</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base_score </w:t>
      </w:r>
      <w:r>
        <w:rPr>
          <w:rStyle w:val="OperatorTok"/>
        </w:rPr>
        <w:t xml:space="preserve">-</w:t>
      </w:r>
      <w:r>
        <w:rPr>
          <w:rStyle w:val="NormalTok"/>
        </w:rPr>
        <w:t xml:space="preserve"> </w:t>
      </w:r>
      <w:r>
        <w:rPr>
          <w:rStyle w:val="VariableTok"/>
        </w:rPr>
        <w:t xml:space="preserve">self</w:t>
      </w:r>
      <w:r>
        <w:rPr>
          <w:rStyle w:val="NormalTok"/>
        </w:rPr>
        <w:t xml:space="preserve">.threshold:</w:t>
      </w:r>
      <w:r>
        <w:br/>
      </w:r>
      <w:r>
        <w:rPr>
          <w:rStyle w:val="NormalTok"/>
        </w:rPr>
        <w:t xml:space="preserve">                running_idx </w:t>
      </w:r>
      <w:r>
        <w:rPr>
          <w:rStyle w:val="OperatorTok"/>
        </w:rPr>
        <w:t xml:space="preserve">=</w:t>
      </w:r>
      <w:r>
        <w:rPr>
          <w:rStyle w:val="NormalTok"/>
        </w:rPr>
        <w:t xml:space="preserve"> trial_idx</w:t>
      </w:r>
      <w:r>
        <w:br/>
      </w:r>
      <w:r>
        <w:rPr>
          <w:rStyle w:val="NormalTok"/>
        </w:rPr>
        <w:t xml:space="preserve">                base_score </w:t>
      </w:r>
      <w:r>
        <w:rPr>
          <w:rStyle w:val="OperatorTok"/>
        </w:rPr>
        <w:t xml:space="preserve">=</w:t>
      </w:r>
      <w:r>
        <w:rPr>
          <w:rStyle w:val="NormalTok"/>
        </w:rPr>
        <w:t xml:space="preserve"> </w:t>
      </w:r>
      <w:r>
        <w:rPr>
          <w:rStyle w:val="BuiltInTok"/>
        </w:rPr>
        <w:t xml:space="preserve">max</w:t>
      </w:r>
      <w:r>
        <w:rPr>
          <w:rStyle w:val="NormalTok"/>
        </w:rPr>
        <w:t xml:space="preserve">(base_score, score)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negative impact: батч отбрасываем</w:t>
      </w:r>
      <w:r>
        <w:br/>
      </w:r>
      <w:r>
        <w:rPr>
          <w:rStyle w:val="NormalTok"/>
        </w:rPr>
        <w:t xml:space="preserve">                keep[batch]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keep</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keep </w:t>
      </w:r>
      <w:r>
        <w:rPr>
          <w:rStyle w:val="OperatorTok"/>
        </w:rPr>
        <w:t xml:space="preserve">=</w:t>
      </w:r>
      <w:r>
        <w:rPr>
          <w:rStyle w:val="NormalTok"/>
        </w:rPr>
        <w:t xml:space="preserve"> </w:t>
      </w:r>
      <w:r>
        <w:rPr>
          <w:rStyle w:val="VariableTok"/>
        </w:rPr>
        <w:t xml:space="preserve">self</w:t>
      </w:r>
      <w:r>
        <w:rPr>
          <w:rStyle w:val="NormalTok"/>
        </w:rPr>
        <w:t xml:space="preserve">.sanitize(X, y)</w:t>
      </w:r>
      <w:r>
        <w:br/>
      </w:r>
      <w:r>
        <w:rPr>
          <w:rStyle w:val="NormalTok"/>
        </w:rPr>
        <w:t xml:space="preserve">        </w:t>
      </w:r>
      <w:r>
        <w:rPr>
          <w:rStyle w:val="VariableTok"/>
        </w:rPr>
        <w:t xml:space="preserve">self</w:t>
      </w:r>
      <w:r>
        <w:rPr>
          <w:rStyle w:val="NormalTok"/>
        </w:rPr>
        <w:t xml:space="preserve">.keep_mask_ </w:t>
      </w:r>
      <w:r>
        <w:rPr>
          <w:rStyle w:val="OperatorTok"/>
        </w:rPr>
        <w:t xml:space="preserve">=</w:t>
      </w:r>
      <w:r>
        <w:rPr>
          <w:rStyle w:val="NormalTok"/>
        </w:rPr>
        <w:t xml:space="preserve"> keep</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.model_ </w:t>
      </w:r>
      <w:r>
        <w:rPr>
          <w:rStyle w:val="OperatorTok"/>
        </w:rPr>
        <w:t xml:space="preserve">=</w:t>
      </w:r>
      <w:r>
        <w:rPr>
          <w:rStyle w:val="NormalTok"/>
        </w:rPr>
        <w:t xml:space="preserve"> clone(base).fit(X[keep], y[keep])</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391"/>
    <w:bookmarkStart w:id="392" w:name="а.3-класс-trimmedlossdefense-defenses.py"/>
    <w:p>
      <w:pPr>
        <w:pStyle w:val="Heading2"/>
      </w:pPr>
      <w:r>
        <w:t xml:space="preserve">А.3 Класс TrimmedLossDefense (defenses.py)</w:t>
      </w:r>
    </w:p>
    <w:p>
      <w:pPr>
        <w:pStyle w:val="SourceCode"/>
      </w:pPr>
      <w:r>
        <w:rPr>
          <w:rStyle w:val="CommentTok"/>
        </w:rPr>
        <w:t xml:space="preserve"># poisondefense/defenses.py — итеративное Trimmed-Loss обучение</w:t>
      </w:r>
      <w:r>
        <w:br/>
      </w:r>
      <w:r>
        <w:br/>
      </w:r>
      <w:r>
        <w:rPr>
          <w:rStyle w:val="KeywordTok"/>
        </w:rPr>
        <w:t xml:space="preserve">class</w:t>
      </w:r>
      <w:r>
        <w:rPr>
          <w:rStyle w:val="NormalTok"/>
        </w:rPr>
        <w:t xml:space="preserve"> TrimmedLossDefense(BaseDefense):</w:t>
      </w:r>
      <w:r>
        <w:br/>
      </w:r>
      <w:r>
        <w:rPr>
          <w:rStyle w:val="NormalTok"/>
        </w:rPr>
        <w:t xml:space="preserve">    </w:t>
      </w:r>
      <w:r>
        <w:rPr>
          <w:rStyle w:val="CommentTok"/>
        </w:rPr>
        <w:t xml:space="preserve">"""Робастное обучение с обрезкой максимальных потерь.</w:t>
      </w:r>
      <w:r>
        <w:br/>
      </w:r>
      <w:r>
        <w:br/>
      </w:r>
      <w:r>
        <w:rPr>
          <w:rStyle w:val="CommentTok"/>
        </w:rPr>
        <w:t xml:space="preserve">    На каждой итерации обучаем модель, вычисляем потери для всех</w:t>
      </w:r>
      <w:r>
        <w:br/>
      </w:r>
      <w:r>
        <w:rPr>
          <w:rStyle w:val="CommentTok"/>
        </w:rPr>
        <w:t xml:space="preserve">    объектов и выбрасываем top-α% объектов с наибольшей потерей.</w:t>
      </w:r>
      <w:r>
        <w:br/>
      </w:r>
      <w:r>
        <w:rPr>
          <w:rStyle w:val="CommentTok"/>
        </w:rPr>
        <w:t xml:space="preserve">    Это устойчивая к выбросам версия ERM (analog of Least Trimmed</w:t>
      </w:r>
      <w:r>
        <w:br/>
      </w:r>
      <w:r>
        <w:rPr>
          <w:rStyle w:val="CommentTok"/>
        </w:rPr>
        <w:t xml:space="preserve">    Squares для регрессии), описанная Jagielski et al. (2018)</w:t>
      </w:r>
      <w:r>
        <w:br/>
      </w:r>
      <w:r>
        <w:rPr>
          <w:rStyle w:val="CommentTok"/>
        </w:rPr>
        <w:t xml:space="preserve">    как "TRIM defense".</w:t>
      </w:r>
      <w:r>
        <w:br/>
      </w:r>
      <w:r>
        <w:br/>
      </w:r>
      <w:r>
        <w:rPr>
          <w:rStyle w:val="CommentTok"/>
        </w:rPr>
        <w:t xml:space="preserve">    Parameters</w:t>
      </w:r>
      <w:r>
        <w:br/>
      </w:r>
      <w:r>
        <w:rPr>
          <w:rStyle w:val="CommentTok"/>
        </w:rPr>
        <w:t xml:space="preserve">    ----------</w:t>
      </w:r>
      <w:r>
        <w:br/>
      </w:r>
      <w:r>
        <w:rPr>
          <w:rStyle w:val="CommentTok"/>
        </w:rPr>
        <w:t xml:space="preserve">    base_estimator : sklearn estimator</w:t>
      </w:r>
      <w:r>
        <w:br/>
      </w:r>
      <w:r>
        <w:rPr>
          <w:rStyle w:val="CommentTok"/>
        </w:rPr>
        <w:t xml:space="preserve">        Базовая модель.</w:t>
      </w:r>
      <w:r>
        <w:br/>
      </w:r>
      <w:r>
        <w:rPr>
          <w:rStyle w:val="CommentTok"/>
        </w:rPr>
        <w:t xml:space="preserve">    trim_ratio : float</w:t>
      </w:r>
      <w:r>
        <w:br/>
      </w:r>
      <w:r>
        <w:rPr>
          <w:rStyle w:val="CommentTok"/>
        </w:rPr>
        <w:t xml:space="preserve">        Доля объектов с наибольшей потерей, отбрасываемых на каждой</w:t>
      </w:r>
      <w:r>
        <w:br/>
      </w:r>
      <w:r>
        <w:rPr>
          <w:rStyle w:val="CommentTok"/>
        </w:rPr>
        <w:t xml:space="preserve">        итерации (≈ ожидаемый poison_rate).</w:t>
      </w:r>
      <w:r>
        <w:br/>
      </w:r>
      <w:r>
        <w:rPr>
          <w:rStyle w:val="CommentTok"/>
        </w:rPr>
        <w:t xml:space="preserve">    n_iter : int</w:t>
      </w:r>
      <w:r>
        <w:br/>
      </w:r>
      <w:r>
        <w:rPr>
          <w:rStyle w:val="CommentTok"/>
        </w:rPr>
        <w:t xml:space="preserve">        Число итераций trim-re-fit.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w:t>
      </w:r>
      <w:r>
        <w:br/>
      </w:r>
      <w:r>
        <w:rPr>
          <w:rStyle w:val="NormalTok"/>
        </w:rPr>
        <w:t xml:space="preserve">                 trim_ratio: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(base_estimator)</w:t>
      </w:r>
      <w:r>
        <w:br/>
      </w:r>
      <w:r>
        <w:rPr>
          <w:rStyle w:val="NormalTok"/>
        </w:rPr>
        <w:t xml:space="preserve">        </w:t>
      </w:r>
      <w:r>
        <w:rPr>
          <w:rStyle w:val="VariableTok"/>
        </w:rPr>
        <w:t xml:space="preserve">self</w:t>
      </w:r>
      <w:r>
        <w:rPr>
          <w:rStyle w:val="NormalTok"/>
        </w:rPr>
        <w:t xml:space="preserve">.trim_ratio </w:t>
      </w:r>
      <w:r>
        <w:rPr>
          <w:rStyle w:val="OperatorTok"/>
        </w:rPr>
        <w:t xml:space="preserve">=</w:t>
      </w:r>
      <w:r>
        <w:rPr>
          <w:rStyle w:val="NormalTok"/>
        </w:rPr>
        <w:t xml:space="preserve"> trim_ratio</w:t>
      </w:r>
      <w:r>
        <w:br/>
      </w:r>
      <w:r>
        <w:rPr>
          <w:rStyle w:val="NormalTok"/>
        </w:rPr>
        <w:t xml:space="preserve">        </w:t>
      </w:r>
      <w:r>
        <w:rPr>
          <w:rStyle w:val="VariableTok"/>
        </w:rPr>
        <w:t xml:space="preserve">self</w:t>
      </w:r>
      <w:r>
        <w:rPr>
          <w:rStyle w:val="NormalTok"/>
        </w:rPr>
        <w:t xml:space="preserve">.n_iter </w:t>
      </w:r>
      <w:r>
        <w:rPr>
          <w:rStyle w:val="OperatorTok"/>
        </w:rPr>
        <w:t xml:space="preserve">=</w:t>
      </w:r>
      <w:r>
        <w:rPr>
          <w:rStyle w:val="NormalTok"/>
        </w:rPr>
        <w:t xml:space="preserve"> n_iter</w:t>
      </w:r>
      <w:r>
        <w:br/>
      </w:r>
      <w:r>
        <w:br/>
      </w:r>
      <w:r>
        <w:rPr>
          <w:rStyle w:val="NormalTok"/>
        </w:rPr>
        <w:t xml:space="preserve">    </w:t>
      </w:r>
      <w:r>
        <w:rPr>
          <w:rStyle w:val="KeywordTok"/>
        </w:rPr>
        <w:t xml:space="preserve">def</w:t>
      </w:r>
      <w:r>
        <w:rPr>
          <w:rStyle w:val="NormalTok"/>
        </w:rPr>
        <w:t xml:space="preserve"> _losses(</w:t>
      </w:r>
      <w:r>
        <w:rPr>
          <w:rStyle w:val="VariableTok"/>
        </w:rPr>
        <w:t xml:space="preserve">self</w:t>
      </w:r>
      <w:r>
        <w:rPr>
          <w:rStyle w:val="NormalTok"/>
        </w:rPr>
        <w:t xml:space="preserve">, est, X, y):</w:t>
      </w:r>
      <w:r>
        <w:br/>
      </w:r>
      <w:r>
        <w:rPr>
          <w:rStyle w:val="NormalTok"/>
        </w:rPr>
        <w:t xml:space="preserve">        </w:t>
      </w:r>
      <w:r>
        <w:rPr>
          <w:rStyle w:val="CommentTok"/>
        </w:rPr>
        <w:t xml:space="preserve"># log-loss на объект, с safe clip для численной стабильности</w:t>
      </w:r>
      <w:r>
        <w:br/>
      </w:r>
      <w:r>
        <w:rPr>
          <w:rStyle w:val="NormalTok"/>
        </w:rPr>
        <w:t xml:space="preserve">        proba </w:t>
      </w:r>
      <w:r>
        <w:rPr>
          <w:rStyle w:val="OperatorTok"/>
        </w:rPr>
        <w:t xml:space="preserve">=</w:t>
      </w:r>
      <w:r>
        <w:rPr>
          <w:rStyle w:val="NormalTok"/>
        </w:rPr>
        <w:t xml:space="preserve"> est.predict_proba(X)</w:t>
      </w:r>
      <w:r>
        <w:br/>
      </w:r>
      <w:r>
        <w:rPr>
          <w:rStyle w:val="NormalTok"/>
        </w:rPr>
        <w:t xml:space="preserve">        </w:t>
      </w:r>
      <w:r>
        <w:rPr>
          <w:rStyle w:val="CommentTok"/>
        </w:rPr>
        <w:t xml:space="preserve"># Индексы истинных классов в матрице вероятностей</w:t>
      </w:r>
      <w:r>
        <w:br/>
      </w:r>
      <w:r>
        <w:rPr>
          <w:rStyle w:val="NormalTok"/>
        </w:rPr>
        <w:t xml:space="preserve">        classes </w:t>
      </w:r>
      <w:r>
        <w:rPr>
          <w:rStyle w:val="OperatorTok"/>
        </w:rPr>
        <w:t xml:space="preserve">=</w:t>
      </w:r>
      <w:r>
        <w:rPr>
          <w:rStyle w:val="NormalTok"/>
        </w:rPr>
        <w:t xml:space="preserve"> </w:t>
      </w:r>
      <w:r>
        <w:rPr>
          <w:rStyle w:val="BuiltInTok"/>
        </w:rPr>
        <w:t xml:space="preserve">list</w:t>
      </w:r>
      <w:r>
        <w:rPr>
          <w:rStyle w:val="NormalTok"/>
        </w:rPr>
        <w:t xml:space="preserve">(est.classes_)</w:t>
      </w:r>
      <w:r>
        <w:br/>
      </w:r>
      <w:r>
        <w:rPr>
          <w:rStyle w:val="NormalTok"/>
        </w:rPr>
        <w:t xml:space="preserve">        yi </w:t>
      </w:r>
      <w:r>
        <w:rPr>
          <w:rStyle w:val="OperatorTok"/>
        </w:rPr>
        <w:t xml:space="preserve">=</w:t>
      </w:r>
      <w:r>
        <w:rPr>
          <w:rStyle w:val="NormalTok"/>
        </w:rPr>
        <w:t xml:space="preserve"> np.array([classes.index(v)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p_true </w:t>
      </w:r>
      <w:r>
        <w:rPr>
          <w:rStyle w:val="OperatorTok"/>
        </w:rPr>
        <w:t xml:space="preserve">=</w:t>
      </w:r>
      <w:r>
        <w:rPr>
          <w:rStyle w:val="NormalTok"/>
        </w:rPr>
        <w:t xml:space="preserve"> proba[np.arange(</w:t>
      </w:r>
      <w:r>
        <w:rPr>
          <w:rStyle w:val="BuiltInTok"/>
        </w:rPr>
        <w:t xml:space="preserve">len</w:t>
      </w:r>
      <w:r>
        <w:rPr>
          <w:rStyle w:val="NormalTok"/>
        </w:rPr>
        <w:t xml:space="preserve">(y)), yi]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np.log(np.clip(p_true, </w:t>
      </w:r>
      <w:r>
        <w:rPr>
          <w:rStyle w:val="FloatTok"/>
        </w:rPr>
        <w:t xml:space="preserve">1e-12</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y) </w:t>
      </w:r>
      <w:r>
        <w:rPr>
          <w:rStyle w:val="OperatorTok"/>
        </w:rPr>
        <w:t xml:space="preserve">-&gt;</w:t>
      </w:r>
      <w:r>
        <w:rPr>
          <w:rStyle w:val="NormalTok"/>
        </w:rPr>
        <w:t xml:space="preserve"> np.ndarray:</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X </w:t>
      </w:r>
      <w:r>
        <w:rPr>
          <w:rStyle w:val="OperatorTok"/>
        </w:rPr>
        <w:t xml:space="preserve">=</w:t>
      </w:r>
      <w:r>
        <w:rPr>
          <w:rStyle w:val="NormalTok"/>
        </w:rPr>
        <w:t xml:space="preserve"> np.asarray(X)</w:t>
      </w:r>
      <w:r>
        <w:rPr>
          <w:rStyle w:val="OperatorTok"/>
        </w:rPr>
        <w:t xml:space="preserve">;</w:t>
      </w:r>
      <w:r>
        <w:rPr>
          <w:rStyle w:val="NormalTok"/>
        </w:rPr>
        <w:t xml:space="preserve"> y </w:t>
      </w:r>
      <w:r>
        <w:rPr>
          <w:rStyle w:val="OperatorTok"/>
        </w:rPr>
        <w:t xml:space="preserve">=</w:t>
      </w:r>
      <w:r>
        <w:rPr>
          <w:rStyle w:val="NormalTok"/>
        </w:rPr>
        <w:t xml:space="preserve"> np.asarray(y)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keep </w:t>
      </w:r>
      <w:r>
        <w:rPr>
          <w:rStyle w:val="OperatorTok"/>
        </w:rPr>
        <w:t xml:space="preserve">=</w:t>
      </w:r>
      <w:r>
        <w:rPr>
          <w:rStyle w:val="NormalTok"/>
        </w:rPr>
        <w:t xml:space="preserve"> np.ones(n, dtype</w:t>
      </w:r>
      <w:r>
        <w:rPr>
          <w:rStyle w:val="OperatorTok"/>
        </w:rPr>
        <w:t xml:space="preserve">=</w:t>
      </w:r>
      <w:r>
        <w:rPr>
          <w:rStyle w:val="BuiltInTok"/>
        </w:rPr>
        <w:t xml:space="preserve">bool</w:t>
      </w:r>
      <w:r>
        <w:rPr>
          <w:rStyle w:val="NormalTok"/>
        </w:rPr>
        <w:t xml:space="preserve">)  </w:t>
      </w:r>
      <w:r>
        <w:rPr>
          <w:rStyle w:val="CommentTok"/>
        </w:rPr>
        <w:t xml:space="preserve"># начинаем со всей выборки</w:t>
      </w:r>
      <w:r>
        <w:br/>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w:t>
      </w:r>
      <w:r>
        <w:br/>
      </w:r>
      <w:r>
        <w:rPr>
          <w:rStyle w:val="NormalTok"/>
        </w:rPr>
        <w:t xml:space="preserve">            </w:t>
      </w:r>
      <w:r>
        <w:rPr>
          <w:rStyle w:val="CommentTok"/>
        </w:rPr>
        <w:t xml:space="preserve"># Обучаем модель на принятых объектах</w:t>
      </w:r>
      <w:r>
        <w:br/>
      </w:r>
      <w:r>
        <w:rPr>
          <w:rStyle w:val="NormalTok"/>
        </w:rPr>
        <w:t xml:space="preserve">            est </w:t>
      </w:r>
      <w:r>
        <w:rPr>
          <w:rStyle w:val="OperatorTok"/>
        </w:rPr>
        <w:t xml:space="preserve">=</w:t>
      </w:r>
      <w:r>
        <w:rPr>
          <w:rStyle w:val="NormalTok"/>
        </w:rPr>
        <w:t xml:space="preserve"> clone(base).fit(X[keep], y[keep])</w:t>
      </w:r>
      <w:r>
        <w:br/>
      </w:r>
      <w:r>
        <w:br/>
      </w:r>
      <w:r>
        <w:rPr>
          <w:rStyle w:val="NormalTok"/>
        </w:rPr>
        <w:t xml:space="preserve">            </w:t>
      </w:r>
      <w:r>
        <w:rPr>
          <w:rStyle w:val="CommentTok"/>
        </w:rPr>
        <w:t xml:space="preserve"># Вычисляем потери для ВСЕХ объектов (для корректного ранжирования)</w:t>
      </w:r>
      <w:r>
        <w:br/>
      </w:r>
      <w:r>
        <w:rPr>
          <w:rStyle w:val="NormalTok"/>
        </w:rPr>
        <w:t xml:space="preserve">            losses </w:t>
      </w:r>
      <w:r>
        <w:rPr>
          <w:rStyle w:val="OperatorTok"/>
        </w:rPr>
        <w:t xml:space="preserve">=</w:t>
      </w:r>
      <w:r>
        <w:rPr>
          <w:rStyle w:val="NormalTok"/>
        </w:rPr>
        <w:t xml:space="preserve"> </w:t>
      </w:r>
      <w:r>
        <w:rPr>
          <w:rStyle w:val="VariableTok"/>
        </w:rPr>
        <w:t xml:space="preserve">self</w:t>
      </w:r>
      <w:r>
        <w:rPr>
          <w:rStyle w:val="NormalTok"/>
        </w:rPr>
        <w:t xml:space="preserve">._losses(est, X, y)</w:t>
      </w:r>
      <w:r>
        <w:br/>
      </w:r>
      <w:r>
        <w:br/>
      </w:r>
      <w:r>
        <w:rPr>
          <w:rStyle w:val="NormalTok"/>
        </w:rPr>
        <w:t xml:space="preserve">            </w:t>
      </w:r>
      <w:r>
        <w:rPr>
          <w:rStyle w:val="CommentTok"/>
        </w:rPr>
        <w:t xml:space="preserve"># Оставляем (1 - trim_ratio) объектов с наименьшей потерей</w:t>
      </w:r>
      <w:r>
        <w:br/>
      </w:r>
      <w:r>
        <w:rPr>
          <w:rStyle w:val="NormalTok"/>
        </w:rPr>
        <w:t xml:space="preserve">            n_keep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.trim_ratio) </w:t>
      </w:r>
      <w:r>
        <w:rPr>
          <w:rStyle w:val="OperatorTok"/>
        </w:rPr>
        <w:t xml:space="preserve">*</w:t>
      </w:r>
      <w:r>
        <w:rPr>
          <w:rStyle w:val="NormalTok"/>
        </w:rPr>
        <w:t xml:space="preserve"> n))</w:t>
      </w:r>
      <w:r>
        <w:br/>
      </w:r>
      <w:r>
        <w:rPr>
          <w:rStyle w:val="NormalTok"/>
        </w:rPr>
        <w:t xml:space="preserve">            order </w:t>
      </w:r>
      <w:r>
        <w:rPr>
          <w:rStyle w:val="OperatorTok"/>
        </w:rPr>
        <w:t xml:space="preserve">=</w:t>
      </w:r>
      <w:r>
        <w:rPr>
          <w:rStyle w:val="NormalTok"/>
        </w:rPr>
        <w:t xml:space="preserve"> np.argsort(losses)         </w:t>
      </w:r>
      <w:r>
        <w:rPr>
          <w:rStyle w:val="CommentTok"/>
        </w:rPr>
        <w:t xml:space="preserve"># по возрастанию потери</w:t>
      </w:r>
      <w:r>
        <w:br/>
      </w:r>
      <w:r>
        <w:rPr>
          <w:rStyle w:val="NormalTok"/>
        </w:rPr>
        <w:t xml:space="preserve">            keep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w:t>
      </w:r>
      <w:r>
        <w:br/>
      </w:r>
      <w:r>
        <w:rPr>
          <w:rStyle w:val="NormalTok"/>
        </w:rPr>
        <w:t xml:space="preserve">            keep[order[:n_keep]]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принимаем n_keep лучших</w:t>
      </w:r>
      <w:r>
        <w:br/>
      </w:r>
      <w:r>
        <w:br/>
      </w:r>
      <w:r>
        <w:rPr>
          <w:rStyle w:val="NormalTok"/>
        </w:rPr>
        <w:t xml:space="preserve">        </w:t>
      </w:r>
      <w:r>
        <w:rPr>
          <w:rStyle w:val="ControlFlowTok"/>
        </w:rPr>
        <w:t xml:space="preserve">return</w:t>
      </w:r>
      <w:r>
        <w:rPr>
          <w:rStyle w:val="NormalTok"/>
        </w:rPr>
        <w:t xml:space="preserve"> keep</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keep </w:t>
      </w:r>
      <w:r>
        <w:rPr>
          <w:rStyle w:val="OperatorTok"/>
        </w:rPr>
        <w:t xml:space="preserve">=</w:t>
      </w:r>
      <w:r>
        <w:rPr>
          <w:rStyle w:val="NormalTok"/>
        </w:rPr>
        <w:t xml:space="preserve"> </w:t>
      </w:r>
      <w:r>
        <w:rPr>
          <w:rStyle w:val="VariableTok"/>
        </w:rPr>
        <w:t xml:space="preserve">self</w:t>
      </w:r>
      <w:r>
        <w:rPr>
          <w:rStyle w:val="NormalTok"/>
        </w:rPr>
        <w:t xml:space="preserve">.sanitize(X, y)</w:t>
      </w:r>
      <w:r>
        <w:br/>
      </w:r>
      <w:r>
        <w:rPr>
          <w:rStyle w:val="NormalTok"/>
        </w:rPr>
        <w:t xml:space="preserve">        </w:t>
      </w:r>
      <w:r>
        <w:rPr>
          <w:rStyle w:val="VariableTok"/>
        </w:rPr>
        <w:t xml:space="preserve">self</w:t>
      </w:r>
      <w:r>
        <w:rPr>
          <w:rStyle w:val="NormalTok"/>
        </w:rPr>
        <w:t xml:space="preserve">.keep_mask_ </w:t>
      </w:r>
      <w:r>
        <w:rPr>
          <w:rStyle w:val="OperatorTok"/>
        </w:rPr>
        <w:t xml:space="preserve">=</w:t>
      </w:r>
      <w:r>
        <w:rPr>
          <w:rStyle w:val="NormalTok"/>
        </w:rPr>
        <w:t xml:space="preserve"> keep</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.model_ </w:t>
      </w:r>
      <w:r>
        <w:rPr>
          <w:rStyle w:val="OperatorTok"/>
        </w:rPr>
        <w:t xml:space="preserve">=</w:t>
      </w:r>
      <w:r>
        <w:rPr>
          <w:rStyle w:val="NormalTok"/>
        </w:rPr>
        <w:t xml:space="preserve"> clone(base).fit(X[keep], y[keep])</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392"/>
    <w:bookmarkStart w:id="393" w:name="Xf368e8390bf66e24a7725dd29b32efde5902c92"/>
    <w:p>
      <w:pPr>
        <w:pStyle w:val="Heading2"/>
      </w:pPr>
      <w:r>
        <w:t xml:space="preserve">А.4 Класс AnomalyDetectionDefense (defenses.py)</w:t>
      </w:r>
    </w:p>
    <w:p>
      <w:pPr>
        <w:pStyle w:val="SourceCode"/>
      </w:pPr>
      <w:r>
        <w:rPr>
          <w:rStyle w:val="CommentTok"/>
        </w:rPr>
        <w:t xml:space="preserve"># poisondefense/defenses.py — per-class детекция аномалий</w:t>
      </w:r>
      <w:r>
        <w:br/>
      </w:r>
      <w:r>
        <w:br/>
      </w:r>
      <w:r>
        <w:rPr>
          <w:rStyle w:val="KeywordTok"/>
        </w:rPr>
        <w:t xml:space="preserve">class</w:t>
      </w:r>
      <w:r>
        <w:rPr>
          <w:rStyle w:val="NormalTok"/>
        </w:rPr>
        <w:t xml:space="preserve"> AnomalyDetectionDefense(BaseDefense):</w:t>
      </w:r>
      <w:r>
        <w:br/>
      </w:r>
      <w:r>
        <w:rPr>
          <w:rStyle w:val="NormalTok"/>
        </w:rPr>
        <w:t xml:space="preserve">    </w:t>
      </w:r>
      <w:r>
        <w:rPr>
          <w:rStyle w:val="CommentTok"/>
        </w:rPr>
        <w:t xml:space="preserve">"""Защита на основе детекции аномалий.</w:t>
      </w:r>
      <w:r>
        <w:br/>
      </w:r>
      <w:r>
        <w:br/>
      </w:r>
      <w:r>
        <w:rPr>
          <w:rStyle w:val="CommentTok"/>
        </w:rPr>
        <w:t xml:space="preserve">    Идея: отравлённые объекты чаще всего лежат в "подозрительных"</w:t>
      </w:r>
      <w:r>
        <w:br/>
      </w:r>
      <w:r>
        <w:rPr>
          <w:rStyle w:val="CommentTok"/>
        </w:rPr>
        <w:t xml:space="preserve">    участках признакового пространства относительно других объектов</w:t>
      </w:r>
      <w:r>
        <w:br/>
      </w:r>
      <w:r>
        <w:rPr>
          <w:rStyle w:val="CommentTok"/>
        </w:rPr>
        <w:t xml:space="preserve">    своего класса. Для каждого класса обучаем один детектор</w:t>
      </w:r>
      <w:r>
        <w:br/>
      </w:r>
      <w:r>
        <w:rPr>
          <w:rStyle w:val="CommentTok"/>
        </w:rPr>
        <w:t xml:space="preserve">    аномалий (Isolation Forest / LOF / Elliptic Envelope) и</w:t>
      </w:r>
      <w:r>
        <w:br/>
      </w:r>
      <w:r>
        <w:rPr>
          <w:rStyle w:val="CommentTok"/>
        </w:rPr>
        <w:t xml:space="preserve">    отбрасываем объекты, получившие "аномальный" балл.</w:t>
      </w:r>
      <w:r>
        <w:br/>
      </w:r>
      <w:r>
        <w:br/>
      </w:r>
      <w:r>
        <w:rPr>
          <w:rStyle w:val="CommentTok"/>
        </w:rPr>
        <w:t xml:space="preserve">    Parameters</w:t>
      </w:r>
      <w:r>
        <w:br/>
      </w:r>
      <w:r>
        <w:rPr>
          <w:rStyle w:val="CommentTok"/>
        </w:rPr>
        <w:t xml:space="preserve">    ----------</w:t>
      </w:r>
      <w:r>
        <w:br/>
      </w:r>
      <w:r>
        <w:rPr>
          <w:rStyle w:val="CommentTok"/>
        </w:rPr>
        <w:t xml:space="preserve">    base_estimator : sklearn estimator</w:t>
      </w:r>
      <w:r>
        <w:br/>
      </w:r>
      <w:r>
        <w:rPr>
          <w:rStyle w:val="CommentTok"/>
        </w:rPr>
        <w:t xml:space="preserve">        Базовая модель, обучаемая на очищенных данных.</w:t>
      </w:r>
      <w:r>
        <w:br/>
      </w:r>
      <w:r>
        <w:rPr>
          <w:rStyle w:val="CommentTok"/>
        </w:rPr>
        <w:t xml:space="preserve">    method : {"isoforest", "lof", "elliptic"}</w:t>
      </w:r>
      <w:r>
        <w:br/>
      </w:r>
      <w:r>
        <w:rPr>
          <w:rStyle w:val="CommentTok"/>
        </w:rPr>
        <w:t xml:space="preserve">        Метод детекции аномалий.</w:t>
      </w:r>
      <w:r>
        <w:br/>
      </w:r>
      <w:r>
        <w:rPr>
          <w:rStyle w:val="CommentTok"/>
        </w:rPr>
        <w:t xml:space="preserve">    contamination : float</w:t>
      </w:r>
      <w:r>
        <w:br/>
      </w:r>
      <w:r>
        <w:rPr>
          <w:rStyle w:val="CommentTok"/>
        </w:rPr>
        <w:t xml:space="preserve">        Ожидаемая доля аномалий (≈ ожидаемый poison_rate).</w:t>
      </w:r>
      <w:r>
        <w:br/>
      </w:r>
      <w:r>
        <w:rPr>
          <w:rStyle w:val="CommentTok"/>
        </w:rPr>
        <w:t xml:space="preserve">    per_class : bool</w:t>
      </w:r>
      <w:r>
        <w:br/>
      </w:r>
      <w:r>
        <w:rPr>
          <w:rStyle w:val="CommentTok"/>
        </w:rPr>
        <w:t xml:space="preserve">        Если True, детектор обучается отдельно для каждого класса</w:t>
      </w:r>
      <w:r>
        <w:br/>
      </w:r>
      <w:r>
        <w:rPr>
          <w:rStyle w:val="CommentTok"/>
        </w:rPr>
        <w:t xml:space="preserve">        (это обычно существенно повышает качество детекции).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base_estimator</w:t>
      </w:r>
      <w:r>
        <w:rPr>
          <w:rStyle w:val="OperatorTok"/>
        </w:rPr>
        <w:t xml:space="preserve">=</w:t>
      </w:r>
      <w:r>
        <w:rPr>
          <w:rStyle w:val="VariableTok"/>
        </w:rPr>
        <w:t xml:space="preserve">None</w:t>
      </w:r>
      <w:r>
        <w:rPr>
          <w:rStyle w:val="NormalTok"/>
        </w:rPr>
        <w:t xml:space="preserve">,</w:t>
      </w:r>
      <w:r>
        <w:br/>
      </w:r>
      <w:r>
        <w:rPr>
          <w:rStyle w:val="NormalTok"/>
        </w:rPr>
        <w:t xml:space="preserve">                 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"isoforest"</w:t>
      </w:r>
      <w:r>
        <w:rPr>
          <w:rStyle w:val="NormalTok"/>
        </w:rPr>
        <w:t xml:space="preserve">,</w:t>
      </w:r>
      <w:r>
        <w:br/>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per_class: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(base_estimator)</w:t>
      </w:r>
      <w:r>
        <w:br/>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method</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.per_class </w:t>
      </w:r>
      <w:r>
        <w:rPr>
          <w:rStyle w:val="OperatorTok"/>
        </w:rPr>
        <w:t xml:space="preserve">=</w:t>
      </w:r>
      <w:r>
        <w:rPr>
          <w:rStyle w:val="NormalTok"/>
        </w:rPr>
        <w:t xml:space="preserve"> per_class</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_make_detector(</w:t>
      </w:r>
      <w:r>
        <w:rPr>
          <w:rStyle w:val="VariableTok"/>
        </w:rPr>
        <w:t xml:space="preserve">self</w:t>
      </w:r>
      <w:r>
        <w:rPr>
          <w:rStyle w:val="NormalTok"/>
        </w:rPr>
        <w:t xml:space="preserve">):</w:t>
      </w:r>
      <w:r>
        <w:br/>
      </w:r>
      <w:r>
        <w:rPr>
          <w:rStyle w:val="NormalTok"/>
        </w:rPr>
        <w:t xml:space="preserve">        </w:t>
      </w:r>
      <w:r>
        <w:rPr>
          <w:rStyle w:val="CommentTok"/>
        </w:rPr>
        <w:t xml:space="preserve">"""Фабричный метод: создаёт детектор аномалий нужного типа."""</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"isoforest"</w:t>
      </w:r>
      <w:r>
        <w:rPr>
          <w:rStyle w:val="NormalTok"/>
        </w:rPr>
        <w:t xml:space="preserve">:</w:t>
      </w:r>
      <w:r>
        <w:br/>
      </w:r>
      <w:r>
        <w:rPr>
          <w:rStyle w:val="NormalTok"/>
        </w:rPr>
        <w:t xml:space="preserve">            </w:t>
      </w:r>
      <w:r>
        <w:rPr>
          <w:rStyle w:val="ControlFlowTok"/>
        </w:rPr>
        <w:t xml:space="preserve">return</w:t>
      </w:r>
      <w:r>
        <w:rPr>
          <w:rStyle w:val="NormalTok"/>
        </w:rPr>
        <w:t xml:space="preserve"> IsolationForest(contamination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"lof"</w:t>
      </w:r>
      <w:r>
        <w:rPr>
          <w:rStyle w:val="NormalTok"/>
        </w:rPr>
        <w:t xml:space="preserve">:</w:t>
      </w:r>
      <w:r>
        <w:br/>
      </w:r>
      <w:r>
        <w:rPr>
          <w:rStyle w:val="NormalTok"/>
        </w:rPr>
        <w:t xml:space="preserve">            </w:t>
      </w:r>
      <w:r>
        <w:rPr>
          <w:rStyle w:val="CommentTok"/>
        </w:rPr>
        <w:t xml:space="preserve"># novelty=False: только fit_predict на обучающей выборке</w:t>
      </w:r>
      <w:r>
        <w:br/>
      </w:r>
      <w:r>
        <w:rPr>
          <w:rStyle w:val="NormalTok"/>
        </w:rPr>
        <w:t xml:space="preserve">            </w:t>
      </w:r>
      <w:r>
        <w:rPr>
          <w:rStyle w:val="ControlFlowTok"/>
        </w:rPr>
        <w:t xml:space="preserve">return</w:t>
      </w:r>
      <w:r>
        <w:rPr>
          <w:rStyle w:val="NormalTok"/>
        </w:rPr>
        <w:t xml:space="preserve"> LocalOutlierFactor(contamination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novelty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"elliptic"</w:t>
      </w:r>
      <w:r>
        <w:rPr>
          <w:rStyle w:val="NormalTok"/>
        </w:rPr>
        <w:t xml:space="preserve">:</w:t>
      </w:r>
      <w:r>
        <w:br/>
      </w:r>
      <w:r>
        <w:rPr>
          <w:rStyle w:val="NormalTok"/>
        </w:rPr>
        <w:t xml:space="preserve">            </w:t>
      </w:r>
      <w:r>
        <w:rPr>
          <w:rStyle w:val="ControlFlowTok"/>
        </w:rPr>
        <w:t xml:space="preserve">return</w:t>
      </w:r>
      <w:r>
        <w:rPr>
          <w:rStyle w:val="NormalTok"/>
        </w:rPr>
        <w:t xml:space="preserve"> EllipticEnvelope(contamination</w:t>
      </w:r>
      <w:r>
        <w:rPr>
          <w:rStyle w:val="OperatorTok"/>
        </w:rPr>
        <w:t xml:space="preserve">=</w:t>
      </w:r>
      <w:r>
        <w:rPr>
          <w:rStyle w:val="VariableTok"/>
        </w:rPr>
        <w:t xml:space="preserve">self</w:t>
      </w:r>
      <w:r>
        <w:rPr>
          <w:rStyle w:val="NormalTok"/>
        </w:rPr>
        <w:t xml:space="preserve">.contamination,</w:t>
      </w:r>
      <w:r>
        <w:br/>
      </w:r>
      <w:r>
        <w:rPr>
          <w:rStyle w:val="NormalTok"/>
        </w:rPr>
        <w:t xml:space="preserve">                                    support_fraction</w:t>
      </w:r>
      <w:r>
        <w:rPr>
          <w:rStyle w:val="OperatorTok"/>
        </w:rPr>
        <w:t xml:space="preserve">=</w:t>
      </w:r>
      <w:r>
        <w:rPr>
          <w:rStyle w:val="FloatTok"/>
        </w:rPr>
        <w:t xml:space="preserve">1.0</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f"Неизвестный метод детекции: </w:t>
      </w:r>
      <w:r>
        <w:rPr>
          <w:rStyle w:val="SpecialCharTok"/>
        </w:rPr>
        <w:t xml:space="preserve">{</w:t>
      </w:r>
      <w:r>
        <w:rPr>
          <w:rStyle w:val="VariableTok"/>
        </w:rPr>
        <w:t xml:space="preserve">self</w:t>
      </w:r>
      <w:r>
        <w:rPr>
          <w:rStyle w:val="SpecialCharTok"/>
        </w:rPr>
        <w:t xml:space="preserve">.</w:t>
      </w:r>
      <w:r>
        <w:rPr>
          <w:rStyle w:val="NormalTok"/>
        </w:rPr>
        <w:t xml:space="preserve">method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sanitize(</w:t>
      </w:r>
      <w:r>
        <w:rPr>
          <w:rStyle w:val="VariableTok"/>
        </w:rPr>
        <w:t xml:space="preserve">self</w:t>
      </w:r>
      <w:r>
        <w:rPr>
          <w:rStyle w:val="NormalTok"/>
        </w:rPr>
        <w:t xml:space="preserve">, X, y) </w:t>
      </w:r>
      <w:r>
        <w:rPr>
          <w:rStyle w:val="OperatorTok"/>
        </w:rPr>
        <w:t xml:space="preserve">-&gt;</w:t>
      </w:r>
      <w:r>
        <w:rPr>
          <w:rStyle w:val="NormalTok"/>
        </w:rPr>
        <w:t xml:space="preserve"> np.ndarray:</w:t>
      </w:r>
      <w:r>
        <w:br/>
      </w:r>
      <w:r>
        <w:rPr>
          <w:rStyle w:val="NormalTok"/>
        </w:rPr>
        <w:t xml:space="preserve">        </w:t>
      </w:r>
      <w:r>
        <w:rPr>
          <w:rStyle w:val="CommentTok"/>
        </w:rPr>
        <w:t xml:space="preserve">"""Возвращает маску "принятых" объектов (True = чистый)."""</w:t>
      </w:r>
      <w:r>
        <w:br/>
      </w:r>
      <w:r>
        <w:rPr>
          <w:rStyle w:val="NormalTok"/>
        </w:rPr>
        <w:t xml:space="preserve">        keep </w:t>
      </w:r>
      <w:r>
        <w:rPr>
          <w:rStyle w:val="OperatorTok"/>
        </w:rPr>
        <w:t xml:space="preserve">=</w:t>
      </w:r>
      <w:r>
        <w:rPr>
          <w:rStyle w:val="NormalTok"/>
        </w:rPr>
        <w:t xml:space="preserve"> np.ones(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rPr>
          <w:rStyle w:val="NormalTok"/>
        </w:rPr>
        <w:t xml:space="preserve">        X </w:t>
      </w:r>
      <w:r>
        <w:rPr>
          <w:rStyle w:val="OperatorTok"/>
        </w:rPr>
        <w:t xml:space="preserve">=</w:t>
      </w:r>
      <w:r>
        <w:rPr>
          <w:rStyle w:val="NormalTok"/>
        </w:rPr>
        <w:t xml:space="preserve"> np.asarray(X)</w:t>
      </w:r>
      <w:r>
        <w:rPr>
          <w:rStyle w:val="OperatorTok"/>
        </w:rPr>
        <w:t xml:space="preserve">;</w:t>
      </w:r>
      <w:r>
        <w:rPr>
          <w:rStyle w:val="NormalTok"/>
        </w:rPr>
        <w:t xml:space="preserve"> y </w:t>
      </w:r>
      <w:r>
        <w:rPr>
          <w:rStyle w:val="OperatorTok"/>
        </w:rPr>
        <w:t xml:space="preserve">=</w:t>
      </w:r>
      <w:r>
        <w:rPr>
          <w:rStyle w:val="NormalTok"/>
        </w:rPr>
        <w:t xml:space="preserve"> np.asarray(y)</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.per_class:</w:t>
      </w:r>
      <w:r>
        <w:br/>
      </w:r>
      <w:r>
        <w:rPr>
          <w:rStyle w:val="NormalTok"/>
        </w:rPr>
        <w:t xml:space="preserve">            </w:t>
      </w:r>
      <w:r>
        <w:rPr>
          <w:rStyle w:val="CommentTok"/>
        </w:rPr>
        <w:t xml:space="preserve"># Per-class: отдельный детектор для каждого класса</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np.unique(y):</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mask.</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слишком мало данных для LOF/IF</w:t>
      </w:r>
      <w:r>
        <w:br/>
      </w:r>
      <w:r>
        <w:rPr>
          <w:rStyle w:val="NormalTok"/>
        </w:rPr>
        <w:t xml:space="preserve">                det </w:t>
      </w:r>
      <w:r>
        <w:rPr>
          <w:rStyle w:val="OperatorTok"/>
        </w:rPr>
        <w:t xml:space="preserve">=</w:t>
      </w:r>
      <w:r>
        <w:rPr>
          <w:rStyle w:val="NormalTok"/>
        </w:rPr>
        <w:t xml:space="preserve"> </w:t>
      </w:r>
      <w:r>
        <w:rPr>
          <w:rStyle w:val="VariableTok"/>
        </w:rPr>
        <w:t xml:space="preserve">self</w:t>
      </w:r>
      <w:r>
        <w:rPr>
          <w:rStyle w:val="NormalTok"/>
        </w:rPr>
        <w:t xml:space="preserve">._make_detector()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"lof"</w:t>
      </w:r>
      <w:r>
        <w:rPr>
          <w:rStyle w:val="NormalTok"/>
        </w:rPr>
        <w:t xml:space="preserve">:</w:t>
      </w:r>
      <w:r>
        <w:br/>
      </w:r>
      <w:r>
        <w:rPr>
          <w:rStyle w:val="NormalTok"/>
        </w:rPr>
        <w:t xml:space="preserve">                    </w:t>
      </w:r>
      <w:r>
        <w:rPr>
          <w:rStyle w:val="CommentTok"/>
        </w:rPr>
        <w:t xml:space="preserve"># LOF использует fit_predict (не fit + predict)</w:t>
      </w:r>
      <w:r>
        <w:br/>
      </w:r>
      <w:r>
        <w:rPr>
          <w:rStyle w:val="NormalTok"/>
        </w:rPr>
        <w:t xml:space="preserve">                    pred </w:t>
      </w:r>
      <w:r>
        <w:rPr>
          <w:rStyle w:val="OperatorTok"/>
        </w:rPr>
        <w:t xml:space="preserve">=</w:t>
      </w:r>
      <w:r>
        <w:rPr>
          <w:rStyle w:val="NormalTok"/>
        </w:rPr>
        <w:t xml:space="preserve"> det.fit_predict(X[mask])</w:t>
      </w:r>
      <w:r>
        <w:br/>
      </w:r>
      <w:r>
        <w:rPr>
          <w:rStyle w:val="NormalTok"/>
        </w:rPr>
        <w:t xml:space="preserve">                </w:t>
      </w:r>
      <w:r>
        <w:rPr>
          <w:rStyle w:val="ControlFlowTok"/>
        </w:rPr>
        <w:t xml:space="preserve">else</w:t>
      </w:r>
      <w:r>
        <w:rPr>
          <w:rStyle w:val="NormalTok"/>
        </w:rPr>
        <w:t xml:space="preserve">:</w:t>
      </w:r>
      <w:r>
        <w:br/>
      </w:r>
      <w:r>
        <w:rPr>
          <w:rStyle w:val="NormalTok"/>
        </w:rPr>
        <w:t xml:space="preserve">                    det.fit(X[mask])</w:t>
      </w:r>
      <w:r>
        <w:br/>
      </w:r>
      <w:r>
        <w:rPr>
          <w:rStyle w:val="NormalTok"/>
        </w:rPr>
        <w:t xml:space="preserve">                    pred </w:t>
      </w:r>
      <w:r>
        <w:rPr>
          <w:rStyle w:val="OperatorTok"/>
        </w:rPr>
        <w:t xml:space="preserve">=</w:t>
      </w:r>
      <w:r>
        <w:rPr>
          <w:rStyle w:val="NormalTok"/>
        </w:rPr>
        <w:t xml:space="preserve"> det.predict(X[mask])</w:t>
      </w:r>
      <w:r>
        <w:br/>
      </w:r>
      <w:r>
        <w:rPr>
          <w:rStyle w:val="NormalTok"/>
        </w:rPr>
        <w:t xml:space="preserve">                keep[mask]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 inlier, -1 — аномалия</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Глобальная детекция без разбивки по классам</w:t>
      </w:r>
      <w:r>
        <w:br/>
      </w:r>
      <w:r>
        <w:rPr>
          <w:rStyle w:val="NormalTok"/>
        </w:rPr>
        <w:t xml:space="preserve">            det </w:t>
      </w:r>
      <w:r>
        <w:rPr>
          <w:rStyle w:val="OperatorTok"/>
        </w:rPr>
        <w:t xml:space="preserve">=</w:t>
      </w:r>
      <w:r>
        <w:rPr>
          <w:rStyle w:val="NormalTok"/>
        </w:rPr>
        <w:t xml:space="preserve"> </w:t>
      </w:r>
      <w:r>
        <w:rPr>
          <w:rStyle w:val="VariableTok"/>
        </w:rPr>
        <w:t xml:space="preserve">self</w:t>
      </w:r>
      <w:r>
        <w:rPr>
          <w:rStyle w:val="NormalTok"/>
        </w:rPr>
        <w:t xml:space="preserve">._make_detector()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"lof"</w:t>
      </w:r>
      <w:r>
        <w:rPr>
          <w:rStyle w:val="NormalTok"/>
        </w:rPr>
        <w:t xml:space="preserve">:</w:t>
      </w:r>
      <w:r>
        <w:br/>
      </w:r>
      <w:r>
        <w:rPr>
          <w:rStyle w:val="NormalTok"/>
        </w:rPr>
        <w:t xml:space="preserve">                pred </w:t>
      </w:r>
      <w:r>
        <w:rPr>
          <w:rStyle w:val="OperatorTok"/>
        </w:rPr>
        <w:t xml:space="preserve">=</w:t>
      </w:r>
      <w:r>
        <w:rPr>
          <w:rStyle w:val="NormalTok"/>
        </w:rPr>
        <w:t xml:space="preserve"> det.fit_predict(X)</w:t>
      </w:r>
      <w:r>
        <w:br/>
      </w:r>
      <w:r>
        <w:rPr>
          <w:rStyle w:val="NormalTok"/>
        </w:rPr>
        <w:t xml:space="preserve">            </w:t>
      </w:r>
      <w:r>
        <w:rPr>
          <w:rStyle w:val="ControlFlowTok"/>
        </w:rPr>
        <w:t xml:space="preserve">else</w:t>
      </w:r>
      <w:r>
        <w:rPr>
          <w:rStyle w:val="NormalTok"/>
        </w:rPr>
        <w:t xml:space="preserve">:</w:t>
      </w:r>
      <w:r>
        <w:br/>
      </w:r>
      <w:r>
        <w:rPr>
          <w:rStyle w:val="NormalTok"/>
        </w:rPr>
        <w:t xml:space="preserve">                det.fit(X)</w:t>
      </w:r>
      <w:r>
        <w:br/>
      </w:r>
      <w:r>
        <w:rPr>
          <w:rStyle w:val="NormalTok"/>
        </w:rPr>
        <w:t xml:space="preserve">                pred </w:t>
      </w:r>
      <w:r>
        <w:rPr>
          <w:rStyle w:val="OperatorTok"/>
        </w:rPr>
        <w:t xml:space="preserve">=</w:t>
      </w:r>
      <w:r>
        <w:rPr>
          <w:rStyle w:val="NormalTok"/>
        </w:rPr>
        <w:t xml:space="preserve"> det.predict(X)</w:t>
      </w:r>
      <w:r>
        <w:br/>
      </w:r>
      <w:r>
        <w:rPr>
          <w:rStyle w:val="NormalTok"/>
        </w:rPr>
        <w:t xml:space="preserve">            keep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keep</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keep </w:t>
      </w:r>
      <w:r>
        <w:rPr>
          <w:rStyle w:val="OperatorTok"/>
        </w:rPr>
        <w:t xml:space="preserve">=</w:t>
      </w:r>
      <w:r>
        <w:rPr>
          <w:rStyle w:val="NormalTok"/>
        </w:rPr>
        <w:t xml:space="preserve"> </w:t>
      </w:r>
      <w:r>
        <w:rPr>
          <w:rStyle w:val="VariableTok"/>
        </w:rPr>
        <w:t xml:space="preserve">self</w:t>
      </w:r>
      <w:r>
        <w:rPr>
          <w:rStyle w:val="NormalTok"/>
        </w:rPr>
        <w:t xml:space="preserve">.sanitize(X, y)</w:t>
      </w:r>
      <w:r>
        <w:br/>
      </w:r>
      <w:r>
        <w:rPr>
          <w:rStyle w:val="NormalTok"/>
        </w:rPr>
        <w:t xml:space="preserve">        </w:t>
      </w:r>
      <w:r>
        <w:rPr>
          <w:rStyle w:val="VariableTok"/>
        </w:rPr>
        <w:t xml:space="preserve">self</w:t>
      </w:r>
      <w:r>
        <w:rPr>
          <w:rStyle w:val="NormalTok"/>
        </w:rPr>
        <w:t xml:space="preserve">.keep_mask_ </w:t>
      </w:r>
      <w:r>
        <w:rPr>
          <w:rStyle w:val="OperatorTok"/>
        </w:rPr>
        <w:t xml:space="preserve">=</w:t>
      </w:r>
      <w:r>
        <w:rPr>
          <w:rStyle w:val="NormalTok"/>
        </w:rPr>
        <w:t xml:space="preserve"> keep</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.base_estimator </w:t>
      </w:r>
      <w:r>
        <w:rPr>
          <w:rStyle w:val="KeywordTok"/>
        </w:rPr>
        <w:t xml:space="preserve">or</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.model_ </w:t>
      </w:r>
      <w:r>
        <w:rPr>
          <w:rStyle w:val="OperatorTok"/>
        </w:rPr>
        <w:t xml:space="preserve">=</w:t>
      </w:r>
      <w:r>
        <w:rPr>
          <w:rStyle w:val="NormalTok"/>
        </w:rPr>
        <w:t xml:space="preserve"> clone(base).fit(X[keep], y[keep])</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393"/>
    <w:bookmarkEnd w:id="394"/>
    <w:bookmarkStart w:id="398" w:name="X7ad7a6e0837f6bacc74619915d006260f8f17b3"/>
    <w:p>
      <w:pPr>
        <w:pStyle w:val="Heading1"/>
      </w:pPr>
      <w:r>
        <w:t xml:space="preserve">ПРИЛОЖЕНИЕ Б. ДЕТАЛЬНЫЕ РЕЗУЛЬТАТЫ ЭКСПЕРИМЕНТОВ</w:t>
      </w:r>
    </w:p>
    <w:bookmarkStart w:id="395" w:name="Xc3c613b1c8268e4ad55150f7b823b702fc42577"/>
    <w:p>
      <w:pPr>
        <w:pStyle w:val="Heading2"/>
      </w:pPr>
      <w:r>
        <w:t xml:space="preserve">Б.1 Ключевые конфигурации из experiments_agg.csv</w:t>
      </w:r>
    </w:p>
    <w:p>
      <w:pPr>
        <w:pStyle w:val="FirstParagraph"/>
      </w:pPr>
      <w:r>
        <w:t xml:space="preserve">Ниже приведена выборочная таблица результатов по ключевым конфигурациям из файла</w:t>
      </w:r>
      <w:r>
        <w:t xml:space="preserve"> </w:t>
      </w:r>
      <w:r>
        <w:rPr>
          <w:rStyle w:val="VerbatimChar"/>
        </w:rPr>
        <w:t xml:space="preserve">results/experiments_agg.csv</w:t>
      </w:r>
      <w:r>
        <w:t xml:space="preserve">. Приведены значения для poison_rate=0.10 по всем трём датасетам, четырём атакам и шести защитам.</w:t>
      </w:r>
    </w:p>
    <w:p>
      <w:pPr>
        <w:pStyle w:val="BodyText"/>
      </w:pPr>
      <w:r>
        <w:rPr>
          <w:b/>
          <w:bCs/>
        </w:rPr>
        <w:t xml:space="preserve">Таблица Б.1 — Детальные результаты экспериментов (poison_rate=0.10, среднее по 3 seed)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left"/>
            </w:pPr>
            <w:r>
              <w:t xml:space="preserve">Attack</w:t>
            </w:r>
          </w:p>
        </w:tc>
        <w:tc>
          <w:tcPr/>
          <w:p>
            <w:pPr>
              <w:pStyle w:val="Compact"/>
              <w:jc w:val="left"/>
            </w:pPr>
            <w:r>
              <w:t xml:space="preserve">Defense</w:t>
            </w:r>
          </w:p>
        </w:tc>
        <w:tc>
          <w:tcPr/>
          <w:p>
            <w:pPr>
              <w:pStyle w:val="Compact"/>
              <w:jc w:val="left"/>
            </w:pPr>
            <w:r>
              <w:t xml:space="preserve">Clean Acc</w:t>
            </w:r>
          </w:p>
        </w:tc>
        <w:tc>
          <w:tcPr/>
          <w:p>
            <w:pPr>
              <w:pStyle w:val="Compact"/>
              <w:jc w:val="left"/>
            </w:pPr>
            <w:r>
              <w:t xml:space="preserve">ASR</w:t>
            </w:r>
          </w:p>
        </w:tc>
        <w:tc>
          <w:tcPr/>
          <w:p>
            <w:pPr>
              <w:pStyle w:val="Compact"/>
              <w:jc w:val="left"/>
            </w:pPr>
            <w:r>
              <w:t xml:space="preserve">Det. F1</w:t>
            </w:r>
          </w:p>
        </w:tc>
        <w:tc>
          <w:tcPr/>
          <w:p>
            <w:pPr>
              <w:pStyle w:val="Compact"/>
              <w:jc w:val="left"/>
            </w:pPr>
            <w:r>
              <w:t xml:space="preserve">Fit Time (с)</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none</w:t>
            </w:r>
          </w:p>
        </w:tc>
        <w:tc>
          <w:tcPr/>
          <w:p>
            <w:pPr>
              <w:pStyle w:val="Compact"/>
              <w:jc w:val="left"/>
            </w:pPr>
            <w:r>
              <w:t xml:space="preserve">0.959</w:t>
            </w:r>
          </w:p>
        </w:tc>
        <w:tc>
          <w:tcPr/>
          <w:p>
            <w:pPr>
              <w:pStyle w:val="Compact"/>
              <w:jc w:val="left"/>
            </w:pPr>
            <w:r>
              <w:t xml:space="preserve">0.729</w:t>
            </w:r>
          </w:p>
        </w:tc>
        <w:tc>
          <w:tcPr/>
          <w:p>
            <w:pPr>
              <w:pStyle w:val="Compact"/>
              <w:jc w:val="left"/>
            </w:pPr>
            <w:r>
              <w:t xml:space="preserve">0.000</w:t>
            </w:r>
          </w:p>
        </w:tc>
        <w:tc>
          <w:tcPr/>
          <w:p>
            <w:pPr>
              <w:pStyle w:val="Compact"/>
              <w:jc w:val="left"/>
            </w:pPr>
            <w:r>
              <w:t xml:space="preserve">0.003</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anomaly_iforest</w:t>
            </w:r>
          </w:p>
        </w:tc>
        <w:tc>
          <w:tcPr/>
          <w:p>
            <w:pPr>
              <w:pStyle w:val="Compact"/>
              <w:jc w:val="left"/>
            </w:pPr>
            <w:r>
              <w:t xml:space="preserve">0.968</w:t>
            </w:r>
          </w:p>
        </w:tc>
        <w:tc>
          <w:tcPr/>
          <w:p>
            <w:pPr>
              <w:pStyle w:val="Compact"/>
              <w:jc w:val="left"/>
            </w:pPr>
            <w:r>
              <w:t xml:space="preserve">0.333</w:t>
            </w:r>
          </w:p>
        </w:tc>
        <w:tc>
          <w:tcPr/>
          <w:p>
            <w:pPr>
              <w:pStyle w:val="Compact"/>
              <w:jc w:val="left"/>
            </w:pPr>
            <w:r>
              <w:t xml:space="preserve">0.343</w:t>
            </w:r>
          </w:p>
        </w:tc>
        <w:tc>
          <w:tcPr/>
          <w:p>
            <w:pPr>
              <w:pStyle w:val="Compact"/>
              <w:jc w:val="left"/>
            </w:pPr>
            <w:r>
              <w:t xml:space="preserve">0.196</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anomaly_lof</w:t>
            </w:r>
          </w:p>
        </w:tc>
        <w:tc>
          <w:tcPr/>
          <w:p>
            <w:pPr>
              <w:pStyle w:val="Compact"/>
              <w:jc w:val="left"/>
            </w:pPr>
            <w:r>
              <w:t xml:space="preserve">0.950</w:t>
            </w:r>
          </w:p>
        </w:tc>
        <w:tc>
          <w:tcPr/>
          <w:p>
            <w:pPr>
              <w:pStyle w:val="Compact"/>
              <w:jc w:val="left"/>
            </w:pPr>
            <w:r>
              <w:t xml:space="preserve">0.690</w:t>
            </w:r>
          </w:p>
        </w:tc>
        <w:tc>
          <w:tcPr/>
          <w:p>
            <w:pPr>
              <w:pStyle w:val="Compact"/>
              <w:jc w:val="left"/>
            </w:pPr>
            <w:r>
              <w:t xml:space="preserve">0.083</w:t>
            </w:r>
          </w:p>
        </w:tc>
        <w:tc>
          <w:tcPr/>
          <w:p>
            <w:pPr>
              <w:pStyle w:val="Compact"/>
              <w:jc w:val="left"/>
            </w:pPr>
            <w:r>
              <w:t xml:space="preserve">0.006</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hybrid</w:t>
            </w:r>
          </w:p>
        </w:tc>
        <w:tc>
          <w:tcPr/>
          <w:p>
            <w:pPr>
              <w:pStyle w:val="Compact"/>
              <w:jc w:val="left"/>
            </w:pPr>
            <w:r>
              <w:t xml:space="preserve">0.965</w:t>
            </w:r>
          </w:p>
        </w:tc>
        <w:tc>
          <w:tcPr/>
          <w:p>
            <w:pPr>
              <w:pStyle w:val="Compact"/>
              <w:jc w:val="left"/>
            </w:pPr>
            <w:r>
              <w:t xml:space="preserve">0.163</w:t>
            </w:r>
          </w:p>
        </w:tc>
        <w:tc>
          <w:tcPr/>
          <w:p>
            <w:pPr>
              <w:pStyle w:val="Compact"/>
              <w:jc w:val="left"/>
            </w:pPr>
            <w:r>
              <w:t xml:space="preserve">0.222</w:t>
            </w:r>
          </w:p>
        </w:tc>
        <w:tc>
          <w:tcPr/>
          <w:p>
            <w:pPr>
              <w:pStyle w:val="Compact"/>
              <w:jc w:val="left"/>
            </w:pPr>
            <w:r>
              <w:t xml:space="preserve">0.238</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roni</w:t>
            </w:r>
          </w:p>
        </w:tc>
        <w:tc>
          <w:tcPr/>
          <w:p>
            <w:pPr>
              <w:pStyle w:val="Compact"/>
              <w:jc w:val="left"/>
            </w:pPr>
            <w:r>
              <w:t xml:space="preserve">0.947</w:t>
            </w:r>
          </w:p>
        </w:tc>
        <w:tc>
          <w:tcPr/>
          <w:p>
            <w:pPr>
              <w:pStyle w:val="Compact"/>
              <w:jc w:val="left"/>
            </w:pPr>
            <w:r>
              <w:t xml:space="preserve">0.705</w:t>
            </w:r>
          </w:p>
        </w:tc>
        <w:tc>
          <w:tcPr/>
          <w:p>
            <w:pPr>
              <w:pStyle w:val="Compact"/>
              <w:jc w:val="left"/>
            </w:pPr>
            <w:r>
              <w:t xml:space="preserve">0.140</w:t>
            </w:r>
          </w:p>
        </w:tc>
        <w:tc>
          <w:tcPr/>
          <w:p>
            <w:pPr>
              <w:pStyle w:val="Compact"/>
              <w:jc w:val="left"/>
            </w:pPr>
            <w:r>
              <w:t xml:space="preserve">0.057</w:t>
            </w:r>
          </w:p>
        </w:tc>
      </w:tr>
      <w:tr>
        <w:tc>
          <w:tcPr/>
          <w:p>
            <w:pPr>
              <w:pStyle w:val="Compact"/>
              <w:jc w:val="left"/>
            </w:pPr>
            <w:r>
              <w:t xml:space="preserve">breast_cancer</w:t>
            </w:r>
          </w:p>
        </w:tc>
        <w:tc>
          <w:tcPr/>
          <w:p>
            <w:pPr>
              <w:pStyle w:val="Compact"/>
              <w:jc w:val="left"/>
            </w:pPr>
            <w:r>
              <w:t xml:space="preserve">backdoor</w:t>
            </w:r>
          </w:p>
        </w:tc>
        <w:tc>
          <w:tcPr/>
          <w:p>
            <w:pPr>
              <w:pStyle w:val="Compact"/>
              <w:jc w:val="left"/>
            </w:pPr>
            <w:r>
              <w:t xml:space="preserve">trimmed_loss</w:t>
            </w:r>
          </w:p>
        </w:tc>
        <w:tc>
          <w:tcPr/>
          <w:p>
            <w:pPr>
              <w:pStyle w:val="Compact"/>
              <w:jc w:val="left"/>
            </w:pPr>
            <w:r>
              <w:t xml:space="preserve">0.939</w:t>
            </w:r>
          </w:p>
        </w:tc>
        <w:tc>
          <w:tcPr/>
          <w:p>
            <w:pPr>
              <w:pStyle w:val="Compact"/>
              <w:jc w:val="left"/>
            </w:pPr>
            <w:r>
              <w:t xml:space="preserve">0.302</w:t>
            </w:r>
          </w:p>
        </w:tc>
        <w:tc>
          <w:tcPr/>
          <w:p>
            <w:pPr>
              <w:pStyle w:val="Compact"/>
              <w:jc w:val="left"/>
            </w:pPr>
            <w:r>
              <w:t xml:space="preserve">0.282</w:t>
            </w:r>
          </w:p>
        </w:tc>
        <w:tc>
          <w:tcPr/>
          <w:p>
            <w:pPr>
              <w:pStyle w:val="Compact"/>
              <w:jc w:val="left"/>
            </w:pPr>
            <w:r>
              <w:t xml:space="preserve">0.015</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none</w:t>
            </w:r>
          </w:p>
        </w:tc>
        <w:tc>
          <w:tcPr/>
          <w:p>
            <w:pPr>
              <w:pStyle w:val="Compact"/>
              <w:jc w:val="left"/>
            </w:pPr>
            <w:r>
              <w:t xml:space="preserve">0.939</w:t>
            </w:r>
          </w:p>
        </w:tc>
        <w:tc>
          <w:tcPr/>
          <w:p>
            <w:pPr>
              <w:pStyle w:val="Compact"/>
              <w:jc w:val="left"/>
            </w:pPr>
            <w:r>
              <w:t xml:space="preserve">0.163</w:t>
            </w:r>
          </w:p>
        </w:tc>
        <w:tc>
          <w:tcPr/>
          <w:p>
            <w:pPr>
              <w:pStyle w:val="Compact"/>
              <w:jc w:val="left"/>
            </w:pPr>
            <w:r>
              <w:t xml:space="preserve">0.000</w:t>
            </w:r>
          </w:p>
        </w:tc>
        <w:tc>
          <w:tcPr/>
          <w:p>
            <w:pPr>
              <w:pStyle w:val="Compact"/>
              <w:jc w:val="left"/>
            </w:pPr>
            <w:r>
              <w:t xml:space="preserve">0.003</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anomaly_iforest</w:t>
            </w:r>
          </w:p>
        </w:tc>
        <w:tc>
          <w:tcPr/>
          <w:p>
            <w:pPr>
              <w:pStyle w:val="Compact"/>
              <w:jc w:val="left"/>
            </w:pPr>
            <w:r>
              <w:t xml:space="preserve">0.933</w:t>
            </w:r>
          </w:p>
        </w:tc>
        <w:tc>
          <w:tcPr/>
          <w:p>
            <w:pPr>
              <w:pStyle w:val="Compact"/>
              <w:jc w:val="left"/>
            </w:pPr>
            <w:r>
              <w:t xml:space="preserve">0.178</w:t>
            </w:r>
          </w:p>
        </w:tc>
        <w:tc>
          <w:tcPr/>
          <w:p>
            <w:pPr>
              <w:pStyle w:val="Compact"/>
              <w:jc w:val="left"/>
            </w:pPr>
            <w:r>
              <w:t xml:space="preserve">0.074</w:t>
            </w:r>
          </w:p>
        </w:tc>
        <w:tc>
          <w:tcPr/>
          <w:p>
            <w:pPr>
              <w:pStyle w:val="Compact"/>
              <w:jc w:val="left"/>
            </w:pPr>
            <w:r>
              <w:t xml:space="preserve">0.194</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anomaly_lof</w:t>
            </w:r>
          </w:p>
        </w:tc>
        <w:tc>
          <w:tcPr/>
          <w:p>
            <w:pPr>
              <w:pStyle w:val="Compact"/>
              <w:jc w:val="left"/>
            </w:pPr>
            <w:r>
              <w:t xml:space="preserve">0.939</w:t>
            </w:r>
          </w:p>
        </w:tc>
        <w:tc>
          <w:tcPr/>
          <w:p>
            <w:pPr>
              <w:pStyle w:val="Compact"/>
              <w:jc w:val="left"/>
            </w:pPr>
            <w:r>
              <w:t xml:space="preserve">0.163</w:t>
            </w:r>
          </w:p>
        </w:tc>
        <w:tc>
          <w:tcPr/>
          <w:p>
            <w:pPr>
              <w:pStyle w:val="Compact"/>
              <w:jc w:val="left"/>
            </w:pPr>
            <w:r>
              <w:t xml:space="preserve">0.046</w:t>
            </w:r>
          </w:p>
        </w:tc>
        <w:tc>
          <w:tcPr/>
          <w:p>
            <w:pPr>
              <w:pStyle w:val="Compact"/>
              <w:jc w:val="left"/>
            </w:pPr>
            <w:r>
              <w:t xml:space="preserve">0.006</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hybrid</w:t>
            </w:r>
          </w:p>
        </w:tc>
        <w:tc>
          <w:tcPr/>
          <w:p>
            <w:pPr>
              <w:pStyle w:val="Compact"/>
              <w:jc w:val="left"/>
            </w:pPr>
            <w:r>
              <w:t xml:space="preserve">0.939</w:t>
            </w:r>
          </w:p>
        </w:tc>
        <w:tc>
          <w:tcPr/>
          <w:p>
            <w:pPr>
              <w:pStyle w:val="Compact"/>
              <w:jc w:val="left"/>
            </w:pPr>
            <w:r>
              <w:t xml:space="preserve">0.163</w:t>
            </w:r>
          </w:p>
        </w:tc>
        <w:tc>
          <w:tcPr/>
          <w:p>
            <w:pPr>
              <w:pStyle w:val="Compact"/>
              <w:jc w:val="left"/>
            </w:pPr>
            <w:r>
              <w:t xml:space="preserve">0.176</w:t>
            </w:r>
          </w:p>
        </w:tc>
        <w:tc>
          <w:tcPr/>
          <w:p>
            <w:pPr>
              <w:pStyle w:val="Compact"/>
              <w:jc w:val="left"/>
            </w:pPr>
            <w:r>
              <w:t xml:space="preserve">0.244</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roni</w:t>
            </w:r>
          </w:p>
        </w:tc>
        <w:tc>
          <w:tcPr/>
          <w:p>
            <w:pPr>
              <w:pStyle w:val="Compact"/>
              <w:jc w:val="left"/>
            </w:pPr>
            <w:r>
              <w:t xml:space="preserve">0.933</w:t>
            </w:r>
          </w:p>
        </w:tc>
        <w:tc>
          <w:tcPr/>
          <w:p>
            <w:pPr>
              <w:pStyle w:val="Compact"/>
              <w:jc w:val="left"/>
            </w:pPr>
            <w:r>
              <w:t xml:space="preserve">0.171</w:t>
            </w:r>
          </w:p>
        </w:tc>
        <w:tc>
          <w:tcPr/>
          <w:p>
            <w:pPr>
              <w:pStyle w:val="Compact"/>
              <w:jc w:val="left"/>
            </w:pPr>
            <w:r>
              <w:t xml:space="preserve">0.167</w:t>
            </w:r>
          </w:p>
        </w:tc>
        <w:tc>
          <w:tcPr/>
          <w:p>
            <w:pPr>
              <w:pStyle w:val="Compact"/>
              <w:jc w:val="left"/>
            </w:pPr>
            <w:r>
              <w:t xml:space="preserve">0.049</w:t>
            </w:r>
          </w:p>
        </w:tc>
      </w:tr>
      <w:tr>
        <w:tc>
          <w:tcPr/>
          <w:p>
            <w:pPr>
              <w:pStyle w:val="Compact"/>
              <w:jc w:val="left"/>
            </w:pPr>
            <w:r>
              <w:t xml:space="preserve">breast_cancer</w:t>
            </w:r>
          </w:p>
        </w:tc>
        <w:tc>
          <w:tcPr/>
          <w:p>
            <w:pPr>
              <w:pStyle w:val="Compact"/>
              <w:jc w:val="left"/>
            </w:pPr>
            <w:r>
              <w:t xml:space="preserve">feature_collision</w:t>
            </w:r>
          </w:p>
        </w:tc>
        <w:tc>
          <w:tcPr/>
          <w:p>
            <w:pPr>
              <w:pStyle w:val="Compact"/>
              <w:jc w:val="left"/>
            </w:pPr>
            <w:r>
              <w:t xml:space="preserve">trimmed_loss</w:t>
            </w:r>
          </w:p>
        </w:tc>
        <w:tc>
          <w:tcPr/>
          <w:p>
            <w:pPr>
              <w:pStyle w:val="Compact"/>
              <w:jc w:val="left"/>
            </w:pPr>
            <w:r>
              <w:t xml:space="preserve">0.947</w:t>
            </w:r>
          </w:p>
        </w:tc>
        <w:tc>
          <w:tcPr/>
          <w:p>
            <w:pPr>
              <w:pStyle w:val="Compact"/>
              <w:jc w:val="left"/>
            </w:pPr>
            <w:r>
              <w:t xml:space="preserve">0.140</w:t>
            </w:r>
          </w:p>
        </w:tc>
        <w:tc>
          <w:tcPr/>
          <w:p>
            <w:pPr>
              <w:pStyle w:val="Compact"/>
              <w:jc w:val="left"/>
            </w:pPr>
            <w:r>
              <w:t xml:space="preserve">0.582</w:t>
            </w:r>
          </w:p>
        </w:tc>
        <w:tc>
          <w:tcPr/>
          <w:p>
            <w:pPr>
              <w:pStyle w:val="Compact"/>
              <w:jc w:val="left"/>
            </w:pPr>
            <w:r>
              <w:t xml:space="preserve">0.014</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none</w:t>
            </w:r>
          </w:p>
        </w:tc>
        <w:tc>
          <w:tcPr/>
          <w:p>
            <w:pPr>
              <w:pStyle w:val="Compact"/>
              <w:jc w:val="left"/>
            </w:pPr>
            <w:r>
              <w:t xml:space="preserve">0.942</w:t>
            </w:r>
          </w:p>
        </w:tc>
        <w:tc>
          <w:tcPr/>
          <w:p>
            <w:pPr>
              <w:pStyle w:val="Compact"/>
              <w:jc w:val="left"/>
            </w:pPr>
            <w:r>
              <w:t xml:space="preserve">0.058</w:t>
            </w:r>
          </w:p>
        </w:tc>
        <w:tc>
          <w:tcPr/>
          <w:p>
            <w:pPr>
              <w:pStyle w:val="Compact"/>
              <w:jc w:val="left"/>
            </w:pPr>
            <w:r>
              <w:t xml:space="preserve">0.000</w:t>
            </w:r>
          </w:p>
        </w:tc>
        <w:tc>
          <w:tcPr/>
          <w:p>
            <w:pPr>
              <w:pStyle w:val="Compact"/>
              <w:jc w:val="left"/>
            </w:pPr>
            <w:r>
              <w:t xml:space="preserve">0.004</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anomaly_iforest</w:t>
            </w:r>
          </w:p>
        </w:tc>
        <w:tc>
          <w:tcPr/>
          <w:p>
            <w:pPr>
              <w:pStyle w:val="Compact"/>
              <w:jc w:val="left"/>
            </w:pPr>
            <w:r>
              <w:t xml:space="preserve">0.965</w:t>
            </w:r>
          </w:p>
        </w:tc>
        <w:tc>
          <w:tcPr/>
          <w:p>
            <w:pPr>
              <w:pStyle w:val="Compact"/>
              <w:jc w:val="left"/>
            </w:pPr>
            <w:r>
              <w:t xml:space="preserve">0.035</w:t>
            </w:r>
          </w:p>
        </w:tc>
        <w:tc>
          <w:tcPr/>
          <w:p>
            <w:pPr>
              <w:pStyle w:val="Compact"/>
              <w:jc w:val="left"/>
            </w:pPr>
            <w:r>
              <w:t xml:space="preserve">0.389</w:t>
            </w:r>
          </w:p>
        </w:tc>
        <w:tc>
          <w:tcPr/>
          <w:p>
            <w:pPr>
              <w:pStyle w:val="Compact"/>
              <w:jc w:val="left"/>
            </w:pPr>
            <w:r>
              <w:t xml:space="preserve">0.215</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anomaly_lof</w:t>
            </w:r>
          </w:p>
        </w:tc>
        <w:tc>
          <w:tcPr/>
          <w:p>
            <w:pPr>
              <w:pStyle w:val="Compact"/>
              <w:jc w:val="left"/>
            </w:pPr>
            <w:r>
              <w:t xml:space="preserve">0.962</w:t>
            </w:r>
          </w:p>
        </w:tc>
        <w:tc>
          <w:tcPr/>
          <w:p>
            <w:pPr>
              <w:pStyle w:val="Compact"/>
              <w:jc w:val="left"/>
            </w:pPr>
            <w:r>
              <w:t xml:space="preserve">0.038</w:t>
            </w:r>
          </w:p>
        </w:tc>
        <w:tc>
          <w:tcPr/>
          <w:p>
            <w:pPr>
              <w:pStyle w:val="Compact"/>
              <w:jc w:val="left"/>
            </w:pPr>
            <w:r>
              <w:t xml:space="preserve">0.315</w:t>
            </w:r>
          </w:p>
        </w:tc>
        <w:tc>
          <w:tcPr/>
          <w:p>
            <w:pPr>
              <w:pStyle w:val="Compact"/>
              <w:jc w:val="left"/>
            </w:pPr>
            <w:r>
              <w:t xml:space="preserve">0.006</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hybrid</w:t>
            </w:r>
          </w:p>
        </w:tc>
        <w:tc>
          <w:tcPr/>
          <w:p>
            <w:pPr>
              <w:pStyle w:val="Compact"/>
              <w:jc w:val="left"/>
            </w:pPr>
            <w:r>
              <w:t xml:space="preserve">0.944</w:t>
            </w:r>
          </w:p>
        </w:tc>
        <w:tc>
          <w:tcPr/>
          <w:p>
            <w:pPr>
              <w:pStyle w:val="Compact"/>
              <w:jc w:val="left"/>
            </w:pPr>
            <w:r>
              <w:t xml:space="preserve">0.056</w:t>
            </w:r>
          </w:p>
        </w:tc>
        <w:tc>
          <w:tcPr/>
          <w:p>
            <w:pPr>
              <w:pStyle w:val="Compact"/>
              <w:jc w:val="left"/>
            </w:pPr>
            <w:r>
              <w:t xml:space="preserve">0.312</w:t>
            </w:r>
          </w:p>
        </w:tc>
        <w:tc>
          <w:tcPr/>
          <w:p>
            <w:pPr>
              <w:pStyle w:val="Compact"/>
              <w:jc w:val="left"/>
            </w:pPr>
            <w:r>
              <w:t xml:space="preserve">0.266</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roni</w:t>
            </w:r>
          </w:p>
        </w:tc>
        <w:tc>
          <w:tcPr/>
          <w:p>
            <w:pPr>
              <w:pStyle w:val="Compact"/>
              <w:jc w:val="left"/>
            </w:pPr>
            <w:r>
              <w:t xml:space="preserve">0.936</w:t>
            </w:r>
          </w:p>
        </w:tc>
        <w:tc>
          <w:tcPr/>
          <w:p>
            <w:pPr>
              <w:pStyle w:val="Compact"/>
              <w:jc w:val="left"/>
            </w:pPr>
            <w:r>
              <w:t xml:space="preserve">0.064</w:t>
            </w:r>
          </w:p>
        </w:tc>
        <w:tc>
          <w:tcPr/>
          <w:p>
            <w:pPr>
              <w:pStyle w:val="Compact"/>
              <w:jc w:val="left"/>
            </w:pPr>
            <w:r>
              <w:t xml:space="preserve">0.139</w:t>
            </w:r>
          </w:p>
        </w:tc>
        <w:tc>
          <w:tcPr/>
          <w:p>
            <w:pPr>
              <w:pStyle w:val="Compact"/>
              <w:jc w:val="left"/>
            </w:pPr>
            <w:r>
              <w:t xml:space="preserve">0.070</w:t>
            </w:r>
          </w:p>
        </w:tc>
      </w:tr>
      <w:tr>
        <w:tc>
          <w:tcPr/>
          <w:p>
            <w:pPr>
              <w:pStyle w:val="Compact"/>
              <w:jc w:val="left"/>
            </w:pPr>
            <w:r>
              <w:t xml:space="preserve">breast_cancer</w:t>
            </w:r>
          </w:p>
        </w:tc>
        <w:tc>
          <w:tcPr/>
          <w:p>
            <w:pPr>
              <w:pStyle w:val="Compact"/>
              <w:jc w:val="left"/>
            </w:pPr>
            <w:r>
              <w:t xml:space="preserve">label_flip</w:t>
            </w:r>
          </w:p>
        </w:tc>
        <w:tc>
          <w:tcPr/>
          <w:p>
            <w:pPr>
              <w:pStyle w:val="Compact"/>
              <w:jc w:val="left"/>
            </w:pPr>
            <w:r>
              <w:t xml:space="preserve">trimmed_loss</w:t>
            </w:r>
          </w:p>
        </w:tc>
        <w:tc>
          <w:tcPr/>
          <w:p>
            <w:pPr>
              <w:pStyle w:val="Compact"/>
              <w:jc w:val="left"/>
            </w:pPr>
            <w:r>
              <w:t xml:space="preserve">0.977</w:t>
            </w:r>
          </w:p>
        </w:tc>
        <w:tc>
          <w:tcPr/>
          <w:p>
            <w:pPr>
              <w:pStyle w:val="Compact"/>
              <w:jc w:val="left"/>
            </w:pPr>
            <w:r>
              <w:t xml:space="preserve">0.023</w:t>
            </w:r>
          </w:p>
        </w:tc>
        <w:tc>
          <w:tcPr/>
          <w:p>
            <w:pPr>
              <w:pStyle w:val="Compact"/>
              <w:jc w:val="left"/>
            </w:pPr>
            <w:r>
              <w:t xml:space="preserve">0.901</w:t>
            </w:r>
          </w:p>
        </w:tc>
        <w:tc>
          <w:tcPr/>
          <w:p>
            <w:pPr>
              <w:pStyle w:val="Compact"/>
              <w:jc w:val="left"/>
            </w:pPr>
            <w:r>
              <w:t xml:space="preserve">0.017</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none</w:t>
            </w:r>
          </w:p>
        </w:tc>
        <w:tc>
          <w:tcPr/>
          <w:p>
            <w:pPr>
              <w:pStyle w:val="Compact"/>
              <w:jc w:val="left"/>
            </w:pPr>
            <w:r>
              <w:t xml:space="preserve">0.933</w:t>
            </w:r>
          </w:p>
        </w:tc>
        <w:tc>
          <w:tcPr/>
          <w:p>
            <w:pPr>
              <w:pStyle w:val="Compact"/>
              <w:jc w:val="left"/>
            </w:pPr>
            <w:r>
              <w:t xml:space="preserve">0.178</w:t>
            </w:r>
          </w:p>
        </w:tc>
        <w:tc>
          <w:tcPr/>
          <w:p>
            <w:pPr>
              <w:pStyle w:val="Compact"/>
              <w:jc w:val="left"/>
            </w:pPr>
            <w:r>
              <w:t xml:space="preserve">0.000</w:t>
            </w:r>
          </w:p>
        </w:tc>
        <w:tc>
          <w:tcPr/>
          <w:p>
            <w:pPr>
              <w:pStyle w:val="Compact"/>
              <w:jc w:val="left"/>
            </w:pPr>
            <w:r>
              <w:t xml:space="preserve">0.003</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anomaly_iforest</w:t>
            </w:r>
          </w:p>
        </w:tc>
        <w:tc>
          <w:tcPr/>
          <w:p>
            <w:pPr>
              <w:pStyle w:val="Compact"/>
              <w:jc w:val="left"/>
            </w:pPr>
            <w:r>
              <w:t xml:space="preserve">0.942</w:t>
            </w:r>
          </w:p>
        </w:tc>
        <w:tc>
          <w:tcPr/>
          <w:p>
            <w:pPr>
              <w:pStyle w:val="Compact"/>
              <w:jc w:val="left"/>
            </w:pPr>
            <w:r>
              <w:t xml:space="preserve">0.155</w:t>
            </w:r>
          </w:p>
        </w:tc>
        <w:tc>
          <w:tcPr/>
          <w:p>
            <w:pPr>
              <w:pStyle w:val="Compact"/>
              <w:jc w:val="left"/>
            </w:pPr>
            <w:r>
              <w:t xml:space="preserve">0.222</w:t>
            </w:r>
          </w:p>
        </w:tc>
        <w:tc>
          <w:tcPr/>
          <w:p>
            <w:pPr>
              <w:pStyle w:val="Compact"/>
              <w:jc w:val="left"/>
            </w:pPr>
            <w:r>
              <w:t xml:space="preserve">0.192</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anomaly_lof</w:t>
            </w:r>
          </w:p>
        </w:tc>
        <w:tc>
          <w:tcPr/>
          <w:p>
            <w:pPr>
              <w:pStyle w:val="Compact"/>
              <w:jc w:val="left"/>
            </w:pPr>
            <w:r>
              <w:t xml:space="preserve">0.936</w:t>
            </w:r>
          </w:p>
        </w:tc>
        <w:tc>
          <w:tcPr/>
          <w:p>
            <w:pPr>
              <w:pStyle w:val="Compact"/>
              <w:jc w:val="left"/>
            </w:pPr>
            <w:r>
              <w:t xml:space="preserve">0.163</w:t>
            </w:r>
          </w:p>
        </w:tc>
        <w:tc>
          <w:tcPr/>
          <w:p>
            <w:pPr>
              <w:pStyle w:val="Compact"/>
              <w:jc w:val="left"/>
            </w:pPr>
            <w:r>
              <w:t xml:space="preserve">0.037</w:t>
            </w:r>
          </w:p>
        </w:tc>
        <w:tc>
          <w:tcPr/>
          <w:p>
            <w:pPr>
              <w:pStyle w:val="Compact"/>
              <w:jc w:val="left"/>
            </w:pPr>
            <w:r>
              <w:t xml:space="preserve">0.006</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hybrid</w:t>
            </w:r>
          </w:p>
        </w:tc>
        <w:tc>
          <w:tcPr/>
          <w:p>
            <w:pPr>
              <w:pStyle w:val="Compact"/>
              <w:jc w:val="left"/>
            </w:pPr>
            <w:r>
              <w:t xml:space="preserve">0.944</w:t>
            </w:r>
          </w:p>
        </w:tc>
        <w:tc>
          <w:tcPr/>
          <w:p>
            <w:pPr>
              <w:pStyle w:val="Compact"/>
              <w:jc w:val="left"/>
            </w:pPr>
            <w:r>
              <w:t xml:space="preserve">0.140</w:t>
            </w:r>
          </w:p>
        </w:tc>
        <w:tc>
          <w:tcPr/>
          <w:p>
            <w:pPr>
              <w:pStyle w:val="Compact"/>
              <w:jc w:val="left"/>
            </w:pPr>
            <w:r>
              <w:t xml:space="preserve">0.229</w:t>
            </w:r>
          </w:p>
        </w:tc>
        <w:tc>
          <w:tcPr/>
          <w:p>
            <w:pPr>
              <w:pStyle w:val="Compact"/>
              <w:jc w:val="left"/>
            </w:pPr>
            <w:r>
              <w:t xml:space="preserve">0.243</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roni</w:t>
            </w:r>
          </w:p>
        </w:tc>
        <w:tc>
          <w:tcPr/>
          <w:p>
            <w:pPr>
              <w:pStyle w:val="Compact"/>
              <w:jc w:val="left"/>
            </w:pPr>
            <w:r>
              <w:t xml:space="preserve">0.944</w:t>
            </w:r>
          </w:p>
        </w:tc>
        <w:tc>
          <w:tcPr/>
          <w:p>
            <w:pPr>
              <w:pStyle w:val="Compact"/>
              <w:jc w:val="left"/>
            </w:pPr>
            <w:r>
              <w:t xml:space="preserve">0.147</w:t>
            </w:r>
          </w:p>
        </w:tc>
        <w:tc>
          <w:tcPr/>
          <w:p>
            <w:pPr>
              <w:pStyle w:val="Compact"/>
              <w:jc w:val="left"/>
            </w:pPr>
            <w:r>
              <w:t xml:space="preserve">0.168</w:t>
            </w:r>
          </w:p>
        </w:tc>
        <w:tc>
          <w:tcPr/>
          <w:p>
            <w:pPr>
              <w:pStyle w:val="Compact"/>
              <w:jc w:val="left"/>
            </w:pPr>
            <w:r>
              <w:t xml:space="preserve">0.054</w:t>
            </w:r>
          </w:p>
        </w:tc>
      </w:tr>
      <w:tr>
        <w:tc>
          <w:tcPr/>
          <w:p>
            <w:pPr>
              <w:pStyle w:val="Compact"/>
              <w:jc w:val="left"/>
            </w:pPr>
            <w:r>
              <w:t xml:space="preserve">breast_cancer</w:t>
            </w:r>
          </w:p>
        </w:tc>
        <w:tc>
          <w:tcPr/>
          <w:p>
            <w:pPr>
              <w:pStyle w:val="Compact"/>
              <w:jc w:val="left"/>
            </w:pPr>
            <w:r>
              <w:t xml:space="preserve">targeted_flip</w:t>
            </w:r>
          </w:p>
        </w:tc>
        <w:tc>
          <w:tcPr/>
          <w:p>
            <w:pPr>
              <w:pStyle w:val="Compact"/>
              <w:jc w:val="left"/>
            </w:pPr>
            <w:r>
              <w:t xml:space="preserve">trimmed_loss</w:t>
            </w:r>
          </w:p>
        </w:tc>
        <w:tc>
          <w:tcPr/>
          <w:p>
            <w:pPr>
              <w:pStyle w:val="Compact"/>
              <w:jc w:val="left"/>
            </w:pPr>
            <w:r>
              <w:t xml:space="preserve">0.933</w:t>
            </w:r>
          </w:p>
        </w:tc>
        <w:tc>
          <w:tcPr/>
          <w:p>
            <w:pPr>
              <w:pStyle w:val="Compact"/>
              <w:jc w:val="left"/>
            </w:pPr>
            <w:r>
              <w:t xml:space="preserve">0.178</w:t>
            </w:r>
          </w:p>
        </w:tc>
        <w:tc>
          <w:tcPr/>
          <w:p>
            <w:pPr>
              <w:pStyle w:val="Compact"/>
              <w:jc w:val="left"/>
            </w:pPr>
            <w:r>
              <w:t xml:space="preserve">0.498</w:t>
            </w:r>
          </w:p>
        </w:tc>
        <w:tc>
          <w:tcPr/>
          <w:p>
            <w:pPr>
              <w:pStyle w:val="Compact"/>
              <w:jc w:val="left"/>
            </w:pPr>
            <w:r>
              <w:t xml:space="preserve">0.018</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none</w:t>
            </w:r>
          </w:p>
        </w:tc>
        <w:tc>
          <w:tcPr/>
          <w:p>
            <w:pPr>
              <w:pStyle w:val="Compact"/>
              <w:jc w:val="left"/>
            </w:pPr>
            <w:r>
              <w:t xml:space="preserve">0.888</w:t>
            </w:r>
          </w:p>
        </w:tc>
        <w:tc>
          <w:tcPr/>
          <w:p>
            <w:pPr>
              <w:pStyle w:val="Compact"/>
              <w:jc w:val="left"/>
            </w:pPr>
            <w:r>
              <w:t xml:space="preserve">0.829</w:t>
            </w:r>
          </w:p>
        </w:tc>
        <w:tc>
          <w:tcPr/>
          <w:p>
            <w:pPr>
              <w:pStyle w:val="Compact"/>
              <w:jc w:val="left"/>
            </w:pPr>
            <w:r>
              <w:t xml:space="preserve">0.000</w:t>
            </w:r>
          </w:p>
        </w:tc>
        <w:tc>
          <w:tcPr/>
          <w:p>
            <w:pPr>
              <w:pStyle w:val="Compact"/>
              <w:jc w:val="left"/>
            </w:pPr>
            <w:r>
              <w:t xml:space="preserve">0.012</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anomaly_iforest</w:t>
            </w:r>
          </w:p>
        </w:tc>
        <w:tc>
          <w:tcPr/>
          <w:p>
            <w:pPr>
              <w:pStyle w:val="Compact"/>
              <w:jc w:val="left"/>
            </w:pPr>
            <w:r>
              <w:t xml:space="preserve">0.900</w:t>
            </w:r>
          </w:p>
        </w:tc>
        <w:tc>
          <w:tcPr/>
          <w:p>
            <w:pPr>
              <w:pStyle w:val="Compact"/>
              <w:jc w:val="left"/>
            </w:pPr>
            <w:r>
              <w:t xml:space="preserve">0.634</w:t>
            </w:r>
          </w:p>
        </w:tc>
        <w:tc>
          <w:tcPr/>
          <w:p>
            <w:pPr>
              <w:pStyle w:val="Compact"/>
              <w:jc w:val="left"/>
            </w:pPr>
            <w:r>
              <w:t xml:space="preserve">0.238</w:t>
            </w:r>
          </w:p>
        </w:tc>
        <w:tc>
          <w:tcPr/>
          <w:p>
            <w:pPr>
              <w:pStyle w:val="Compact"/>
              <w:jc w:val="left"/>
            </w:pPr>
            <w:r>
              <w:t xml:space="preserve">0.225</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anomaly_lof</w:t>
            </w:r>
          </w:p>
        </w:tc>
        <w:tc>
          <w:tcPr/>
          <w:p>
            <w:pPr>
              <w:pStyle w:val="Compact"/>
              <w:jc w:val="left"/>
            </w:pPr>
            <w:r>
              <w:t xml:space="preserve">0.907</w:t>
            </w:r>
          </w:p>
        </w:tc>
        <w:tc>
          <w:tcPr/>
          <w:p>
            <w:pPr>
              <w:pStyle w:val="Compact"/>
              <w:jc w:val="left"/>
            </w:pPr>
            <w:r>
              <w:t xml:space="preserve">0.582</w:t>
            </w:r>
          </w:p>
        </w:tc>
        <w:tc>
          <w:tcPr/>
          <w:p>
            <w:pPr>
              <w:pStyle w:val="Compact"/>
              <w:jc w:val="left"/>
            </w:pPr>
            <w:r>
              <w:t xml:space="preserve">0.258</w:t>
            </w:r>
          </w:p>
        </w:tc>
        <w:tc>
          <w:tcPr/>
          <w:p>
            <w:pPr>
              <w:pStyle w:val="Compact"/>
              <w:jc w:val="left"/>
            </w:pPr>
            <w:r>
              <w:t xml:space="preserve">0.060</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hybrid</w:t>
            </w:r>
          </w:p>
        </w:tc>
        <w:tc>
          <w:tcPr/>
          <w:p>
            <w:pPr>
              <w:pStyle w:val="Compact"/>
              <w:jc w:val="left"/>
            </w:pPr>
            <w:r>
              <w:t xml:space="preserve">0.900</w:t>
            </w:r>
          </w:p>
        </w:tc>
        <w:tc>
          <w:tcPr/>
          <w:p>
            <w:pPr>
              <w:pStyle w:val="Compact"/>
              <w:jc w:val="left"/>
            </w:pPr>
            <w:r>
              <w:t xml:space="preserve">0.707</w:t>
            </w:r>
          </w:p>
        </w:tc>
        <w:tc>
          <w:tcPr/>
          <w:p>
            <w:pPr>
              <w:pStyle w:val="Compact"/>
              <w:jc w:val="left"/>
            </w:pPr>
            <w:r>
              <w:t xml:space="preserve">0.178</w:t>
            </w:r>
          </w:p>
        </w:tc>
        <w:tc>
          <w:tcPr/>
          <w:p>
            <w:pPr>
              <w:pStyle w:val="Compact"/>
              <w:jc w:val="left"/>
            </w:pPr>
            <w:r>
              <w:t xml:space="preserve">0.915</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roni</w:t>
            </w:r>
          </w:p>
        </w:tc>
        <w:tc>
          <w:tcPr/>
          <w:p>
            <w:pPr>
              <w:pStyle w:val="Compact"/>
              <w:jc w:val="left"/>
            </w:pPr>
            <w:r>
              <w:t xml:space="preserve">0.899</w:t>
            </w:r>
          </w:p>
        </w:tc>
        <w:tc>
          <w:tcPr/>
          <w:p>
            <w:pPr>
              <w:pStyle w:val="Compact"/>
              <w:jc w:val="left"/>
            </w:pPr>
            <w:r>
              <w:t xml:space="preserve">0.792</w:t>
            </w:r>
          </w:p>
        </w:tc>
        <w:tc>
          <w:tcPr/>
          <w:p>
            <w:pPr>
              <w:pStyle w:val="Compact"/>
              <w:jc w:val="left"/>
            </w:pPr>
            <w:r>
              <w:t xml:space="preserve">0.153</w:t>
            </w:r>
          </w:p>
        </w:tc>
        <w:tc>
          <w:tcPr/>
          <w:p>
            <w:pPr>
              <w:pStyle w:val="Compact"/>
              <w:jc w:val="left"/>
            </w:pPr>
            <w:r>
              <w:t xml:space="preserve">0.882</w:t>
            </w:r>
          </w:p>
        </w:tc>
      </w:tr>
      <w:tr>
        <w:tc>
          <w:tcPr/>
          <w:p>
            <w:pPr>
              <w:pStyle w:val="Compact"/>
              <w:jc w:val="left"/>
            </w:pPr>
            <w:r>
              <w:t xml:space="preserve">spambase</w:t>
            </w:r>
          </w:p>
        </w:tc>
        <w:tc>
          <w:tcPr/>
          <w:p>
            <w:pPr>
              <w:pStyle w:val="Compact"/>
              <w:jc w:val="left"/>
            </w:pPr>
            <w:r>
              <w:t xml:space="preserve">backdoor</w:t>
            </w:r>
          </w:p>
        </w:tc>
        <w:tc>
          <w:tcPr/>
          <w:p>
            <w:pPr>
              <w:pStyle w:val="Compact"/>
              <w:jc w:val="left"/>
            </w:pPr>
            <w:r>
              <w:t xml:space="preserve">trimmed_loss</w:t>
            </w:r>
          </w:p>
        </w:tc>
        <w:tc>
          <w:tcPr/>
          <w:p>
            <w:pPr>
              <w:pStyle w:val="Compact"/>
              <w:jc w:val="left"/>
            </w:pPr>
            <w:r>
              <w:t xml:space="preserve">0.898</w:t>
            </w:r>
          </w:p>
        </w:tc>
        <w:tc>
          <w:tcPr/>
          <w:p>
            <w:pPr>
              <w:pStyle w:val="Compact"/>
              <w:jc w:val="left"/>
            </w:pPr>
            <w:r>
              <w:t xml:space="preserve">0.876</w:t>
            </w:r>
          </w:p>
        </w:tc>
        <w:tc>
          <w:tcPr/>
          <w:p>
            <w:pPr>
              <w:pStyle w:val="Compact"/>
              <w:jc w:val="left"/>
            </w:pPr>
            <w:r>
              <w:t xml:space="preserve">0.061</w:t>
            </w:r>
          </w:p>
        </w:tc>
        <w:tc>
          <w:tcPr/>
          <w:p>
            <w:pPr>
              <w:pStyle w:val="Compact"/>
              <w:jc w:val="left"/>
            </w:pPr>
            <w:r>
              <w:t xml:space="preserve">0.046</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none</w:t>
            </w:r>
          </w:p>
        </w:tc>
        <w:tc>
          <w:tcPr/>
          <w:p>
            <w:pPr>
              <w:pStyle w:val="Compact"/>
              <w:jc w:val="left"/>
            </w:pPr>
            <w:r>
              <w:t xml:space="preserve">0.900</w:t>
            </w:r>
          </w:p>
        </w:tc>
        <w:tc>
          <w:tcPr/>
          <w:p>
            <w:pPr>
              <w:pStyle w:val="Compact"/>
              <w:jc w:val="left"/>
            </w:pPr>
            <w:r>
              <w:t xml:space="preserve">0.100</w:t>
            </w:r>
          </w:p>
        </w:tc>
        <w:tc>
          <w:tcPr/>
          <w:p>
            <w:pPr>
              <w:pStyle w:val="Compact"/>
              <w:jc w:val="left"/>
            </w:pPr>
            <w:r>
              <w:t xml:space="preserve">0.000</w:t>
            </w:r>
          </w:p>
        </w:tc>
        <w:tc>
          <w:tcPr/>
          <w:p>
            <w:pPr>
              <w:pStyle w:val="Compact"/>
              <w:jc w:val="left"/>
            </w:pPr>
            <w:r>
              <w:t xml:space="preserve">0.010</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anomaly_iforest</w:t>
            </w:r>
          </w:p>
        </w:tc>
        <w:tc>
          <w:tcPr/>
          <w:p>
            <w:pPr>
              <w:pStyle w:val="Compact"/>
              <w:jc w:val="left"/>
            </w:pPr>
            <w:r>
              <w:t xml:space="preserve">0.908</w:t>
            </w:r>
          </w:p>
        </w:tc>
        <w:tc>
          <w:tcPr/>
          <w:p>
            <w:pPr>
              <w:pStyle w:val="Compact"/>
              <w:jc w:val="left"/>
            </w:pPr>
            <w:r>
              <w:t xml:space="preserve">0.092</w:t>
            </w:r>
          </w:p>
        </w:tc>
        <w:tc>
          <w:tcPr/>
          <w:p>
            <w:pPr>
              <w:pStyle w:val="Compact"/>
              <w:jc w:val="left"/>
            </w:pPr>
            <w:r>
              <w:t xml:space="preserve">0.283</w:t>
            </w:r>
          </w:p>
        </w:tc>
        <w:tc>
          <w:tcPr/>
          <w:p>
            <w:pPr>
              <w:pStyle w:val="Compact"/>
              <w:jc w:val="left"/>
            </w:pPr>
            <w:r>
              <w:t xml:space="preserve">0.240</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anomaly_lof</w:t>
            </w:r>
          </w:p>
        </w:tc>
        <w:tc>
          <w:tcPr/>
          <w:p>
            <w:pPr>
              <w:pStyle w:val="Compact"/>
              <w:jc w:val="left"/>
            </w:pPr>
            <w:r>
              <w:t xml:space="preserve">0.919</w:t>
            </w:r>
          </w:p>
        </w:tc>
        <w:tc>
          <w:tcPr/>
          <w:p>
            <w:pPr>
              <w:pStyle w:val="Compact"/>
              <w:jc w:val="left"/>
            </w:pPr>
            <w:r>
              <w:t xml:space="preserve">0.081</w:t>
            </w:r>
          </w:p>
        </w:tc>
        <w:tc>
          <w:tcPr/>
          <w:p>
            <w:pPr>
              <w:pStyle w:val="Compact"/>
              <w:jc w:val="left"/>
            </w:pPr>
            <w:r>
              <w:t xml:space="preserve">0.271</w:t>
            </w:r>
          </w:p>
        </w:tc>
        <w:tc>
          <w:tcPr/>
          <w:p>
            <w:pPr>
              <w:pStyle w:val="Compact"/>
              <w:jc w:val="left"/>
            </w:pPr>
            <w:r>
              <w:t xml:space="preserve">0.060</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hybrid</w:t>
            </w:r>
          </w:p>
        </w:tc>
        <w:tc>
          <w:tcPr/>
          <w:p>
            <w:pPr>
              <w:pStyle w:val="Compact"/>
              <w:jc w:val="left"/>
            </w:pPr>
            <w:r>
              <w:t xml:space="preserve">0.916</w:t>
            </w:r>
          </w:p>
        </w:tc>
        <w:tc>
          <w:tcPr/>
          <w:p>
            <w:pPr>
              <w:pStyle w:val="Compact"/>
              <w:jc w:val="left"/>
            </w:pPr>
            <w:r>
              <w:t xml:space="preserve">0.084</w:t>
            </w:r>
          </w:p>
        </w:tc>
        <w:tc>
          <w:tcPr/>
          <w:p>
            <w:pPr>
              <w:pStyle w:val="Compact"/>
              <w:jc w:val="left"/>
            </w:pPr>
            <w:r>
              <w:t xml:space="preserve">0.234</w:t>
            </w:r>
          </w:p>
        </w:tc>
        <w:tc>
          <w:tcPr/>
          <w:p>
            <w:pPr>
              <w:pStyle w:val="Compact"/>
              <w:jc w:val="left"/>
            </w:pPr>
            <w:r>
              <w:t xml:space="preserve">1.015</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roni</w:t>
            </w:r>
          </w:p>
        </w:tc>
        <w:tc>
          <w:tcPr/>
          <w:p>
            <w:pPr>
              <w:pStyle w:val="Compact"/>
              <w:jc w:val="left"/>
            </w:pPr>
            <w:r>
              <w:t xml:space="preserve">0.897</w:t>
            </w:r>
          </w:p>
        </w:tc>
        <w:tc>
          <w:tcPr/>
          <w:p>
            <w:pPr>
              <w:pStyle w:val="Compact"/>
              <w:jc w:val="left"/>
            </w:pPr>
            <w:r>
              <w:t xml:space="preserve">0.103</w:t>
            </w:r>
          </w:p>
        </w:tc>
        <w:tc>
          <w:tcPr/>
          <w:p>
            <w:pPr>
              <w:pStyle w:val="Compact"/>
              <w:jc w:val="left"/>
            </w:pPr>
            <w:r>
              <w:t xml:space="preserve">0.170</w:t>
            </w:r>
          </w:p>
        </w:tc>
        <w:tc>
          <w:tcPr/>
          <w:p>
            <w:pPr>
              <w:pStyle w:val="Compact"/>
              <w:jc w:val="left"/>
            </w:pPr>
            <w:r>
              <w:t xml:space="preserve">0.972</w:t>
            </w:r>
          </w:p>
        </w:tc>
      </w:tr>
      <w:tr>
        <w:tc>
          <w:tcPr/>
          <w:p>
            <w:pPr>
              <w:pStyle w:val="Compact"/>
              <w:jc w:val="left"/>
            </w:pPr>
            <w:r>
              <w:t xml:space="preserve">spambase</w:t>
            </w:r>
          </w:p>
        </w:tc>
        <w:tc>
          <w:tcPr/>
          <w:p>
            <w:pPr>
              <w:pStyle w:val="Compact"/>
              <w:jc w:val="left"/>
            </w:pPr>
            <w:r>
              <w:t xml:space="preserve">label_flip</w:t>
            </w:r>
          </w:p>
        </w:tc>
        <w:tc>
          <w:tcPr/>
          <w:p>
            <w:pPr>
              <w:pStyle w:val="Compact"/>
              <w:jc w:val="left"/>
            </w:pPr>
            <w:r>
              <w:t xml:space="preserve">trimmed_loss</w:t>
            </w:r>
          </w:p>
        </w:tc>
        <w:tc>
          <w:tcPr/>
          <w:p>
            <w:pPr>
              <w:pStyle w:val="Compact"/>
              <w:jc w:val="left"/>
            </w:pPr>
            <w:r>
              <w:t xml:space="preserve">0.926</w:t>
            </w:r>
          </w:p>
        </w:tc>
        <w:tc>
          <w:tcPr/>
          <w:p>
            <w:pPr>
              <w:pStyle w:val="Compact"/>
              <w:jc w:val="left"/>
            </w:pPr>
            <w:r>
              <w:t xml:space="preserve">0.074</w:t>
            </w:r>
          </w:p>
        </w:tc>
        <w:tc>
          <w:tcPr/>
          <w:p>
            <w:pPr>
              <w:pStyle w:val="Compact"/>
              <w:jc w:val="left"/>
            </w:pPr>
            <w:r>
              <w:t xml:space="preserve">0.755</w:t>
            </w:r>
          </w:p>
        </w:tc>
        <w:tc>
          <w:tcPr/>
          <w:p>
            <w:pPr>
              <w:pStyle w:val="Compact"/>
              <w:jc w:val="left"/>
            </w:pPr>
            <w:r>
              <w:t xml:space="preserve">0.072</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none</w:t>
            </w:r>
          </w:p>
        </w:tc>
        <w:tc>
          <w:tcPr/>
          <w:p>
            <w:pPr>
              <w:pStyle w:val="Compact"/>
              <w:jc w:val="left"/>
            </w:pPr>
            <w:r>
              <w:t xml:space="preserve">0.842</w:t>
            </w:r>
          </w:p>
        </w:tc>
        <w:tc>
          <w:tcPr/>
          <w:p>
            <w:pPr>
              <w:pStyle w:val="Compact"/>
              <w:jc w:val="left"/>
            </w:pPr>
            <w:r>
              <w:t xml:space="preserve">0.983</w:t>
            </w:r>
          </w:p>
        </w:tc>
        <w:tc>
          <w:tcPr/>
          <w:p>
            <w:pPr>
              <w:pStyle w:val="Compact"/>
              <w:jc w:val="left"/>
            </w:pPr>
            <w:r>
              <w:t xml:space="preserve">0.000</w:t>
            </w:r>
          </w:p>
        </w:tc>
        <w:tc>
          <w:tcPr/>
          <w:p>
            <w:pPr>
              <w:pStyle w:val="Compact"/>
              <w:jc w:val="left"/>
            </w:pPr>
            <w:r>
              <w:t xml:space="preserve">0.003</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anomaly_iforest</w:t>
            </w:r>
          </w:p>
        </w:tc>
        <w:tc>
          <w:tcPr/>
          <w:p>
            <w:pPr>
              <w:pStyle w:val="Compact"/>
              <w:jc w:val="left"/>
            </w:pPr>
            <w:r>
              <w:t xml:space="preserve">0.838</w:t>
            </w:r>
          </w:p>
        </w:tc>
        <w:tc>
          <w:tcPr/>
          <w:p>
            <w:pPr>
              <w:pStyle w:val="Compact"/>
              <w:jc w:val="left"/>
            </w:pPr>
            <w:r>
              <w:t xml:space="preserve">0.957</w:t>
            </w:r>
          </w:p>
        </w:tc>
        <w:tc>
          <w:tcPr/>
          <w:p>
            <w:pPr>
              <w:pStyle w:val="Compact"/>
              <w:jc w:val="left"/>
            </w:pPr>
            <w:r>
              <w:t xml:space="preserve">0.292</w:t>
            </w:r>
          </w:p>
        </w:tc>
        <w:tc>
          <w:tcPr/>
          <w:p>
            <w:pPr>
              <w:pStyle w:val="Compact"/>
              <w:jc w:val="left"/>
            </w:pPr>
            <w:r>
              <w:t xml:space="preserve">0.218</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anomaly_lof</w:t>
            </w:r>
          </w:p>
        </w:tc>
        <w:tc>
          <w:tcPr/>
          <w:p>
            <w:pPr>
              <w:pStyle w:val="Compact"/>
              <w:jc w:val="left"/>
            </w:pPr>
            <w:r>
              <w:t xml:space="preserve">0.839</w:t>
            </w:r>
          </w:p>
        </w:tc>
        <w:tc>
          <w:tcPr/>
          <w:p>
            <w:pPr>
              <w:pStyle w:val="Compact"/>
              <w:jc w:val="left"/>
            </w:pPr>
            <w:r>
              <w:t xml:space="preserve">0.980</w:t>
            </w:r>
          </w:p>
        </w:tc>
        <w:tc>
          <w:tcPr/>
          <w:p>
            <w:pPr>
              <w:pStyle w:val="Compact"/>
              <w:jc w:val="left"/>
            </w:pPr>
            <w:r>
              <w:t xml:space="preserve">0.071</w:t>
            </w:r>
          </w:p>
        </w:tc>
        <w:tc>
          <w:tcPr/>
          <w:p>
            <w:pPr>
              <w:pStyle w:val="Compact"/>
              <w:jc w:val="left"/>
            </w:pPr>
            <w:r>
              <w:t xml:space="preserve">0.015</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hybrid</w:t>
            </w:r>
          </w:p>
        </w:tc>
        <w:tc>
          <w:tcPr/>
          <w:p>
            <w:pPr>
              <w:pStyle w:val="Compact"/>
              <w:jc w:val="left"/>
            </w:pPr>
            <w:r>
              <w:t xml:space="preserve">0.834</w:t>
            </w:r>
          </w:p>
        </w:tc>
        <w:tc>
          <w:tcPr/>
          <w:p>
            <w:pPr>
              <w:pStyle w:val="Compact"/>
              <w:jc w:val="left"/>
            </w:pPr>
            <w:r>
              <w:t xml:space="preserve">0.881</w:t>
            </w:r>
          </w:p>
        </w:tc>
        <w:tc>
          <w:tcPr/>
          <w:p>
            <w:pPr>
              <w:pStyle w:val="Compact"/>
              <w:jc w:val="left"/>
            </w:pPr>
            <w:r>
              <w:t xml:space="preserve">0.175</w:t>
            </w:r>
          </w:p>
        </w:tc>
        <w:tc>
          <w:tcPr/>
          <w:p>
            <w:pPr>
              <w:pStyle w:val="Compact"/>
              <w:jc w:val="left"/>
            </w:pPr>
            <w:r>
              <w:t xml:space="preserve">0.377</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roni</w:t>
            </w:r>
          </w:p>
        </w:tc>
        <w:tc>
          <w:tcPr/>
          <w:p>
            <w:pPr>
              <w:pStyle w:val="Compact"/>
              <w:jc w:val="left"/>
            </w:pPr>
            <w:r>
              <w:t xml:space="preserve">0.835</w:t>
            </w:r>
          </w:p>
        </w:tc>
        <w:tc>
          <w:tcPr/>
          <w:p>
            <w:pPr>
              <w:pStyle w:val="Compact"/>
              <w:jc w:val="left"/>
            </w:pPr>
            <w:r>
              <w:t xml:space="preserve">0.977</w:t>
            </w:r>
          </w:p>
        </w:tc>
        <w:tc>
          <w:tcPr/>
          <w:p>
            <w:pPr>
              <w:pStyle w:val="Compact"/>
              <w:jc w:val="left"/>
            </w:pPr>
            <w:r>
              <w:t xml:space="preserve">0.162</w:t>
            </w:r>
          </w:p>
        </w:tc>
        <w:tc>
          <w:tcPr/>
          <w:p>
            <w:pPr>
              <w:pStyle w:val="Compact"/>
              <w:jc w:val="left"/>
            </w:pPr>
            <w:r>
              <w:t xml:space="preserve">0.187</w:t>
            </w:r>
          </w:p>
        </w:tc>
      </w:tr>
      <w:tr>
        <w:tc>
          <w:tcPr/>
          <w:p>
            <w:pPr>
              <w:pStyle w:val="Compact"/>
              <w:jc w:val="left"/>
            </w:pPr>
            <w:r>
              <w:t xml:space="preserve">synthetic</w:t>
            </w:r>
          </w:p>
        </w:tc>
        <w:tc>
          <w:tcPr/>
          <w:p>
            <w:pPr>
              <w:pStyle w:val="Compact"/>
              <w:jc w:val="left"/>
            </w:pPr>
            <w:r>
              <w:t xml:space="preserve">backdoor</w:t>
            </w:r>
          </w:p>
        </w:tc>
        <w:tc>
          <w:tcPr/>
          <w:p>
            <w:pPr>
              <w:pStyle w:val="Compact"/>
              <w:jc w:val="left"/>
            </w:pPr>
            <w:r>
              <w:t xml:space="preserve">trimmed_loss</w:t>
            </w:r>
          </w:p>
        </w:tc>
        <w:tc>
          <w:tcPr/>
          <w:p>
            <w:pPr>
              <w:pStyle w:val="Compact"/>
              <w:jc w:val="left"/>
            </w:pPr>
            <w:r>
              <w:t xml:space="preserve">0.856</w:t>
            </w:r>
          </w:p>
        </w:tc>
        <w:tc>
          <w:tcPr/>
          <w:p>
            <w:pPr>
              <w:pStyle w:val="Compact"/>
              <w:jc w:val="left"/>
            </w:pPr>
            <w:r>
              <w:t xml:space="preserve">0.924</w:t>
            </w:r>
          </w:p>
        </w:tc>
        <w:tc>
          <w:tcPr/>
          <w:p>
            <w:pPr>
              <w:pStyle w:val="Compact"/>
              <w:jc w:val="left"/>
            </w:pPr>
            <w:r>
              <w:t xml:space="preserve">0.016</w:t>
            </w:r>
          </w:p>
        </w:tc>
        <w:tc>
          <w:tcPr/>
          <w:p>
            <w:pPr>
              <w:pStyle w:val="Compact"/>
              <w:jc w:val="left"/>
            </w:pPr>
            <w:r>
              <w:t xml:space="preserve">0.021</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none</w:t>
            </w:r>
          </w:p>
        </w:tc>
        <w:tc>
          <w:tcPr/>
          <w:p>
            <w:pPr>
              <w:pStyle w:val="Compact"/>
              <w:jc w:val="left"/>
            </w:pPr>
            <w:r>
              <w:t xml:space="preserve">0.835</w:t>
            </w:r>
          </w:p>
        </w:tc>
        <w:tc>
          <w:tcPr/>
          <w:p>
            <w:pPr>
              <w:pStyle w:val="Compact"/>
              <w:jc w:val="left"/>
            </w:pPr>
            <w:r>
              <w:t xml:space="preserve">0.165</w:t>
            </w:r>
          </w:p>
        </w:tc>
        <w:tc>
          <w:tcPr/>
          <w:p>
            <w:pPr>
              <w:pStyle w:val="Compact"/>
              <w:jc w:val="left"/>
            </w:pPr>
            <w:r>
              <w:t xml:space="preserve">0.000</w:t>
            </w:r>
          </w:p>
        </w:tc>
        <w:tc>
          <w:tcPr/>
          <w:p>
            <w:pPr>
              <w:pStyle w:val="Compact"/>
              <w:jc w:val="left"/>
            </w:pPr>
            <w:r>
              <w:t xml:space="preserve">0.002</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anomaly_iforest</w:t>
            </w:r>
          </w:p>
        </w:tc>
        <w:tc>
          <w:tcPr/>
          <w:p>
            <w:pPr>
              <w:pStyle w:val="Compact"/>
              <w:jc w:val="left"/>
            </w:pPr>
            <w:r>
              <w:t xml:space="preserve">0.837</w:t>
            </w:r>
          </w:p>
        </w:tc>
        <w:tc>
          <w:tcPr/>
          <w:p>
            <w:pPr>
              <w:pStyle w:val="Compact"/>
              <w:jc w:val="left"/>
            </w:pPr>
            <w:r>
              <w:t xml:space="preserve">0.163</w:t>
            </w:r>
          </w:p>
        </w:tc>
        <w:tc>
          <w:tcPr/>
          <w:p>
            <w:pPr>
              <w:pStyle w:val="Compact"/>
              <w:jc w:val="left"/>
            </w:pPr>
            <w:r>
              <w:t xml:space="preserve">0.190</w:t>
            </w:r>
          </w:p>
        </w:tc>
        <w:tc>
          <w:tcPr/>
          <w:p>
            <w:pPr>
              <w:pStyle w:val="Compact"/>
              <w:jc w:val="left"/>
            </w:pPr>
            <w:r>
              <w:t xml:space="preserve">0.217</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anomaly_lof</w:t>
            </w:r>
          </w:p>
        </w:tc>
        <w:tc>
          <w:tcPr/>
          <w:p>
            <w:pPr>
              <w:pStyle w:val="Compact"/>
              <w:jc w:val="left"/>
            </w:pPr>
            <w:r>
              <w:t xml:space="preserve">0.838</w:t>
            </w:r>
          </w:p>
        </w:tc>
        <w:tc>
          <w:tcPr/>
          <w:p>
            <w:pPr>
              <w:pStyle w:val="Compact"/>
              <w:jc w:val="left"/>
            </w:pPr>
            <w:r>
              <w:t xml:space="preserve">0.162</w:t>
            </w:r>
          </w:p>
        </w:tc>
        <w:tc>
          <w:tcPr/>
          <w:p>
            <w:pPr>
              <w:pStyle w:val="Compact"/>
              <w:jc w:val="left"/>
            </w:pPr>
            <w:r>
              <w:t xml:space="preserve">0.311</w:t>
            </w:r>
          </w:p>
        </w:tc>
        <w:tc>
          <w:tcPr/>
          <w:p>
            <w:pPr>
              <w:pStyle w:val="Compact"/>
              <w:jc w:val="left"/>
            </w:pPr>
            <w:r>
              <w:t xml:space="preserve">0.014</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hybrid</w:t>
            </w:r>
          </w:p>
        </w:tc>
        <w:tc>
          <w:tcPr/>
          <w:p>
            <w:pPr>
              <w:pStyle w:val="Compact"/>
              <w:jc w:val="left"/>
            </w:pPr>
            <w:r>
              <w:t xml:space="preserve">0.834</w:t>
            </w:r>
          </w:p>
        </w:tc>
        <w:tc>
          <w:tcPr/>
          <w:p>
            <w:pPr>
              <w:pStyle w:val="Compact"/>
              <w:jc w:val="left"/>
            </w:pPr>
            <w:r>
              <w:t xml:space="preserve">0.166</w:t>
            </w:r>
          </w:p>
        </w:tc>
        <w:tc>
          <w:tcPr/>
          <w:p>
            <w:pPr>
              <w:pStyle w:val="Compact"/>
              <w:jc w:val="left"/>
            </w:pPr>
            <w:r>
              <w:t xml:space="preserve">0.189</w:t>
            </w:r>
          </w:p>
        </w:tc>
        <w:tc>
          <w:tcPr/>
          <w:p>
            <w:pPr>
              <w:pStyle w:val="Compact"/>
              <w:jc w:val="left"/>
            </w:pPr>
            <w:r>
              <w:t xml:space="preserve">0.354</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roni</w:t>
            </w:r>
          </w:p>
        </w:tc>
        <w:tc>
          <w:tcPr/>
          <w:p>
            <w:pPr>
              <w:pStyle w:val="Compact"/>
              <w:jc w:val="left"/>
            </w:pPr>
            <w:r>
              <w:t xml:space="preserve">0.818</w:t>
            </w:r>
          </w:p>
        </w:tc>
        <w:tc>
          <w:tcPr/>
          <w:p>
            <w:pPr>
              <w:pStyle w:val="Compact"/>
              <w:jc w:val="left"/>
            </w:pPr>
            <w:r>
              <w:t xml:space="preserve">0.183</w:t>
            </w:r>
          </w:p>
        </w:tc>
        <w:tc>
          <w:tcPr/>
          <w:p>
            <w:pPr>
              <w:pStyle w:val="Compact"/>
              <w:jc w:val="left"/>
            </w:pPr>
            <w:r>
              <w:t xml:space="preserve">0.141</w:t>
            </w:r>
          </w:p>
        </w:tc>
        <w:tc>
          <w:tcPr/>
          <w:p>
            <w:pPr>
              <w:pStyle w:val="Compact"/>
              <w:jc w:val="left"/>
            </w:pPr>
            <w:r>
              <w:t xml:space="preserve">0.146</w:t>
            </w:r>
          </w:p>
        </w:tc>
      </w:tr>
      <w:tr>
        <w:tc>
          <w:tcPr/>
          <w:p>
            <w:pPr>
              <w:pStyle w:val="Compact"/>
              <w:jc w:val="left"/>
            </w:pPr>
            <w:r>
              <w:t xml:space="preserve">synthetic</w:t>
            </w:r>
          </w:p>
        </w:tc>
        <w:tc>
          <w:tcPr/>
          <w:p>
            <w:pPr>
              <w:pStyle w:val="Compact"/>
              <w:jc w:val="left"/>
            </w:pPr>
            <w:r>
              <w:t xml:space="preserve">label_flip</w:t>
            </w:r>
          </w:p>
        </w:tc>
        <w:tc>
          <w:tcPr/>
          <w:p>
            <w:pPr>
              <w:pStyle w:val="Compact"/>
              <w:jc w:val="left"/>
            </w:pPr>
            <w:r>
              <w:t xml:space="preserve">trimmed_loss</w:t>
            </w:r>
          </w:p>
        </w:tc>
        <w:tc>
          <w:tcPr/>
          <w:p>
            <w:pPr>
              <w:pStyle w:val="Compact"/>
              <w:jc w:val="left"/>
            </w:pPr>
            <w:r>
              <w:t xml:space="preserve">0.843</w:t>
            </w:r>
          </w:p>
        </w:tc>
        <w:tc>
          <w:tcPr/>
          <w:p>
            <w:pPr>
              <w:pStyle w:val="Compact"/>
              <w:jc w:val="left"/>
            </w:pPr>
            <w:r>
              <w:t xml:space="preserve">0.157</w:t>
            </w:r>
          </w:p>
        </w:tc>
        <w:tc>
          <w:tcPr/>
          <w:p>
            <w:pPr>
              <w:pStyle w:val="Compact"/>
              <w:jc w:val="left"/>
            </w:pPr>
            <w:r>
              <w:t xml:space="preserve">0.579</w:t>
            </w:r>
          </w:p>
        </w:tc>
        <w:tc>
          <w:tcPr/>
          <w:p>
            <w:pPr>
              <w:pStyle w:val="Compact"/>
              <w:jc w:val="left"/>
            </w:pPr>
            <w:r>
              <w:t xml:space="preserve">0.015</w:t>
            </w:r>
          </w:p>
        </w:tc>
      </w:tr>
    </w:tbl>
    <w:bookmarkEnd w:id="395"/>
    <w:bookmarkStart w:id="396" w:name="Xd1c8617458e02841238ef4f0c25c95a98c8d8b5"/>
    <w:p>
      <w:pPr>
        <w:pStyle w:val="Heading2"/>
      </w:pPr>
      <w:r>
        <w:t xml:space="preserve">Б.2 Сводная таблица сравнения защит по всем конфигурациям</w:t>
      </w:r>
    </w:p>
    <w:p>
      <w:pPr>
        <w:pStyle w:val="FirstParagraph"/>
      </w:pPr>
      <w:r>
        <w:rPr>
          <w:b/>
          <w:bCs/>
        </w:rPr>
        <w:t xml:space="preserve">Таблица Б.2 — Сводный рейтинг защит по всем 108 прогонам (среднее ± std)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Защита</w:t>
            </w:r>
          </w:p>
        </w:tc>
        <w:tc>
          <w:tcPr/>
          <w:p>
            <w:pPr>
              <w:pStyle w:val="Compact"/>
              <w:jc w:val="left"/>
            </w:pPr>
            <w:r>
              <w:t xml:space="preserve">Clean Acc</w:t>
            </w:r>
          </w:p>
        </w:tc>
        <w:tc>
          <w:tcPr/>
          <w:p>
            <w:pPr>
              <w:pStyle w:val="Compact"/>
              <w:jc w:val="left"/>
            </w:pPr>
            <w:r>
              <w:t xml:space="preserve">Clean Acc std</w:t>
            </w:r>
          </w:p>
        </w:tc>
        <w:tc>
          <w:tcPr/>
          <w:p>
            <w:pPr>
              <w:pStyle w:val="Compact"/>
              <w:jc w:val="left"/>
            </w:pPr>
            <w:r>
              <w:t xml:space="preserve">ASR</w:t>
            </w:r>
          </w:p>
        </w:tc>
        <w:tc>
          <w:tcPr/>
          <w:p>
            <w:pPr>
              <w:pStyle w:val="Compact"/>
              <w:jc w:val="left"/>
            </w:pPr>
            <w:r>
              <w:t xml:space="preserve">ASR std</w:t>
            </w:r>
          </w:p>
        </w:tc>
        <w:tc>
          <w:tcPr/>
          <w:p>
            <w:pPr>
              <w:pStyle w:val="Compact"/>
              <w:jc w:val="left"/>
            </w:pPr>
            <w:r>
              <w:t xml:space="preserve">Det. F1</w:t>
            </w:r>
          </w:p>
        </w:tc>
        <w:tc>
          <w:tcPr/>
          <w:p>
            <w:pPr>
              <w:pStyle w:val="Compact"/>
              <w:jc w:val="left"/>
            </w:pPr>
            <w:r>
              <w:t xml:space="preserve">Fit Time (с)</w:t>
            </w:r>
          </w:p>
        </w:tc>
        <w:tc>
          <w:tcPr/>
          <w:p>
            <w:pPr>
              <w:pStyle w:val="Compact"/>
              <w:jc w:val="left"/>
            </w:pPr>
            <w:r>
              <w:t xml:space="preserve">Score</w:t>
            </w:r>
          </w:p>
        </w:tc>
      </w:tr>
      <w:tr>
        <w:tc>
          <w:tcPr/>
          <w:p>
            <w:pPr>
              <w:pStyle w:val="Compact"/>
              <w:jc w:val="left"/>
            </w:pPr>
            <w:r>
              <w:t xml:space="preserve">hybrid</w:t>
            </w:r>
          </w:p>
        </w:tc>
        <w:tc>
          <w:tcPr/>
          <w:p>
            <w:pPr>
              <w:pStyle w:val="Compact"/>
              <w:jc w:val="left"/>
            </w:pPr>
            <w:r>
              <w:t xml:space="preserve">0.891</w:t>
            </w:r>
          </w:p>
        </w:tc>
        <w:tc>
          <w:tcPr/>
          <w:p>
            <w:pPr>
              <w:pStyle w:val="Compact"/>
              <w:jc w:val="left"/>
            </w:pPr>
            <w:r>
              <w:t xml:space="preserve">—</w:t>
            </w:r>
          </w:p>
        </w:tc>
        <w:tc>
          <w:tcPr/>
          <w:p>
            <w:pPr>
              <w:pStyle w:val="Compact"/>
              <w:jc w:val="left"/>
            </w:pPr>
            <w:r>
              <w:t xml:space="preserve">0.258</w:t>
            </w:r>
          </w:p>
        </w:tc>
        <w:tc>
          <w:tcPr/>
          <w:p>
            <w:pPr>
              <w:pStyle w:val="Compact"/>
              <w:jc w:val="left"/>
            </w:pPr>
            <w:r>
              <w:t xml:space="preserve">—</w:t>
            </w:r>
          </w:p>
        </w:tc>
        <w:tc>
          <w:tcPr/>
          <w:p>
            <w:pPr>
              <w:pStyle w:val="Compact"/>
              <w:jc w:val="left"/>
            </w:pPr>
            <w:r>
              <w:t xml:space="preserve">0.208</w:t>
            </w:r>
          </w:p>
        </w:tc>
        <w:tc>
          <w:tcPr/>
          <w:p>
            <w:pPr>
              <w:pStyle w:val="Compact"/>
              <w:jc w:val="left"/>
            </w:pPr>
            <w:r>
              <w:t xml:space="preserve">0.510</w:t>
            </w:r>
          </w:p>
        </w:tc>
        <w:tc>
          <w:tcPr/>
          <w:p>
            <w:pPr>
              <w:pStyle w:val="Compact"/>
              <w:jc w:val="left"/>
            </w:pPr>
            <w:r>
              <w:rPr>
                <w:b/>
                <w:bCs/>
              </w:rPr>
              <w:t xml:space="preserve">0.633</w:t>
            </w:r>
          </w:p>
        </w:tc>
      </w:tr>
      <w:tr>
        <w:tc>
          <w:tcPr/>
          <w:p>
            <w:pPr>
              <w:pStyle w:val="Compact"/>
              <w:jc w:val="left"/>
            </w:pPr>
            <w:r>
              <w:t xml:space="preserve">anomaly_iforest</w:t>
            </w:r>
          </w:p>
        </w:tc>
        <w:tc>
          <w:tcPr/>
          <w:p>
            <w:pPr>
              <w:pStyle w:val="Compact"/>
              <w:jc w:val="left"/>
            </w:pPr>
            <w:r>
              <w:t xml:space="preserve">0.894</w:t>
            </w:r>
          </w:p>
        </w:tc>
        <w:tc>
          <w:tcPr/>
          <w:p>
            <w:pPr>
              <w:pStyle w:val="Compact"/>
              <w:jc w:val="left"/>
            </w:pPr>
            <w:r>
              <w:t xml:space="preserve">—</w:t>
            </w:r>
          </w:p>
        </w:tc>
        <w:tc>
          <w:tcPr/>
          <w:p>
            <w:pPr>
              <w:pStyle w:val="Compact"/>
              <w:jc w:val="left"/>
            </w:pPr>
            <w:r>
              <w:t xml:space="preserve">0.263</w:t>
            </w:r>
          </w:p>
        </w:tc>
        <w:tc>
          <w:tcPr/>
          <w:p>
            <w:pPr>
              <w:pStyle w:val="Compact"/>
              <w:jc w:val="left"/>
            </w:pPr>
            <w:r>
              <w:t xml:space="preserve">—</w:t>
            </w:r>
          </w:p>
        </w:tc>
        <w:tc>
          <w:tcPr/>
          <w:p>
            <w:pPr>
              <w:pStyle w:val="Compact"/>
              <w:jc w:val="left"/>
            </w:pPr>
            <w:r>
              <w:t xml:space="preserve">0.201</w:t>
            </w:r>
          </w:p>
        </w:tc>
        <w:tc>
          <w:tcPr/>
          <w:p>
            <w:pPr>
              <w:pStyle w:val="Compact"/>
              <w:jc w:val="left"/>
            </w:pPr>
            <w:r>
              <w:t xml:space="preserve">0.218</w:t>
            </w:r>
          </w:p>
        </w:tc>
        <w:tc>
          <w:tcPr/>
          <w:p>
            <w:pPr>
              <w:pStyle w:val="Compact"/>
              <w:jc w:val="left"/>
            </w:pPr>
            <w:r>
              <w:t xml:space="preserve">0.631</w:t>
            </w:r>
          </w:p>
        </w:tc>
      </w:tr>
      <w:tr>
        <w:tc>
          <w:tcPr/>
          <w:p>
            <w:pPr>
              <w:pStyle w:val="Compact"/>
              <w:jc w:val="left"/>
            </w:pPr>
            <w:r>
              <w:t xml:space="preserve">trimmed_loss</w:t>
            </w:r>
          </w:p>
        </w:tc>
        <w:tc>
          <w:tcPr/>
          <w:p>
            <w:pPr>
              <w:pStyle w:val="Compact"/>
              <w:jc w:val="left"/>
            </w:pPr>
            <w:r>
              <w:t xml:space="preserve">0.894</w:t>
            </w:r>
          </w:p>
        </w:tc>
        <w:tc>
          <w:tcPr/>
          <w:p>
            <w:pPr>
              <w:pStyle w:val="Compact"/>
              <w:jc w:val="left"/>
            </w:pPr>
            <w:r>
              <w:t xml:space="preserve">—</w:t>
            </w:r>
          </w:p>
        </w:tc>
        <w:tc>
          <w:tcPr/>
          <w:p>
            <w:pPr>
              <w:pStyle w:val="Compact"/>
              <w:jc w:val="left"/>
            </w:pPr>
            <w:r>
              <w:t xml:space="preserve">0.281</w:t>
            </w:r>
          </w:p>
        </w:tc>
        <w:tc>
          <w:tcPr/>
          <w:p>
            <w:pPr>
              <w:pStyle w:val="Compact"/>
              <w:jc w:val="left"/>
            </w:pPr>
            <w:r>
              <w:t xml:space="preserve">—</w:t>
            </w:r>
          </w:p>
        </w:tc>
        <w:tc>
          <w:tcPr/>
          <w:p>
            <w:pPr>
              <w:pStyle w:val="Compact"/>
              <w:jc w:val="left"/>
            </w:pPr>
            <w:r>
              <w:t xml:space="preserve">0.401</w:t>
            </w:r>
          </w:p>
        </w:tc>
        <w:tc>
          <w:tcPr/>
          <w:p>
            <w:pPr>
              <w:pStyle w:val="Compact"/>
              <w:jc w:val="left"/>
            </w:pPr>
            <w:r>
              <w:t xml:space="preserve">0.029</w:t>
            </w:r>
          </w:p>
        </w:tc>
        <w:tc>
          <w:tcPr/>
          <w:p>
            <w:pPr>
              <w:pStyle w:val="Compact"/>
              <w:jc w:val="left"/>
            </w:pPr>
            <w:r>
              <w:t xml:space="preserve">0.614</w:t>
            </w:r>
          </w:p>
        </w:tc>
      </w:tr>
      <w:tr>
        <w:tc>
          <w:tcPr/>
          <w:p>
            <w:pPr>
              <w:pStyle w:val="Compact"/>
              <w:jc w:val="left"/>
            </w:pPr>
            <w:r>
              <w:t xml:space="preserve">anomaly_lof</w:t>
            </w:r>
          </w:p>
        </w:tc>
        <w:tc>
          <w:tcPr/>
          <w:p>
            <w:pPr>
              <w:pStyle w:val="Compact"/>
              <w:jc w:val="left"/>
            </w:pPr>
            <w:r>
              <w:t xml:space="preserve">0.894</w:t>
            </w:r>
          </w:p>
        </w:tc>
        <w:tc>
          <w:tcPr/>
          <w:p>
            <w:pPr>
              <w:pStyle w:val="Compact"/>
              <w:jc w:val="left"/>
            </w:pPr>
            <w:r>
              <w:t xml:space="preserve">—</w:t>
            </w:r>
          </w:p>
        </w:tc>
        <w:tc>
          <w:tcPr/>
          <w:p>
            <w:pPr>
              <w:pStyle w:val="Compact"/>
              <w:jc w:val="left"/>
            </w:pPr>
            <w:r>
              <w:t xml:space="preserve">0.294</w:t>
            </w:r>
          </w:p>
        </w:tc>
        <w:tc>
          <w:tcPr/>
          <w:p>
            <w:pPr>
              <w:pStyle w:val="Compact"/>
              <w:jc w:val="left"/>
            </w:pPr>
            <w:r>
              <w:t xml:space="preserve">—</w:t>
            </w:r>
          </w:p>
        </w:tc>
        <w:tc>
          <w:tcPr/>
          <w:p>
            <w:pPr>
              <w:pStyle w:val="Compact"/>
              <w:jc w:val="left"/>
            </w:pPr>
            <w:r>
              <w:t xml:space="preserve">0.144</w:t>
            </w:r>
          </w:p>
        </w:tc>
        <w:tc>
          <w:tcPr/>
          <w:p>
            <w:pPr>
              <w:pStyle w:val="Compact"/>
              <w:jc w:val="left"/>
            </w:pPr>
            <w:r>
              <w:t xml:space="preserve">0.027</w:t>
            </w:r>
          </w:p>
        </w:tc>
        <w:tc>
          <w:tcPr/>
          <w:p>
            <w:pPr>
              <w:pStyle w:val="Compact"/>
              <w:jc w:val="left"/>
            </w:pPr>
            <w:r>
              <w:t xml:space="preserve">0.601</w:t>
            </w:r>
          </w:p>
        </w:tc>
      </w:tr>
      <w:tr>
        <w:tc>
          <w:tcPr/>
          <w:p>
            <w:pPr>
              <w:pStyle w:val="Compact"/>
              <w:jc w:val="left"/>
            </w:pPr>
            <w:r>
              <w:t xml:space="preserve">none</w:t>
            </w:r>
          </w:p>
        </w:tc>
        <w:tc>
          <w:tcPr/>
          <w:p>
            <w:pPr>
              <w:pStyle w:val="Compact"/>
              <w:jc w:val="left"/>
            </w:pPr>
            <w:r>
              <w:t xml:space="preserve">0.891</w:t>
            </w:r>
          </w:p>
        </w:tc>
        <w:tc>
          <w:tcPr/>
          <w:p>
            <w:pPr>
              <w:pStyle w:val="Compact"/>
              <w:jc w:val="left"/>
            </w:pPr>
            <w:r>
              <w:t xml:space="preserve">—</w:t>
            </w:r>
          </w:p>
        </w:tc>
        <w:tc>
          <w:tcPr/>
          <w:p>
            <w:pPr>
              <w:pStyle w:val="Compact"/>
              <w:jc w:val="left"/>
            </w:pPr>
            <w:r>
              <w:t xml:space="preserve">0.324</w:t>
            </w:r>
          </w:p>
        </w:tc>
        <w:tc>
          <w:tcPr/>
          <w:p>
            <w:pPr>
              <w:pStyle w:val="Compact"/>
              <w:jc w:val="left"/>
            </w:pPr>
            <w:r>
              <w:t xml:space="preserve">—</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0.567</w:t>
            </w:r>
          </w:p>
        </w:tc>
      </w:tr>
      <w:tr>
        <w:tc>
          <w:tcPr/>
          <w:p>
            <w:pPr>
              <w:pStyle w:val="Compact"/>
              <w:jc w:val="left"/>
            </w:pPr>
            <w:r>
              <w:t xml:space="preserve">roni</w:t>
            </w:r>
          </w:p>
        </w:tc>
        <w:tc>
          <w:tcPr/>
          <w:p>
            <w:pPr>
              <w:pStyle w:val="Compact"/>
              <w:jc w:val="left"/>
            </w:pPr>
            <w:r>
              <w:t xml:space="preserve">0.885</w:t>
            </w:r>
          </w:p>
        </w:tc>
        <w:tc>
          <w:tcPr/>
          <w:p>
            <w:pPr>
              <w:pStyle w:val="Compact"/>
              <w:jc w:val="left"/>
            </w:pPr>
            <w:r>
              <w:t xml:space="preserve">—</w:t>
            </w:r>
          </w:p>
        </w:tc>
        <w:tc>
          <w:tcPr/>
          <w:p>
            <w:pPr>
              <w:pStyle w:val="Compact"/>
              <w:jc w:val="left"/>
            </w:pPr>
            <w:r>
              <w:t xml:space="preserve">0.326</w:t>
            </w:r>
          </w:p>
        </w:tc>
        <w:tc>
          <w:tcPr/>
          <w:p>
            <w:pPr>
              <w:pStyle w:val="Compact"/>
              <w:jc w:val="left"/>
            </w:pPr>
            <w:r>
              <w:t xml:space="preserve">—</w:t>
            </w:r>
          </w:p>
        </w:tc>
        <w:tc>
          <w:tcPr/>
          <w:p>
            <w:pPr>
              <w:pStyle w:val="Compact"/>
              <w:jc w:val="left"/>
            </w:pPr>
            <w:r>
              <w:t xml:space="preserve">0.157</w:t>
            </w:r>
          </w:p>
        </w:tc>
        <w:tc>
          <w:tcPr/>
          <w:p>
            <w:pPr>
              <w:pStyle w:val="Compact"/>
              <w:jc w:val="left"/>
            </w:pPr>
            <w:r>
              <w:t xml:space="preserve">0.342</w:t>
            </w:r>
          </w:p>
        </w:tc>
        <w:tc>
          <w:tcPr/>
          <w:p>
            <w:pPr>
              <w:pStyle w:val="Compact"/>
              <w:jc w:val="left"/>
            </w:pPr>
            <w:r>
              <w:t xml:space="preserve">0.559</w:t>
            </w:r>
          </w:p>
        </w:tc>
      </w:tr>
    </w:tbl>
    <w:bookmarkEnd w:id="396"/>
    <w:bookmarkStart w:id="397" w:name="X24f16283be0d897b0775c0de3762a463efb2d44"/>
    <w:p>
      <w:pPr>
        <w:pStyle w:val="Heading2"/>
      </w:pPr>
      <w:r>
        <w:t xml:space="preserve">Б.3 Зависимость метрик от уровня отравления (среднее по датасетам и атакам)</w:t>
      </w:r>
    </w:p>
    <w:p>
      <w:pPr>
        <w:pStyle w:val="FirstParagraph"/>
      </w:pPr>
      <w:r>
        <w:rPr>
          <w:b/>
          <w:bCs/>
        </w:rPr>
        <w:t xml:space="preserve">Таблица Б.3 — Clean Accuracy по уровням отравления</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poison_rate</w:t>
            </w:r>
          </w:p>
        </w:tc>
        <w:tc>
          <w:tcPr/>
          <w:p>
            <w:pPr>
              <w:pStyle w:val="Compact"/>
              <w:jc w:val="left"/>
            </w:pPr>
            <w:r>
              <w:t xml:space="preserve">hybrid</w:t>
            </w:r>
          </w:p>
        </w:tc>
        <w:tc>
          <w:tcPr/>
          <w:p>
            <w:pPr>
              <w:pStyle w:val="Compact"/>
              <w:jc w:val="left"/>
            </w:pPr>
            <w:r>
              <w:t xml:space="preserve">anomaly_iforest</w:t>
            </w:r>
          </w:p>
        </w:tc>
        <w:tc>
          <w:tcPr/>
          <w:p>
            <w:pPr>
              <w:pStyle w:val="Compact"/>
              <w:jc w:val="left"/>
            </w:pPr>
            <w:r>
              <w:t xml:space="preserve">trimmed_loss</w:t>
            </w:r>
          </w:p>
        </w:tc>
        <w:tc>
          <w:tcPr/>
          <w:p>
            <w:pPr>
              <w:pStyle w:val="Compact"/>
              <w:jc w:val="left"/>
            </w:pPr>
            <w:r>
              <w:t xml:space="preserve">anomaly_lof</w:t>
            </w:r>
          </w:p>
        </w:tc>
        <w:tc>
          <w:tcPr/>
          <w:p>
            <w:pPr>
              <w:pStyle w:val="Compact"/>
              <w:jc w:val="left"/>
            </w:pPr>
            <w:r>
              <w:t xml:space="preserve">none</w:t>
            </w:r>
          </w:p>
        </w:tc>
      </w:tr>
      <w:tr>
        <w:tc>
          <w:tcPr/>
          <w:p>
            <w:pPr>
              <w:pStyle w:val="Compact"/>
              <w:jc w:val="left"/>
            </w:pPr>
            <w:r>
              <w:t xml:space="preserve">0.05</w:t>
            </w:r>
          </w:p>
        </w:tc>
        <w:tc>
          <w:tcPr/>
          <w:p>
            <w:pPr>
              <w:pStyle w:val="Compact"/>
              <w:jc w:val="left"/>
            </w:pPr>
            <w:r>
              <w:t xml:space="preserve">0.902</w:t>
            </w:r>
          </w:p>
        </w:tc>
        <w:tc>
          <w:tcPr/>
          <w:p>
            <w:pPr>
              <w:pStyle w:val="Compact"/>
              <w:jc w:val="left"/>
            </w:pPr>
            <w:r>
              <w:t xml:space="preserve">0.905</w:t>
            </w:r>
          </w:p>
        </w:tc>
        <w:tc>
          <w:tcPr/>
          <w:p>
            <w:pPr>
              <w:pStyle w:val="Compact"/>
              <w:jc w:val="left"/>
            </w:pPr>
            <w:r>
              <w:rPr>
                <w:b/>
                <w:bCs/>
              </w:rPr>
              <w:t xml:space="preserve">0.909</w:t>
            </w:r>
          </w:p>
        </w:tc>
        <w:tc>
          <w:tcPr/>
          <w:p>
            <w:pPr>
              <w:pStyle w:val="Compact"/>
              <w:jc w:val="left"/>
            </w:pPr>
            <w:r>
              <w:t xml:space="preserve">0.907</w:t>
            </w:r>
          </w:p>
        </w:tc>
        <w:tc>
          <w:tcPr/>
          <w:p>
            <w:pPr>
              <w:pStyle w:val="Compact"/>
              <w:jc w:val="left"/>
            </w:pPr>
            <w:r>
              <w:t xml:space="preserve">0.904</w:t>
            </w:r>
          </w:p>
        </w:tc>
      </w:tr>
      <w:tr>
        <w:tc>
          <w:tcPr/>
          <w:p>
            <w:pPr>
              <w:pStyle w:val="Compact"/>
              <w:jc w:val="left"/>
            </w:pPr>
            <w:r>
              <w:t xml:space="preserve">0.10</w:t>
            </w:r>
          </w:p>
        </w:tc>
        <w:tc>
          <w:tcPr/>
          <w:p>
            <w:pPr>
              <w:pStyle w:val="Compact"/>
              <w:jc w:val="left"/>
            </w:pPr>
            <w:r>
              <w:t xml:space="preserve">0.894</w:t>
            </w:r>
          </w:p>
        </w:tc>
        <w:tc>
          <w:tcPr/>
          <w:p>
            <w:pPr>
              <w:pStyle w:val="Compact"/>
              <w:jc w:val="left"/>
            </w:pPr>
            <w:r>
              <w:t xml:space="preserve">0.894</w:t>
            </w:r>
          </w:p>
        </w:tc>
        <w:tc>
          <w:tcPr/>
          <w:p>
            <w:pPr>
              <w:pStyle w:val="Compact"/>
              <w:jc w:val="left"/>
            </w:pPr>
            <w:r>
              <w:rPr>
                <w:b/>
                <w:bCs/>
              </w:rPr>
              <w:t xml:space="preserve">0.900</w:t>
            </w:r>
          </w:p>
        </w:tc>
        <w:tc>
          <w:tcPr/>
          <w:p>
            <w:pPr>
              <w:pStyle w:val="Compact"/>
              <w:jc w:val="left"/>
            </w:pPr>
            <w:r>
              <w:t xml:space="preserve">0.897</w:t>
            </w:r>
          </w:p>
        </w:tc>
        <w:tc>
          <w:tcPr/>
          <w:p>
            <w:pPr>
              <w:pStyle w:val="Compact"/>
              <w:jc w:val="left"/>
            </w:pPr>
            <w:r>
              <w:t xml:space="preserve">0.892</w:t>
            </w:r>
          </w:p>
        </w:tc>
      </w:tr>
      <w:tr>
        <w:tc>
          <w:tcPr/>
          <w:p>
            <w:pPr>
              <w:pStyle w:val="Compact"/>
              <w:jc w:val="left"/>
            </w:pPr>
            <w:r>
              <w:t xml:space="preserve">0.20</w:t>
            </w:r>
          </w:p>
        </w:tc>
        <w:tc>
          <w:tcPr/>
          <w:p>
            <w:pPr>
              <w:pStyle w:val="Compact"/>
              <w:jc w:val="left"/>
            </w:pPr>
            <w:r>
              <w:t xml:space="preserve">0.877</w:t>
            </w:r>
          </w:p>
        </w:tc>
        <w:tc>
          <w:tcPr/>
          <w:p>
            <w:pPr>
              <w:pStyle w:val="Compact"/>
              <w:jc w:val="left"/>
            </w:pPr>
            <w:r>
              <w:rPr>
                <w:b/>
                <w:bCs/>
              </w:rPr>
              <w:t xml:space="preserve">0.884</w:t>
            </w:r>
          </w:p>
        </w:tc>
        <w:tc>
          <w:tcPr/>
          <w:p>
            <w:pPr>
              <w:pStyle w:val="Compact"/>
              <w:jc w:val="left"/>
            </w:pPr>
            <w:r>
              <w:t xml:space="preserve">0.873</w:t>
            </w:r>
          </w:p>
        </w:tc>
        <w:tc>
          <w:tcPr/>
          <w:p>
            <w:pPr>
              <w:pStyle w:val="Compact"/>
              <w:jc w:val="left"/>
            </w:pPr>
            <w:r>
              <w:t xml:space="preserve">0.878</w:t>
            </w:r>
          </w:p>
        </w:tc>
        <w:tc>
          <w:tcPr/>
          <w:p>
            <w:pPr>
              <w:pStyle w:val="Compact"/>
              <w:jc w:val="left"/>
            </w:pPr>
            <w:r>
              <w:t xml:space="preserve">0.876</w:t>
            </w:r>
          </w:p>
        </w:tc>
      </w:tr>
    </w:tbl>
    <w:p>
      <w:pPr>
        <w:pStyle w:val="BodyText"/>
      </w:pPr>
      <w:r>
        <w:rPr>
          <w:b/>
          <w:bCs/>
        </w:rPr>
        <w:t xml:space="preserve">Таблица Б.4 — ASR по уровням отравления</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poison_rate</w:t>
            </w:r>
          </w:p>
        </w:tc>
        <w:tc>
          <w:tcPr/>
          <w:p>
            <w:pPr>
              <w:pStyle w:val="Compact"/>
              <w:jc w:val="left"/>
            </w:pPr>
            <w:r>
              <w:t xml:space="preserve">hybrid</w:t>
            </w:r>
          </w:p>
        </w:tc>
        <w:tc>
          <w:tcPr/>
          <w:p>
            <w:pPr>
              <w:pStyle w:val="Compact"/>
              <w:jc w:val="left"/>
            </w:pPr>
            <w:r>
              <w:t xml:space="preserve">anomaly_iforest</w:t>
            </w:r>
          </w:p>
        </w:tc>
        <w:tc>
          <w:tcPr/>
          <w:p>
            <w:pPr>
              <w:pStyle w:val="Compact"/>
              <w:jc w:val="left"/>
            </w:pPr>
            <w:r>
              <w:t xml:space="preserve">trimmed_loss</w:t>
            </w:r>
          </w:p>
        </w:tc>
        <w:tc>
          <w:tcPr/>
          <w:p>
            <w:pPr>
              <w:pStyle w:val="Compact"/>
              <w:jc w:val="left"/>
            </w:pPr>
            <w:r>
              <w:t xml:space="preserve">anomaly_lof</w:t>
            </w:r>
          </w:p>
        </w:tc>
        <w:tc>
          <w:tcPr/>
          <w:p>
            <w:pPr>
              <w:pStyle w:val="Compact"/>
              <w:jc w:val="left"/>
            </w:pPr>
            <w:r>
              <w:t xml:space="preserve">none</w:t>
            </w:r>
          </w:p>
        </w:tc>
      </w:tr>
      <w:tr>
        <w:tc>
          <w:tcPr/>
          <w:p>
            <w:pPr>
              <w:pStyle w:val="Compact"/>
              <w:jc w:val="left"/>
            </w:pPr>
            <w:r>
              <w:t xml:space="preserve">0.05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0.10</w:t>
            </w:r>
          </w:p>
        </w:tc>
        <w:tc>
          <w:tcPr/>
          <w:p>
            <w:pPr>
              <w:pStyle w:val="Compact"/>
              <w:jc w:val="left"/>
            </w:pPr>
            <w:r>
              <w:rPr>
                <w:b/>
                <w:bCs/>
              </w:rPr>
              <w:t xml:space="preserve">0.258</w:t>
            </w:r>
          </w:p>
        </w:tc>
        <w:tc>
          <w:tcPr/>
          <w:p>
            <w:pPr>
              <w:pStyle w:val="Compact"/>
              <w:jc w:val="left"/>
            </w:pPr>
            <w:r>
              <w:t xml:space="preserve">0.263</w:t>
            </w:r>
          </w:p>
        </w:tc>
        <w:tc>
          <w:tcPr/>
          <w:p>
            <w:pPr>
              <w:pStyle w:val="Compact"/>
              <w:jc w:val="left"/>
            </w:pPr>
            <w:r>
              <w:t xml:space="preserve">0.281</w:t>
            </w:r>
          </w:p>
        </w:tc>
        <w:tc>
          <w:tcPr/>
          <w:p>
            <w:pPr>
              <w:pStyle w:val="Compact"/>
              <w:jc w:val="left"/>
            </w:pPr>
            <w:r>
              <w:t xml:space="preserve">0.294</w:t>
            </w:r>
          </w:p>
        </w:tc>
        <w:tc>
          <w:tcPr/>
          <w:p>
            <w:pPr>
              <w:pStyle w:val="Compact"/>
              <w:jc w:val="left"/>
            </w:pPr>
            <w:r>
              <w:t xml:space="preserve">0.324</w:t>
            </w:r>
          </w:p>
        </w:tc>
      </w:tr>
      <w:tr>
        <w:tc>
          <w:tcPr/>
          <w:p>
            <w:pPr>
              <w:pStyle w:val="Compact"/>
              <w:jc w:val="left"/>
            </w:pPr>
            <w:r>
              <w:t xml:space="preserve">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(Данные по poison_rate=0.05 и 0.20 аналогичны по структуре; детальные значения см. в</w:t>
      </w:r>
      <w:r>
        <w:t xml:space="preserve"> </w:t>
      </w:r>
      <w:r>
        <w:rPr>
          <w:rStyle w:val="VerbatimChar"/>
        </w:rPr>
        <w:t xml:space="preserve">results/experiments_agg.csv</w:t>
      </w:r>
      <w:r>
        <w:t xml:space="preserve">)</w:t>
      </w:r>
    </w:p>
    <w:bookmarkEnd w:id="397"/>
    <w:bookmarkEnd w:id="3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8" Target="media/rId318.png" /><Relationship Type="http://schemas.openxmlformats.org/officeDocument/2006/relationships/image" Id="rId315" Target="media/rId315.png" /><Relationship Type="http://schemas.openxmlformats.org/officeDocument/2006/relationships/image" Id="rId301" Target="media/rId301.png" /><Relationship Type="http://schemas.openxmlformats.org/officeDocument/2006/relationships/image" Id="rId327" Target="media/rId327.png" /><Relationship Type="http://schemas.openxmlformats.org/officeDocument/2006/relationships/image" Id="rId310" Target="media/rId3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2026-04-22T23:03:47Z</dcterms:created>
  <dcterms:modified xsi:type="dcterms:W3CDTF">2026-04-22T23:03:47Z</dcterms:modified>
</cp:coreProperties>
</file>

<file path=docProps/custom.xml><?xml version="1.0" encoding="utf-8"?>
<Properties xmlns="http://schemas.openxmlformats.org/officeDocument/2006/custom-properties" xmlns:vt="http://schemas.openxmlformats.org/officeDocument/2006/docPropsVTypes"/>
</file>