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  <w:jc w:val="left"/>
      </w:pPr>
      <w:r>
        <w:rPr>
          <w:b/>
          <w:bCs/>
          <w:sz w:val="36"/>
          <w:szCs w:val="36"/>
        </w:rPr>
        <w:t xml:space="preserve">PEC-ADMIN-003 Change Order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SOP ID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PEC-ADMIN-003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Company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Prescott Epoxy Company (PEC)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Department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Effective Date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2026-04-19</w:t>
            </w:r>
          </w:p>
        </w:tc>
      </w:tr>
      <w:t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Owner</w:t>
            </w:r>
          </w:p>
        </w:tc>
        <w:tc>
          <w:tcPr>
            <w:tcW w:type="dxa" w:w="6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Dylan (Owner / Sales)</w:t>
            </w:r>
          </w:p>
        </w:tc>
      </w:tr>
    </w:tbl>
    <w:p>
      <w:pPr>
        <w:pBdr>
          <w:bottom w:val="single" w:color="2E75B6" w:sz="6" w:space="1"/>
        </w:pBd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Purpose</w:t>
      </w:r>
    </w:p>
    <w:p>
      <w:pPr>
        <w:spacing w:after="120"/>
      </w:pPr>
      <w:r>
        <w:t xml:space="preserve">Ensure all scope changes, surprises, and additional work are priced, communicated, and approved in writing before the crew touches them. Protects margin, the schedule, and the customer relationship.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Scope</w:t>
      </w:r>
    </w:p>
    <w:p>
      <w:pPr>
        <w:spacing w:after="120"/>
      </w:pPr>
      <w:r>
        <w:t xml:space="preserve">Applies to every PEC job where work falls outside the signed original estimate. Applies to every crew lead, installer, and office team member involved in PEC jobs.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Procedure</w:t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1. When a Change Order Is Required</w:t>
      </w:r>
    </w:p>
    <w:p>
      <w:pPr>
        <w:spacing w:after="120"/>
      </w:pPr>
      <w:r>
        <w:t xml:space="preserve">A change order (CO) is required any time work falls outside the original estimate or adds labor, materials, or time. Examples: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Damage caused by others (paint, drywall mud, oil, glue, stains, homeowner-created issues).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Concrete conditions uncovered after grinding: deep cracks, delamination, soft or crumbly substrate, large patching areas.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Extra services added by the customer: additional room, stem wall, stairs, closets, expanded prep, extra topcoat.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Anything requiring additional hours, product, or a modified workflow.</w:t>
      </w:r>
    </w:p>
    <w:p>
      <w:pPr>
        <w:spacing w:after="120"/>
      </w:pPr>
      <w:r>
        <w:rPr>
          <w:b/>
          <w:bCs/>
        </w:rPr>
        <w:t xml:space="preserve">If it is extra, it needs a change order. No exceptions.</w:t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2. Chain of Command</w:t>
      </w:r>
    </w:p>
    <w:p>
      <w:pPr>
        <w:spacing w:after="120"/>
      </w:pPr>
      <w:r>
        <w:t xml:space="preserve">Installer to Crew Lead to Dylan to Customer (via Crew Lead).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Installers do not talk to customers about scope changes.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Crew leads identify the issue, document it, and notify Dylan.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Dylan approves pricing and the plan.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Crew lead communicates the CO to the customer using Dylan’s direction.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Dylan creates and sends the official CO through DripJobs.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Dusty (Office Manager) is informed only if the CO affects scheduling.</w:t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3. Documentation the Crew Lead Must Submit</w:t>
      </w:r>
    </w:p>
    <w:p>
      <w:pPr>
        <w:spacing w:after="120"/>
      </w:pPr>
      <w:r>
        <w:t xml:space="preserve">Before Dylan prices the CO, the crew lead sends: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CompanyCam photos of the issue.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Short written description: what changed, why it changed, what work is needed.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Notes on materials and estimated added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Dylan reviews and determines pricing.</w:t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4. Pricing Rules</w:t>
      </w:r>
    </w:p>
    <w:p>
      <w:pPr>
        <w:spacing w:after="120"/>
      </w:pPr>
      <w:r>
        <w:t xml:space="preserve">Pricing is a mix of flat rates and time-and-material: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Flat rates for predictable add-ons (common room adds, closets, stairs, stem walls, standard patch work).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Time-and-material for unknowns (large delamination, heavy patch work, unexpected substrate failures).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Dylan decides which method applies for each scenario.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minimum charge. Pricing matches the work required.</w:t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5. Customer Communication</w:t>
      </w:r>
    </w:p>
    <w:p>
      <w:pPr>
        <w:spacing w:after="120"/>
      </w:pPr>
      <w:r>
        <w:rPr>
          <w:b/>
          <w:bCs/>
        </w:rPr>
        <w:t xml:space="preserve">Who speaks to the customer: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Crew lead only. Installers do not explain or negotiate change orders.</w:t>
      </w:r>
    </w:p>
    <w:p>
      <w:pPr>
        <w:spacing w:after="120"/>
      </w:pPr>
      <w:r>
        <w:rPr>
          <w:b/>
          <w:bCs/>
        </w:rPr>
        <w:t xml:space="preserve">How communication works: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Dylan sets price and wording.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Crew lead explains the situation on-site in simple language.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Crew lead tells the customer to expect a formal CO in DripJobs from Dylan.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Dylan sends the digital CO for signature.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work continues until the CO is signed in DripJobs.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the customer declines the CO, work stops on that item and the lead follows Dylan’s direction.</w:t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6. Creation and Approval</w:t>
      </w:r>
    </w:p>
    <w:p>
      <w:pPr>
        <w:spacing w:after="120"/>
      </w:pPr>
      <w:r>
        <w:rPr>
          <w:b/>
          <w:bCs/>
        </w:rPr>
        <w:t xml:space="preserve">Dylan (Owner / Sales):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Reviews the issue.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Determines scope and pricing.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Creates the formal CO in DripJobs.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Sends the CO to the customer for signature.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Updates CRM notes.</w:t>
      </w:r>
    </w:p>
    <w:p>
      <w:pPr>
        <w:spacing w:after="120"/>
      </w:pPr>
      <w:r>
        <w:rPr>
          <w:b/>
          <w:bCs/>
        </w:rPr>
        <w:t xml:space="preserve">Dusty (Office Manager):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Informed only if the CO affects scheduling.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Adjusts the schedule if needed.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field decision-making.</w:t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7. Work Freeze Rule</w:t>
      </w:r>
    </w:p>
    <w:p>
      <w:pPr>
        <w:spacing w:after="120"/>
      </w:pPr>
      <w:r>
        <w:t xml:space="preserve">No change order work begins until the signed CO is completed in DripJobs. Zero exceptions.</w:t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8. After Approval</w:t>
      </w:r>
    </w:p>
    <w:p>
      <w:pPr>
        <w:spacing w:after="120"/>
      </w:pPr>
      <w:r>
        <w:t xml:space="preserve">Once the CO is signed: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Crew lead proceeds with the work.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Installers follow the new direction.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Dylan updates job notes.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Dusty adjusts the schedule if duration changes.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Job continues as normal.</w:t>
      </w:r>
    </w:p>
    <w:p>
      <w:pPr>
        <w:pStyle w:val="Heading3"/>
        <w:spacing w:after="100" w:before="200"/>
      </w:pPr>
      <w:r>
        <w:rPr>
          <w:b/>
          <w:bCs/>
          <w:sz w:val="24"/>
          <w:szCs w:val="24"/>
        </w:rPr>
        <w:t xml:space="preserve">9. Enforcement</w:t>
      </w:r>
    </w:p>
    <w:p>
      <w:pPr>
        <w:spacing w:after="120"/>
      </w:pPr>
      <w:r>
        <w:t xml:space="preserve">Breaking CO protocol causes financial loss, customer confusion, unpaid labor, and inconsistent execution.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 crew member bypassing this SOP is written up and retrained.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 lead bypassing this SOP meets with Dylan for corrective action.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Tools / Materials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DripJobs CRM (for creating and sending the CO)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CompanyCam (for photo documentation)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Common Mistakes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Installer discusses pricing or scope directly with the customer.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Crew continues working before the CO is signed in DripJobs.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Crew lead verbally agrees to a price without looping Dylan in first.</w:t>
      </w:r>
    </w:p>
    <w:p>
      <w:pPr>
        <w:pStyle w:val="Heading2"/>
        <w:spacing w:after="120" w:before="240"/>
      </w:pPr>
      <w:r>
        <w:rPr>
          <w:b/>
          <w:bCs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160"/>
      </w:tblGrid>
      <w:tr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Author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Change</w:t>
            </w:r>
          </w:p>
        </w:tc>
      </w:tr>
      <w:tr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2026-04-19</w:t>
            </w:r>
          </w:p>
        </w:tc>
        <w:tc>
          <w:tcPr>
            <w:tcW w:type="dxa" w:w="1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Extracted from legacy "PRESCOTT EPOXY CHANGE ORDER SOP" Google Doc. Numbered PEC-ADMIN-003. Updated role references: "Jen" replaced with Dusty (Office Manager), "Jim" role removed (Dylan is sole PEC sales). "Ops Manager" title for Dylan corrected to Owner/Sales.</w:t>
            </w:r>
          </w:p>
        </w:tc>
      </w:tr>
    </w:tbl>
    <w:p>
      <w:pPr>
        <w:pBdr>
          <w:bottom w:val="single" w:color="2E75B6" w:sz="6" w:space="1"/>
        </w:pBdr>
        <w:spacing w:after="60" w:before="60"/>
      </w:pPr>
      <w:r>
        <w:t xml:space="preserve"/>
      </w:r>
    </w:p>
    <w:p>
      <w:pPr>
        <w:spacing w:before="120"/>
        <w:jc w:val="left"/>
      </w:pPr>
      <w:r>
        <w:rPr>
          <w:i/>
          <w:iCs/>
          <w:color w:val="808080"/>
          <w:sz w:val="18"/>
          <w:szCs w:val="18"/>
        </w:rPr>
        <w:t xml:space="preserve">Source: SOP Hub | Generated 2026-04-19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PEC-ADMIN-003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2026-04-19T21:37:37.213Z</dcterms:created>
  <dcterms:modified xsi:type="dcterms:W3CDTF">2026-04-19T21:37:37.213Z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