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PEC-SALES-001: MBP Marketing Plan Monthly Update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SOP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PEC-SALES-001</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(also covers FTP)</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31, 2026</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Dylan Nordby</w:t>
            </w:r>
          </w:p>
        </w:tc>
      </w:tr>
    </w:tbl>
    <w:p>
      <w:pPr>
        <w:spacing w:after="60"/>
      </w:pPr>
    </w:p>
    <w:p>
      <w:pPr>
        <w:pStyle w:val="Heading2"/>
      </w:pPr>
      <w:r>
        <w:t xml:space="preserve">Purpose</w:t>
      </w:r>
    </w:p>
    <w:p>
      <w:pPr>
        <w:spacing w:after="120"/>
      </w:pPr>
      <w:r>
        <w:t xml:space="preserve">Populate the "Marketing Plan" tab in the MBP 2026 Google Sheet with actual monthly KPI data (leads, estimates, and sales by source) pulled from DripJobs Metrics. This keeps the BT Academy MBP current so Dylan can track variance against goals and make informed marketing spend decisions.</w:t>
      </w:r>
    </w:p>
    <w:p>
      <w:pPr>
        <w:spacing w:after="120"/>
      </w:pPr>
      <w:r>
        <w:rPr>
          <w:b/>
          <w:bCs/>
        </w:rPr>
        <w:t xml:space="preserve">Note: </w:t>
      </w:r>
      <w:r>
        <w:t xml:space="preserve">This SOP covers both companies -- PEC (Prescott Epoxy Company) and FTP (Finishing Touch Painting). Both share the same MBP 2026 Google Sheet and Marketing Plan tab. The only difference is the lead source prefix.</w:t>
      </w:r>
    </w:p>
    <w:p>
      <w:pPr>
        <w:pStyle w:val="Heading2"/>
      </w:pPr>
      <w:r>
        <w:t xml:space="preserve">Scope</w:t>
      </w:r>
    </w:p>
    <w:p>
      <w:pPr>
        <w:spacing w:after="120"/>
      </w:pPr>
      <w:r>
        <w:rPr>
          <w:b/>
          <w:bCs/>
        </w:rPr>
        <w:t xml:space="preserve">Who: </w:t>
      </w:r>
      <w:r>
        <w:t xml:space="preserve">Dylan or Cowork VA</w:t>
      </w:r>
    </w:p>
    <w:p>
      <w:pPr>
        <w:spacing w:after="120"/>
      </w:pPr>
      <w:r>
        <w:rPr>
          <w:b/>
          <w:bCs/>
        </w:rPr>
        <w:t xml:space="preserve">When: </w:t>
      </w:r>
      <w:r>
        <w:t xml:space="preserve">At the end of each month (or early the following month) once all jobs are closed in DripJobs</w:t>
      </w:r>
    </w:p>
    <w:p>
      <w:pPr>
        <w:spacing w:after="120"/>
      </w:pPr>
      <w:r>
        <w:rPr>
          <w:b/>
          <w:bCs/>
        </w:rPr>
        <w:t xml:space="preserve">Companies: </w:t>
      </w:r>
      <w:r>
        <w:t xml:space="preserve">PEC and FTP (same process, same sheet)</w:t>
      </w:r>
    </w:p>
    <w:p>
      <w:pPr>
        <w:pStyle w:val="Heading2"/>
      </w:pPr>
      <w:r>
        <w:t xml:space="preserve">Prerequisites</w:t>
      </w:r>
    </w:p>
    <w:p>
      <w:pPr>
        <w:pStyle w:val="ListParagraph"/>
        <w:numPr>
          <w:ilvl w:val="0"/>
          <w:numId w:val="2"/>
        </w:numPr>
        <w:spacing w:after="60"/>
      </w:pPr>
      <w:r>
        <w:t xml:space="preserve">DripJobs is up to date -- all leads, appointments, and sales for the month are entered</w:t>
      </w:r>
    </w:p>
    <w:p>
      <w:pPr>
        <w:pStyle w:val="ListParagraph"/>
        <w:numPr>
          <w:ilvl w:val="0"/>
          <w:numId w:val="2"/>
        </w:numPr>
        <w:spacing w:after="60"/>
      </w:pPr>
      <w:r>
        <w:t xml:space="preserve">Edit access to the MBP 2026 Google Sheet</w:t>
      </w:r>
    </w:p>
    <w:p>
      <w:pPr>
        <w:pStyle w:val="ListParagraph"/>
        <w:numPr>
          <w:ilvl w:val="0"/>
          <w:numId w:val="2"/>
        </w:numPr>
        <w:spacing w:after="60"/>
      </w:pPr>
      <w:r>
        <w:t xml:space="preserve">The month's row block exists in the Marketing Plan tab</w:t>
      </w:r>
    </w:p>
    <w:p>
      <w:pPr>
        <w:pStyle w:val="Heading2"/>
      </w:pPr>
      <w:r>
        <w:t xml:space="preserve">Key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MBP 2026 Google Sheet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Sheet ID: 1vlumbi2mh_mjtmO1ZiTxMy0BTXbtNCNV-FOM-LVZ_s0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Plan Tab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GID: 525666189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DripJobs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https://app.dripjobs.com/metrics</w:t>
            </w:r>
          </w:p>
        </w:tc>
      </w:tr>
    </w:tbl>
    <w:p>
      <w:pPr>
        <w:pStyle w:val="Heading2"/>
      </w:pPr>
      <w:r>
        <w:t xml:space="preserve">Marketing Plan Tab Structure</w:t>
      </w:r>
    </w:p>
    <w:p>
      <w:pPr>
        <w:spacing w:after="120"/>
      </w:pPr>
      <w:r>
        <w:t xml:space="preserve">The tab has the following 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Editable?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(dropdown)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from dropdown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Source (dropdown)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from dropdown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Leads Goal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alone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Leads Actual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Auto-calculated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Estimates Goal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alone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Estimates Actual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Auto-calculated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Goal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alone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Actual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K-Q</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 and Return metrics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SHARED-ADMIN-001 for spend entry</w:t>
            </w:r>
          </w:p>
        </w:tc>
      </w:tr>
    </w:tbl>
    <w:p>
      <w:pPr>
        <w:spacing w:after="60"/>
      </w:pPr>
    </w:p>
    <w:p>
      <w:pPr>
        <w:spacing w:after="120"/>
      </w:pPr>
      <w:r>
        <w:rPr>
          <w:b/>
          <w:bCs/>
          <w:color w:val="CC0000"/>
        </w:rPr>
        <w:t xml:space="preserve">Important: </w:t>
      </w:r>
      <w:r>
        <w:t xml:space="preserve">Rows 3-24 are YTD subtotals (auto-calculated). Do NOT edit them. Each month gets a ~20-row block starting at row 28 (January).</w:t>
      </w:r>
    </w:p>
    <w:p>
      <w:pPr>
        <w:pStyle w:val="Heading2"/>
      </w:pPr>
      <w:r>
        <w:t xml:space="preserve">DripJobs-to-MBP Source Mapping</w:t>
      </w:r>
    </w:p>
    <w:p>
      <w:pPr>
        <w:pStyle w:val="Heading3"/>
      </w:pPr>
      <w:r>
        <w:t xml:space="preserve">PEC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DripJobs Source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MBP Lead 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Google Organic (SEO)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PPC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Google PPC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Coating Launch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Meta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Website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Angi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 Customer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Repeat Customer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Referral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 Facebook Organic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Saw our truck / Other / Jim self-gen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 -- no MBP mapping</w:t>
            </w:r>
          </w:p>
        </w:tc>
      </w:tr>
    </w:tbl>
    <w:p>
      <w:pPr>
        <w:spacing w:after="60"/>
      </w:pPr>
    </w:p>
    <w:p>
      <w:pPr>
        <w:pStyle w:val="Heading3"/>
      </w:pPr>
      <w:r>
        <w:t xml:space="preserve">FTP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DripJobs Source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MBP Lead 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 Google Organic (SEO)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 Angi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 Customer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 Repeat Customer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 Referral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Form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 Website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 Exterior / Vehicle/Ad / Yard Sign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 Other or exclude</w:t>
            </w:r>
          </w:p>
        </w:tc>
      </w:tr>
    </w:tbl>
    <w:p>
      <w:pPr>
        <w:spacing w:after="60"/>
      </w:pPr>
    </w:p>
    <w:p>
      <w:pPr>
        <w:spacing w:after="120"/>
      </w:pPr>
      <w:r>
        <w:rPr>
          <w:b/>
          <w:bCs/>
          <w:color w:val="CC0000"/>
        </w:rPr>
        <w:t xml:space="preserve">Exclusion: </w:t>
      </w:r>
      <w:r>
        <w:t xml:space="preserve">"No Lead Source" entries = DO NOT COUNT. Flag these for Dusty to tag in DripJobs.</w:t>
      </w:r>
    </w:p>
    <w:p>
      <w:pPr>
        <w:pStyle w:val="Heading2"/>
      </w:pPr>
      <w:r>
        <w:t xml:space="preserve">Procedure</w:t>
      </w:r>
    </w:p>
    <w:p>
      <w:pPr>
        <w:pStyle w:val="Heading3"/>
      </w:pPr>
      <w:r>
        <w:t xml:space="preserve">Part 0: Select the Correct Company in DripJobs</w:t>
      </w:r>
    </w:p>
    <w:p>
      <w:pPr>
        <w:pStyle w:val="ListParagraph"/>
        <w:numPr>
          <w:ilvl w:val="0"/>
          <w:numId w:val="3"/>
        </w:numPr>
        <w:spacing w:after="60"/>
      </w:pPr>
      <w:r>
        <w:t xml:space="preserve">Confirm you are viewing the correct company in DripJobs</w:t>
      </w:r>
    </w:p>
    <w:p>
      <w:pPr>
        <w:pStyle w:val="ListParagraph"/>
        <w:numPr>
          <w:ilvl w:val="0"/>
          <w:numId w:val="3"/>
        </w:numPr>
        <w:spacing w:after="60"/>
      </w:pPr>
      <w:r>
        <w:t xml:space="preserve">Click the building icon at the top of the DripJobs interface (company switcher)</w:t>
      </w:r>
    </w:p>
    <w:p>
      <w:pPr>
        <w:pStyle w:val="ListParagraph"/>
        <w:numPr>
          <w:ilvl w:val="0"/>
          <w:numId w:val="3"/>
        </w:numPr>
        <w:spacing w:after="60"/>
      </w:pPr>
      <w:r>
        <w:t xml:space="preserve">Select the target company (PEC or FTP)</w:t>
      </w:r>
    </w:p>
    <w:p>
      <w:pPr>
        <w:pStyle w:val="ListParagraph"/>
        <w:numPr>
          <w:ilvl w:val="0"/>
          <w:numId w:val="3"/>
        </w:numPr>
        <w:spacing w:after="60"/>
      </w:pPr>
      <w:r>
        <w:t xml:space="preserve">Verify the correct company is selected before proceeding</w:t>
      </w:r>
    </w:p>
    <w:p>
      <w:pPr>
        <w:spacing w:after="120"/>
      </w:pPr>
      <w:r>
        <w:rPr>
          <w:b/>
          <w:bCs/>
          <w:color w:val="CC0000"/>
        </w:rPr>
        <w:t xml:space="preserve">Critical: </w:t>
      </w:r>
      <w:r>
        <w:t xml:space="preserve">Always check this first. If you pull metrics without switching companies, you'll enter the wrong data.</w:t>
      </w:r>
    </w:p>
    <w:p>
      <w:pPr>
        <w:pStyle w:val="Heading3"/>
      </w:pPr>
      <w:r>
        <w:t xml:space="preserve">Part 1: Pull Leads By Source</w:t>
      </w:r>
    </w:p>
    <w:p>
      <w:pPr>
        <w:pStyle w:val="ListParagraph"/>
        <w:numPr>
          <w:ilvl w:val="0"/>
          <w:numId w:val="3"/>
        </w:numPr>
        <w:spacing w:after="60"/>
      </w:pPr>
      <w:r>
        <w:t xml:space="preserve">Open DripJobs Metrics for the target month (adjust start/end dates in URL)</w:t>
      </w:r>
    </w:p>
    <w:p>
      <w:pPr>
        <w:pStyle w:val="ListParagraph"/>
        <w:numPr>
          <w:ilvl w:val="0"/>
          <w:numId w:val="3"/>
        </w:numPr>
        <w:spacing w:after="60"/>
      </w:pPr>
      <w:r>
        <w:t xml:space="preserve">The page loads with KPI summary cards, then the Leads By Source section</w:t>
      </w:r>
    </w:p>
    <w:p>
      <w:pPr>
        <w:pStyle w:val="ListParagraph"/>
        <w:numPr>
          <w:ilvl w:val="0"/>
          <w:numId w:val="3"/>
        </w:numPr>
        <w:spacing w:after="60"/>
      </w:pPr>
      <w:r>
        <w:t xml:space="preserve">Record each source name and lead count</w:t>
      </w:r>
    </w:p>
    <w:p>
      <w:pPr>
        <w:pStyle w:val="Heading3"/>
      </w:pPr>
      <w:r>
        <w:t xml:space="preserve">Part 2: Pull Leads To Appointments (Estimates)</w:t>
      </w:r>
    </w:p>
    <w:p>
      <w:pPr>
        <w:pStyle w:val="ListParagraph"/>
        <w:numPr>
          <w:ilvl w:val="0"/>
          <w:numId w:val="3"/>
        </w:numPr>
        <w:spacing w:after="60"/>
      </w:pPr>
      <w:r>
        <w:t xml:space="preserve">On the same Metrics page, find the Leads To Appointments section (right side)</w:t>
      </w:r>
    </w:p>
    <w:p>
      <w:pPr>
        <w:pStyle w:val="ListParagraph"/>
        <w:numPr>
          <w:ilvl w:val="0"/>
          <w:numId w:val="3"/>
        </w:numPr>
        <w:spacing w:after="60"/>
      </w:pPr>
      <w:r>
        <w:t xml:space="preserve">Record each source name and appointment count -- this is "Estimates Actual"</w:t>
      </w:r>
    </w:p>
    <w:p>
      <w:pPr>
        <w:pStyle w:val="Heading3"/>
      </w:pPr>
      <w:r>
        <w:t xml:space="preserve">Part 3: Pull Sales By Source</w:t>
      </w:r>
    </w:p>
    <w:p>
      <w:pPr>
        <w:pStyle w:val="ListParagraph"/>
        <w:numPr>
          <w:ilvl w:val="0"/>
          <w:numId w:val="3"/>
        </w:numPr>
        <w:spacing w:after="60"/>
      </w:pPr>
      <w:r>
        <w:t xml:space="preserve">Scroll far down on the Metrics page to find Sales By Source</w:t>
      </w:r>
    </w:p>
    <w:p>
      <w:pPr>
        <w:pStyle w:val="ListParagraph"/>
        <w:numPr>
          <w:ilvl w:val="0"/>
          <w:numId w:val="3"/>
        </w:numPr>
        <w:spacing w:after="60"/>
      </w:pPr>
      <w:r>
        <w:t xml:space="preserve">Page order: KPI cards &gt; Leads By Source &gt; Leads To Appointments &gt; Sales By Source</w:t>
      </w:r>
    </w:p>
    <w:p>
      <w:pPr>
        <w:pStyle w:val="ListParagraph"/>
        <w:numPr>
          <w:ilvl w:val="0"/>
          <w:numId w:val="3"/>
        </w:numPr>
        <w:spacing w:after="60"/>
      </w:pPr>
      <w:r>
        <w:t xml:space="preserve">Record each source name and dollar amount</w:t>
      </w:r>
    </w:p>
    <w:p>
      <w:pPr>
        <w:pStyle w:val="Heading3"/>
      </w:pPr>
      <w:r>
        <w:t xml:space="preserve">Part 4: Enter Data into MBP Marketing Plan</w:t>
      </w:r>
    </w:p>
    <w:p>
      <w:pPr>
        <w:pStyle w:val="ListParagraph"/>
        <w:numPr>
          <w:ilvl w:val="0"/>
          <w:numId w:val="3"/>
        </w:numPr>
        <w:spacing w:after="60"/>
      </w:pPr>
      <w:r>
        <w:t xml:space="preserve">Open the MBP 2026 Google Sheet, Marketing Plan tab</w:t>
      </w:r>
    </w:p>
    <w:p>
      <w:pPr>
        <w:pStyle w:val="ListParagraph"/>
        <w:numPr>
          <w:ilvl w:val="0"/>
          <w:numId w:val="3"/>
        </w:numPr>
        <w:spacing w:after="60"/>
      </w:pPr>
      <w:r>
        <w:t xml:space="preserve">Navigate to the target month's row block using the Name Box (type cell ref, press Enter)</w:t>
      </w:r>
    </w:p>
    <w:p>
      <w:pPr>
        <w:pStyle w:val="ListParagraph"/>
        <w:numPr>
          <w:ilvl w:val="0"/>
          <w:numId w:val="3"/>
        </w:numPr>
        <w:spacing w:after="60"/>
      </w:pPr>
      <w:r>
        <w:t xml:space="preserve">Fill rows from the top down -- never skip rows or leave gaps</w:t>
      </w:r>
    </w:p>
    <w:p>
      <w:pPr>
        <w:pStyle w:val="ListParagraph"/>
        <w:numPr>
          <w:ilvl w:val="0"/>
          <w:numId w:val="3"/>
        </w:numPr>
        <w:spacing w:after="60"/>
      </w:pPr>
      <w:r>
        <w:t xml:space="preserve">For each lead source with data: Column A = month (dropdown), Column B = source (dropdown), Column D = leads, Column G = estimates, Column J = sales (plain number, no $ sign)</w:t>
      </w:r>
    </w:p>
    <w:p>
      <w:pPr>
        <w:pStyle w:val="ListParagraph"/>
        <w:numPr>
          <w:ilvl w:val="0"/>
          <w:numId w:val="3"/>
        </w:numPr>
        <w:spacing w:after="60"/>
      </w:pPr>
      <w:r>
        <w:t xml:space="preserve">Leave Goal columns (C, F, I, L) alone unless you have that data separately</w:t>
      </w:r>
    </w:p>
    <w:p>
      <w:pPr>
        <w:pStyle w:val="Heading3"/>
      </w:pPr>
      <w:r>
        <w:t xml:space="preserve">Part 5: Verify</w:t>
      </w:r>
    </w:p>
    <w:p>
      <w:pPr>
        <w:pStyle w:val="ListParagraph"/>
        <w:numPr>
          <w:ilvl w:val="0"/>
          <w:numId w:val="3"/>
        </w:numPr>
        <w:spacing w:after="60"/>
      </w:pPr>
      <w:r>
        <w:t xml:space="preserve">Check the YTD subtotals (rows 3-24) -- they should auto-sum all monthly rows</w:t>
      </w:r>
    </w:p>
    <w:p>
      <w:pPr>
        <w:pStyle w:val="ListParagraph"/>
        <w:numPr>
          <w:ilvl w:val="0"/>
          <w:numId w:val="3"/>
        </w:numPr>
        <w:spacing w:after="60"/>
      </w:pPr>
      <w:r>
        <w:t xml:space="preserve">Confirm totals match what DripJobs shows at the top of the Metrics page</w:t>
      </w:r>
    </w:p>
    <w:p>
      <w:pPr>
        <w:pStyle w:val="ListParagraph"/>
        <w:numPr>
          <w:ilvl w:val="0"/>
          <w:numId w:val="3"/>
        </w:numPr>
        <w:spacing w:after="60"/>
      </w:pPr>
      <w:r>
        <w:t xml:space="preserve">Spot-check individual source subtotals against entered data</w:t>
      </w:r>
    </w:p>
    <w:p>
      <w:pPr>
        <w:pStyle w:val="Heading2"/>
      </w:pPr>
      <w:r>
        <w:t xml:space="preserve">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DripJobs source has no MBP mapping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 from MBP. Only track sources with active spend or strategic tracking.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leads appear in DripJobs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to PEC Facebook Organic (row added March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has leads but $0 in sales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enter leads and estimates. Leave column J blank or enter 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source not in mapping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Dylan before adding a new MBP source row.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row block doesn't have enough rows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rows before next month's block, copy formatting.</w:t>
            </w:r>
          </w:p>
        </w:tc>
      </w:tr>
    </w:tbl>
    <w:p>
      <w:pPr>
        <w:pStyle w:val="Heading2"/>
      </w:pPr>
      <w:r>
        <w:t xml:space="preserve">Common Mistakes</w:t>
      </w:r>
    </w:p>
    <w:p>
      <w:pPr>
        <w:pStyle w:val="ListParagraph"/>
        <w:numPr>
          <w:ilvl w:val="0"/>
          <w:numId w:val="3"/>
        </w:numPr>
        <w:spacing w:after="60"/>
      </w:pPr>
      <w:r>
        <w:rPr>
          <w:b/>
          <w:bCs/>
        </w:rPr>
        <w:t xml:space="preserve">Entering data in the wrong company's rows</w:t>
      </w:r>
      <w:r>
        <w:t xml:space="preserve"> -- always check the company switcher in DripJobs AND the source prefix in MBP</w:t>
      </w:r>
    </w:p>
    <w:p>
      <w:pPr>
        <w:pStyle w:val="ListParagraph"/>
        <w:numPr>
          <w:ilvl w:val="0"/>
          <w:numId w:val="3"/>
        </w:numPr>
        <w:spacing w:after="60"/>
      </w:pPr>
      <w:r>
        <w:rPr>
          <w:b/>
          <w:bCs/>
        </w:rPr>
        <w:t xml:space="preserve">Typing freeform text in Columns A or B</w:t>
      </w:r>
      <w:r>
        <w:t xml:space="preserve"> -- these use data validation dropdowns; select from the dropdown</w:t>
      </w:r>
    </w:p>
    <w:p>
      <w:pPr>
        <w:pStyle w:val="ListParagraph"/>
        <w:numPr>
          <w:ilvl w:val="0"/>
          <w:numId w:val="3"/>
        </w:numPr>
        <w:spacing w:after="60"/>
      </w:pPr>
      <w:r>
        <w:rPr>
          <w:b/>
          <w:bCs/>
        </w:rPr>
        <w:t xml:space="preserve">Editing rows 3-24</w:t>
      </w:r>
      <w:r>
        <w:t xml:space="preserve"> -- these are auto-calculated YTD subtotals; never touch them</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30,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version -- leads, estimates, and sales entry from DripJobs to MBP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30,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PEC Facebook Organic to source mapping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30,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to cover both PEC and FTP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31,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company switcher instructions, confirmed FTP source mapping</w:t>
            </w:r>
          </w:p>
        </w:tc>
      </w:tr>
    </w:tbl>
    <w:p>
      <w:pPr>
        <w:spacing w:after="60"/>
      </w:pPr>
    </w:p>
    <w:p>
      <w:pPr>
        <w:spacing w:after="120"/>
      </w:pPr>
      <w:r>
        <w:rPr>
          <w:color w:val="999999"/>
          <w:sz w:val="18"/>
          <w:szCs w:val="18"/>
        </w:rPr>
        <w:t xml:space="preserve">Source: SOP Hub | Generated 2026-04-12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Prescott Epoxy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2E75B6"/>
        <w:sz w:val="18"/>
        <w:szCs w:val="18"/>
      </w:rPr>
      <w:t xml:space="preserve">PEC-SALES-001</w:t>
    </w:r>
    <w:r>
      <w:rPr>
        <w:rFonts w:ascii="Arial" w:cs="Arial" w:eastAsia="Arial" w:hAnsi="Arial"/>
        <w:color w:val="666666"/>
        <w:sz w:val="18"/>
        <w:szCs w:val="18"/>
      </w:rPr>
      <w:t xml:space="preserve">	MBP Marketing Plan Monthly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2026-04-13T05:07:55.848Z</dcterms:created>
  <dcterms:modified xsi:type="dcterms:W3CDTF">2026-04-13T05:07:55.848Z</dcterms:modified>
</cp:coreProperties>
</file>

<file path=docProps/custom.xml><?xml version="1.0" encoding="utf-8"?>
<Properties xmlns="http://schemas.openxmlformats.org/officeDocument/2006/custom-properties" xmlns:vt="http://schemas.openxmlformats.org/officeDocument/2006/docPropsVTypes"/>
</file>