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функции, ознакомиться с Арифметическими операциями используя язык ассемблера NASM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Создаём каталог для программам лабораторной работы No 7, и в нём создаём файл lab7-1.asm и переносим туда файл in_out.asm, копируем в него текст листинга 7.1, для того, чтобы ознакомиться с принципом вывода переменных на экран. Создаём исполняемый файл и получаем результат,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т.к. код полученного нами элемента является кодом не для числа 10, а для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Изменим текст нашего файла, заменив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Получим 10 символ ASCII, который соответствует символу</w:t>
      </w:r>
      <w:r>
        <w:t xml:space="preserve"> </w:t>
      </w:r>
      <w:r>
        <w:t xml:space="preserve">‘</w:t>
      </w:r>
      <w:r>
        <w:t xml:space="preserve">LF,/n</w:t>
      </w:r>
      <w:r>
        <w:t xml:space="preserve">’</w:t>
      </w:r>
      <w:r>
        <w:t xml:space="preserve">, который не отображается на экране.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Создадим следующий файл, lab7-2.asm, где мы используем код из файла in_out.asm для преобразования ASCII символов в числа. Копируем код из листинга 7.2, запустим исполняемый файл, 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t xml:space="preserve">Получим число 106, сумму кодов символов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проделаем аналогичную работу с прошлым примером, заменив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и, запустив файл, получим число 10, сумму 4 и 6.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t xml:space="preserve">Также заменим в исходном файле функцию iprintLF на iprint, и увидим, что из-за этого строка не переводится после результата.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В новый файл lab7-3.asm введём текст из листинга 7.3, для нахождения выражения ((5∗2)+3)/3</w:t>
      </w:r>
    </w:p>
    <w:p>
      <w:pPr>
        <w:pStyle w:val="BodyText"/>
      </w:pPr>
      <w:r>
        <w:t xml:space="preserve">Создаём файл и получаем ответ: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t xml:space="preserve">Изменим код файла для вычисления выражения ((4∗6)+2)/5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вводим в variant.asm текст программы, проверяем его работу: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t xml:space="preserve">Убедимся в правильности результата, разделим 1132226495 на 20 на калькуляторе, получим 56611324 целых, 15 в остатке, добавим к остатку 1, это равняется полученному номеру варианта</w:t>
      </w:r>
    </w:p>
    <w:bookmarkEnd w:id="22"/>
    <w:bookmarkStart w:id="23" w:name="ответы-на-вопросы-1-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 1-7</w:t>
      </w:r>
    </w:p>
    <w:p>
      <w:pPr>
        <w:numPr>
          <w:ilvl w:val="0"/>
          <w:numId w:val="1001"/>
        </w:numPr>
        <w:pStyle w:val="Compact"/>
      </w:pPr>
      <w:r>
        <w:t xml:space="preserve">переменная rem отвечает за сообщение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rem: DB 'Ваш вариант: ',0</w:t>
      </w:r>
    </w:p>
    <w:p>
      <w:pPr>
        <w:pStyle w:val="FirstParagraph"/>
      </w:pP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mov eax, msg</w:t>
      </w:r>
      <w:r>
        <w:br/>
      </w:r>
      <w:r>
        <w:br/>
      </w:r>
      <w:r>
        <w:rPr>
          <w:rStyle w:val="VerbatimChar"/>
        </w:rPr>
        <w:t xml:space="preserve">call sprintLF</w:t>
      </w:r>
    </w:p>
    <w:p>
      <w:pPr>
        <w:pStyle w:val="FirstParagraph"/>
      </w:pPr>
      <w:r>
        <w:t xml:space="preserve">Отвечает за вывод сообщения</w:t>
      </w:r>
      <w:r>
        <w:t xml:space="preserve"> </w:t>
      </w:r>
      <w:r>
        <w:t xml:space="preserve">‘</w:t>
      </w:r>
      <w:r>
        <w:t xml:space="preserve">ваш вариант: [вариант]</w:t>
      </w:r>
      <w:r>
        <w:t xml:space="preserve">’</w:t>
      </w:r>
    </w:p>
    <w:p>
      <w:pPr>
        <w:pStyle w:val="FirstParagraph"/>
      </w:pPr>
      <w:r>
        <w:t xml:space="preserve">Данные функции используются для ввода значения переменной Х с клавиатуры и сохранения введенных данных</w:t>
      </w:r>
    </w:p>
    <w:p>
      <w:pPr>
        <w:pStyle w:val="FirstParagraph"/>
      </w:pPr>
      <w:r>
        <w:t xml:space="preserve">Данная инструкция используется для преобразования кода символа ASCII в число</w:t>
      </w:r>
    </w:p>
    <w:p>
      <w:pPr>
        <w:pStyle w:val="SourceCode"/>
      </w:pP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В регистр edx</w:t>
      </w:r>
    </w:p>
    <w:p>
      <w:pPr>
        <w:pStyle w:val="FirstParagraph"/>
      </w:pPr>
      <w:r>
        <w:t xml:space="preserve">Для увеличения значения edx на 1.</w:t>
      </w:r>
    </w:p>
    <w:p>
      <w:pPr>
        <w:pStyle w:val="FirstParagraph"/>
      </w:pPr>
      <w:r>
        <w:t xml:space="preserve">Результат вычислений = номер варианта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23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var16.asm, в которой решим выражение (10*x-5)^2, в зависимости от различных Х. За основу возьмём Variant.asm</w:t>
      </w:r>
    </w:p>
    <w:p>
      <w:pPr>
        <w:pStyle w:val="BodyText"/>
      </w:pPr>
      <w:r>
        <w:t xml:space="preserve">Рассмотрим принцип работы нашего кода (Также см. Комментарии в самом коде)</w:t>
      </w:r>
    </w:p>
    <w:p>
      <w:pPr>
        <w:pStyle w:val="SourceCode"/>
      </w:pPr>
      <w:r>
        <w:rPr>
          <w:rStyle w:val="VerbatimChar"/>
        </w:rPr>
        <w:t xml:space="preserve">mov eax, msg </w:t>
      </w:r>
      <w:r>
        <w:br/>
      </w:r>
      <w:r>
        <w:rPr>
          <w:rStyle w:val="VerbatimChar"/>
        </w:rPr>
        <w:t xml:space="preserve">call sprintLF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 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 </w:t>
      </w:r>
    </w:p>
    <w:p>
      <w:pPr>
        <w:pStyle w:val="FirstParagraph"/>
      </w:pPr>
      <w:r>
        <w:t xml:space="preserve">отвечает за запись переменной Х</w:t>
      </w:r>
    </w:p>
    <w:p>
      <w:pPr>
        <w:pStyle w:val="BodyText"/>
      </w:pPr>
      <w:r>
        <w:t xml:space="preserve">Далее, умножим Х (eax) на 10 (ebx)</w:t>
      </w:r>
    </w:p>
    <w:p>
      <w:pPr>
        <w:pStyle w:val="BodyText"/>
      </w:pPr>
      <w:r>
        <w:t xml:space="preserve">вычтем из Х (eax) 5</w:t>
      </w:r>
    </w:p>
    <w:p>
      <w:pPr>
        <w:pStyle w:val="BodyText"/>
      </w:pPr>
      <w:r>
        <w:t xml:space="preserve">и умножим на Х (eax)</w:t>
      </w:r>
    </w:p>
    <w:p>
      <w:pPr>
        <w:pStyle w:val="BodyText"/>
      </w:pPr>
      <w:r>
        <w:t xml:space="preserve">Запишем результат в edi, выведем на экран с помощью iprintLF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27" w:name="fig:001"/>
      <w:r>
        <w:drawing>
          <wp:inline>
            <wp:extent cx="5334000" cy="1388408"/>
            <wp:effectExtent b="0" l="0" r="0" t="0"/>
            <wp:docPr descr="Рис. 1: lab7-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lab7-1</w:t>
      </w:r>
    </w:p>
    <w:p>
      <w:pPr>
        <w:pStyle w:val="CaptionedFigure"/>
      </w:pPr>
      <w:bookmarkStart w:id="31" w:name="fig:002"/>
      <w:r>
        <w:drawing>
          <wp:inline>
            <wp:extent cx="5334000" cy="991274"/>
            <wp:effectExtent b="0" l="0" r="0" t="0"/>
            <wp:docPr descr="Рис. 2: lab7-1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lab7-1</w:t>
      </w:r>
    </w:p>
    <w:p>
      <w:pPr>
        <w:pStyle w:val="CaptionedFigure"/>
      </w:pPr>
      <w:bookmarkStart w:id="35" w:name="fig:003"/>
      <w:r>
        <w:drawing>
          <wp:inline>
            <wp:extent cx="5334000" cy="959184"/>
            <wp:effectExtent b="0" l="0" r="0" t="0"/>
            <wp:docPr descr="Рис. 3: lab7-2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lab7-2</w:t>
      </w:r>
    </w:p>
    <w:p>
      <w:pPr>
        <w:pStyle w:val="CaptionedFigure"/>
      </w:pPr>
      <w:bookmarkStart w:id="39" w:name="fig:004"/>
      <w:r>
        <w:drawing>
          <wp:inline>
            <wp:extent cx="5334000" cy="796943"/>
            <wp:effectExtent b="0" l="0" r="0" t="0"/>
            <wp:docPr descr="Рис. 4: lab7-2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lab7-2</w:t>
      </w:r>
    </w:p>
    <w:p>
      <w:pPr>
        <w:pStyle w:val="CaptionedFigure"/>
      </w:pPr>
      <w:bookmarkStart w:id="43" w:name="fig:005"/>
      <w:r>
        <w:drawing>
          <wp:inline>
            <wp:extent cx="5334000" cy="772129"/>
            <wp:effectExtent b="0" l="0" r="0" t="0"/>
            <wp:docPr descr="Рис. 5: lab7-2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lab7-2</w:t>
      </w:r>
    </w:p>
    <w:p>
      <w:pPr>
        <w:pStyle w:val="CaptionedFigure"/>
      </w:pPr>
      <w:bookmarkStart w:id="47" w:name="fig:006"/>
      <w:r>
        <w:drawing>
          <wp:inline>
            <wp:extent cx="5334000" cy="974780"/>
            <wp:effectExtent b="0" l="0" r="0" t="0"/>
            <wp:docPr descr="Рис. 6: работа файла lab7-3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работа файла lab7-3</w:t>
      </w:r>
    </w:p>
    <w:p>
      <w:pPr>
        <w:pStyle w:val="CaptionedFigure"/>
      </w:pPr>
      <w:bookmarkStart w:id="51" w:name="fig:007"/>
      <w:r>
        <w:drawing>
          <wp:inline>
            <wp:extent cx="5334000" cy="5629900"/>
            <wp:effectExtent b="0" l="0" r="0" t="0"/>
            <wp:docPr descr="Рис. 7: Код новой lab7-3.asm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Код новой lab7-3.asm</w:t>
      </w:r>
    </w:p>
    <w:p>
      <w:pPr>
        <w:pStyle w:val="CaptionedFigure"/>
      </w:pPr>
      <w:bookmarkStart w:id="55" w:name="fig:008"/>
      <w:r>
        <w:drawing>
          <wp:inline>
            <wp:extent cx="5334000" cy="1201917"/>
            <wp:effectExtent b="0" l="0" r="0" t="0"/>
            <wp:docPr descr="Рис. 8: Результат новой lab7-3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Результат новой lab7-3</w:t>
      </w:r>
    </w:p>
    <w:p>
      <w:pPr>
        <w:pStyle w:val="CaptionedFigure"/>
      </w:pPr>
      <w:bookmarkStart w:id="59" w:name="fig:009"/>
      <w:r>
        <w:drawing>
          <wp:inline>
            <wp:extent cx="5334000" cy="1651369"/>
            <wp:effectExtent b="0" l="0" r="0" t="0"/>
            <wp:docPr descr="Рис. 9: Полученный вариант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Полученный вариант</w:t>
      </w:r>
    </w:p>
    <w:p>
      <w:pPr>
        <w:pStyle w:val="CaptionedFigure"/>
      </w:pPr>
      <w:bookmarkStart w:id="63" w:name="fig:010"/>
      <w:r>
        <w:drawing>
          <wp:inline>
            <wp:extent cx="5334000" cy="5585434"/>
            <wp:effectExtent b="0" l="0" r="0" t="0"/>
            <wp:docPr descr="Рис. 10: код var16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код var16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написать базовую программу вычисления функции на языке ассемблера NASM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Щетинин Даниил Николаевич</dc:creator>
  <dc:language>ru-RU</dc:language>
  <cp:keywords/>
  <dcterms:created xsi:type="dcterms:W3CDTF">2022-11-26T16:38:33Z</dcterms:created>
  <dcterms:modified xsi:type="dcterms:W3CDTF">2022-11-26T16:38:33Z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