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6BE0D" w14:textId="70A74C7B" w:rsidR="001266D3" w:rsidRPr="00424D22" w:rsidRDefault="001266D3" w:rsidP="008D3992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A1A1A"/>
          <w:spacing w:val="-2"/>
          <w:kern w:val="1"/>
        </w:rPr>
      </w:pPr>
    </w:p>
    <w:p w14:paraId="0A15A456" w14:textId="6EB54EBF" w:rsidR="001266D3" w:rsidRDefault="00B710E2" w:rsidP="0076053A">
      <w:pPr>
        <w:tabs>
          <w:tab w:val="right" w:pos="11070"/>
        </w:tabs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PERSONAL </w:t>
      </w:r>
      <w:r w:rsidR="008853E1">
        <w:rPr>
          <w:rFonts w:ascii="Times New Roman" w:hAnsi="Times New Roman"/>
          <w:b/>
          <w:szCs w:val="28"/>
        </w:rPr>
        <w:t>PROJECTS</w:t>
      </w:r>
    </w:p>
    <w:p w14:paraId="04BC325F" w14:textId="0402C83F" w:rsidR="00424D22" w:rsidRPr="00424D22" w:rsidRDefault="00424D22" w:rsidP="0076053A">
      <w:pPr>
        <w:tabs>
          <w:tab w:val="right" w:pos="11070"/>
        </w:tabs>
        <w:jc w:val="center"/>
        <w:rPr>
          <w:rFonts w:ascii="Times New Roman" w:hAnsi="Times New Roman"/>
          <w:b/>
          <w:sz w:val="12"/>
          <w:szCs w:val="12"/>
        </w:rPr>
      </w:pPr>
    </w:p>
    <w:p w14:paraId="18495578" w14:textId="77777777" w:rsidR="008F301D" w:rsidRDefault="0060028D" w:rsidP="008F301D">
      <w:pPr>
        <w:widowControl w:val="0"/>
        <w:tabs>
          <w:tab w:val="right" w:pos="110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1A1A1A"/>
          <w:spacing w:val="-3"/>
          <w:kern w:val="1"/>
        </w:rPr>
      </w:pPr>
      <w:r>
        <w:rPr>
          <w:rFonts w:ascii="Times New Roman" w:hAnsi="Times New Roman" w:cs="Times New Roman"/>
          <w:b/>
          <w:bCs/>
          <w:color w:val="1A1A1A"/>
          <w:spacing w:val="-2"/>
          <w:kern w:val="1"/>
          <w:szCs w:val="30"/>
        </w:rPr>
        <w:t>Scala</w:t>
      </w:r>
      <w:r w:rsidR="00061316">
        <w:rPr>
          <w:rFonts w:ascii="Times New Roman" w:hAnsi="Times New Roman" w:cs="Times New Roman"/>
          <w:b/>
          <w:bCs/>
          <w:color w:val="1A1A1A"/>
          <w:spacing w:val="-2"/>
          <w:kern w:val="1"/>
          <w:szCs w:val="30"/>
        </w:rPr>
        <w:t>bleApp</w:t>
      </w:r>
      <w:r>
        <w:rPr>
          <w:rFonts w:ascii="Times New Roman" w:hAnsi="Times New Roman" w:cs="Times New Roman"/>
          <w:b/>
          <w:bCs/>
          <w:color w:val="1A1A1A"/>
          <w:spacing w:val="-2"/>
          <w:kern w:val="1"/>
          <w:szCs w:val="30"/>
        </w:rPr>
        <w:tab/>
      </w:r>
      <w:hyperlink r:id="rId8" w:history="1">
        <w:r w:rsidR="00424D22" w:rsidRPr="0060028D">
          <w:rPr>
            <w:rStyle w:val="Hyperlink"/>
            <w:rFonts w:ascii="Times New Roman" w:hAnsi="Times New Roman" w:cs="Times New Roman"/>
            <w:bCs/>
            <w:spacing w:val="-3"/>
            <w:kern w:val="1"/>
          </w:rPr>
          <w:t>scalableapp.cloud</w:t>
        </w:r>
      </w:hyperlink>
      <w:r w:rsidR="00424D22" w:rsidRPr="0060028D">
        <w:rPr>
          <w:rFonts w:ascii="Times New Roman" w:hAnsi="Times New Roman" w:cs="Times New Roman"/>
          <w:bCs/>
          <w:color w:val="1A1A1A"/>
          <w:spacing w:val="-3"/>
          <w:kern w:val="1"/>
        </w:rPr>
        <w:t xml:space="preserve"> | </w:t>
      </w:r>
      <w:hyperlink r:id="rId9" w:history="1">
        <w:r w:rsidR="00424D22" w:rsidRPr="0060028D">
          <w:rPr>
            <w:rStyle w:val="Hyperlink"/>
            <w:rFonts w:ascii="Times New Roman" w:hAnsi="Times New Roman" w:cs="Times New Roman"/>
            <w:bCs/>
            <w:spacing w:val="-3"/>
            <w:kern w:val="1"/>
          </w:rPr>
          <w:t>github.com/scalableapp</w:t>
        </w:r>
      </w:hyperlink>
    </w:p>
    <w:p w14:paraId="7B641ED3" w14:textId="77777777" w:rsidR="00C348FB" w:rsidRPr="00C348FB" w:rsidRDefault="00C348FB" w:rsidP="008F301D">
      <w:pPr>
        <w:widowControl w:val="0"/>
        <w:tabs>
          <w:tab w:val="right" w:pos="110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1A1A1A"/>
          <w:spacing w:val="-3"/>
          <w:kern w:val="1"/>
          <w:sz w:val="8"/>
          <w:szCs w:val="8"/>
        </w:rPr>
      </w:pPr>
    </w:p>
    <w:p w14:paraId="2313B942" w14:textId="2BE2D9A1" w:rsidR="008F301D" w:rsidRPr="00C348FB" w:rsidRDefault="008F301D" w:rsidP="008F301D">
      <w:pPr>
        <w:widowControl w:val="0"/>
        <w:tabs>
          <w:tab w:val="right" w:pos="11070"/>
        </w:tabs>
        <w:autoSpaceDE w:val="0"/>
        <w:autoSpaceDN w:val="0"/>
        <w:adjustRightInd w:val="0"/>
        <w:rPr>
          <w:sz w:val="22"/>
          <w:szCs w:val="22"/>
        </w:rPr>
      </w:pPr>
      <w:r w:rsidRPr="00C348FB">
        <w:rPr>
          <w:sz w:val="22"/>
          <w:szCs w:val="22"/>
        </w:rPr>
        <w:t>ScalableApp represents a</w:t>
      </w:r>
      <w:r w:rsidR="0060028D" w:rsidRPr="00C348FB">
        <w:rPr>
          <w:sz w:val="22"/>
          <w:szCs w:val="22"/>
        </w:rPr>
        <w:t xml:space="preserve"> focal point for all of the projects, repos, certifications, tutorials, and resources that I have built/earned/frequented throughout the last </w:t>
      </w:r>
      <w:r w:rsidR="00D51116" w:rsidRPr="00C348FB">
        <w:rPr>
          <w:sz w:val="22"/>
          <w:szCs w:val="22"/>
        </w:rPr>
        <w:t>year</w:t>
      </w:r>
      <w:r w:rsidR="0060028D" w:rsidRPr="00C348FB">
        <w:rPr>
          <w:sz w:val="22"/>
          <w:szCs w:val="22"/>
        </w:rPr>
        <w:t>. The project originated as a MongoDB Atlas, Express, Node.js, React.js (MERN) stack app</w:t>
      </w:r>
      <w:r w:rsidR="00D51116" w:rsidRPr="00C348FB">
        <w:rPr>
          <w:sz w:val="22"/>
          <w:szCs w:val="22"/>
        </w:rPr>
        <w:t>licat</w:t>
      </w:r>
      <w:r w:rsidRPr="00C348FB">
        <w:rPr>
          <w:sz w:val="22"/>
          <w:szCs w:val="22"/>
        </w:rPr>
        <w:t xml:space="preserve">ion, and allows users to browse </w:t>
      </w:r>
      <w:r w:rsidR="00D51116" w:rsidRPr="00C348FB">
        <w:rPr>
          <w:sz w:val="22"/>
          <w:szCs w:val="22"/>
        </w:rPr>
        <w:t>a variety of technology categories</w:t>
      </w:r>
      <w:r w:rsidR="006B359D" w:rsidRPr="00C348FB">
        <w:rPr>
          <w:sz w:val="22"/>
          <w:szCs w:val="22"/>
        </w:rPr>
        <w:t xml:space="preserve"> for</w:t>
      </w:r>
      <w:r w:rsidR="00D51116" w:rsidRPr="00C348FB">
        <w:rPr>
          <w:sz w:val="22"/>
          <w:szCs w:val="22"/>
        </w:rPr>
        <w:t xml:space="preserve"> applicable project, cert, tutorial, and resource links. Links are displayed in reverse chronological order and/or by click-through popularity. Administrators have the authority</w:t>
      </w:r>
      <w:r w:rsidR="006B359D" w:rsidRPr="00C348FB">
        <w:rPr>
          <w:sz w:val="22"/>
          <w:szCs w:val="22"/>
        </w:rPr>
        <w:t xml:space="preserve"> to perform CRUD operations on all c</w:t>
      </w:r>
      <w:r w:rsidR="00D51116" w:rsidRPr="00C348FB">
        <w:rPr>
          <w:sz w:val="22"/>
          <w:szCs w:val="22"/>
        </w:rPr>
        <w:t>ategories</w:t>
      </w:r>
      <w:r w:rsidR="006B359D" w:rsidRPr="00C348FB">
        <w:rPr>
          <w:sz w:val="22"/>
          <w:szCs w:val="22"/>
        </w:rPr>
        <w:t xml:space="preserve"> and l</w:t>
      </w:r>
      <w:r w:rsidR="00D51116" w:rsidRPr="00C348FB">
        <w:rPr>
          <w:sz w:val="22"/>
          <w:szCs w:val="22"/>
        </w:rPr>
        <w:t>inks</w:t>
      </w:r>
      <w:r w:rsidR="006B359D" w:rsidRPr="00C348FB">
        <w:rPr>
          <w:sz w:val="22"/>
          <w:szCs w:val="22"/>
        </w:rPr>
        <w:t xml:space="preserve"> regardless of user origination</w:t>
      </w:r>
      <w:r w:rsidR="00DB2084" w:rsidRPr="00C348FB">
        <w:rPr>
          <w:sz w:val="22"/>
          <w:szCs w:val="22"/>
        </w:rPr>
        <w:t>.</w:t>
      </w:r>
      <w:r w:rsidRPr="00C348FB">
        <w:rPr>
          <w:sz w:val="22"/>
          <w:szCs w:val="22"/>
        </w:rPr>
        <w:tab/>
      </w:r>
    </w:p>
    <w:p w14:paraId="1443D8DA" w14:textId="5AA90848" w:rsidR="0060028D" w:rsidRPr="00DB2084" w:rsidRDefault="00DB2084" w:rsidP="0060028D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Full-stack,</w:t>
      </w:r>
      <w:r w:rsidR="006B359D">
        <w:rPr>
          <w:sz w:val="22"/>
          <w:szCs w:val="22"/>
        </w:rPr>
        <w:t xml:space="preserve"> deployed, and c</w:t>
      </w:r>
      <w:r>
        <w:rPr>
          <w:sz w:val="22"/>
          <w:szCs w:val="22"/>
        </w:rPr>
        <w:t>omprehensive personal portfolio utilizing the following technologies</w:t>
      </w:r>
      <w:r w:rsidR="0060028D" w:rsidRPr="00DB2084">
        <w:rPr>
          <w:sz w:val="22"/>
          <w:szCs w:val="22"/>
        </w:rPr>
        <w:t>: AWS EC2, Ubuntu AMI, Nginx, PM2, Route 53, letsencrypt~SSL, MongoDB Atlas, Express, Node.js, React.js, Redux, AWS SES, AWS S3, React-Bootstrap, Axios, Mongoose, Bcrypt, Jsonwebtoken</w:t>
      </w:r>
      <w:r>
        <w:rPr>
          <w:sz w:val="22"/>
          <w:szCs w:val="22"/>
        </w:rPr>
        <w:t>.</w:t>
      </w:r>
    </w:p>
    <w:p w14:paraId="3782256A" w14:textId="4D8372DF" w:rsidR="00DB2084" w:rsidRPr="00C348FB" w:rsidRDefault="00004543" w:rsidP="0060028D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Future plans: continuous </w:t>
      </w:r>
      <w:r w:rsidR="00DB2084">
        <w:rPr>
          <w:sz w:val="22"/>
          <w:szCs w:val="22"/>
        </w:rPr>
        <w:t xml:space="preserve">refactoring </w:t>
      </w:r>
      <w:r w:rsidR="008F301D">
        <w:rPr>
          <w:sz w:val="22"/>
          <w:szCs w:val="22"/>
        </w:rPr>
        <w:t xml:space="preserve">of </w:t>
      </w:r>
      <w:r w:rsidR="00DB2084">
        <w:rPr>
          <w:sz w:val="22"/>
          <w:szCs w:val="22"/>
        </w:rPr>
        <w:t>this application to be inclusive of as many AWS services as possible.</w:t>
      </w:r>
    </w:p>
    <w:p w14:paraId="2EFE75F6" w14:textId="7E9BF7AC" w:rsidR="008977E7" w:rsidRDefault="008977E7" w:rsidP="00061316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Visit the</w:t>
      </w:r>
      <w:r w:rsidRPr="008977E7">
        <w:rPr>
          <w:i/>
          <w:sz w:val="22"/>
          <w:szCs w:val="22"/>
        </w:rPr>
        <w:t xml:space="preserve"> About</w:t>
      </w:r>
      <w:r>
        <w:rPr>
          <w:sz w:val="22"/>
          <w:szCs w:val="22"/>
        </w:rPr>
        <w:t xml:space="preserve"> page, located within the navbar, for</w:t>
      </w:r>
      <w:r w:rsidR="00C348FB">
        <w:rPr>
          <w:sz w:val="22"/>
          <w:szCs w:val="22"/>
        </w:rPr>
        <w:t xml:space="preserve"> login information</w:t>
      </w:r>
      <w:r>
        <w:rPr>
          <w:sz w:val="22"/>
          <w:szCs w:val="22"/>
        </w:rPr>
        <w:t>.</w:t>
      </w:r>
    </w:p>
    <w:p w14:paraId="40797EEA" w14:textId="77777777" w:rsidR="008977E7" w:rsidRPr="008977E7" w:rsidRDefault="008977E7" w:rsidP="008977E7">
      <w:pPr>
        <w:rPr>
          <w:rFonts w:ascii="Times New Roman" w:eastAsiaTheme="minorEastAsia" w:hAnsi="Times New Roman" w:cs="Times New Roman"/>
          <w:sz w:val="12"/>
          <w:szCs w:val="12"/>
        </w:rPr>
      </w:pPr>
    </w:p>
    <w:p w14:paraId="3BE57B2F" w14:textId="77777777" w:rsidR="00C348FB" w:rsidRDefault="00424D22" w:rsidP="00C348FB">
      <w:pPr>
        <w:widowControl w:val="0"/>
        <w:tabs>
          <w:tab w:val="right" w:pos="110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1A1A1A"/>
          <w:spacing w:val="-3"/>
          <w:kern w:val="1"/>
        </w:rPr>
      </w:pPr>
      <w:r w:rsidRPr="006C7B0E">
        <w:rPr>
          <w:rFonts w:ascii="Times New Roman" w:hAnsi="Times New Roman" w:cs="Times New Roman"/>
          <w:b/>
          <w:bCs/>
          <w:color w:val="1A1A1A"/>
          <w:spacing w:val="-2"/>
          <w:kern w:val="1"/>
        </w:rPr>
        <w:t>JayCo</w:t>
      </w:r>
      <w:r w:rsidR="006C7B0E" w:rsidRPr="006C7B0E">
        <w:rPr>
          <w:rFonts w:ascii="Times New Roman" w:hAnsi="Times New Roman" w:cs="Times New Roman"/>
          <w:b/>
          <w:bCs/>
          <w:color w:val="1A1A1A"/>
          <w:spacing w:val="-2"/>
          <w:kern w:val="1"/>
        </w:rPr>
        <w:t xml:space="preserve">                                            </w:t>
      </w:r>
      <w:r w:rsidR="006C7B0E">
        <w:rPr>
          <w:rFonts w:ascii="Times New Roman" w:hAnsi="Times New Roman" w:cs="Times New Roman"/>
          <w:b/>
          <w:bCs/>
          <w:color w:val="1A1A1A"/>
          <w:spacing w:val="-2"/>
          <w:kern w:val="1"/>
        </w:rPr>
        <w:tab/>
      </w:r>
      <w:r w:rsidR="006C7B0E" w:rsidRPr="006C7B0E">
        <w:rPr>
          <w:rFonts w:ascii="Times New Roman" w:hAnsi="Times New Roman" w:cs="Times New Roman"/>
          <w:b/>
          <w:bCs/>
          <w:color w:val="1A1A1A"/>
          <w:spacing w:val="-2"/>
          <w:kern w:val="1"/>
        </w:rPr>
        <w:t xml:space="preserve">         </w:t>
      </w:r>
      <w:hyperlink r:id="rId10" w:history="1">
        <w:r w:rsidRPr="006C7B0E">
          <w:rPr>
            <w:rStyle w:val="Hyperlink"/>
            <w:rFonts w:ascii="Times New Roman" w:hAnsi="Times New Roman" w:cs="Times New Roman"/>
            <w:bCs/>
            <w:spacing w:val="-3"/>
            <w:kern w:val="1"/>
          </w:rPr>
          <w:t>jayco.cloud</w:t>
        </w:r>
      </w:hyperlink>
      <w:r w:rsidRPr="006C7B0E">
        <w:rPr>
          <w:rFonts w:ascii="Times New Roman" w:hAnsi="Times New Roman" w:cs="Times New Roman"/>
          <w:bCs/>
          <w:color w:val="1A1A1A"/>
          <w:spacing w:val="-3"/>
          <w:kern w:val="1"/>
        </w:rPr>
        <w:t xml:space="preserve"> | </w:t>
      </w:r>
      <w:hyperlink r:id="rId11" w:history="1">
        <w:r w:rsidRPr="006C7B0E">
          <w:rPr>
            <w:rStyle w:val="Hyperlink"/>
            <w:rFonts w:ascii="Times New Roman" w:hAnsi="Times New Roman" w:cs="Times New Roman"/>
            <w:bCs/>
            <w:spacing w:val="-3"/>
            <w:kern w:val="1"/>
          </w:rPr>
          <w:t>github.com/jayco</w:t>
        </w:r>
      </w:hyperlink>
    </w:p>
    <w:p w14:paraId="1A80E93D" w14:textId="77777777" w:rsidR="00C348FB" w:rsidRPr="00C348FB" w:rsidRDefault="00C348FB" w:rsidP="00C348FB">
      <w:pPr>
        <w:widowControl w:val="0"/>
        <w:tabs>
          <w:tab w:val="right" w:pos="110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1A1A1A"/>
          <w:spacing w:val="-3"/>
          <w:kern w:val="1"/>
          <w:sz w:val="8"/>
          <w:szCs w:val="8"/>
        </w:rPr>
      </w:pPr>
    </w:p>
    <w:p w14:paraId="0692DC6D" w14:textId="4B1EF333" w:rsidR="008977E7" w:rsidRPr="008977E7" w:rsidRDefault="007F0836" w:rsidP="00C348FB">
      <w:pPr>
        <w:widowControl w:val="0"/>
        <w:tabs>
          <w:tab w:val="right" w:pos="1107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Jayco </w:t>
      </w:r>
      <w:r w:rsidR="006C7B0E">
        <w:rPr>
          <w:sz w:val="22"/>
          <w:szCs w:val="22"/>
        </w:rPr>
        <w:t>is a custom, full-stack, and ful</w:t>
      </w:r>
      <w:r w:rsidR="00DB2084">
        <w:rPr>
          <w:sz w:val="22"/>
          <w:szCs w:val="22"/>
        </w:rPr>
        <w:t xml:space="preserve">ly deployed web application. It </w:t>
      </w:r>
      <w:r w:rsidR="008F301D">
        <w:rPr>
          <w:sz w:val="22"/>
          <w:szCs w:val="22"/>
        </w:rPr>
        <w:t>was developed with the intention of providing</w:t>
      </w:r>
      <w:r w:rsidR="00DB2084">
        <w:rPr>
          <w:sz w:val="22"/>
          <w:szCs w:val="22"/>
        </w:rPr>
        <w:t xml:space="preserve"> a wireframe for small </w:t>
      </w:r>
      <w:r w:rsidR="008F301D">
        <w:rPr>
          <w:sz w:val="22"/>
          <w:szCs w:val="22"/>
        </w:rPr>
        <w:t xml:space="preserve">businesses across all market segments that require scheduling functionalities. </w:t>
      </w:r>
      <w:r w:rsidR="00DB2084">
        <w:rPr>
          <w:sz w:val="22"/>
          <w:szCs w:val="22"/>
        </w:rPr>
        <w:t xml:space="preserve"> </w:t>
      </w:r>
      <w:r w:rsidR="008F301D">
        <w:rPr>
          <w:sz w:val="22"/>
          <w:szCs w:val="22"/>
        </w:rPr>
        <w:t>Users can</w:t>
      </w:r>
      <w:r w:rsidR="006C7B0E">
        <w:rPr>
          <w:sz w:val="22"/>
          <w:szCs w:val="22"/>
        </w:rPr>
        <w:t xml:space="preserve"> </w:t>
      </w:r>
      <w:r w:rsidR="00F3652D">
        <w:rPr>
          <w:sz w:val="22"/>
          <w:szCs w:val="22"/>
        </w:rPr>
        <w:t xml:space="preserve">book appointments and perform CRUD operations on </w:t>
      </w:r>
      <w:r w:rsidR="006C7B0E">
        <w:rPr>
          <w:sz w:val="22"/>
          <w:szCs w:val="22"/>
        </w:rPr>
        <w:t>account</w:t>
      </w:r>
      <w:r w:rsidR="00F3652D">
        <w:rPr>
          <w:sz w:val="22"/>
          <w:szCs w:val="22"/>
        </w:rPr>
        <w:t>/profile data</w:t>
      </w:r>
      <w:r w:rsidR="008F301D">
        <w:rPr>
          <w:sz w:val="22"/>
          <w:szCs w:val="22"/>
        </w:rPr>
        <w:t>.</w:t>
      </w:r>
    </w:p>
    <w:p w14:paraId="6B571CCC" w14:textId="1D9868E3" w:rsidR="001B445D" w:rsidRPr="00C348FB" w:rsidRDefault="008F301D" w:rsidP="6FE64052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Real</w:t>
      </w:r>
      <w:r w:rsidR="001B445D">
        <w:rPr>
          <w:sz w:val="22"/>
          <w:szCs w:val="22"/>
        </w:rPr>
        <w:t>-</w:t>
      </w:r>
      <w:r w:rsidR="00ED2CBB">
        <w:rPr>
          <w:sz w:val="22"/>
          <w:szCs w:val="22"/>
        </w:rPr>
        <w:t xml:space="preserve">world service </w:t>
      </w:r>
      <w:r w:rsidR="00F3652D">
        <w:rPr>
          <w:sz w:val="22"/>
          <w:szCs w:val="22"/>
        </w:rPr>
        <w:t>with</w:t>
      </w:r>
      <w:r w:rsidR="00ED2CBB">
        <w:rPr>
          <w:sz w:val="22"/>
          <w:szCs w:val="22"/>
        </w:rPr>
        <w:t>in a scalable &amp; proven infrastructure</w:t>
      </w:r>
      <w:r>
        <w:rPr>
          <w:sz w:val="22"/>
          <w:szCs w:val="22"/>
        </w:rPr>
        <w:t xml:space="preserve"> utilizing the following technologies: </w:t>
      </w:r>
      <w:r w:rsidR="001B445D" w:rsidRPr="008F301D">
        <w:rPr>
          <w:sz w:val="22"/>
          <w:szCs w:val="22"/>
        </w:rPr>
        <w:t xml:space="preserve">AWS EC2, Ubuntu AMI, Nginx, PM2, Route 53, letsencrypt~SSL, </w:t>
      </w:r>
      <w:r w:rsidR="00ED2CBB" w:rsidRPr="008F301D">
        <w:rPr>
          <w:sz w:val="22"/>
          <w:szCs w:val="22"/>
        </w:rPr>
        <w:t xml:space="preserve">MongoDB Atlas, </w:t>
      </w:r>
      <w:r w:rsidR="00F3652D" w:rsidRPr="008F301D">
        <w:rPr>
          <w:sz w:val="22"/>
          <w:szCs w:val="22"/>
        </w:rPr>
        <w:t xml:space="preserve">Express, Node.js, React.js, </w:t>
      </w:r>
      <w:r w:rsidR="001B445D" w:rsidRPr="008F301D">
        <w:rPr>
          <w:sz w:val="22"/>
          <w:szCs w:val="22"/>
        </w:rPr>
        <w:t xml:space="preserve">Redux, AWS SES, AWS S3, React-Bootstrap, Axios, </w:t>
      </w:r>
      <w:r w:rsidR="0060028D" w:rsidRPr="008F301D">
        <w:rPr>
          <w:sz w:val="22"/>
          <w:szCs w:val="22"/>
        </w:rPr>
        <w:t xml:space="preserve">Mongoose, </w:t>
      </w:r>
      <w:r w:rsidR="001B445D" w:rsidRPr="008F301D">
        <w:rPr>
          <w:sz w:val="22"/>
          <w:szCs w:val="22"/>
        </w:rPr>
        <w:t>Bcrypt, Jsonwebtoken</w:t>
      </w:r>
      <w:r w:rsidR="008977E7">
        <w:rPr>
          <w:sz w:val="22"/>
          <w:szCs w:val="22"/>
        </w:rPr>
        <w:t>.</w:t>
      </w:r>
    </w:p>
    <w:p w14:paraId="08494B56" w14:textId="1D4781D1" w:rsidR="00C348FB" w:rsidRPr="008977E7" w:rsidRDefault="00004543" w:rsidP="6FE64052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Future plans: c</w:t>
      </w:r>
      <w:r w:rsidR="00C348FB">
        <w:rPr>
          <w:sz w:val="22"/>
          <w:szCs w:val="22"/>
        </w:rPr>
        <w:t>ontinuous iteration</w:t>
      </w:r>
      <w:r w:rsidR="008977E7">
        <w:rPr>
          <w:sz w:val="22"/>
          <w:szCs w:val="22"/>
        </w:rPr>
        <w:t xml:space="preserve"> of this </w:t>
      </w:r>
      <w:r w:rsidR="00C348FB">
        <w:rPr>
          <w:sz w:val="22"/>
          <w:szCs w:val="22"/>
        </w:rPr>
        <w:t>application to perform full CRUD operations for</w:t>
      </w:r>
      <w:r w:rsidR="002B4FD7">
        <w:rPr>
          <w:sz w:val="22"/>
          <w:szCs w:val="22"/>
        </w:rPr>
        <w:t xml:space="preserve"> both Users &amp; Admins, and</w:t>
      </w:r>
      <w:r w:rsidR="008977E7">
        <w:rPr>
          <w:sz w:val="22"/>
          <w:szCs w:val="22"/>
        </w:rPr>
        <w:t xml:space="preserve"> improve s</w:t>
      </w:r>
      <w:r w:rsidR="00C348FB">
        <w:rPr>
          <w:sz w:val="22"/>
          <w:szCs w:val="22"/>
        </w:rPr>
        <w:t>cheduling functionality</w:t>
      </w:r>
      <w:r w:rsidR="008977E7">
        <w:rPr>
          <w:sz w:val="22"/>
          <w:szCs w:val="22"/>
        </w:rPr>
        <w:t>.</w:t>
      </w:r>
    </w:p>
    <w:p w14:paraId="26BDCC9E" w14:textId="4A21479D" w:rsidR="008977E7" w:rsidRPr="008977E7" w:rsidRDefault="008977E7" w:rsidP="6FE64052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Visit the</w:t>
      </w:r>
      <w:r w:rsidRPr="008977E7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How it works </w:t>
      </w:r>
      <w:r>
        <w:rPr>
          <w:sz w:val="22"/>
          <w:szCs w:val="22"/>
        </w:rPr>
        <w:t>page, located within the footer, for login information.</w:t>
      </w:r>
    </w:p>
    <w:p w14:paraId="278BF6E1" w14:textId="77777777" w:rsidR="001B445D" w:rsidRPr="00FA0CFC" w:rsidRDefault="001B445D" w:rsidP="001B445D">
      <w:pPr>
        <w:tabs>
          <w:tab w:val="right" w:pos="11070"/>
        </w:tabs>
        <w:rPr>
          <w:rFonts w:ascii="Times New Roman" w:hAnsi="Times New Roman" w:cs="Times New Roman"/>
          <w:sz w:val="12"/>
          <w:szCs w:val="12"/>
        </w:rPr>
      </w:pPr>
    </w:p>
    <w:p w14:paraId="0AA0FF86" w14:textId="17AA3AFD" w:rsidR="003B1FC6" w:rsidRPr="00FA0CFC" w:rsidRDefault="00C8475B" w:rsidP="0076053A">
      <w:pPr>
        <w:tabs>
          <w:tab w:val="right" w:pos="11070"/>
        </w:tabs>
        <w:rPr>
          <w:rFonts w:ascii="Times New Roman" w:hAnsi="Times New Roman" w:cs="Times New Roman"/>
          <w:sz w:val="12"/>
          <w:szCs w:val="12"/>
        </w:rPr>
      </w:pPr>
      <w:r w:rsidRPr="00FA0CFC"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427BFD" wp14:editId="09BCDC7C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7315200" cy="635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15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F10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6.3pt;width:8in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">
                <o:lock v:ext="edit" shapetype="f"/>
                <w10:wrap anchorx="margin"/>
              </v:shape>
            </w:pict>
          </mc:Fallback>
        </mc:AlternateContent>
      </w:r>
    </w:p>
    <w:p w14:paraId="2EB134FE" w14:textId="708B0D51" w:rsidR="6FE64052" w:rsidRDefault="008F5621" w:rsidP="6FE64052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CERTIFICATION</w:t>
      </w:r>
      <w:r w:rsidR="00424D22">
        <w:rPr>
          <w:rFonts w:ascii="Times New Roman" w:hAnsi="Times New Roman"/>
          <w:b/>
          <w:bCs/>
        </w:rPr>
        <w:t xml:space="preserve"> &amp; EDUCATION</w:t>
      </w:r>
    </w:p>
    <w:p w14:paraId="3DA5671C" w14:textId="77777777" w:rsidR="008F5621" w:rsidRPr="00E550DC" w:rsidRDefault="008F5621" w:rsidP="008F5621">
      <w:pPr>
        <w:tabs>
          <w:tab w:val="right" w:pos="11070"/>
        </w:tabs>
        <w:rPr>
          <w:rFonts w:ascii="Times New Roman" w:eastAsiaTheme="minorEastAsia" w:hAnsi="Times New Roman" w:cs="Times New Roman"/>
          <w:sz w:val="12"/>
          <w:szCs w:val="12"/>
        </w:rPr>
      </w:pPr>
    </w:p>
    <w:p w14:paraId="5EF3A780" w14:textId="44404D06" w:rsidR="008F5621" w:rsidRPr="005E6B33" w:rsidRDefault="008F5621" w:rsidP="008F5621">
      <w:pPr>
        <w:tabs>
          <w:tab w:val="right" w:pos="11070"/>
        </w:tabs>
        <w:rPr>
          <w:rFonts w:ascii="Times New Roman" w:hAnsi="Times New Roman"/>
          <w:b/>
          <w:bCs/>
          <w:sz w:val="22"/>
          <w:szCs w:val="22"/>
        </w:rPr>
      </w:pPr>
      <w:r w:rsidRPr="005E6B33">
        <w:rPr>
          <w:rFonts w:ascii="Times New Roman" w:hAnsi="Times New Roman"/>
          <w:b/>
          <w:bCs/>
          <w:sz w:val="22"/>
          <w:szCs w:val="22"/>
        </w:rPr>
        <w:t xml:space="preserve">Amazon Web Services </w:t>
      </w:r>
      <w:r w:rsidR="0059692C" w:rsidRPr="005E6B33">
        <w:rPr>
          <w:rFonts w:ascii="Times New Roman" w:hAnsi="Times New Roman"/>
          <w:b/>
          <w:bCs/>
          <w:sz w:val="22"/>
          <w:szCs w:val="22"/>
        </w:rPr>
        <w:t xml:space="preserve">Training and Certification </w:t>
      </w:r>
      <w:r w:rsidRPr="005E6B33">
        <w:rPr>
          <w:rFonts w:ascii="Times New Roman" w:hAnsi="Times New Roman"/>
          <w:b/>
          <w:bCs/>
          <w:sz w:val="22"/>
          <w:szCs w:val="22"/>
        </w:rPr>
        <w:t>(AWS)</w:t>
      </w:r>
      <w:r w:rsidRPr="005E6B33">
        <w:rPr>
          <w:rFonts w:ascii="Times New Roman" w:hAnsi="Times New Roman"/>
          <w:b/>
          <w:bCs/>
          <w:sz w:val="22"/>
          <w:szCs w:val="22"/>
        </w:rPr>
        <w:tab/>
      </w:r>
      <w:r w:rsidR="0059692C" w:rsidRPr="005E6B33">
        <w:rPr>
          <w:rFonts w:ascii="Times New Roman" w:hAnsi="Times New Roman"/>
          <w:sz w:val="22"/>
          <w:szCs w:val="22"/>
        </w:rPr>
        <w:t xml:space="preserve">          New Orleans, LA</w:t>
      </w:r>
    </w:p>
    <w:p w14:paraId="446DCA91" w14:textId="68767B25" w:rsidR="008F5621" w:rsidRPr="005E6B33" w:rsidRDefault="008F5621" w:rsidP="008F5621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5E6B33">
        <w:rPr>
          <w:rFonts w:ascii="Times New Roman" w:hAnsi="Times New Roman"/>
          <w:sz w:val="22"/>
          <w:szCs w:val="22"/>
        </w:rPr>
        <w:t xml:space="preserve">Certificate: </w:t>
      </w:r>
      <w:r w:rsidRPr="005E6B33">
        <w:rPr>
          <w:rFonts w:ascii="Times New Roman" w:hAnsi="Times New Roman"/>
          <w:i/>
          <w:iCs/>
          <w:sz w:val="22"/>
          <w:szCs w:val="22"/>
        </w:rPr>
        <w:t xml:space="preserve">AWS Certified Developer Associate </w:t>
      </w:r>
      <w:r w:rsidRPr="005E6B33">
        <w:rPr>
          <w:rFonts w:ascii="Times New Roman" w:hAnsi="Times New Roman"/>
          <w:sz w:val="22"/>
          <w:szCs w:val="22"/>
        </w:rPr>
        <w:tab/>
        <w:t xml:space="preserve">                              February 2021 – Feb 2024</w:t>
      </w:r>
    </w:p>
    <w:p w14:paraId="6E9DF6D1" w14:textId="37300925" w:rsidR="0059692C" w:rsidRDefault="0059692C" w:rsidP="0059692C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5E6B33">
        <w:rPr>
          <w:rFonts w:ascii="Times New Roman" w:hAnsi="Times New Roman"/>
          <w:sz w:val="22"/>
          <w:szCs w:val="22"/>
        </w:rPr>
        <w:t xml:space="preserve">Certificate: </w:t>
      </w:r>
      <w:r w:rsidRPr="005E6B33">
        <w:rPr>
          <w:rFonts w:ascii="Times New Roman" w:hAnsi="Times New Roman"/>
          <w:i/>
          <w:iCs/>
          <w:sz w:val="22"/>
          <w:szCs w:val="22"/>
        </w:rPr>
        <w:t xml:space="preserve">AWS Certified Cloud Practitioner </w:t>
      </w:r>
      <w:r w:rsidRPr="005E6B33">
        <w:rPr>
          <w:rFonts w:ascii="Times New Roman" w:hAnsi="Times New Roman"/>
          <w:sz w:val="22"/>
          <w:szCs w:val="22"/>
        </w:rPr>
        <w:tab/>
        <w:t xml:space="preserve">                              December 2020 – Dec 2023</w:t>
      </w:r>
    </w:p>
    <w:p w14:paraId="53199125" w14:textId="77777777" w:rsidR="00E550DC" w:rsidRPr="00E550DC" w:rsidRDefault="00E550DC" w:rsidP="0059692C">
      <w:pPr>
        <w:tabs>
          <w:tab w:val="right" w:pos="11070"/>
        </w:tabs>
        <w:rPr>
          <w:rFonts w:ascii="Times New Roman" w:hAnsi="Times New Roman"/>
          <w:sz w:val="12"/>
          <w:szCs w:val="12"/>
        </w:rPr>
      </w:pPr>
    </w:p>
    <w:p w14:paraId="7BA77185" w14:textId="77777777" w:rsidR="00E550DC" w:rsidRPr="005E6B33" w:rsidRDefault="00E550DC" w:rsidP="00E550DC">
      <w:pPr>
        <w:tabs>
          <w:tab w:val="right" w:pos="11070"/>
        </w:tabs>
        <w:rPr>
          <w:rFonts w:ascii="Times New Roman" w:hAnsi="Times New Roman"/>
          <w:b/>
          <w:bCs/>
          <w:sz w:val="22"/>
          <w:szCs w:val="22"/>
        </w:rPr>
      </w:pPr>
      <w:r w:rsidRPr="005E6B33">
        <w:rPr>
          <w:rFonts w:ascii="Times New Roman" w:hAnsi="Times New Roman"/>
          <w:b/>
          <w:bCs/>
          <w:sz w:val="22"/>
          <w:szCs w:val="22"/>
        </w:rPr>
        <w:t>University of Pennsylvania</w:t>
      </w:r>
      <w:r w:rsidRPr="005E6B33">
        <w:rPr>
          <w:rFonts w:ascii="Times New Roman" w:hAnsi="Times New Roman"/>
          <w:b/>
          <w:bCs/>
          <w:sz w:val="22"/>
          <w:szCs w:val="22"/>
        </w:rPr>
        <w:tab/>
      </w:r>
      <w:r w:rsidRPr="005E6B33">
        <w:rPr>
          <w:rFonts w:ascii="Times New Roman" w:hAnsi="Times New Roman"/>
          <w:sz w:val="22"/>
          <w:szCs w:val="22"/>
        </w:rPr>
        <w:t xml:space="preserve">          Philadelphia, PA</w:t>
      </w:r>
    </w:p>
    <w:p w14:paraId="16E21E0C" w14:textId="01EA0828" w:rsidR="00E550DC" w:rsidRPr="005E6B33" w:rsidRDefault="00E550DC" w:rsidP="0059692C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5E6B33">
        <w:rPr>
          <w:rFonts w:ascii="Times New Roman" w:hAnsi="Times New Roman"/>
          <w:sz w:val="22"/>
          <w:szCs w:val="22"/>
        </w:rPr>
        <w:t xml:space="preserve">Certificate of Completion: </w:t>
      </w:r>
      <w:r w:rsidRPr="005E6B33">
        <w:rPr>
          <w:rFonts w:ascii="Times New Roman" w:hAnsi="Times New Roman"/>
          <w:i/>
          <w:iCs/>
          <w:sz w:val="22"/>
          <w:szCs w:val="22"/>
        </w:rPr>
        <w:t>Penn LPS Coding Boot Camp</w:t>
      </w:r>
      <w:r w:rsidRPr="005E6B33">
        <w:rPr>
          <w:rFonts w:ascii="Times New Roman" w:hAnsi="Times New Roman"/>
          <w:sz w:val="22"/>
          <w:szCs w:val="22"/>
        </w:rPr>
        <w:tab/>
        <w:t xml:space="preserve">                             </w:t>
      </w:r>
      <w:r>
        <w:rPr>
          <w:rFonts w:ascii="Times New Roman" w:hAnsi="Times New Roman"/>
          <w:sz w:val="22"/>
          <w:szCs w:val="22"/>
        </w:rPr>
        <w:t>February 2020 – August 2020</w:t>
      </w:r>
    </w:p>
    <w:p w14:paraId="5E846F59" w14:textId="77777777" w:rsidR="0059692C" w:rsidRPr="00E550DC" w:rsidRDefault="0059692C" w:rsidP="0059692C">
      <w:pPr>
        <w:tabs>
          <w:tab w:val="right" w:pos="11070"/>
        </w:tabs>
        <w:rPr>
          <w:rFonts w:ascii="Times New Roman" w:hAnsi="Times New Roman"/>
          <w:sz w:val="12"/>
          <w:szCs w:val="12"/>
        </w:rPr>
      </w:pPr>
    </w:p>
    <w:p w14:paraId="262323F3" w14:textId="39E188B8" w:rsidR="0059692C" w:rsidRPr="005E6B33" w:rsidRDefault="0059692C" w:rsidP="0059692C">
      <w:pPr>
        <w:tabs>
          <w:tab w:val="right" w:pos="11070"/>
        </w:tabs>
        <w:rPr>
          <w:rFonts w:ascii="Times New Roman" w:hAnsi="Times New Roman"/>
          <w:b/>
          <w:bCs/>
          <w:sz w:val="22"/>
          <w:szCs w:val="22"/>
        </w:rPr>
      </w:pPr>
      <w:r w:rsidRPr="005E6B33">
        <w:rPr>
          <w:rFonts w:ascii="Times New Roman" w:hAnsi="Times New Roman"/>
          <w:b/>
          <w:bCs/>
          <w:sz w:val="22"/>
          <w:szCs w:val="22"/>
        </w:rPr>
        <w:t xml:space="preserve">Alteryx </w:t>
      </w:r>
      <w:r w:rsidR="005E6B33" w:rsidRPr="005E6B33">
        <w:rPr>
          <w:rFonts w:ascii="Times New Roman" w:hAnsi="Times New Roman"/>
          <w:b/>
          <w:bCs/>
          <w:sz w:val="22"/>
          <w:szCs w:val="22"/>
        </w:rPr>
        <w:t>Academy</w:t>
      </w:r>
      <w:r w:rsidRPr="005E6B33">
        <w:rPr>
          <w:rFonts w:ascii="Times New Roman" w:hAnsi="Times New Roman"/>
          <w:b/>
          <w:bCs/>
          <w:sz w:val="22"/>
          <w:szCs w:val="22"/>
        </w:rPr>
        <w:tab/>
      </w:r>
      <w:r w:rsidR="005E6B33" w:rsidRPr="005E6B33">
        <w:rPr>
          <w:rFonts w:ascii="Times New Roman" w:hAnsi="Times New Roman"/>
          <w:sz w:val="22"/>
          <w:szCs w:val="22"/>
        </w:rPr>
        <w:t xml:space="preserve">          Philadelphia</w:t>
      </w:r>
      <w:r w:rsidR="001B55A8">
        <w:rPr>
          <w:rFonts w:ascii="Times New Roman" w:hAnsi="Times New Roman"/>
          <w:sz w:val="22"/>
          <w:szCs w:val="22"/>
        </w:rPr>
        <w:t>, PA</w:t>
      </w:r>
    </w:p>
    <w:p w14:paraId="2D26DA26" w14:textId="3E7241F9" w:rsidR="0059692C" w:rsidRPr="005E6B33" w:rsidRDefault="0059692C" w:rsidP="0059692C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5E6B33">
        <w:rPr>
          <w:rFonts w:ascii="Times New Roman" w:hAnsi="Times New Roman"/>
          <w:sz w:val="22"/>
          <w:szCs w:val="22"/>
        </w:rPr>
        <w:t xml:space="preserve">Certificate: </w:t>
      </w:r>
      <w:r w:rsidRPr="005E6B33">
        <w:rPr>
          <w:rFonts w:ascii="Times New Roman" w:hAnsi="Times New Roman"/>
          <w:i/>
          <w:iCs/>
          <w:sz w:val="22"/>
          <w:szCs w:val="22"/>
        </w:rPr>
        <w:t>A</w:t>
      </w:r>
      <w:r w:rsidR="005E6B33" w:rsidRPr="005E6B33">
        <w:rPr>
          <w:rFonts w:ascii="Times New Roman" w:hAnsi="Times New Roman"/>
          <w:i/>
          <w:iCs/>
          <w:sz w:val="22"/>
          <w:szCs w:val="22"/>
        </w:rPr>
        <w:t>lteryx Designer Advanced</w:t>
      </w:r>
      <w:r w:rsidRPr="005E6B33">
        <w:rPr>
          <w:rFonts w:ascii="Times New Roman" w:hAnsi="Times New Roman"/>
          <w:sz w:val="22"/>
          <w:szCs w:val="22"/>
        </w:rPr>
        <w:tab/>
        <w:t xml:space="preserve">                             </w:t>
      </w:r>
      <w:r w:rsidR="005E6B33" w:rsidRPr="005E6B33">
        <w:rPr>
          <w:rFonts w:ascii="Times New Roman" w:hAnsi="Times New Roman"/>
          <w:sz w:val="22"/>
          <w:szCs w:val="22"/>
        </w:rPr>
        <w:t xml:space="preserve"> May 2019</w:t>
      </w:r>
      <w:r w:rsidRPr="005E6B33">
        <w:rPr>
          <w:rFonts w:ascii="Times New Roman" w:hAnsi="Times New Roman"/>
          <w:sz w:val="22"/>
          <w:szCs w:val="22"/>
        </w:rPr>
        <w:t xml:space="preserve"> – </w:t>
      </w:r>
      <w:r w:rsidR="005E6B33" w:rsidRPr="005E6B33">
        <w:rPr>
          <w:rFonts w:ascii="Times New Roman" w:hAnsi="Times New Roman"/>
          <w:sz w:val="22"/>
          <w:szCs w:val="22"/>
        </w:rPr>
        <w:t>May 2021</w:t>
      </w:r>
    </w:p>
    <w:p w14:paraId="45531D6B" w14:textId="4970BB02" w:rsidR="00E550DC" w:rsidRDefault="0059692C" w:rsidP="008F5621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5E6B33">
        <w:rPr>
          <w:rFonts w:ascii="Times New Roman" w:hAnsi="Times New Roman"/>
          <w:sz w:val="22"/>
          <w:szCs w:val="22"/>
        </w:rPr>
        <w:t xml:space="preserve">Certificate: </w:t>
      </w:r>
      <w:r w:rsidR="005E6B33" w:rsidRPr="005E6B33">
        <w:rPr>
          <w:rFonts w:ascii="Times New Roman" w:hAnsi="Times New Roman"/>
          <w:i/>
          <w:iCs/>
          <w:sz w:val="22"/>
          <w:szCs w:val="22"/>
        </w:rPr>
        <w:t>Alteryx Designer Core</w:t>
      </w:r>
      <w:r w:rsidRPr="005E6B33">
        <w:rPr>
          <w:rFonts w:ascii="Times New Roman" w:hAnsi="Times New Roman"/>
          <w:i/>
          <w:iCs/>
          <w:sz w:val="22"/>
          <w:szCs w:val="22"/>
        </w:rPr>
        <w:t xml:space="preserve"> </w:t>
      </w:r>
      <w:r w:rsidRPr="005E6B33">
        <w:rPr>
          <w:rFonts w:ascii="Times New Roman" w:hAnsi="Times New Roman"/>
          <w:sz w:val="22"/>
          <w:szCs w:val="22"/>
        </w:rPr>
        <w:tab/>
        <w:t xml:space="preserve">                              </w:t>
      </w:r>
      <w:r w:rsidR="005E6B33" w:rsidRPr="005E6B33">
        <w:rPr>
          <w:rFonts w:ascii="Times New Roman" w:hAnsi="Times New Roman"/>
          <w:sz w:val="22"/>
          <w:szCs w:val="22"/>
        </w:rPr>
        <w:t>February 2019</w:t>
      </w:r>
      <w:r w:rsidRPr="005E6B33">
        <w:rPr>
          <w:rFonts w:ascii="Times New Roman" w:hAnsi="Times New Roman"/>
          <w:sz w:val="22"/>
          <w:szCs w:val="22"/>
        </w:rPr>
        <w:t xml:space="preserve"> – </w:t>
      </w:r>
      <w:r w:rsidR="005E6B33" w:rsidRPr="005E6B33">
        <w:rPr>
          <w:rFonts w:ascii="Times New Roman" w:hAnsi="Times New Roman"/>
          <w:sz w:val="22"/>
          <w:szCs w:val="22"/>
        </w:rPr>
        <w:t>Feb 2021</w:t>
      </w:r>
    </w:p>
    <w:p w14:paraId="209C7394" w14:textId="77777777" w:rsidR="00E550DC" w:rsidRPr="00E550DC" w:rsidRDefault="00E550DC" w:rsidP="008F5621">
      <w:pPr>
        <w:tabs>
          <w:tab w:val="right" w:pos="11070"/>
        </w:tabs>
        <w:rPr>
          <w:rFonts w:ascii="Times New Roman" w:hAnsi="Times New Roman"/>
          <w:sz w:val="12"/>
          <w:szCs w:val="12"/>
        </w:rPr>
      </w:pPr>
    </w:p>
    <w:p w14:paraId="2D0AC936" w14:textId="77777777" w:rsidR="00E550DC" w:rsidRPr="005E6B33" w:rsidRDefault="00E550DC" w:rsidP="00E550DC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5E6B33">
        <w:rPr>
          <w:rFonts w:ascii="Times New Roman" w:hAnsi="Times New Roman"/>
          <w:b/>
          <w:bCs/>
          <w:sz w:val="22"/>
          <w:szCs w:val="22"/>
        </w:rPr>
        <w:t>Temple University</w:t>
      </w:r>
      <w:r w:rsidRPr="005E6B33">
        <w:rPr>
          <w:sz w:val="22"/>
          <w:szCs w:val="22"/>
        </w:rPr>
        <w:tab/>
      </w:r>
      <w:r w:rsidRPr="005E6B33">
        <w:rPr>
          <w:rFonts w:ascii="Times New Roman" w:hAnsi="Times New Roman"/>
          <w:sz w:val="22"/>
          <w:szCs w:val="22"/>
        </w:rPr>
        <w:t xml:space="preserve">          Philadelphia, PA</w:t>
      </w:r>
    </w:p>
    <w:p w14:paraId="11D5EB4C" w14:textId="77777777" w:rsidR="00E550DC" w:rsidRPr="005E6B33" w:rsidRDefault="00E550DC" w:rsidP="00E550DC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5E6B33">
        <w:rPr>
          <w:rFonts w:ascii="Times New Roman" w:hAnsi="Times New Roman"/>
          <w:sz w:val="22"/>
          <w:szCs w:val="22"/>
        </w:rPr>
        <w:t>Bachelor of Business Administration:</w:t>
      </w:r>
      <w:r w:rsidRPr="005E6B33">
        <w:rPr>
          <w:rFonts w:ascii="Times New Roman" w:hAnsi="Times New Roman"/>
          <w:i/>
          <w:iCs/>
          <w:sz w:val="22"/>
          <w:szCs w:val="22"/>
        </w:rPr>
        <w:t xml:space="preserve"> Accounting &amp; Finance</w:t>
      </w:r>
      <w:r w:rsidRPr="005E6B33">
        <w:rPr>
          <w:sz w:val="22"/>
          <w:szCs w:val="22"/>
        </w:rPr>
        <w:tab/>
      </w:r>
      <w:r w:rsidRPr="005E6B33">
        <w:rPr>
          <w:rFonts w:ascii="Times New Roman" w:hAnsi="Times New Roman"/>
          <w:sz w:val="22"/>
          <w:szCs w:val="22"/>
        </w:rPr>
        <w:t>August 2012 – May 2016</w:t>
      </w:r>
    </w:p>
    <w:p w14:paraId="56B06B72" w14:textId="77777777" w:rsidR="00E550DC" w:rsidRPr="005E6B33" w:rsidRDefault="00E550DC" w:rsidP="00E550DC">
      <w:pPr>
        <w:pStyle w:val="ListParagraph"/>
        <w:numPr>
          <w:ilvl w:val="0"/>
          <w:numId w:val="9"/>
        </w:numPr>
        <w:ind w:left="180" w:hanging="180"/>
        <w:rPr>
          <w:rFonts w:eastAsiaTheme="minorEastAsia"/>
          <w:sz w:val="22"/>
          <w:szCs w:val="22"/>
        </w:rPr>
      </w:pPr>
      <w:r w:rsidRPr="005E6B33">
        <w:rPr>
          <w:rFonts w:ascii="Times New Roman" w:hAnsi="Times New Roman"/>
          <w:sz w:val="22"/>
          <w:szCs w:val="22"/>
        </w:rPr>
        <w:t xml:space="preserve">Resident Assistant, </w:t>
      </w:r>
      <w:r w:rsidRPr="005E6B33">
        <w:rPr>
          <w:rFonts w:ascii="Times New Roman" w:hAnsi="Times New Roman"/>
          <w:i/>
          <w:iCs/>
          <w:sz w:val="22"/>
          <w:szCs w:val="22"/>
        </w:rPr>
        <w:t>Morgan Hall North</w:t>
      </w:r>
    </w:p>
    <w:p w14:paraId="329F3677" w14:textId="096266A5" w:rsidR="00424D22" w:rsidRPr="00424D22" w:rsidRDefault="00E550DC" w:rsidP="008F5621">
      <w:pPr>
        <w:pStyle w:val="ListParagraph"/>
        <w:numPr>
          <w:ilvl w:val="0"/>
          <w:numId w:val="9"/>
        </w:numPr>
        <w:tabs>
          <w:tab w:val="right" w:pos="11070"/>
        </w:tabs>
        <w:ind w:left="180" w:hanging="180"/>
        <w:rPr>
          <w:rFonts w:eastAsiaTheme="minorEastAsia"/>
          <w:sz w:val="22"/>
          <w:szCs w:val="22"/>
        </w:rPr>
      </w:pPr>
      <w:r w:rsidRPr="005E6B33">
        <w:rPr>
          <w:rFonts w:ascii="Times New Roman" w:hAnsi="Times New Roman"/>
          <w:sz w:val="22"/>
          <w:szCs w:val="22"/>
        </w:rPr>
        <w:t xml:space="preserve">Teachers Assistant, </w:t>
      </w:r>
      <w:r w:rsidRPr="005E6B33">
        <w:rPr>
          <w:rFonts w:ascii="Times New Roman" w:hAnsi="Times New Roman"/>
          <w:i/>
          <w:iCs/>
          <w:sz w:val="22"/>
          <w:szCs w:val="22"/>
        </w:rPr>
        <w:t>Accounting Information Systems</w:t>
      </w:r>
    </w:p>
    <w:p w14:paraId="37D2A1AA" w14:textId="77777777" w:rsidR="00FA0CFC" w:rsidRPr="00FA0CFC" w:rsidRDefault="00FA0CFC" w:rsidP="00424D22">
      <w:pPr>
        <w:tabs>
          <w:tab w:val="right" w:pos="11070"/>
        </w:tabs>
        <w:ind w:left="360"/>
        <w:rPr>
          <w:rFonts w:ascii="Times New Roman" w:hAnsi="Times New Roman" w:cs="Times New Roman"/>
          <w:sz w:val="12"/>
          <w:szCs w:val="12"/>
        </w:rPr>
      </w:pPr>
    </w:p>
    <w:p w14:paraId="4436DCE5" w14:textId="77777777" w:rsidR="00424D22" w:rsidRPr="00FA0CFC" w:rsidRDefault="00424D22" w:rsidP="00424D22">
      <w:pPr>
        <w:tabs>
          <w:tab w:val="right" w:pos="11070"/>
        </w:tabs>
        <w:ind w:left="360"/>
        <w:rPr>
          <w:rFonts w:ascii="Times New Roman" w:hAnsi="Times New Roman" w:cs="Times New Roman"/>
          <w:sz w:val="12"/>
          <w:szCs w:val="12"/>
        </w:rPr>
      </w:pPr>
      <w:r w:rsidRPr="00FA0CFC"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D90FA" wp14:editId="6C4FA17B">
                <wp:simplePos x="0" y="0"/>
                <wp:positionH relativeFrom="margin">
                  <wp:posOffset>-137160</wp:posOffset>
                </wp:positionH>
                <wp:positionV relativeFrom="paragraph">
                  <wp:posOffset>76200</wp:posOffset>
                </wp:positionV>
                <wp:extent cx="7315200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C2185" id="AutoShape 3" o:spid="_x0000_s1026" type="#_x0000_t32" style="position:absolute;margin-left:-10.8pt;margin-top:6pt;width:8in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">
                <o:lock v:ext="edit" shapetype="f"/>
                <w10:wrap anchorx="margin"/>
              </v:shape>
            </w:pict>
          </mc:Fallback>
        </mc:AlternateContent>
      </w:r>
    </w:p>
    <w:p w14:paraId="2C5F7E9E" w14:textId="21DB5BE9" w:rsidR="00424D22" w:rsidRDefault="00424D22" w:rsidP="00424D22">
      <w:pPr>
        <w:tabs>
          <w:tab w:val="right" w:pos="11070"/>
        </w:tabs>
        <w:ind w:left="360"/>
        <w:jc w:val="center"/>
        <w:rPr>
          <w:rFonts w:ascii="Times New Roman" w:hAnsi="Times New Roman"/>
          <w:b/>
          <w:szCs w:val="28"/>
        </w:rPr>
      </w:pPr>
      <w:r w:rsidRPr="00424D22">
        <w:rPr>
          <w:rFonts w:ascii="Times New Roman" w:hAnsi="Times New Roman"/>
          <w:b/>
          <w:szCs w:val="28"/>
        </w:rPr>
        <w:t>QUALIFICATIONS</w:t>
      </w:r>
    </w:p>
    <w:p w14:paraId="7761B669" w14:textId="77777777" w:rsidR="00424D22" w:rsidRPr="00424D22" w:rsidRDefault="00424D22" w:rsidP="00424D22">
      <w:pPr>
        <w:tabs>
          <w:tab w:val="right" w:pos="11070"/>
        </w:tabs>
        <w:ind w:left="360"/>
        <w:jc w:val="center"/>
        <w:rPr>
          <w:rFonts w:ascii="Times New Roman" w:hAnsi="Times New Roman"/>
          <w:b/>
          <w:sz w:val="12"/>
          <w:szCs w:val="12"/>
        </w:rPr>
      </w:pPr>
    </w:p>
    <w:p w14:paraId="66894465" w14:textId="23539CB7" w:rsidR="00424D22" w:rsidRPr="00751979" w:rsidRDefault="00424D22" w:rsidP="00424D22">
      <w:pPr>
        <w:pStyle w:val="ListParagraph"/>
        <w:numPr>
          <w:ilvl w:val="0"/>
          <w:numId w:val="9"/>
        </w:num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751979">
        <w:rPr>
          <w:rFonts w:ascii="Times New Roman" w:hAnsi="Times New Roman"/>
          <w:sz w:val="22"/>
          <w:szCs w:val="22"/>
          <w:u w:val="single"/>
        </w:rPr>
        <w:t>Programming Languages:</w:t>
      </w:r>
      <w:r w:rsidRPr="00751979">
        <w:rPr>
          <w:rFonts w:ascii="Times New Roman" w:hAnsi="Times New Roman"/>
          <w:sz w:val="22"/>
          <w:szCs w:val="22"/>
        </w:rPr>
        <w:t xml:space="preserve"> HTML, CSS, Java</w:t>
      </w:r>
      <w:r w:rsidR="001B55A8" w:rsidRPr="00751979">
        <w:rPr>
          <w:rFonts w:ascii="Times New Roman" w:hAnsi="Times New Roman"/>
          <w:sz w:val="22"/>
          <w:szCs w:val="22"/>
        </w:rPr>
        <w:t>Script, SQL</w:t>
      </w:r>
    </w:p>
    <w:p w14:paraId="3B11BE18" w14:textId="545513D4" w:rsidR="00424D22" w:rsidRPr="00751979" w:rsidRDefault="00424D22" w:rsidP="00424D22">
      <w:pPr>
        <w:pStyle w:val="ListParagraph"/>
        <w:numPr>
          <w:ilvl w:val="0"/>
          <w:numId w:val="9"/>
        </w:num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751979">
        <w:rPr>
          <w:rFonts w:ascii="Times New Roman" w:hAnsi="Times New Roman"/>
          <w:sz w:val="22"/>
          <w:szCs w:val="22"/>
          <w:u w:val="single"/>
        </w:rPr>
        <w:t>Frameworks/Libraries:</w:t>
      </w:r>
      <w:r w:rsidR="001B55A8" w:rsidRPr="00751979">
        <w:rPr>
          <w:rFonts w:ascii="Times New Roman" w:hAnsi="Times New Roman"/>
          <w:sz w:val="22"/>
          <w:szCs w:val="22"/>
        </w:rPr>
        <w:t xml:space="preserve"> Node.js, Express, React.js, Redux</w:t>
      </w:r>
      <w:r w:rsidRPr="00751979">
        <w:rPr>
          <w:rFonts w:ascii="Times New Roman" w:hAnsi="Times New Roman"/>
          <w:sz w:val="22"/>
          <w:szCs w:val="22"/>
        </w:rPr>
        <w:t>,</w:t>
      </w:r>
      <w:r w:rsidR="001B55A8" w:rsidRPr="00751979">
        <w:rPr>
          <w:rFonts w:ascii="Times New Roman" w:hAnsi="Times New Roman"/>
          <w:sz w:val="22"/>
          <w:szCs w:val="22"/>
        </w:rPr>
        <w:t xml:space="preserve"> Next.js, Mongoose, jQuery, Bootstrap</w:t>
      </w:r>
    </w:p>
    <w:p w14:paraId="32B66BAC" w14:textId="5DB1F252" w:rsidR="00424D22" w:rsidRPr="00751979" w:rsidRDefault="00424D22" w:rsidP="00424D22">
      <w:pPr>
        <w:pStyle w:val="ListParagraph"/>
        <w:numPr>
          <w:ilvl w:val="0"/>
          <w:numId w:val="9"/>
        </w:numPr>
        <w:tabs>
          <w:tab w:val="right" w:pos="11070"/>
        </w:tabs>
        <w:rPr>
          <w:rFonts w:ascii="Times New Roman" w:hAnsi="Times New Roman"/>
          <w:sz w:val="22"/>
          <w:szCs w:val="22"/>
          <w:u w:val="single"/>
        </w:rPr>
      </w:pPr>
      <w:r w:rsidRPr="00751979">
        <w:rPr>
          <w:rFonts w:ascii="Times New Roman" w:hAnsi="Times New Roman"/>
          <w:sz w:val="22"/>
          <w:szCs w:val="22"/>
          <w:u w:val="single"/>
        </w:rPr>
        <w:t>Databases:</w:t>
      </w:r>
      <w:r w:rsidRPr="00751979">
        <w:rPr>
          <w:rFonts w:ascii="Times New Roman" w:hAnsi="Times New Roman"/>
          <w:sz w:val="22"/>
          <w:szCs w:val="22"/>
        </w:rPr>
        <w:t xml:space="preserve"> </w:t>
      </w:r>
      <w:r w:rsidR="001B55A8" w:rsidRPr="00751979">
        <w:rPr>
          <w:rFonts w:ascii="Times New Roman" w:hAnsi="Times New Roman"/>
          <w:sz w:val="22"/>
          <w:szCs w:val="22"/>
        </w:rPr>
        <w:t>MongoDB, MySQL, PostgreSQL,</w:t>
      </w:r>
      <w:r w:rsidRPr="00751979">
        <w:rPr>
          <w:rFonts w:ascii="Times New Roman" w:hAnsi="Times New Roman"/>
          <w:sz w:val="22"/>
          <w:szCs w:val="22"/>
        </w:rPr>
        <w:t xml:space="preserve"> Firebase, AWS EBS/S3/RDS</w:t>
      </w:r>
      <w:r w:rsidR="001B55A8" w:rsidRPr="00751979">
        <w:rPr>
          <w:rFonts w:ascii="Times New Roman" w:hAnsi="Times New Roman"/>
          <w:sz w:val="22"/>
          <w:szCs w:val="22"/>
        </w:rPr>
        <w:t>/Document</w:t>
      </w:r>
      <w:r w:rsidR="00751979" w:rsidRPr="00751979">
        <w:rPr>
          <w:rFonts w:ascii="Times New Roman" w:hAnsi="Times New Roman"/>
          <w:sz w:val="22"/>
          <w:szCs w:val="22"/>
        </w:rPr>
        <w:t>DB/DynamoDB</w:t>
      </w:r>
    </w:p>
    <w:p w14:paraId="1B4D6DDE" w14:textId="4B5735CF" w:rsidR="00424D22" w:rsidRPr="00751979" w:rsidRDefault="00751979" w:rsidP="00424D22">
      <w:pPr>
        <w:pStyle w:val="ListParagraph"/>
        <w:numPr>
          <w:ilvl w:val="0"/>
          <w:numId w:val="9"/>
        </w:num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751979">
        <w:rPr>
          <w:rFonts w:ascii="Times New Roman" w:hAnsi="Times New Roman"/>
          <w:sz w:val="22"/>
          <w:szCs w:val="22"/>
          <w:u w:val="single"/>
        </w:rPr>
        <w:t>Cloud</w:t>
      </w:r>
      <w:r w:rsidR="00424D22" w:rsidRPr="00751979">
        <w:rPr>
          <w:rFonts w:ascii="Times New Roman" w:hAnsi="Times New Roman"/>
          <w:sz w:val="22"/>
          <w:szCs w:val="22"/>
          <w:u w:val="single"/>
        </w:rPr>
        <w:t>/Platforms</w:t>
      </w:r>
      <w:r w:rsidRPr="00751979">
        <w:rPr>
          <w:rFonts w:ascii="Times New Roman" w:hAnsi="Times New Roman"/>
          <w:sz w:val="22"/>
          <w:szCs w:val="22"/>
          <w:u w:val="single"/>
        </w:rPr>
        <w:t>/Software</w:t>
      </w:r>
      <w:r w:rsidR="00424D22" w:rsidRPr="00751979">
        <w:rPr>
          <w:rFonts w:ascii="Times New Roman" w:hAnsi="Times New Roman"/>
          <w:sz w:val="22"/>
          <w:szCs w:val="22"/>
          <w:u w:val="single"/>
        </w:rPr>
        <w:t>:</w:t>
      </w:r>
      <w:r w:rsidR="00424D22" w:rsidRPr="00751979">
        <w:rPr>
          <w:rFonts w:ascii="Times New Roman" w:hAnsi="Times New Roman"/>
          <w:sz w:val="22"/>
          <w:szCs w:val="22"/>
        </w:rPr>
        <w:t xml:space="preserve"> </w:t>
      </w:r>
      <w:r w:rsidRPr="00751979">
        <w:rPr>
          <w:rFonts w:ascii="Times New Roman" w:hAnsi="Times New Roman"/>
          <w:sz w:val="22"/>
          <w:szCs w:val="22"/>
        </w:rPr>
        <w:t xml:space="preserve">AWS </w:t>
      </w:r>
      <w:r>
        <w:rPr>
          <w:rFonts w:ascii="Times New Roman" w:hAnsi="Times New Roman"/>
          <w:sz w:val="22"/>
          <w:szCs w:val="22"/>
        </w:rPr>
        <w:t>IAM/SES/</w:t>
      </w:r>
      <w:r w:rsidRPr="00751979">
        <w:rPr>
          <w:rFonts w:ascii="Times New Roman" w:hAnsi="Times New Roman"/>
          <w:sz w:val="22"/>
          <w:szCs w:val="22"/>
        </w:rPr>
        <w:t>EC2</w:t>
      </w:r>
      <w:r>
        <w:rPr>
          <w:rFonts w:ascii="Times New Roman" w:hAnsi="Times New Roman"/>
          <w:sz w:val="22"/>
          <w:szCs w:val="22"/>
        </w:rPr>
        <w:t>/Elastic Beanstalk,</w:t>
      </w:r>
      <w:r w:rsidRPr="00751979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Alteryx, </w:t>
      </w:r>
      <w:r w:rsidR="00424D22" w:rsidRPr="00751979">
        <w:rPr>
          <w:rFonts w:ascii="Times New Roman" w:hAnsi="Times New Roman"/>
          <w:sz w:val="22"/>
          <w:szCs w:val="22"/>
        </w:rPr>
        <w:t xml:space="preserve">Postman, GitHub, G-Suite, </w:t>
      </w:r>
      <w:r w:rsidRPr="00751979">
        <w:rPr>
          <w:rFonts w:ascii="Times New Roman" w:hAnsi="Times New Roman"/>
          <w:sz w:val="22"/>
          <w:szCs w:val="22"/>
        </w:rPr>
        <w:t xml:space="preserve">Heroku, </w:t>
      </w:r>
      <w:r w:rsidR="00424D22" w:rsidRPr="00751979">
        <w:rPr>
          <w:rFonts w:ascii="Times New Roman" w:hAnsi="Times New Roman"/>
          <w:sz w:val="22"/>
          <w:szCs w:val="22"/>
        </w:rPr>
        <w:t>Slack, Discord</w:t>
      </w:r>
      <w:r>
        <w:rPr>
          <w:rFonts w:ascii="Times New Roman" w:hAnsi="Times New Roman"/>
          <w:sz w:val="22"/>
          <w:szCs w:val="22"/>
        </w:rPr>
        <w:t>, Nginx</w:t>
      </w:r>
    </w:p>
    <w:p w14:paraId="047CA2F6" w14:textId="77777777" w:rsidR="00424D22" w:rsidRPr="00751979" w:rsidRDefault="00424D22" w:rsidP="00424D22">
      <w:pPr>
        <w:pStyle w:val="ListParagraph"/>
        <w:numPr>
          <w:ilvl w:val="0"/>
          <w:numId w:val="9"/>
        </w:num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751979">
        <w:rPr>
          <w:rFonts w:ascii="Times New Roman" w:hAnsi="Times New Roman"/>
          <w:sz w:val="22"/>
          <w:szCs w:val="22"/>
          <w:u w:val="single"/>
        </w:rPr>
        <w:t>Attributes:</w:t>
      </w:r>
      <w:r w:rsidRPr="00751979">
        <w:rPr>
          <w:rFonts w:ascii="Times New Roman" w:hAnsi="Times New Roman"/>
          <w:sz w:val="22"/>
          <w:szCs w:val="22"/>
        </w:rPr>
        <w:t xml:space="preserve"> Project Planning, Project Management, Client Communications, Remote Work</w:t>
      </w:r>
    </w:p>
    <w:p w14:paraId="3C846B85" w14:textId="46AA2326" w:rsidR="00424D22" w:rsidRPr="00751979" w:rsidRDefault="00424D22" w:rsidP="00424D22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751979">
        <w:rPr>
          <w:rFonts w:ascii="Times New Roman" w:hAnsi="Times New Roman"/>
          <w:sz w:val="22"/>
          <w:szCs w:val="22"/>
          <w:u w:val="single"/>
        </w:rPr>
        <w:t>Interests:</w:t>
      </w:r>
      <w:r w:rsidR="001B55A8" w:rsidRPr="00751979">
        <w:rPr>
          <w:rFonts w:ascii="Times New Roman" w:hAnsi="Times New Roman"/>
          <w:sz w:val="22"/>
          <w:szCs w:val="22"/>
        </w:rPr>
        <w:t xml:space="preserve"> Pi-Hole, Blockchain</w:t>
      </w:r>
      <w:r w:rsidRPr="00751979">
        <w:rPr>
          <w:rFonts w:ascii="Times New Roman" w:hAnsi="Times New Roman"/>
          <w:sz w:val="22"/>
          <w:szCs w:val="22"/>
        </w:rPr>
        <w:t>, Hiking, Kayaking, Gardening, German Shorthaired Pointers</w:t>
      </w:r>
    </w:p>
    <w:p w14:paraId="5AA8CFF6" w14:textId="77777777" w:rsidR="00E550DC" w:rsidRPr="00151E8F" w:rsidRDefault="00E550DC" w:rsidP="00E550DC">
      <w:pPr>
        <w:tabs>
          <w:tab w:val="right" w:pos="11070"/>
        </w:tabs>
        <w:rPr>
          <w:rFonts w:ascii="Times New Roman" w:eastAsiaTheme="minorEastAsia" w:hAnsi="Times New Roman" w:cs="Times New Roman"/>
        </w:rPr>
      </w:pPr>
    </w:p>
    <w:p w14:paraId="1CAFF09A" w14:textId="77777777" w:rsidR="00424D22" w:rsidRDefault="00424D22" w:rsidP="00E550DC">
      <w:pPr>
        <w:tabs>
          <w:tab w:val="right" w:pos="11070"/>
        </w:tabs>
        <w:rPr>
          <w:rFonts w:ascii="Times New Roman" w:eastAsiaTheme="minorEastAsia" w:hAnsi="Times New Roman" w:cs="Times New Roman"/>
        </w:rPr>
      </w:pPr>
    </w:p>
    <w:p w14:paraId="2690D0D3" w14:textId="77777777" w:rsidR="00FA0CFC" w:rsidRPr="00424D22" w:rsidRDefault="00FA0CFC" w:rsidP="00E550DC">
      <w:pPr>
        <w:tabs>
          <w:tab w:val="right" w:pos="11070"/>
        </w:tabs>
        <w:rPr>
          <w:rFonts w:ascii="Times New Roman" w:eastAsiaTheme="minorEastAsia" w:hAnsi="Times New Roman" w:cs="Times New Roman"/>
        </w:rPr>
      </w:pPr>
    </w:p>
    <w:p w14:paraId="206D4C1F" w14:textId="77777777" w:rsidR="00E550DC" w:rsidRDefault="00E550DC" w:rsidP="00E550DC">
      <w:pPr>
        <w:tabs>
          <w:tab w:val="right" w:pos="11070"/>
        </w:tabs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PROFESSIONAL </w:t>
      </w:r>
      <w:r w:rsidRPr="000D5E19">
        <w:rPr>
          <w:rFonts w:ascii="Times New Roman" w:hAnsi="Times New Roman"/>
          <w:b/>
          <w:szCs w:val="28"/>
        </w:rPr>
        <w:t>EXPERIENCE</w:t>
      </w:r>
    </w:p>
    <w:p w14:paraId="24AE0489" w14:textId="77777777" w:rsidR="00424D22" w:rsidRPr="00424D22" w:rsidRDefault="00424D22" w:rsidP="00E550DC">
      <w:pPr>
        <w:tabs>
          <w:tab w:val="right" w:pos="11070"/>
        </w:tabs>
        <w:jc w:val="center"/>
        <w:rPr>
          <w:rFonts w:ascii="Times New Roman" w:hAnsi="Times New Roman"/>
          <w:b/>
          <w:sz w:val="12"/>
          <w:szCs w:val="12"/>
        </w:rPr>
      </w:pPr>
    </w:p>
    <w:p w14:paraId="1C0DFA80" w14:textId="77777777" w:rsidR="00E550DC" w:rsidRPr="00DB772E" w:rsidRDefault="00E550DC" w:rsidP="00E550DC">
      <w:pPr>
        <w:widowControl w:val="0"/>
        <w:tabs>
          <w:tab w:val="right" w:pos="1107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pacing w:val="-3"/>
          <w:kern w:val="1"/>
          <w:szCs w:val="30"/>
        </w:rPr>
      </w:pPr>
      <w:r>
        <w:rPr>
          <w:rFonts w:ascii="Times New Roman" w:hAnsi="Times New Roman" w:cs="Times New Roman"/>
          <w:b/>
          <w:bCs/>
          <w:color w:val="1A1A1A"/>
          <w:spacing w:val="-2"/>
          <w:kern w:val="1"/>
          <w:szCs w:val="30"/>
        </w:rPr>
        <w:t>PricewaterhouseCoopers</w:t>
      </w:r>
      <w:r>
        <w:rPr>
          <w:rFonts w:ascii="Times New Roman" w:hAnsi="Times New Roman" w:cs="Times New Roman"/>
          <w:b/>
          <w:bCs/>
          <w:color w:val="1A1A1A"/>
          <w:spacing w:val="-3"/>
          <w:kern w:val="1"/>
          <w:szCs w:val="30"/>
        </w:rPr>
        <w:tab/>
      </w:r>
      <w:r>
        <w:rPr>
          <w:rFonts w:ascii="Times New Roman" w:hAnsi="Times New Roman" w:cs="Times New Roman"/>
          <w:bCs/>
          <w:color w:val="1A1A1A"/>
          <w:spacing w:val="-3"/>
          <w:kern w:val="1"/>
          <w:szCs w:val="30"/>
        </w:rPr>
        <w:t>Philadelphia, PA</w:t>
      </w:r>
    </w:p>
    <w:p w14:paraId="5F4FC266" w14:textId="554C7BF9" w:rsidR="00E550DC" w:rsidRPr="00B06F59" w:rsidRDefault="00E550DC" w:rsidP="00E550DC">
      <w:pPr>
        <w:widowControl w:val="0"/>
        <w:tabs>
          <w:tab w:val="right" w:pos="110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1A1A1A"/>
          <w:spacing w:val="-2"/>
          <w:kern w:val="1"/>
          <w:sz w:val="22"/>
          <w:szCs w:val="22"/>
        </w:rPr>
      </w:pPr>
      <w:r w:rsidRPr="00B06F59">
        <w:rPr>
          <w:rFonts w:ascii="Times New Roman" w:hAnsi="Times New Roman" w:cs="Times New Roman"/>
          <w:i/>
          <w:iCs/>
          <w:color w:val="1A1A1A"/>
          <w:spacing w:val="-3"/>
          <w:kern w:val="1"/>
          <w:sz w:val="22"/>
          <w:szCs w:val="22"/>
        </w:rPr>
        <w:t>Data Analytics &amp; Insight, Digitise the Network</w:t>
      </w:r>
      <w:r w:rsidRPr="00B06F59">
        <w:rPr>
          <w:rFonts w:ascii="Times New Roman" w:hAnsi="Times New Roman" w:cs="Times New Roman"/>
          <w:b/>
          <w:bCs/>
          <w:color w:val="1A1A1A"/>
          <w:spacing w:val="-2"/>
          <w:kern w:val="1"/>
          <w:sz w:val="22"/>
          <w:szCs w:val="22"/>
        </w:rPr>
        <w:tab/>
      </w:r>
      <w:r w:rsidR="00B920DD">
        <w:rPr>
          <w:rFonts w:ascii="Times New Roman" w:hAnsi="Times New Roman" w:cs="Times New Roman"/>
          <w:color w:val="1A1A1A"/>
          <w:spacing w:val="-2"/>
          <w:kern w:val="1"/>
          <w:sz w:val="22"/>
          <w:szCs w:val="22"/>
        </w:rPr>
        <w:t>August 2019 – Nov 2020</w:t>
      </w:r>
    </w:p>
    <w:p w14:paraId="11E1A69A" w14:textId="77777777" w:rsidR="00E550DC" w:rsidRPr="00906903" w:rsidRDefault="00E550DC" w:rsidP="00E550DC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Developed &amp; implemented</w:t>
      </w:r>
      <w:r w:rsidRPr="00D51E8F">
        <w:rPr>
          <w:sz w:val="22"/>
          <w:szCs w:val="22"/>
        </w:rPr>
        <w:t xml:space="preserve"> infrastructure to gather information from PwC member firms across the globe and created a dynamic mapping of progress within their digital transformations utilizing Google Apps Script, Alteryx, and Tableau.</w:t>
      </w:r>
    </w:p>
    <w:p w14:paraId="18C10E28" w14:textId="77777777" w:rsidR="00E550DC" w:rsidRPr="00D51E8F" w:rsidRDefault="00E550DC" w:rsidP="00E550DC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Played an integral role in program planning and c</w:t>
      </w:r>
      <w:r w:rsidRPr="00D51E8F">
        <w:rPr>
          <w:sz w:val="22"/>
          <w:szCs w:val="22"/>
        </w:rPr>
        <w:t>ommunicated program reporting in biweekly workstream lead meetings and monthly board meetings</w:t>
      </w:r>
      <w:r>
        <w:rPr>
          <w:sz w:val="22"/>
          <w:szCs w:val="22"/>
        </w:rPr>
        <w:t>.</w:t>
      </w:r>
    </w:p>
    <w:p w14:paraId="4148CE73" w14:textId="77777777" w:rsidR="00E550DC" w:rsidRPr="00906903" w:rsidRDefault="00E550DC" w:rsidP="00E550DC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 w:rsidRPr="00D51E8F">
        <w:rPr>
          <w:sz w:val="22"/>
          <w:szCs w:val="22"/>
        </w:rPr>
        <w:t>Gathered &amp; consolidated source mapping for PwC assets across all lines of service and assessed the reasonability of data inclusion against program milestones. Gained exposure to concepts relating to SQL</w:t>
      </w:r>
      <w:r>
        <w:rPr>
          <w:sz w:val="22"/>
          <w:szCs w:val="22"/>
        </w:rPr>
        <w:t xml:space="preserve"> Server</w:t>
      </w:r>
      <w:r w:rsidRPr="00D51E8F">
        <w:rPr>
          <w:sz w:val="22"/>
          <w:szCs w:val="22"/>
        </w:rPr>
        <w:t xml:space="preserve">, MongoDB, RESTful API’s, </w:t>
      </w:r>
      <w:r>
        <w:rPr>
          <w:sz w:val="22"/>
          <w:szCs w:val="22"/>
        </w:rPr>
        <w:t>Postman, and Splunk.</w:t>
      </w:r>
    </w:p>
    <w:p w14:paraId="2124FB47" w14:textId="77777777" w:rsidR="00E550DC" w:rsidRPr="00E550DC" w:rsidRDefault="00E550DC" w:rsidP="00E550DC">
      <w:pPr>
        <w:widowControl w:val="0"/>
        <w:tabs>
          <w:tab w:val="right" w:pos="1107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pacing w:val="-3"/>
          <w:kern w:val="1"/>
          <w:sz w:val="12"/>
          <w:szCs w:val="12"/>
        </w:rPr>
      </w:pPr>
    </w:p>
    <w:p w14:paraId="22C8A30B" w14:textId="77777777" w:rsidR="00E550DC" w:rsidRPr="00B06F59" w:rsidRDefault="00E550DC" w:rsidP="00E550DC">
      <w:pPr>
        <w:widowControl w:val="0"/>
        <w:tabs>
          <w:tab w:val="right" w:pos="1107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pacing w:val="-2"/>
          <w:kern w:val="1"/>
          <w:sz w:val="22"/>
          <w:szCs w:val="22"/>
        </w:rPr>
      </w:pPr>
      <w:r w:rsidRPr="00B06F59">
        <w:rPr>
          <w:rFonts w:ascii="Times New Roman" w:hAnsi="Times New Roman" w:cs="Times New Roman"/>
          <w:i/>
          <w:iCs/>
          <w:color w:val="1A1A1A"/>
          <w:spacing w:val="-3"/>
          <w:kern w:val="1"/>
          <w:sz w:val="22"/>
          <w:szCs w:val="22"/>
        </w:rPr>
        <w:t>Senior/Experienced Associate, Asset &amp; Wealth Management</w:t>
      </w:r>
      <w:r w:rsidRPr="00B06F59">
        <w:rPr>
          <w:rFonts w:ascii="Times New Roman" w:hAnsi="Times New Roman" w:cs="Times New Roman"/>
          <w:b/>
          <w:bCs/>
          <w:color w:val="1A1A1A"/>
          <w:spacing w:val="-2"/>
          <w:kern w:val="1"/>
          <w:sz w:val="22"/>
          <w:szCs w:val="22"/>
        </w:rPr>
        <w:tab/>
      </w:r>
      <w:r w:rsidRPr="00B06F59">
        <w:rPr>
          <w:rFonts w:ascii="Times New Roman" w:hAnsi="Times New Roman" w:cs="Times New Roman"/>
          <w:color w:val="1A1A1A"/>
          <w:spacing w:val="-2"/>
          <w:kern w:val="1"/>
          <w:sz w:val="22"/>
          <w:szCs w:val="22"/>
        </w:rPr>
        <w:t>June 2017 – July 2019</w:t>
      </w:r>
    </w:p>
    <w:p w14:paraId="0623A515" w14:textId="77777777" w:rsidR="00E550DC" w:rsidRPr="009307C7" w:rsidRDefault="00E550DC" w:rsidP="00E550DC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 w:rsidRPr="00D51E8F">
        <w:rPr>
          <w:sz w:val="22"/>
          <w:szCs w:val="22"/>
        </w:rPr>
        <w:t>Developed data analysis &amp; automation workflows through the use of Alteryx, which drove up to 10x budgetary, scalability, accuracy, and standardization related efficiencies.</w:t>
      </w:r>
    </w:p>
    <w:p w14:paraId="2080C011" w14:textId="77777777" w:rsidR="00E550DC" w:rsidRPr="00FA0CFC" w:rsidRDefault="00E550DC" w:rsidP="00E550DC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 w:rsidRPr="009307C7">
        <w:rPr>
          <w:sz w:val="22"/>
          <w:szCs w:val="22"/>
        </w:rPr>
        <w:t xml:space="preserve">Fundamentally altered significant areas of valuation testing through automation &amp; streamlined querying with a user-friendly interface. Coordinated closely with the COE, GADM, and other team members to ensure successful retention for future audit cycles. </w:t>
      </w:r>
      <w:r w:rsidRPr="009307C7">
        <w:rPr>
          <w:sz w:val="16"/>
          <w:szCs w:val="16"/>
        </w:rPr>
        <w:t>-FY19 Largest Phil</w:t>
      </w:r>
      <w:r>
        <w:rPr>
          <w:sz w:val="16"/>
          <w:szCs w:val="16"/>
        </w:rPr>
        <w:t>adelphia</w:t>
      </w:r>
      <w:r w:rsidRPr="009307C7">
        <w:rPr>
          <w:sz w:val="16"/>
          <w:szCs w:val="16"/>
        </w:rPr>
        <w:t xml:space="preserve"> AWM Fund Client</w:t>
      </w:r>
    </w:p>
    <w:p w14:paraId="71452B28" w14:textId="3295CC7D" w:rsidR="00FA0CFC" w:rsidRPr="00FA0CFC" w:rsidRDefault="00FA0CFC" w:rsidP="00E550DC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 w:rsidRPr="00D51E8F">
        <w:rPr>
          <w:sz w:val="22"/>
          <w:szCs w:val="22"/>
        </w:rPr>
        <w:t>Earned substantial and quantifiable “Performance Differentiators” in 9 out of 10 most recent engagement reviews.</w:t>
      </w:r>
    </w:p>
    <w:p w14:paraId="065510D0" w14:textId="77777777" w:rsidR="00E550DC" w:rsidRPr="00D51E8F" w:rsidRDefault="00E550DC" w:rsidP="00E550DC">
      <w:pPr>
        <w:pStyle w:val="ListParagraph"/>
        <w:numPr>
          <w:ilvl w:val="0"/>
          <w:numId w:val="8"/>
        </w:numPr>
        <w:ind w:left="180" w:hanging="180"/>
        <w:rPr>
          <w:rFonts w:eastAsiaTheme="minorEastAsia"/>
          <w:sz w:val="22"/>
          <w:szCs w:val="22"/>
        </w:rPr>
      </w:pPr>
      <w:r w:rsidRPr="00D51E8F">
        <w:rPr>
          <w:sz w:val="22"/>
          <w:szCs w:val="22"/>
        </w:rPr>
        <w:t xml:space="preserve">Fulfilled a lead role on a challenging cycle for a new client, and coordinated with Kansas City, Boston, and local teams to revamp multiple testing areas that resulted in increased audit quality and laid the foundation for future improvements. - </w:t>
      </w:r>
      <w:r w:rsidRPr="00D51E8F">
        <w:rPr>
          <w:sz w:val="16"/>
          <w:szCs w:val="16"/>
        </w:rPr>
        <w:t>FY19 Tier 1 AWM Client</w:t>
      </w:r>
    </w:p>
    <w:p w14:paraId="664DF439" w14:textId="77777777" w:rsidR="00FA0CFC" w:rsidRPr="00FA0CFC" w:rsidRDefault="00FA0CFC" w:rsidP="00FA0CFC">
      <w:pPr>
        <w:rPr>
          <w:rFonts w:ascii="Times New Roman" w:eastAsiaTheme="minorEastAsia" w:hAnsi="Times New Roman" w:cs="Times New Roman"/>
          <w:sz w:val="12"/>
          <w:szCs w:val="12"/>
        </w:rPr>
      </w:pPr>
    </w:p>
    <w:p w14:paraId="024B95C1" w14:textId="77777777" w:rsidR="00FA0CFC" w:rsidRPr="00B06F59" w:rsidRDefault="00FA0CFC" w:rsidP="00FA0CFC">
      <w:pPr>
        <w:widowControl w:val="0"/>
        <w:tabs>
          <w:tab w:val="right" w:pos="1107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 w:rsidRPr="00B06F59">
        <w:rPr>
          <w:rFonts w:ascii="Times New Roman" w:hAnsi="Times New Roman" w:cs="Times New Roman"/>
          <w:i/>
          <w:iCs/>
          <w:color w:val="1A1A1A"/>
          <w:spacing w:val="-3"/>
          <w:kern w:val="1"/>
          <w:sz w:val="22"/>
          <w:szCs w:val="22"/>
        </w:rPr>
        <w:t>Associate, Asset &amp; Wealth Management</w:t>
      </w:r>
      <w:r w:rsidRPr="00B06F59">
        <w:rPr>
          <w:rFonts w:ascii="Times New Roman" w:hAnsi="Times New Roman" w:cs="Times New Roman"/>
          <w:b/>
          <w:bCs/>
          <w:color w:val="1A1A1A"/>
          <w:spacing w:val="-2"/>
          <w:kern w:val="1"/>
          <w:sz w:val="22"/>
          <w:szCs w:val="22"/>
        </w:rPr>
        <w:tab/>
      </w:r>
      <w:r w:rsidRPr="00B06F59">
        <w:rPr>
          <w:rFonts w:ascii="Times New Roman" w:hAnsi="Times New Roman" w:cs="Times New Roman"/>
          <w:color w:val="1A1A1A"/>
          <w:spacing w:val="-2"/>
          <w:kern w:val="1"/>
          <w:sz w:val="22"/>
          <w:szCs w:val="22"/>
        </w:rPr>
        <w:t>Jan 2017 – May 2017</w:t>
      </w:r>
    </w:p>
    <w:p w14:paraId="28BCCE01" w14:textId="7E9F62C3" w:rsidR="00FA0CFC" w:rsidRPr="00D51E8F" w:rsidRDefault="00FA0CFC" w:rsidP="00FA0CFC">
      <w:pPr>
        <w:pStyle w:val="ListParagraph"/>
        <w:numPr>
          <w:ilvl w:val="0"/>
          <w:numId w:val="1"/>
        </w:numPr>
        <w:spacing w:line="259" w:lineRule="auto"/>
        <w:ind w:left="180" w:hanging="180"/>
        <w:rPr>
          <w:sz w:val="22"/>
          <w:szCs w:val="22"/>
        </w:rPr>
      </w:pPr>
      <w:r>
        <w:rPr>
          <w:sz w:val="22"/>
          <w:szCs w:val="22"/>
        </w:rPr>
        <w:t>Demonstrated ability to be a r</w:t>
      </w:r>
      <w:r w:rsidRPr="00D51E8F">
        <w:rPr>
          <w:sz w:val="22"/>
          <w:szCs w:val="22"/>
        </w:rPr>
        <w:t xml:space="preserve">eliable client contact </w:t>
      </w:r>
      <w:r>
        <w:rPr>
          <w:sz w:val="22"/>
          <w:szCs w:val="22"/>
        </w:rPr>
        <w:t>who</w:t>
      </w:r>
      <w:r w:rsidRPr="00D51E8F">
        <w:rPr>
          <w:sz w:val="22"/>
          <w:szCs w:val="22"/>
        </w:rPr>
        <w:t xml:space="preserve"> delivered timely responses and solutions to resolve data, accounting, compliance, and financial reporting challenges.</w:t>
      </w:r>
    </w:p>
    <w:p w14:paraId="6E37BB61" w14:textId="77777777" w:rsidR="00FA0CFC" w:rsidRPr="00FA0CFC" w:rsidRDefault="00FA0CFC" w:rsidP="00FA0CFC">
      <w:pPr>
        <w:spacing w:line="259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B1C5FDD" w14:textId="2DBDD29A" w:rsidR="00FA0CFC" w:rsidRPr="00B06F59" w:rsidRDefault="00FA0CFC" w:rsidP="00FA0CFC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B06F59">
        <w:rPr>
          <w:rFonts w:ascii="Times New Roman" w:hAnsi="Times New Roman"/>
          <w:i/>
          <w:iCs/>
          <w:sz w:val="22"/>
          <w:szCs w:val="22"/>
        </w:rPr>
        <w:t xml:space="preserve">Intern, </w:t>
      </w:r>
      <w:r w:rsidRPr="00B06F59">
        <w:rPr>
          <w:rFonts w:ascii="Times New Roman" w:hAnsi="Times New Roman" w:cs="Times New Roman"/>
          <w:i/>
          <w:iCs/>
          <w:color w:val="1A1A1A"/>
          <w:spacing w:val="-3"/>
          <w:kern w:val="1"/>
          <w:sz w:val="22"/>
          <w:szCs w:val="22"/>
        </w:rPr>
        <w:t>Asset &amp; Wealth Management</w:t>
      </w:r>
      <w:r w:rsidRPr="00B06F59">
        <w:rPr>
          <w:rFonts w:ascii="Times New Roman" w:hAnsi="Times New Roman"/>
          <w:i/>
          <w:sz w:val="22"/>
          <w:szCs w:val="22"/>
        </w:rPr>
        <w:tab/>
      </w:r>
      <w:r w:rsidRPr="00B06F59">
        <w:rPr>
          <w:rFonts w:ascii="Times New Roman" w:hAnsi="Times New Roman"/>
          <w:sz w:val="22"/>
          <w:szCs w:val="22"/>
        </w:rPr>
        <w:t>June 2015 – August 2015</w:t>
      </w:r>
    </w:p>
    <w:p w14:paraId="7DCE115C" w14:textId="657CE6D0" w:rsidR="004E5104" w:rsidRPr="004E5104" w:rsidRDefault="00FA0CFC" w:rsidP="00FA0CFC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B06F59">
        <w:rPr>
          <w:rFonts w:ascii="Times New Roman" w:hAnsi="Times New Roman"/>
          <w:i/>
          <w:iCs/>
          <w:sz w:val="22"/>
          <w:szCs w:val="22"/>
        </w:rPr>
        <w:t>Intern, Geo Marketing</w:t>
      </w:r>
      <w:r w:rsidRPr="00B06F59">
        <w:rPr>
          <w:sz w:val="22"/>
          <w:szCs w:val="22"/>
        </w:rPr>
        <w:tab/>
      </w:r>
      <w:r w:rsidRPr="00B06F59">
        <w:rPr>
          <w:rFonts w:ascii="Times New Roman" w:hAnsi="Times New Roman"/>
          <w:sz w:val="22"/>
          <w:szCs w:val="22"/>
        </w:rPr>
        <w:t>June 2014 – August 2014</w:t>
      </w:r>
    </w:p>
    <w:p w14:paraId="211D6E8A" w14:textId="47FC6FC2" w:rsidR="00D04474" w:rsidRPr="00B06F59" w:rsidRDefault="004E5104" w:rsidP="00D04474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4E5104">
        <w:rPr>
          <w:rFonts w:ascii="Times New Roman" w:hAnsi="Times New Roman"/>
          <w:b/>
          <w:iCs/>
          <w:sz w:val="22"/>
          <w:szCs w:val="22"/>
        </w:rPr>
        <w:t>WeAreWindowWashing</w:t>
      </w:r>
      <w:r>
        <w:rPr>
          <w:rFonts w:ascii="Times New Roman" w:hAnsi="Times New Roman"/>
          <w:i/>
          <w:iCs/>
          <w:sz w:val="22"/>
          <w:szCs w:val="22"/>
        </w:rPr>
        <w:t xml:space="preserve">, </w:t>
      </w:r>
      <w:r w:rsidR="00D04474">
        <w:rPr>
          <w:rFonts w:ascii="Times New Roman" w:hAnsi="Times New Roman"/>
          <w:i/>
          <w:iCs/>
          <w:sz w:val="22"/>
          <w:szCs w:val="22"/>
        </w:rPr>
        <w:t>Founding Partner</w:t>
      </w:r>
      <w:r w:rsidR="00D04474" w:rsidRPr="00B06F59">
        <w:rPr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May 2013 – June</w:t>
      </w:r>
      <w:r w:rsidR="00D04474" w:rsidRPr="00B06F59">
        <w:rPr>
          <w:rFonts w:ascii="Times New Roman" w:hAnsi="Times New Roman"/>
          <w:sz w:val="22"/>
          <w:szCs w:val="22"/>
        </w:rPr>
        <w:t xml:space="preserve"> 2014</w:t>
      </w:r>
    </w:p>
    <w:p w14:paraId="01266686" w14:textId="487A9D17" w:rsidR="00D04474" w:rsidRPr="00B06F59" w:rsidRDefault="004E5104" w:rsidP="00D04474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4E5104">
        <w:rPr>
          <w:rFonts w:ascii="Times New Roman" w:hAnsi="Times New Roman"/>
          <w:b/>
          <w:iCs/>
          <w:sz w:val="22"/>
          <w:szCs w:val="22"/>
        </w:rPr>
        <w:t>Costco</w:t>
      </w:r>
      <w:r>
        <w:rPr>
          <w:rFonts w:ascii="Times New Roman" w:hAnsi="Times New Roman"/>
          <w:b/>
          <w:iCs/>
          <w:sz w:val="22"/>
          <w:szCs w:val="22"/>
        </w:rPr>
        <w:t xml:space="preserve"> Wholesale</w:t>
      </w:r>
      <w:r w:rsidR="00D04474" w:rsidRPr="00B06F59">
        <w:rPr>
          <w:rFonts w:ascii="Times New Roman" w:hAnsi="Times New Roman"/>
          <w:i/>
          <w:iCs/>
          <w:sz w:val="22"/>
          <w:szCs w:val="22"/>
        </w:rPr>
        <w:t xml:space="preserve">, </w:t>
      </w:r>
      <w:r>
        <w:rPr>
          <w:rFonts w:ascii="Times New Roman" w:hAnsi="Times New Roman"/>
          <w:i/>
          <w:iCs/>
          <w:sz w:val="22"/>
          <w:szCs w:val="22"/>
        </w:rPr>
        <w:t>Front-End</w:t>
      </w:r>
      <w:r w:rsidR="00D04474" w:rsidRPr="00B06F59">
        <w:rPr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July 2011 – August 2013</w:t>
      </w:r>
    </w:p>
    <w:p w14:paraId="3937D39C" w14:textId="045D0993" w:rsidR="00D04474" w:rsidRDefault="004E5104" w:rsidP="00D04474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4E5104">
        <w:rPr>
          <w:rFonts w:ascii="Times New Roman" w:hAnsi="Times New Roman"/>
          <w:b/>
          <w:iCs/>
          <w:sz w:val="22"/>
          <w:szCs w:val="22"/>
        </w:rPr>
        <w:t>Subway</w:t>
      </w:r>
      <w:r>
        <w:rPr>
          <w:rFonts w:ascii="Times New Roman" w:hAnsi="Times New Roman"/>
          <w:i/>
          <w:iCs/>
          <w:sz w:val="22"/>
          <w:szCs w:val="22"/>
        </w:rPr>
        <w:t>, Sandwich Artist</w:t>
      </w:r>
      <w:r w:rsidR="00D04474" w:rsidRPr="00B06F59">
        <w:rPr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June 2010 – July 2011</w:t>
      </w:r>
    </w:p>
    <w:p w14:paraId="2D3BB573" w14:textId="2C9DE4D6" w:rsidR="00286E8A" w:rsidRDefault="00286E8A" w:rsidP="00D04474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 w:rsidRPr="00286E8A">
        <w:rPr>
          <w:rFonts w:ascii="Times New Roman" w:hAnsi="Times New Roman"/>
          <w:b/>
          <w:sz w:val="22"/>
          <w:szCs w:val="22"/>
        </w:rPr>
        <w:t>The Freight House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i/>
          <w:sz w:val="22"/>
          <w:szCs w:val="22"/>
        </w:rPr>
        <w:t>B</w:t>
      </w:r>
      <w:r w:rsidRPr="00286E8A">
        <w:rPr>
          <w:rFonts w:ascii="Times New Roman" w:hAnsi="Times New Roman"/>
          <w:i/>
          <w:sz w:val="22"/>
          <w:szCs w:val="22"/>
        </w:rPr>
        <w:t>usboy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Jan 2009 – June 2010</w:t>
      </w:r>
    </w:p>
    <w:p w14:paraId="2BA0A1E0" w14:textId="3D1D6F18" w:rsidR="004E5104" w:rsidRPr="00B06F59" w:rsidRDefault="004E5104" w:rsidP="00D04474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Cs/>
          <w:sz w:val="22"/>
          <w:szCs w:val="22"/>
        </w:rPr>
        <w:t>McDonalds</w:t>
      </w:r>
      <w:r>
        <w:rPr>
          <w:rFonts w:ascii="Times New Roman" w:hAnsi="Times New Roman"/>
          <w:i/>
          <w:iCs/>
          <w:sz w:val="22"/>
          <w:szCs w:val="22"/>
        </w:rPr>
        <w:t>, Crew Trainer</w:t>
      </w:r>
      <w:r w:rsidRPr="00B06F59">
        <w:rPr>
          <w:sz w:val="22"/>
          <w:szCs w:val="22"/>
        </w:rPr>
        <w:tab/>
      </w:r>
      <w:r w:rsidR="000C31C8">
        <w:rPr>
          <w:rFonts w:ascii="Times New Roman" w:hAnsi="Times New Roman"/>
          <w:sz w:val="22"/>
          <w:szCs w:val="22"/>
        </w:rPr>
        <w:t>Jan 7th 2008 *</w:t>
      </w:r>
      <w:r>
        <w:rPr>
          <w:rFonts w:ascii="Times New Roman" w:hAnsi="Times New Roman"/>
          <w:sz w:val="22"/>
          <w:szCs w:val="22"/>
        </w:rPr>
        <w:t>da</w:t>
      </w:r>
      <w:r w:rsidR="000C31C8">
        <w:rPr>
          <w:rFonts w:ascii="Times New Roman" w:hAnsi="Times New Roman"/>
          <w:sz w:val="22"/>
          <w:szCs w:val="22"/>
        </w:rPr>
        <w:t>y after my l</w:t>
      </w:r>
      <w:r w:rsidR="00286E8A">
        <w:rPr>
          <w:rFonts w:ascii="Times New Roman" w:hAnsi="Times New Roman"/>
          <w:sz w:val="22"/>
          <w:szCs w:val="22"/>
        </w:rPr>
        <w:t>egal working birthday – Jan 2009</w:t>
      </w:r>
    </w:p>
    <w:p w14:paraId="5323D7DF" w14:textId="77777777" w:rsidR="00D04474" w:rsidRPr="00B06F59" w:rsidRDefault="00D04474" w:rsidP="00FA0CFC">
      <w:pPr>
        <w:tabs>
          <w:tab w:val="right" w:pos="11070"/>
        </w:tabs>
        <w:rPr>
          <w:rFonts w:ascii="Times New Roman" w:hAnsi="Times New Roman"/>
          <w:sz w:val="22"/>
          <w:szCs w:val="22"/>
        </w:rPr>
      </w:pPr>
    </w:p>
    <w:p w14:paraId="393A07D7" w14:textId="77777777" w:rsidR="00FA0CFC" w:rsidRPr="00FA0CFC" w:rsidRDefault="00FA0CFC" w:rsidP="00FA0CFC">
      <w:pPr>
        <w:rPr>
          <w:rFonts w:eastAsiaTheme="minorEastAsia"/>
          <w:sz w:val="22"/>
          <w:szCs w:val="22"/>
        </w:rPr>
      </w:pPr>
    </w:p>
    <w:p w14:paraId="5C915653" w14:textId="77777777" w:rsidR="00FA0CFC" w:rsidRDefault="00FA0CFC" w:rsidP="00FA0CFC">
      <w:pPr>
        <w:rPr>
          <w:rFonts w:eastAsiaTheme="minorEastAsia"/>
          <w:sz w:val="22"/>
          <w:szCs w:val="22"/>
        </w:rPr>
      </w:pPr>
    </w:p>
    <w:p w14:paraId="3E3E10EA" w14:textId="77777777" w:rsidR="00FA0CFC" w:rsidRPr="00FA0CFC" w:rsidRDefault="00FA0CFC" w:rsidP="00FA0CFC">
      <w:pPr>
        <w:rPr>
          <w:rFonts w:eastAsiaTheme="minorEastAsia"/>
          <w:sz w:val="22"/>
          <w:szCs w:val="22"/>
        </w:rPr>
      </w:pPr>
    </w:p>
    <w:p w14:paraId="181BD76B" w14:textId="77777777" w:rsidR="00E550DC" w:rsidRPr="00D51E8F" w:rsidRDefault="00E550DC" w:rsidP="00424D22">
      <w:pPr>
        <w:tabs>
          <w:tab w:val="right" w:pos="11070"/>
        </w:tabs>
        <w:jc w:val="center"/>
        <w:rPr>
          <w:rFonts w:ascii="Times New Roman" w:hAnsi="Times New Roman"/>
        </w:rPr>
      </w:pPr>
    </w:p>
    <w:sectPr w:rsidR="00E550DC" w:rsidRPr="00D51E8F" w:rsidSect="00906903">
      <w:headerReference w:type="default" r:id="rId12"/>
      <w:footerReference w:type="even" r:id="rId13"/>
      <w:footerReference w:type="first" r:id="rId14"/>
      <w:pgSz w:w="12240" w:h="15840"/>
      <w:pgMar w:top="58" w:right="576" w:bottom="0" w:left="576" w:header="720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2C819" w14:textId="77777777" w:rsidR="00565F9A" w:rsidRDefault="00565F9A">
      <w:r>
        <w:separator/>
      </w:r>
    </w:p>
  </w:endnote>
  <w:endnote w:type="continuationSeparator" w:id="0">
    <w:p w14:paraId="5766A331" w14:textId="77777777" w:rsidR="00565F9A" w:rsidRDefault="0056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1C845" w14:textId="36B515F8" w:rsidR="004E5104" w:rsidRDefault="00565F9A">
    <w:pPr>
      <w:pStyle w:val="Footer"/>
    </w:pPr>
    <w:sdt>
      <w:sdtPr>
        <w:id w:val="969400743"/>
        <w:placeholder>
          <w:docPart w:val="3985B4021E6215499CBFE1709EFC31C7"/>
        </w:placeholder>
        <w:temporary/>
        <w:showingPlcHdr/>
      </w:sdtPr>
      <w:sdtEndPr/>
      <w:sdtContent>
        <w:r w:rsidR="004E5104">
          <w:t>[Type text]</w:t>
        </w:r>
      </w:sdtContent>
    </w:sdt>
    <w:r w:rsidR="004E5104">
      <w:ptab w:relativeTo="margin" w:alignment="center" w:leader="none"/>
    </w:r>
    <w:sdt>
      <w:sdtPr>
        <w:id w:val="969400748"/>
        <w:placeholder>
          <w:docPart w:val="1933BFCE2611C04C876AB7817DD3F4CF"/>
        </w:placeholder>
        <w:temporary/>
        <w:showingPlcHdr/>
      </w:sdtPr>
      <w:sdtEndPr/>
      <w:sdtContent>
        <w:r w:rsidR="004E5104">
          <w:t>[Type text]</w:t>
        </w:r>
      </w:sdtContent>
    </w:sdt>
    <w:r w:rsidR="004E5104">
      <w:ptab w:relativeTo="margin" w:alignment="right" w:leader="none"/>
    </w:r>
    <w:sdt>
      <w:sdtPr>
        <w:id w:val="969400753"/>
        <w:placeholder>
          <w:docPart w:val="DF8FFDA954A7434FA4C99CED4A09B41D"/>
        </w:placeholder>
        <w:temporary/>
        <w:showingPlcHdr/>
      </w:sdtPr>
      <w:sdtEndPr/>
      <w:sdtContent>
        <w:r w:rsidR="004E5104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36B9" w14:textId="77777777" w:rsidR="004E5104" w:rsidRPr="00410987" w:rsidRDefault="004E5104">
    <w:pPr>
      <w:pStyle w:val="Footer"/>
      <w:rPr>
        <w:sz w:val="16"/>
      </w:rPr>
    </w:pPr>
    <w:r>
      <w:rPr>
        <w:sz w:val="16"/>
      </w:rPr>
      <w:t>WS:AMER_Active:30586274:v1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093F5" w14:textId="77777777" w:rsidR="00565F9A" w:rsidRDefault="00565F9A">
      <w:r>
        <w:separator/>
      </w:r>
    </w:p>
  </w:footnote>
  <w:footnote w:type="continuationSeparator" w:id="0">
    <w:p w14:paraId="6E2FC2FF" w14:textId="77777777" w:rsidR="00565F9A" w:rsidRDefault="00565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774ED" w14:textId="62B00484" w:rsidR="004E5104" w:rsidRPr="000D5E19" w:rsidRDefault="004E5104" w:rsidP="00E550DC">
    <w:pPr>
      <w:jc w:val="right"/>
      <w:rPr>
        <w:rFonts w:ascii="Times New Roman" w:hAnsi="Times New Roman"/>
        <w:b/>
        <w:sz w:val="32"/>
      </w:rPr>
    </w:pPr>
    <w:r>
      <w:rPr>
        <w:rFonts w:ascii="Times New Roman" w:hAnsi="Times New Roman"/>
        <w:b/>
        <w:sz w:val="32"/>
      </w:rPr>
      <w:t>Jay Rodriguez</w:t>
    </w:r>
  </w:p>
  <w:p w14:paraId="7A09839A" w14:textId="3F96C880" w:rsidR="004E5104" w:rsidRPr="00447ABB" w:rsidRDefault="004E5104" w:rsidP="00911EC9">
    <w:pPr>
      <w:tabs>
        <w:tab w:val="center" w:pos="4680"/>
        <w:tab w:val="right" w:pos="11070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  <w:t>New Orleans, LA | 267.884.2369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jay.rodriguez@hey.com | </w:t>
    </w:r>
    <w:hyperlink r:id="rId1" w:history="1">
      <w:r w:rsidRPr="00AF53D5">
        <w:rPr>
          <w:rStyle w:val="Hyperlink"/>
          <w:rFonts w:ascii="Times New Roman" w:hAnsi="Times New Roman"/>
        </w:rPr>
        <w:t>jay-m-rodriguez.com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922"/>
    <w:multiLevelType w:val="hybridMultilevel"/>
    <w:tmpl w:val="14FE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3852"/>
    <w:multiLevelType w:val="hybridMultilevel"/>
    <w:tmpl w:val="9D4E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4869"/>
    <w:multiLevelType w:val="hybridMultilevel"/>
    <w:tmpl w:val="301AB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A6CA0"/>
    <w:multiLevelType w:val="hybridMultilevel"/>
    <w:tmpl w:val="687E462E"/>
    <w:lvl w:ilvl="0" w:tplc="AF46AD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D13EB5"/>
    <w:multiLevelType w:val="hybridMultilevel"/>
    <w:tmpl w:val="D678327E"/>
    <w:lvl w:ilvl="0" w:tplc="84D67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FC15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F0A85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E4E5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6663F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278B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1EA28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43454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D8E40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E66898"/>
    <w:multiLevelType w:val="hybridMultilevel"/>
    <w:tmpl w:val="BC2EDDA2"/>
    <w:lvl w:ilvl="0" w:tplc="40128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DA65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15E5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C27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9941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5028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0048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2926A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E7A24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B03C1F"/>
    <w:multiLevelType w:val="hybridMultilevel"/>
    <w:tmpl w:val="BA30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10FCE"/>
    <w:multiLevelType w:val="hybridMultilevel"/>
    <w:tmpl w:val="B33C9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29168D"/>
    <w:multiLevelType w:val="hybridMultilevel"/>
    <w:tmpl w:val="87BE08B0"/>
    <w:lvl w:ilvl="0" w:tplc="B3BCD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A4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4A4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AD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CA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8A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C0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8B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E1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F4C10"/>
    <w:multiLevelType w:val="hybridMultilevel"/>
    <w:tmpl w:val="53FE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E15FC"/>
    <w:multiLevelType w:val="hybridMultilevel"/>
    <w:tmpl w:val="83B6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42811"/>
    <w:multiLevelType w:val="hybridMultilevel"/>
    <w:tmpl w:val="E63C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C7647"/>
    <w:multiLevelType w:val="hybridMultilevel"/>
    <w:tmpl w:val="83DE734E"/>
    <w:lvl w:ilvl="0" w:tplc="9B44FA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1C15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8E670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C9A8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D3208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7E254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10C78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D4A62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EACA3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12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3B1FC6"/>
    <w:rsid w:val="00003A0D"/>
    <w:rsid w:val="00004543"/>
    <w:rsid w:val="00005B3F"/>
    <w:rsid w:val="0001089D"/>
    <w:rsid w:val="000209F4"/>
    <w:rsid w:val="00025402"/>
    <w:rsid w:val="00041FCC"/>
    <w:rsid w:val="0004665F"/>
    <w:rsid w:val="00050CAD"/>
    <w:rsid w:val="0005158D"/>
    <w:rsid w:val="00051AD1"/>
    <w:rsid w:val="00055424"/>
    <w:rsid w:val="000565CA"/>
    <w:rsid w:val="00061316"/>
    <w:rsid w:val="000637A6"/>
    <w:rsid w:val="00071200"/>
    <w:rsid w:val="00076ACD"/>
    <w:rsid w:val="000A6450"/>
    <w:rsid w:val="000A7542"/>
    <w:rsid w:val="000A7715"/>
    <w:rsid w:val="000B0DA7"/>
    <w:rsid w:val="000C31C8"/>
    <w:rsid w:val="000D3D2E"/>
    <w:rsid w:val="000D5E19"/>
    <w:rsid w:val="000E1489"/>
    <w:rsid w:val="000E181F"/>
    <w:rsid w:val="000F652F"/>
    <w:rsid w:val="00106CA1"/>
    <w:rsid w:val="00107272"/>
    <w:rsid w:val="001077D4"/>
    <w:rsid w:val="0011169A"/>
    <w:rsid w:val="00120A57"/>
    <w:rsid w:val="001266D3"/>
    <w:rsid w:val="00137ADF"/>
    <w:rsid w:val="00151E8F"/>
    <w:rsid w:val="00152D90"/>
    <w:rsid w:val="00155634"/>
    <w:rsid w:val="00161C1B"/>
    <w:rsid w:val="00162180"/>
    <w:rsid w:val="00165F68"/>
    <w:rsid w:val="00167A6C"/>
    <w:rsid w:val="0017798C"/>
    <w:rsid w:val="001817CF"/>
    <w:rsid w:val="0018464A"/>
    <w:rsid w:val="00191A4D"/>
    <w:rsid w:val="001B2135"/>
    <w:rsid w:val="001B445D"/>
    <w:rsid w:val="001B55A8"/>
    <w:rsid w:val="001C2BB1"/>
    <w:rsid w:val="001C44CB"/>
    <w:rsid w:val="001D662A"/>
    <w:rsid w:val="001E2EBA"/>
    <w:rsid w:val="001E6419"/>
    <w:rsid w:val="001F0D90"/>
    <w:rsid w:val="001F1077"/>
    <w:rsid w:val="00200F3E"/>
    <w:rsid w:val="00205879"/>
    <w:rsid w:val="002073B6"/>
    <w:rsid w:val="002175A1"/>
    <w:rsid w:val="00226563"/>
    <w:rsid w:val="00234953"/>
    <w:rsid w:val="002351C3"/>
    <w:rsid w:val="00244C04"/>
    <w:rsid w:val="0025792D"/>
    <w:rsid w:val="00265AE7"/>
    <w:rsid w:val="00286E8A"/>
    <w:rsid w:val="00297EDC"/>
    <w:rsid w:val="002B4FD7"/>
    <w:rsid w:val="002B5C5E"/>
    <w:rsid w:val="002C1C3F"/>
    <w:rsid w:val="002C1C9C"/>
    <w:rsid w:val="002C6616"/>
    <w:rsid w:val="002C707A"/>
    <w:rsid w:val="002D3EFA"/>
    <w:rsid w:val="002F5CD7"/>
    <w:rsid w:val="0033141C"/>
    <w:rsid w:val="00333B75"/>
    <w:rsid w:val="00334888"/>
    <w:rsid w:val="003425DE"/>
    <w:rsid w:val="00343D57"/>
    <w:rsid w:val="00352F32"/>
    <w:rsid w:val="003631E4"/>
    <w:rsid w:val="0036614F"/>
    <w:rsid w:val="00372883"/>
    <w:rsid w:val="00376841"/>
    <w:rsid w:val="00382839"/>
    <w:rsid w:val="00392DC6"/>
    <w:rsid w:val="003A2A61"/>
    <w:rsid w:val="003A5FF4"/>
    <w:rsid w:val="003B1FC6"/>
    <w:rsid w:val="003D6195"/>
    <w:rsid w:val="003E3A88"/>
    <w:rsid w:val="003F24A6"/>
    <w:rsid w:val="003F2618"/>
    <w:rsid w:val="003F69B3"/>
    <w:rsid w:val="00402A75"/>
    <w:rsid w:val="00410987"/>
    <w:rsid w:val="00420F4D"/>
    <w:rsid w:val="00424D22"/>
    <w:rsid w:val="004357CA"/>
    <w:rsid w:val="004437FA"/>
    <w:rsid w:val="0044445B"/>
    <w:rsid w:val="00446B77"/>
    <w:rsid w:val="00447ABB"/>
    <w:rsid w:val="004531A4"/>
    <w:rsid w:val="00460910"/>
    <w:rsid w:val="00463521"/>
    <w:rsid w:val="00466056"/>
    <w:rsid w:val="00467C66"/>
    <w:rsid w:val="004731B0"/>
    <w:rsid w:val="00473B0E"/>
    <w:rsid w:val="00481BB3"/>
    <w:rsid w:val="00483C5E"/>
    <w:rsid w:val="004879AD"/>
    <w:rsid w:val="004969B7"/>
    <w:rsid w:val="004A2438"/>
    <w:rsid w:val="004A61A3"/>
    <w:rsid w:val="004A648E"/>
    <w:rsid w:val="004B12AA"/>
    <w:rsid w:val="004B213F"/>
    <w:rsid w:val="004B38AC"/>
    <w:rsid w:val="004C1E05"/>
    <w:rsid w:val="004C7C5D"/>
    <w:rsid w:val="004D5B71"/>
    <w:rsid w:val="004D76D4"/>
    <w:rsid w:val="004E1ADA"/>
    <w:rsid w:val="004E5104"/>
    <w:rsid w:val="004F0BF6"/>
    <w:rsid w:val="004F65E5"/>
    <w:rsid w:val="005037F1"/>
    <w:rsid w:val="00513451"/>
    <w:rsid w:val="00524058"/>
    <w:rsid w:val="005322AD"/>
    <w:rsid w:val="005614D9"/>
    <w:rsid w:val="00565F9A"/>
    <w:rsid w:val="005717DD"/>
    <w:rsid w:val="00591C65"/>
    <w:rsid w:val="005924AF"/>
    <w:rsid w:val="0059692C"/>
    <w:rsid w:val="005A6E44"/>
    <w:rsid w:val="005B3BFE"/>
    <w:rsid w:val="005B654E"/>
    <w:rsid w:val="005B7DEF"/>
    <w:rsid w:val="005D535E"/>
    <w:rsid w:val="005E0C0A"/>
    <w:rsid w:val="005E2C40"/>
    <w:rsid w:val="005E6B33"/>
    <w:rsid w:val="005F0E04"/>
    <w:rsid w:val="0060028D"/>
    <w:rsid w:val="006051C9"/>
    <w:rsid w:val="006053AE"/>
    <w:rsid w:val="00606E05"/>
    <w:rsid w:val="00606FE9"/>
    <w:rsid w:val="00631BE2"/>
    <w:rsid w:val="006425D1"/>
    <w:rsid w:val="00642797"/>
    <w:rsid w:val="00642798"/>
    <w:rsid w:val="006441F1"/>
    <w:rsid w:val="0065119B"/>
    <w:rsid w:val="006542B3"/>
    <w:rsid w:val="00654720"/>
    <w:rsid w:val="006562FC"/>
    <w:rsid w:val="00667D48"/>
    <w:rsid w:val="00671399"/>
    <w:rsid w:val="006758C5"/>
    <w:rsid w:val="006822FC"/>
    <w:rsid w:val="00685F08"/>
    <w:rsid w:val="006963B8"/>
    <w:rsid w:val="006B359D"/>
    <w:rsid w:val="006B52C1"/>
    <w:rsid w:val="006C7B0E"/>
    <w:rsid w:val="006D0E7A"/>
    <w:rsid w:val="006E046A"/>
    <w:rsid w:val="006F1C67"/>
    <w:rsid w:val="0070666A"/>
    <w:rsid w:val="00711811"/>
    <w:rsid w:val="00711DB8"/>
    <w:rsid w:val="00717B0E"/>
    <w:rsid w:val="00721D95"/>
    <w:rsid w:val="007233B2"/>
    <w:rsid w:val="00726F2D"/>
    <w:rsid w:val="00744AEE"/>
    <w:rsid w:val="0075011A"/>
    <w:rsid w:val="00751493"/>
    <w:rsid w:val="00751979"/>
    <w:rsid w:val="00755E4C"/>
    <w:rsid w:val="0076053A"/>
    <w:rsid w:val="0076081A"/>
    <w:rsid w:val="00775890"/>
    <w:rsid w:val="00785438"/>
    <w:rsid w:val="00791730"/>
    <w:rsid w:val="00796FE5"/>
    <w:rsid w:val="007A0960"/>
    <w:rsid w:val="007A4652"/>
    <w:rsid w:val="007C4053"/>
    <w:rsid w:val="007D60B9"/>
    <w:rsid w:val="007E3DF5"/>
    <w:rsid w:val="007F0836"/>
    <w:rsid w:val="007F47CE"/>
    <w:rsid w:val="00805CE2"/>
    <w:rsid w:val="008231F0"/>
    <w:rsid w:val="0082789C"/>
    <w:rsid w:val="00827C30"/>
    <w:rsid w:val="00835E7E"/>
    <w:rsid w:val="008461A8"/>
    <w:rsid w:val="00852680"/>
    <w:rsid w:val="00862ED1"/>
    <w:rsid w:val="008649E3"/>
    <w:rsid w:val="00876D51"/>
    <w:rsid w:val="00876FC4"/>
    <w:rsid w:val="00877019"/>
    <w:rsid w:val="00881A63"/>
    <w:rsid w:val="008853E1"/>
    <w:rsid w:val="008907CB"/>
    <w:rsid w:val="00891C56"/>
    <w:rsid w:val="008975C8"/>
    <w:rsid w:val="008977E7"/>
    <w:rsid w:val="008A078D"/>
    <w:rsid w:val="008A59CF"/>
    <w:rsid w:val="008B50F8"/>
    <w:rsid w:val="008B7EDC"/>
    <w:rsid w:val="008D32CC"/>
    <w:rsid w:val="008D3992"/>
    <w:rsid w:val="008E1EDF"/>
    <w:rsid w:val="008F1309"/>
    <w:rsid w:val="008F301D"/>
    <w:rsid w:val="008F5621"/>
    <w:rsid w:val="00906903"/>
    <w:rsid w:val="00907D04"/>
    <w:rsid w:val="00911435"/>
    <w:rsid w:val="00911EC9"/>
    <w:rsid w:val="00921D1B"/>
    <w:rsid w:val="00924AA2"/>
    <w:rsid w:val="009307C7"/>
    <w:rsid w:val="009328C5"/>
    <w:rsid w:val="00937F97"/>
    <w:rsid w:val="00941C3D"/>
    <w:rsid w:val="00960C46"/>
    <w:rsid w:val="0096548B"/>
    <w:rsid w:val="00966350"/>
    <w:rsid w:val="00980103"/>
    <w:rsid w:val="00984F3C"/>
    <w:rsid w:val="00994C09"/>
    <w:rsid w:val="009B7963"/>
    <w:rsid w:val="009C1677"/>
    <w:rsid w:val="009C63B7"/>
    <w:rsid w:val="009C6D62"/>
    <w:rsid w:val="009C7314"/>
    <w:rsid w:val="009D6423"/>
    <w:rsid w:val="009D7ADE"/>
    <w:rsid w:val="009E53DC"/>
    <w:rsid w:val="009F7B89"/>
    <w:rsid w:val="00A12EEF"/>
    <w:rsid w:val="00A230B9"/>
    <w:rsid w:val="00A32CCD"/>
    <w:rsid w:val="00A8109F"/>
    <w:rsid w:val="00AB0932"/>
    <w:rsid w:val="00AB1481"/>
    <w:rsid w:val="00AB5289"/>
    <w:rsid w:val="00AD5AD0"/>
    <w:rsid w:val="00AD722F"/>
    <w:rsid w:val="00AF4691"/>
    <w:rsid w:val="00AF53D5"/>
    <w:rsid w:val="00B00699"/>
    <w:rsid w:val="00B01A22"/>
    <w:rsid w:val="00B04F5D"/>
    <w:rsid w:val="00B06F59"/>
    <w:rsid w:val="00B10795"/>
    <w:rsid w:val="00B30E95"/>
    <w:rsid w:val="00B31FA2"/>
    <w:rsid w:val="00B41EC6"/>
    <w:rsid w:val="00B425FA"/>
    <w:rsid w:val="00B50F31"/>
    <w:rsid w:val="00B5409B"/>
    <w:rsid w:val="00B64AA3"/>
    <w:rsid w:val="00B710E2"/>
    <w:rsid w:val="00B7666E"/>
    <w:rsid w:val="00B76921"/>
    <w:rsid w:val="00B835DA"/>
    <w:rsid w:val="00B920DD"/>
    <w:rsid w:val="00B92C6A"/>
    <w:rsid w:val="00BA091C"/>
    <w:rsid w:val="00BA57B9"/>
    <w:rsid w:val="00BB2A47"/>
    <w:rsid w:val="00BC0A7B"/>
    <w:rsid w:val="00BD7FE0"/>
    <w:rsid w:val="00C01D1A"/>
    <w:rsid w:val="00C03BEF"/>
    <w:rsid w:val="00C071B1"/>
    <w:rsid w:val="00C07C34"/>
    <w:rsid w:val="00C304C5"/>
    <w:rsid w:val="00C348FB"/>
    <w:rsid w:val="00C3520F"/>
    <w:rsid w:val="00C5124D"/>
    <w:rsid w:val="00C63FA4"/>
    <w:rsid w:val="00C64DA7"/>
    <w:rsid w:val="00C65494"/>
    <w:rsid w:val="00C673E1"/>
    <w:rsid w:val="00C70F4F"/>
    <w:rsid w:val="00C815BF"/>
    <w:rsid w:val="00C8475B"/>
    <w:rsid w:val="00C8480D"/>
    <w:rsid w:val="00CA0EDC"/>
    <w:rsid w:val="00CA54E3"/>
    <w:rsid w:val="00CB583E"/>
    <w:rsid w:val="00CB752C"/>
    <w:rsid w:val="00CC2D10"/>
    <w:rsid w:val="00CC67C3"/>
    <w:rsid w:val="00CD2EF4"/>
    <w:rsid w:val="00CE1E04"/>
    <w:rsid w:val="00CE3B88"/>
    <w:rsid w:val="00CE4E87"/>
    <w:rsid w:val="00CE70A9"/>
    <w:rsid w:val="00CF7497"/>
    <w:rsid w:val="00D00492"/>
    <w:rsid w:val="00D00662"/>
    <w:rsid w:val="00D04474"/>
    <w:rsid w:val="00D21799"/>
    <w:rsid w:val="00D51116"/>
    <w:rsid w:val="00D518E5"/>
    <w:rsid w:val="00D51E8F"/>
    <w:rsid w:val="00D520E1"/>
    <w:rsid w:val="00D53AF5"/>
    <w:rsid w:val="00D65D46"/>
    <w:rsid w:val="00D66FE7"/>
    <w:rsid w:val="00D70B1C"/>
    <w:rsid w:val="00D810E2"/>
    <w:rsid w:val="00D859A4"/>
    <w:rsid w:val="00D86BAA"/>
    <w:rsid w:val="00D97783"/>
    <w:rsid w:val="00DA3A3B"/>
    <w:rsid w:val="00DA492A"/>
    <w:rsid w:val="00DA6E0C"/>
    <w:rsid w:val="00DA7287"/>
    <w:rsid w:val="00DB2084"/>
    <w:rsid w:val="00DB2AA5"/>
    <w:rsid w:val="00DB65FF"/>
    <w:rsid w:val="00DB772E"/>
    <w:rsid w:val="00DD1F54"/>
    <w:rsid w:val="00DD21A0"/>
    <w:rsid w:val="00DD25C8"/>
    <w:rsid w:val="00DE300F"/>
    <w:rsid w:val="00DF1CA1"/>
    <w:rsid w:val="00DF4B4D"/>
    <w:rsid w:val="00DF5CED"/>
    <w:rsid w:val="00E03BA5"/>
    <w:rsid w:val="00E10DD9"/>
    <w:rsid w:val="00E15040"/>
    <w:rsid w:val="00E212BC"/>
    <w:rsid w:val="00E26288"/>
    <w:rsid w:val="00E312F5"/>
    <w:rsid w:val="00E403D8"/>
    <w:rsid w:val="00E50A8F"/>
    <w:rsid w:val="00E514E0"/>
    <w:rsid w:val="00E52C66"/>
    <w:rsid w:val="00E550DC"/>
    <w:rsid w:val="00E57C65"/>
    <w:rsid w:val="00E71B72"/>
    <w:rsid w:val="00E739FC"/>
    <w:rsid w:val="00E85D12"/>
    <w:rsid w:val="00EA73A9"/>
    <w:rsid w:val="00EB1907"/>
    <w:rsid w:val="00EC2F5A"/>
    <w:rsid w:val="00ED092C"/>
    <w:rsid w:val="00ED2CBB"/>
    <w:rsid w:val="00ED68EE"/>
    <w:rsid w:val="00ED78CE"/>
    <w:rsid w:val="00EE1117"/>
    <w:rsid w:val="00EE2B63"/>
    <w:rsid w:val="00EE3AEC"/>
    <w:rsid w:val="00EE7FA5"/>
    <w:rsid w:val="00EF4932"/>
    <w:rsid w:val="00EF7A8F"/>
    <w:rsid w:val="00F30134"/>
    <w:rsid w:val="00F3165B"/>
    <w:rsid w:val="00F3478F"/>
    <w:rsid w:val="00F3652D"/>
    <w:rsid w:val="00F41CFF"/>
    <w:rsid w:val="00F53A34"/>
    <w:rsid w:val="00F53F08"/>
    <w:rsid w:val="00F9599F"/>
    <w:rsid w:val="00FA0368"/>
    <w:rsid w:val="00FA0CFC"/>
    <w:rsid w:val="00FA2AC9"/>
    <w:rsid w:val="00FA32DD"/>
    <w:rsid w:val="00FA7E07"/>
    <w:rsid w:val="00FC3EE0"/>
    <w:rsid w:val="00FC6CE7"/>
    <w:rsid w:val="00FE33D5"/>
    <w:rsid w:val="00FE4C02"/>
    <w:rsid w:val="168A2054"/>
    <w:rsid w:val="6FE640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106125"/>
  <w15:docId w15:val="{A33E0EB6-68F5-4837-9E65-0941F481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F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54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4E3"/>
  </w:style>
  <w:style w:type="paragraph" w:styleId="Footer">
    <w:name w:val="footer"/>
    <w:basedOn w:val="Normal"/>
    <w:link w:val="FooterChar"/>
    <w:uiPriority w:val="99"/>
    <w:unhideWhenUsed/>
    <w:rsid w:val="00CA54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4E3"/>
  </w:style>
  <w:style w:type="paragraph" w:styleId="BalloonText">
    <w:name w:val="Balloon Text"/>
    <w:basedOn w:val="Normal"/>
    <w:link w:val="BalloonTextChar"/>
    <w:uiPriority w:val="99"/>
    <w:semiHidden/>
    <w:unhideWhenUsed/>
    <w:rsid w:val="00BD7F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E0"/>
    <w:rPr>
      <w:rFonts w:ascii="Segoe UI" w:hAnsi="Segoe UI" w:cs="Segoe UI"/>
      <w:sz w:val="18"/>
      <w:szCs w:val="18"/>
    </w:rPr>
  </w:style>
  <w:style w:type="character" w:customStyle="1" w:styleId="lt-line-clampline">
    <w:name w:val="lt-line-clamp__line"/>
    <w:basedOn w:val="DefaultParagraphFont"/>
    <w:rsid w:val="001E6419"/>
  </w:style>
  <w:style w:type="character" w:customStyle="1" w:styleId="background-details">
    <w:name w:val="background-details"/>
    <w:basedOn w:val="DefaultParagraphFont"/>
    <w:rsid w:val="00C815BF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F53D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4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lableapp.clou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ntworryJayshere/jay-and-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ayco.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ntworryJayshere/scalable-mern-app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ay-m-rodriguez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85B4021E6215499CBFE1709EFC3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AEBD-9CFF-5B40-9A74-87DFE59B3F4A}"/>
      </w:docPartPr>
      <w:docPartBody>
        <w:p w:rsidR="00667366" w:rsidRDefault="00667366" w:rsidP="00667366">
          <w:pPr>
            <w:pStyle w:val="3985B4021E6215499CBFE1709EFC31C7"/>
          </w:pPr>
          <w:r>
            <w:t>[Type text]</w:t>
          </w:r>
        </w:p>
      </w:docPartBody>
    </w:docPart>
    <w:docPart>
      <w:docPartPr>
        <w:name w:val="1933BFCE2611C04C876AB7817DD3F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9C4EB-55CA-DE4D-A733-EF33B472C689}"/>
      </w:docPartPr>
      <w:docPartBody>
        <w:p w:rsidR="00667366" w:rsidRDefault="00667366" w:rsidP="00667366">
          <w:pPr>
            <w:pStyle w:val="1933BFCE2611C04C876AB7817DD3F4CF"/>
          </w:pPr>
          <w:r>
            <w:t>[Type text]</w:t>
          </w:r>
        </w:p>
      </w:docPartBody>
    </w:docPart>
    <w:docPart>
      <w:docPartPr>
        <w:name w:val="DF8FFDA954A7434FA4C99CED4A09B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9284E-D8D4-6241-BDD1-048A28219A72}"/>
      </w:docPartPr>
      <w:docPartBody>
        <w:p w:rsidR="00667366" w:rsidRDefault="00667366" w:rsidP="00667366">
          <w:pPr>
            <w:pStyle w:val="DF8FFDA954A7434FA4C99CED4A09B41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366"/>
    <w:rsid w:val="005E6F76"/>
    <w:rsid w:val="00667366"/>
    <w:rsid w:val="008F761D"/>
    <w:rsid w:val="00947EB9"/>
    <w:rsid w:val="00C4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85B4021E6215499CBFE1709EFC31C7">
    <w:name w:val="3985B4021E6215499CBFE1709EFC31C7"/>
    <w:rsid w:val="00667366"/>
  </w:style>
  <w:style w:type="paragraph" w:customStyle="1" w:styleId="1933BFCE2611C04C876AB7817DD3F4CF">
    <w:name w:val="1933BFCE2611C04C876AB7817DD3F4CF"/>
    <w:rsid w:val="00667366"/>
  </w:style>
  <w:style w:type="paragraph" w:customStyle="1" w:styleId="DF8FFDA954A7434FA4C99CED4A09B41D">
    <w:name w:val="DF8FFDA954A7434FA4C99CED4A09B41D"/>
    <w:rsid w:val="00667366"/>
  </w:style>
  <w:style w:type="paragraph" w:customStyle="1" w:styleId="2226DB4DA0FA6542ADF55DD8BC0273A4">
    <w:name w:val="2226DB4DA0FA6542ADF55DD8BC0273A4"/>
    <w:rsid w:val="00667366"/>
  </w:style>
  <w:style w:type="paragraph" w:customStyle="1" w:styleId="B48C75EEBCDA094C9507B07536F1E2B4">
    <w:name w:val="B48C75EEBCDA094C9507B07536F1E2B4"/>
    <w:rsid w:val="00667366"/>
  </w:style>
  <w:style w:type="paragraph" w:customStyle="1" w:styleId="004D79C91E2B4448BC75CC867E477FDE">
    <w:name w:val="004D79C91E2B4448BC75CC867E477FDE"/>
    <w:rsid w:val="00667366"/>
  </w:style>
  <w:style w:type="character" w:styleId="PlaceholderText">
    <w:name w:val="Placeholder Text"/>
    <w:basedOn w:val="DefaultParagraphFont"/>
    <w:uiPriority w:val="99"/>
    <w:semiHidden/>
    <w:rsid w:val="00C474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78327E-4F54-D54A-A5C8-A7125D8DD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GNPS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Delman</dc:creator>
  <cp:keywords/>
  <cp:lastModifiedBy>Tauhid, Lamiya</cp:lastModifiedBy>
  <cp:revision>2</cp:revision>
  <cp:lastPrinted>2021-01-07T17:35:00Z</cp:lastPrinted>
  <dcterms:created xsi:type="dcterms:W3CDTF">2021-04-01T01:54:00Z</dcterms:created>
  <dcterms:modified xsi:type="dcterms:W3CDTF">2021-04-01T01:54:00Z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