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C8D0A" w14:textId="247981C8" w:rsidR="008C3F7C" w:rsidRDefault="00000000" w:rsidP="00EA05DD">
      <w:pPr>
        <w:jc w:val="center"/>
      </w:pPr>
      <w:r>
        <w:rPr>
          <w:b/>
          <w:color w:val="17365D"/>
          <w:sz w:val="48"/>
        </w:rPr>
        <w:t>Account Disable and Asset Return</w:t>
      </w:r>
    </w:p>
    <w:tbl>
      <w:tblPr>
        <w:tblW w:w="10368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384"/>
        <w:gridCol w:w="1800"/>
        <w:gridCol w:w="3384"/>
      </w:tblGrid>
      <w:tr w:rsidR="008C3F7C" w14:paraId="201B2A47" w14:textId="77777777" w:rsidTr="00EA05DD">
        <w:trPr>
          <w:jc w:val="center"/>
        </w:trPr>
        <w:tc>
          <w:tcPr>
            <w:tcW w:w="18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9BAE0C" w14:textId="77777777" w:rsidR="008C3F7C" w:rsidRDefault="00000000">
            <w:r>
              <w:rPr>
                <w:b/>
                <w:color w:val="FFFFFF"/>
              </w:rPr>
              <w:t>Process Owner</w:t>
            </w:r>
          </w:p>
        </w:tc>
        <w:tc>
          <w:tcPr>
            <w:tcW w:w="338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70CE09" w14:textId="77777777" w:rsidR="008C3F7C" w:rsidRDefault="00000000">
            <w:r>
              <w:t>Endpoint Management / IT Operations</w:t>
            </w:r>
          </w:p>
        </w:tc>
        <w:tc>
          <w:tcPr>
            <w:tcW w:w="18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9D1AA4" w14:textId="77777777" w:rsidR="008C3F7C" w:rsidRDefault="00000000">
            <w:r>
              <w:rPr>
                <w:b/>
                <w:color w:val="FFFFFF"/>
              </w:rPr>
              <w:t>Approver</w:t>
            </w:r>
          </w:p>
        </w:tc>
        <w:tc>
          <w:tcPr>
            <w:tcW w:w="338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13EA95" w14:textId="77777777" w:rsidR="008C3F7C" w:rsidRDefault="00000000">
            <w:r>
              <w:t>Manager / Service Owner</w:t>
            </w:r>
          </w:p>
        </w:tc>
      </w:tr>
      <w:tr w:rsidR="008C3F7C" w14:paraId="21F5B7B7" w14:textId="77777777" w:rsidTr="00EA05DD">
        <w:trPr>
          <w:jc w:val="center"/>
        </w:trPr>
        <w:tc>
          <w:tcPr>
            <w:tcW w:w="18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319898" w14:textId="77777777" w:rsidR="008C3F7C" w:rsidRDefault="00000000">
            <w:r>
              <w:rPr>
                <w:b/>
                <w:color w:val="FFFFFF"/>
              </w:rPr>
              <w:t>Prepared By</w:t>
            </w:r>
          </w:p>
        </w:tc>
        <w:tc>
          <w:tcPr>
            <w:tcW w:w="338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B7DEE8" w14:textId="77777777" w:rsidR="008C3F7C" w:rsidRDefault="00000000">
            <w:r>
              <w:t>Dnyaneshwar Karande</w:t>
            </w:r>
          </w:p>
        </w:tc>
        <w:tc>
          <w:tcPr>
            <w:tcW w:w="18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EF1C08" w14:textId="77777777" w:rsidR="008C3F7C" w:rsidRDefault="00000000">
            <w:r>
              <w:rPr>
                <w:b/>
                <w:color w:val="FFFFFF"/>
              </w:rPr>
              <w:t>Version</w:t>
            </w:r>
          </w:p>
        </w:tc>
        <w:tc>
          <w:tcPr>
            <w:tcW w:w="338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135021" w14:textId="77777777" w:rsidR="008C3F7C" w:rsidRDefault="00000000">
            <w:r>
              <w:t>1.0</w:t>
            </w:r>
          </w:p>
        </w:tc>
      </w:tr>
      <w:tr w:rsidR="008C3F7C" w14:paraId="35C31E8E" w14:textId="77777777" w:rsidTr="00EA05DD">
        <w:trPr>
          <w:jc w:val="center"/>
        </w:trPr>
        <w:tc>
          <w:tcPr>
            <w:tcW w:w="18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86D55F" w14:textId="77777777" w:rsidR="008C3F7C" w:rsidRDefault="00000000">
            <w:r>
              <w:rPr>
                <w:b/>
                <w:color w:val="FFFFFF"/>
              </w:rPr>
              <w:t>Classification</w:t>
            </w:r>
          </w:p>
        </w:tc>
        <w:tc>
          <w:tcPr>
            <w:tcW w:w="338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B476C0" w14:textId="77777777" w:rsidR="008C3F7C" w:rsidRDefault="00000000">
            <w:r>
              <w:t>Internal</w:t>
            </w:r>
          </w:p>
        </w:tc>
        <w:tc>
          <w:tcPr>
            <w:tcW w:w="18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3C8A66" w14:textId="77777777" w:rsidR="008C3F7C" w:rsidRDefault="00000000">
            <w:r>
              <w:rPr>
                <w:b/>
                <w:color w:val="FFFFFF"/>
              </w:rPr>
              <w:t>Status</w:t>
            </w:r>
          </w:p>
        </w:tc>
        <w:tc>
          <w:tcPr>
            <w:tcW w:w="338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966590" w14:textId="77777777" w:rsidR="008C3F7C" w:rsidRDefault="00000000">
            <w:r>
              <w:t>Handover Draft</w:t>
            </w:r>
          </w:p>
        </w:tc>
      </w:tr>
    </w:tbl>
    <w:p w14:paraId="7182B395" w14:textId="77777777" w:rsidR="008C3F7C" w:rsidRDefault="00000000">
      <w:pPr>
        <w:pStyle w:val="Heading1"/>
      </w:pPr>
      <w:r>
        <w:t>1. Purpose and Scope</w:t>
      </w:r>
    </w:p>
    <w:p w14:paraId="3E3058DC" w14:textId="77777777" w:rsidR="008C3F7C" w:rsidRDefault="00000000">
      <w:r>
        <w:t>To revoke a departing user’s access at the authorized time, preserve business data according to instructions, recover assigned assets, and produce closure evidence.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992"/>
      </w:tblGrid>
      <w:tr w:rsidR="008C3F7C" w14:paraId="073EE95B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CDC1F7" w14:textId="77777777" w:rsidR="008C3F7C" w:rsidRDefault="00000000">
            <w:r>
              <w:rPr>
                <w:b/>
              </w:rPr>
              <w:t>Trigger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971CF5" w14:textId="77777777" w:rsidR="008C3F7C" w:rsidRDefault="00000000">
            <w:r>
              <w:t>Approved termination, resignation, contract end, or immediate access removal instruction.</w:t>
            </w:r>
          </w:p>
        </w:tc>
      </w:tr>
      <w:tr w:rsidR="008C3F7C" w14:paraId="59502E27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8AEF66" w14:textId="77777777" w:rsidR="008C3F7C" w:rsidRDefault="00000000">
            <w:r>
              <w:rPr>
                <w:b/>
              </w:rPr>
              <w:t>Prerequisites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0EDD64" w14:textId="77777777" w:rsidR="008C3F7C" w:rsidRDefault="00000000">
            <w:r>
              <w:t>Authorized termed-user request; effective date/time and timezone; user identity; manager/HR instructions; asset list; mailbox/data instructions; appropriate admin roles.</w:t>
            </w:r>
          </w:p>
        </w:tc>
      </w:tr>
      <w:tr w:rsidR="008C3F7C" w14:paraId="75271811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076C6D" w14:textId="77777777" w:rsidR="008C3F7C" w:rsidRDefault="00000000">
            <w:r>
              <w:rPr>
                <w:b/>
              </w:rPr>
              <w:t>Expected output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D77EC4" w14:textId="77777777" w:rsidR="008C3F7C" w:rsidRDefault="00000000">
            <w:r>
              <w:t>Access revoked, sessions handled, licenses/groups processed, assets returned, and closure evidence retained.</w:t>
            </w:r>
          </w:p>
        </w:tc>
      </w:tr>
      <w:tr w:rsidR="008C3F7C" w14:paraId="1ED2729E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D32F78" w14:textId="77777777" w:rsidR="008C3F7C" w:rsidRDefault="00000000">
            <w:r>
              <w:rPr>
                <w:b/>
              </w:rPr>
              <w:t>General control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D112FD" w14:textId="77777777" w:rsidR="008C3F7C" w:rsidRDefault="00000000">
            <w:r>
              <w:t>Use approved request, least-privilege admin role, masked evidence, and user/owner confirmation.</w:t>
            </w:r>
          </w:p>
        </w:tc>
      </w:tr>
    </w:tbl>
    <w:p w14:paraId="0A83D0DF" w14:textId="77777777" w:rsidR="008C3F7C" w:rsidRDefault="00000000">
      <w:pPr>
        <w:pStyle w:val="Heading1"/>
      </w:pPr>
      <w:r>
        <w:t>2. Detailed Procedure</w:t>
      </w:r>
    </w:p>
    <w:p w14:paraId="7DF0BAB3" w14:textId="77777777" w:rsidR="008C3F7C" w:rsidRDefault="00000000">
      <w:pPr>
        <w:pStyle w:val="Heading2"/>
      </w:pPr>
      <w:r>
        <w:t>Step 1: Validate authority and timing</w:t>
      </w:r>
    </w:p>
    <w:p w14:paraId="17374E01" w14:textId="77777777" w:rsidR="008C3F7C" w:rsidRDefault="00000000">
      <w:pPr>
        <w:pStyle w:val="ListBullet"/>
      </w:pPr>
      <w:r>
        <w:t>Confirm request source, exact user account, effective date/time, urgency and approver.</w:t>
      </w:r>
    </w:p>
    <w:p w14:paraId="3FB84246" w14:textId="77777777" w:rsidR="008C3F7C" w:rsidRDefault="00000000">
      <w:pPr>
        <w:pStyle w:val="ListBullet"/>
      </w:pPr>
      <w:r>
        <w:t>For immediate termination, coordinate live with HR/manager/security.</w:t>
      </w:r>
    </w:p>
    <w:p w14:paraId="1AD33CF7" w14:textId="77777777" w:rsidR="008C3F7C" w:rsidRDefault="00000000">
      <w:pPr>
        <w:ind w:left="360"/>
      </w:pPr>
      <w:r>
        <w:rPr>
          <w:b/>
          <w:color w:val="0F6B78"/>
        </w:rPr>
        <w:t xml:space="preserve">Checkpoint: </w:t>
      </w:r>
      <w:r>
        <w:t>No action is taken early or on the wrong account.</w:t>
      </w:r>
    </w:p>
    <w:p w14:paraId="34D698C9" w14:textId="77777777" w:rsidR="008C3F7C" w:rsidRDefault="00000000">
      <w:pPr>
        <w:pStyle w:val="Heading2"/>
      </w:pPr>
      <w:r>
        <w:t>Step 2: Identify access and assets</w:t>
      </w:r>
    </w:p>
    <w:p w14:paraId="27B034AF" w14:textId="77777777" w:rsidR="008C3F7C" w:rsidRDefault="00000000">
      <w:pPr>
        <w:pStyle w:val="ListBullet"/>
      </w:pPr>
      <w:r>
        <w:t>Review account, licenses, groups, mailbox/shared resources, devices and asset tracker.</w:t>
      </w:r>
    </w:p>
    <w:p w14:paraId="2DE1D300" w14:textId="77777777" w:rsidR="008C3F7C" w:rsidRDefault="00000000">
      <w:pPr>
        <w:pStyle w:val="ListBullet"/>
      </w:pPr>
      <w:r>
        <w:t>List systems outside Microsoft 365 that need separate owners.</w:t>
      </w:r>
    </w:p>
    <w:p w14:paraId="4B686E08" w14:textId="77777777" w:rsidR="008C3F7C" w:rsidRDefault="00000000">
      <w:pPr>
        <w:ind w:left="360"/>
      </w:pPr>
      <w:r>
        <w:rPr>
          <w:b/>
          <w:color w:val="0F6B78"/>
        </w:rPr>
        <w:t xml:space="preserve">Checkpoint: </w:t>
      </w:r>
      <w:r>
        <w:t>Complete checklist and owners are ready.</w:t>
      </w:r>
    </w:p>
    <w:p w14:paraId="00520A3E" w14:textId="77777777" w:rsidR="008C3F7C" w:rsidRDefault="00000000">
      <w:pPr>
        <w:pStyle w:val="Heading2"/>
      </w:pPr>
      <w:r>
        <w:t>Step 3: Disable sign-in</w:t>
      </w:r>
    </w:p>
    <w:p w14:paraId="665F9E20" w14:textId="77777777" w:rsidR="008C3F7C" w:rsidRDefault="00000000">
      <w:pPr>
        <w:pStyle w:val="ListBullet"/>
      </w:pPr>
      <w:r>
        <w:t>At the approved time, block/disable the correct user account using the authorized admin portal.</w:t>
      </w:r>
    </w:p>
    <w:p w14:paraId="7D4214E7" w14:textId="77777777" w:rsidR="008C3F7C" w:rsidRDefault="00000000">
      <w:pPr>
        <w:pStyle w:val="ListBullet"/>
      </w:pPr>
      <w:r>
        <w:t>For synced identities, follow the authoritative identity process.</w:t>
      </w:r>
    </w:p>
    <w:p w14:paraId="6B28E3FE" w14:textId="77777777" w:rsidR="008C3F7C" w:rsidRDefault="00000000">
      <w:pPr>
        <w:ind w:left="360"/>
      </w:pPr>
      <w:r>
        <w:rPr>
          <w:b/>
          <w:color w:val="0F6B78"/>
        </w:rPr>
        <w:t xml:space="preserve">Checkpoint: </w:t>
      </w:r>
      <w:r>
        <w:t>Account sign-in is disabled.</w:t>
      </w:r>
    </w:p>
    <w:p w14:paraId="1ABF6DB4" w14:textId="77777777" w:rsidR="008C3F7C" w:rsidRDefault="00000000">
      <w:pPr>
        <w:pStyle w:val="Heading2"/>
      </w:pPr>
      <w:r>
        <w:t>Step 4: Revoke active sessions</w:t>
      </w:r>
    </w:p>
    <w:p w14:paraId="3CE0518E" w14:textId="77777777" w:rsidR="008C3F7C" w:rsidRDefault="00000000">
      <w:pPr>
        <w:pStyle w:val="ListBullet"/>
      </w:pPr>
      <w:r>
        <w:t>Use the approved Revoke sessions/access action when required by policy or urgency.</w:t>
      </w:r>
    </w:p>
    <w:p w14:paraId="04A59326" w14:textId="77777777" w:rsidR="008C3F7C" w:rsidRDefault="00000000">
      <w:pPr>
        <w:pStyle w:val="ListBullet"/>
      </w:pPr>
      <w:r>
        <w:lastRenderedPageBreak/>
        <w:t>Understand that token/session invalidation can have propagation behavior.</w:t>
      </w:r>
    </w:p>
    <w:p w14:paraId="5F0AD51F" w14:textId="77777777" w:rsidR="008C3F7C" w:rsidRDefault="00000000">
      <w:pPr>
        <w:ind w:left="360"/>
      </w:pPr>
      <w:r>
        <w:rPr>
          <w:b/>
          <w:color w:val="0F6B78"/>
        </w:rPr>
        <w:t xml:space="preserve">Checkpoint: </w:t>
      </w:r>
      <w:r>
        <w:t>Active access is addressed, not only the password.</w:t>
      </w:r>
    </w:p>
    <w:p w14:paraId="3D9EE891" w14:textId="77777777" w:rsidR="008C3F7C" w:rsidRDefault="00000000">
      <w:pPr>
        <w:pStyle w:val="Heading2"/>
      </w:pPr>
      <w:r>
        <w:t>Step 5: Handle mailbox and data</w:t>
      </w:r>
    </w:p>
    <w:p w14:paraId="144CE882" w14:textId="77777777" w:rsidR="008C3F7C" w:rsidRDefault="00000000">
      <w:pPr>
        <w:pStyle w:val="ListBullet"/>
      </w:pPr>
      <w:r>
        <w:t>Apply manager/HR instructions for mailbox access, forwarding, automatic reply, OneDrive/data retention or legal hold.</w:t>
      </w:r>
    </w:p>
    <w:p w14:paraId="658070EE" w14:textId="77777777" w:rsidR="008C3F7C" w:rsidRDefault="00000000">
      <w:pPr>
        <w:pStyle w:val="ListBullet"/>
      </w:pPr>
      <w:r>
        <w:t>Do not independently transfer or delete data.</w:t>
      </w:r>
    </w:p>
    <w:p w14:paraId="0B795306" w14:textId="77777777" w:rsidR="008C3F7C" w:rsidRDefault="00000000">
      <w:pPr>
        <w:ind w:left="360"/>
      </w:pPr>
      <w:r>
        <w:rPr>
          <w:b/>
          <w:color w:val="0F6B78"/>
        </w:rPr>
        <w:t xml:space="preserve">Checkpoint: </w:t>
      </w:r>
      <w:r>
        <w:t>Data handling is approved and traceable.</w:t>
      </w:r>
    </w:p>
    <w:p w14:paraId="4872CA9F" w14:textId="77777777" w:rsidR="008C3F7C" w:rsidRDefault="00000000">
      <w:pPr>
        <w:pStyle w:val="Heading2"/>
      </w:pPr>
      <w:r>
        <w:t>Step 6: Remove groups and licenses</w:t>
      </w:r>
    </w:p>
    <w:p w14:paraId="76D40D80" w14:textId="77777777" w:rsidR="008C3F7C" w:rsidRDefault="00000000">
      <w:pPr>
        <w:pStyle w:val="ListBullet"/>
      </w:pPr>
      <w:r>
        <w:t>Remove access groups, direct roles and product licenses according to policy and retention timing.</w:t>
      </w:r>
    </w:p>
    <w:p w14:paraId="4016DC3D" w14:textId="77777777" w:rsidR="008C3F7C" w:rsidRDefault="00000000">
      <w:pPr>
        <w:pStyle w:val="ListBullet"/>
      </w:pPr>
      <w:r>
        <w:t>Record any group-based license or system owned by another team.</w:t>
      </w:r>
    </w:p>
    <w:p w14:paraId="480BEA00" w14:textId="77777777" w:rsidR="008C3F7C" w:rsidRDefault="00000000">
      <w:pPr>
        <w:ind w:left="360"/>
      </w:pPr>
      <w:r>
        <w:rPr>
          <w:b/>
          <w:color w:val="0F6B78"/>
        </w:rPr>
        <w:t xml:space="preserve">Checkpoint: </w:t>
      </w:r>
      <w:r>
        <w:t>Access is removed without unapproved data loss.</w:t>
      </w:r>
    </w:p>
    <w:p w14:paraId="0C1CD3AD" w14:textId="77777777" w:rsidR="008C3F7C" w:rsidRDefault="00000000">
      <w:pPr>
        <w:pStyle w:val="Heading2"/>
      </w:pPr>
      <w:r>
        <w:t>Step 7: Recover assets</w:t>
      </w:r>
    </w:p>
    <w:p w14:paraId="48F146E0" w14:textId="77777777" w:rsidR="008C3F7C" w:rsidRDefault="00000000">
      <w:pPr>
        <w:pStyle w:val="ListBullet"/>
      </w:pPr>
      <w:r>
        <w:t>Contact the user/manager, schedule return and record laptop, charger, monitor, headset, access card or accessories.</w:t>
      </w:r>
    </w:p>
    <w:p w14:paraId="6B38CD99" w14:textId="77777777" w:rsidR="008C3F7C" w:rsidRDefault="00000000">
      <w:pPr>
        <w:pStyle w:val="ListBullet"/>
      </w:pPr>
      <w:r>
        <w:t>Inspect condition and record missing/damaged items.</w:t>
      </w:r>
    </w:p>
    <w:p w14:paraId="7D3458B2" w14:textId="77777777" w:rsidR="008C3F7C" w:rsidRDefault="00000000">
      <w:pPr>
        <w:ind w:left="360"/>
      </w:pPr>
      <w:r>
        <w:rPr>
          <w:b/>
          <w:color w:val="0F6B78"/>
        </w:rPr>
        <w:t xml:space="preserve">Checkpoint: </w:t>
      </w:r>
      <w:r>
        <w:t>Custody and condition are documented.</w:t>
      </w:r>
    </w:p>
    <w:p w14:paraId="5C3B9714" w14:textId="77777777" w:rsidR="008C3F7C" w:rsidRDefault="00000000">
      <w:pPr>
        <w:pStyle w:val="Heading2"/>
      </w:pPr>
      <w:r>
        <w:t>Step 8: Wipe/redeploy and close</w:t>
      </w:r>
    </w:p>
    <w:p w14:paraId="751FC230" w14:textId="77777777" w:rsidR="008C3F7C" w:rsidRDefault="00000000">
      <w:pPr>
        <w:pStyle w:val="ListBullet"/>
      </w:pPr>
      <w:r>
        <w:t>After return and approval, wipe/retire/reimage as applicable.</w:t>
      </w:r>
    </w:p>
    <w:p w14:paraId="5E69A92A" w14:textId="77777777" w:rsidR="008C3F7C" w:rsidRDefault="00000000">
      <w:pPr>
        <w:pStyle w:val="ListBullet"/>
      </w:pPr>
      <w:r>
        <w:t>Update asset, offboarding and license trackers; send completion and exceptions.</w:t>
      </w:r>
    </w:p>
    <w:p w14:paraId="168BA8AC" w14:textId="77777777" w:rsidR="008C3F7C" w:rsidRDefault="00000000">
      <w:pPr>
        <w:ind w:left="360"/>
      </w:pPr>
      <w:r>
        <w:rPr>
          <w:b/>
          <w:color w:val="0F6B78"/>
        </w:rPr>
        <w:t xml:space="preserve">Checkpoint: </w:t>
      </w:r>
      <w:r>
        <w:t>All actions are complete or clearly assigned.</w:t>
      </w:r>
    </w:p>
    <w:p w14:paraId="06D27DFE" w14:textId="77777777" w:rsidR="008C3F7C" w:rsidRDefault="00000000">
      <w:pPr>
        <w:pStyle w:val="Heading1"/>
      </w:pPr>
      <w:r>
        <w:t>3. Validation and Completion</w:t>
      </w:r>
    </w:p>
    <w:p w14:paraId="543832E4" w14:textId="77777777" w:rsidR="008C3F7C" w:rsidRDefault="00000000">
      <w:pPr>
        <w:pStyle w:val="ListBullet"/>
      </w:pPr>
      <w:r>
        <w:t>Correct account disabled at authorized time.</w:t>
      </w:r>
    </w:p>
    <w:p w14:paraId="0B0548D2" w14:textId="77777777" w:rsidR="008C3F7C" w:rsidRDefault="00000000">
      <w:pPr>
        <w:pStyle w:val="ListBullet"/>
      </w:pPr>
      <w:r>
        <w:t>Sessions revoked where required.</w:t>
      </w:r>
    </w:p>
    <w:p w14:paraId="64C75AA8" w14:textId="77777777" w:rsidR="008C3F7C" w:rsidRDefault="00000000">
      <w:pPr>
        <w:pStyle w:val="ListBullet"/>
      </w:pPr>
      <w:r>
        <w:t>Mailbox/data handled only per instruction.</w:t>
      </w:r>
    </w:p>
    <w:p w14:paraId="4EEDCBFA" w14:textId="77777777" w:rsidR="008C3F7C" w:rsidRDefault="00000000">
      <w:pPr>
        <w:pStyle w:val="ListBullet"/>
      </w:pPr>
      <w:r>
        <w:t>Licenses/groups and external systems addressed.</w:t>
      </w:r>
    </w:p>
    <w:p w14:paraId="13B713B5" w14:textId="77777777" w:rsidR="008C3F7C" w:rsidRDefault="00000000">
      <w:pPr>
        <w:pStyle w:val="ListBullet"/>
      </w:pPr>
      <w:r>
        <w:t>Assets returned or exception escalated.</w:t>
      </w:r>
    </w:p>
    <w:p w14:paraId="717BD115" w14:textId="77777777" w:rsidR="008C3F7C" w:rsidRDefault="00000000">
      <w:pPr>
        <w:pStyle w:val="Heading1"/>
      </w:pPr>
      <w:r>
        <w:t>4. Exception and Escalation</w:t>
      </w:r>
    </w:p>
    <w:p w14:paraId="3610F3A9" w14:textId="77777777" w:rsidR="008C3F7C" w:rsidRDefault="00000000">
      <w:pPr>
        <w:pStyle w:val="ListBullet"/>
      </w:pPr>
      <w:r>
        <w:t>Wrong or ambiguous identity: stop and verify.</w:t>
      </w:r>
    </w:p>
    <w:p w14:paraId="43607CED" w14:textId="77777777" w:rsidR="008C3F7C" w:rsidRDefault="00000000">
      <w:pPr>
        <w:pStyle w:val="ListBullet"/>
      </w:pPr>
      <w:r>
        <w:t>Privileged/admin account: escalate to privileged access owner.</w:t>
      </w:r>
    </w:p>
    <w:p w14:paraId="67A56477" w14:textId="77777777" w:rsidR="008C3F7C" w:rsidRDefault="00000000">
      <w:pPr>
        <w:pStyle w:val="ListBullet"/>
      </w:pPr>
      <w:r>
        <w:t>Missing asset: notify manager/HR and follow asset policy.</w:t>
      </w:r>
    </w:p>
    <w:p w14:paraId="4F0C174D" w14:textId="77777777" w:rsidR="008C3F7C" w:rsidRDefault="00000000">
      <w:pPr>
        <w:pStyle w:val="ListBullet"/>
      </w:pPr>
      <w:r>
        <w:t>Legal hold/data retention uncertainty: do not delete; escalate.</w:t>
      </w:r>
    </w:p>
    <w:p w14:paraId="678CE634" w14:textId="77777777" w:rsidR="008C3F7C" w:rsidRDefault="00000000">
      <w:pPr>
        <w:pStyle w:val="Heading1"/>
      </w:pPr>
      <w:r>
        <w:t>References</w:t>
      </w:r>
    </w:p>
    <w:p w14:paraId="23684EFB" w14:textId="77777777" w:rsidR="008C3F7C" w:rsidRDefault="00000000">
      <w:pPr>
        <w:pStyle w:val="ListBullet"/>
      </w:pPr>
      <w:r>
        <w:rPr>
          <w:b/>
        </w:rPr>
        <w:t xml:space="preserve">Revoke user access in Microsoft Entra ID: </w:t>
      </w:r>
      <w:r>
        <w:t>https://learn.microsoft.com/en-us/entra/identity/users/users-revoke-access</w:t>
      </w:r>
    </w:p>
    <w:p w14:paraId="73AAB0D9" w14:textId="77777777" w:rsidR="008C3F7C" w:rsidRDefault="00000000">
      <w:pPr>
        <w:pStyle w:val="ListBullet"/>
      </w:pPr>
      <w:r>
        <w:rPr>
          <w:b/>
        </w:rPr>
        <w:t xml:space="preserve">Offboard users with Microsoft Entra PowerShell: </w:t>
      </w:r>
      <w:r>
        <w:t>https://learn.microsoft.com/en-us/powershell/entra-powershell/offboard-user?view=entra-powershell</w:t>
      </w:r>
    </w:p>
    <w:p w14:paraId="5E5B6DD8" w14:textId="3DA74B06" w:rsidR="008C3F7C" w:rsidRDefault="00000000" w:rsidP="00EA05DD">
      <w:pPr>
        <w:pStyle w:val="ListBullet"/>
      </w:pPr>
      <w:r>
        <w:rPr>
          <w:b/>
        </w:rPr>
        <w:t xml:space="preserve">Intune wipe: </w:t>
      </w:r>
      <w:r>
        <w:t>https://learn.microsoft.com/en-us/intune/device-management/actions/wipe</w:t>
      </w:r>
    </w:p>
    <w:sectPr w:rsidR="008C3F7C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262EB" w14:textId="77777777" w:rsidR="004572D6" w:rsidRDefault="004572D6">
      <w:pPr>
        <w:spacing w:after="0" w:line="240" w:lineRule="auto"/>
      </w:pPr>
      <w:r>
        <w:separator/>
      </w:r>
    </w:p>
  </w:endnote>
  <w:endnote w:type="continuationSeparator" w:id="0">
    <w:p w14:paraId="4742C2DB" w14:textId="77777777" w:rsidR="004572D6" w:rsidRDefault="004572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02B78" w14:textId="50C3E087" w:rsidR="008C3F7C" w:rsidRDefault="008C3F7C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28F37" w14:textId="77777777" w:rsidR="004572D6" w:rsidRDefault="004572D6">
      <w:pPr>
        <w:spacing w:after="0" w:line="240" w:lineRule="auto"/>
      </w:pPr>
      <w:r>
        <w:separator/>
      </w:r>
    </w:p>
  </w:footnote>
  <w:footnote w:type="continuationSeparator" w:id="0">
    <w:p w14:paraId="3E362B2F" w14:textId="77777777" w:rsidR="004572D6" w:rsidRDefault="004572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A48FE" w14:textId="07CFFA59" w:rsidR="008C3F7C" w:rsidRDefault="008C3F7C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1121086">
    <w:abstractNumId w:val="8"/>
  </w:num>
  <w:num w:numId="2" w16cid:durableId="2060782860">
    <w:abstractNumId w:val="6"/>
  </w:num>
  <w:num w:numId="3" w16cid:durableId="387651029">
    <w:abstractNumId w:val="5"/>
  </w:num>
  <w:num w:numId="4" w16cid:durableId="1211574578">
    <w:abstractNumId w:val="4"/>
  </w:num>
  <w:num w:numId="5" w16cid:durableId="2101680856">
    <w:abstractNumId w:val="7"/>
  </w:num>
  <w:num w:numId="6" w16cid:durableId="559441215">
    <w:abstractNumId w:val="3"/>
  </w:num>
  <w:num w:numId="7" w16cid:durableId="1383751953">
    <w:abstractNumId w:val="2"/>
  </w:num>
  <w:num w:numId="8" w16cid:durableId="1722749480">
    <w:abstractNumId w:val="1"/>
  </w:num>
  <w:num w:numId="9" w16cid:durableId="1750615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386D"/>
    <w:rsid w:val="004572D6"/>
    <w:rsid w:val="008C3F7C"/>
    <w:rsid w:val="00AA1D8D"/>
    <w:rsid w:val="00B47730"/>
    <w:rsid w:val="00CB0664"/>
    <w:rsid w:val="00EA05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075961"/>
  <w14:defaultImageDpi w14:val="300"/>
  <w15:docId w15:val="{AABE2E29-CBAB-4D41-A351-BB8C2D303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F6B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2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466</Words>
  <Characters>3280</Characters>
  <Application>Microsoft Office Word</Application>
  <DocSecurity>0</DocSecurity>
  <Lines>82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Dnyaneshwar Karande</cp:lastModifiedBy>
  <cp:revision>2</cp:revision>
  <dcterms:created xsi:type="dcterms:W3CDTF">2013-12-23T23:15:00Z</dcterms:created>
  <dcterms:modified xsi:type="dcterms:W3CDTF">2026-09-16T12:25:00Z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2026-09-16T12:25:09Z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dd72a2d2-8ec1-4f74-9b3a-e66f079e7fd4</vt:lpwstr>
  </property>
  <property fmtid="{D5CDD505-2E9C-101B-9397-08002B2CF9AE}" pid="7" name="MSIP_Label_defa4170-0d19-0005-0004-bc88714345d2_ActionId">
    <vt:lpwstr>4116516c-2eaa-4a06-b2ed-1c02996dbc19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