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Asset Tracker and IT Procurement SOP Manual</w:t>
      </w:r>
    </w:p>
    <w:p>
      <w:pPr>
        <w:jc w:val="center"/>
      </w:pPr>
      <w:r>
        <w:rPr>
          <w:color w:val="4472C4"/>
          <w:sz w:val="24"/>
        </w:rPr>
        <w:t>SOP-ASSET-01 and SOP-PROC-01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Sukhchain Singh / Budget Owner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Primary Record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Fixed Assets March 2026.xlsx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Review Cycle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Weekly and on process change</w:t>
            </w:r>
          </w:p>
        </w:tc>
      </w:tr>
    </w:tbl>
    <w:p/>
    <w:p>
      <w:r>
        <w:rPr>
          <w:b/>
          <w:color w:val="17365D"/>
        </w:rPr>
        <w:t xml:space="preserve">Control note: </w:t>
      </w:r>
      <w:r>
        <w:t>The asset tracker is an operational record. Do not save passwords, temporary passwords, OTPs, BitLocker recovery keys, or unnecessary personal information in the workbook.</w:t>
      </w:r>
    </w:p>
    <w:p>
      <w:r>
        <w:br w:type="page"/>
      </w:r>
    </w:p>
    <w:p>
      <w:pPr>
        <w:pStyle w:val="Heading1"/>
      </w:pPr>
      <w:r>
        <w:t>Document Index</w:t>
      </w:r>
    </w:p>
    <w:p>
      <w:r>
        <w:t>SOP-ASSET-01  Asset Tracker Maintenance and Laptop Lifecycle Management</w:t>
      </w:r>
    </w:p>
    <w:p>
      <w:r>
        <w:t>SOP-PROC-01  IT Equipment Procurement, Quote Comparison, PO and Delivery Management</w:t>
      </w:r>
    </w:p>
    <w:p>
      <w:pPr>
        <w:pStyle w:val="Heading2"/>
      </w:pPr>
      <w:r>
        <w:t>Record Locations</w:t>
      </w:r>
    </w:p>
    <w:p>
      <w:r>
        <w:rPr>
          <w:b/>
          <w:color w:val="0F6B78"/>
        </w:rPr>
        <w:t xml:space="preserve">Primary fixed-asset and laptop tracker: </w:t>
      </w:r>
      <w:r>
        <w:t>https://kforceinternational-my.sharepoint.com/:x:/r/personal/ravi_gupta_kforce_co_in/_layouts/15/Doc.aspx?sourcedoc=%7B39624350-49FB-4FDF-B4F3-D748E4F5C13D%7D&amp;file=Fixed%20Assets%20March%202026.xlsx&amp;action=default&amp;mobileredirect=true</w:t>
      </w:r>
    </w:p>
    <w:p>
      <w:r>
        <w:rPr>
          <w:b/>
          <w:color w:val="0F6B78"/>
        </w:rPr>
        <w:t xml:space="preserve">Supporting All-in-One work tracker: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r>
        <w:br w:type="page"/>
      </w:r>
    </w:p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Asset Tracker Maintenance and Laptop Lifecycle Management</w:t>
      </w:r>
    </w:p>
    <w:p>
      <w:pPr>
        <w:jc w:val="center"/>
      </w:pPr>
      <w:r>
        <w:rPr>
          <w:color w:val="4472C4"/>
          <w:sz w:val="24"/>
        </w:rPr>
        <w:t>SOP-ASSET-01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Sukhchain Singh / Budget Owner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Primary Record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Fixed Assets March 2026.xlsx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Review Cycle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Weekly and on process change</w:t>
            </w:r>
          </w:p>
        </w:tc>
      </w:tr>
    </w:tbl>
    <w:p/>
    <w:p>
      <w:r>
        <w:rPr>
          <w:b/>
          <w:color w:val="17365D"/>
        </w:rPr>
        <w:t xml:space="preserve">Control note: </w:t>
      </w:r>
      <w:r>
        <w:t>The asset tracker is an operational record. Do not save passwords, temporary passwords, OTPs, BitLocker recovery keys, or unnecessary personal information in the workbook.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To maintain a complete and current record of laptops and other IT assets from receipt through allocation, transfer, return, wipe, repair, stock, and disposal. The SOP also provides weekly stock reporting and forward-demand planning for onboarding and procurement.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New onboarding, offboarding, transfer, replacement, asset receipt, return, repair, wipe, physical verification, weekly IT progress meeting, or future hiring forecast.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One reliable asset record showing exact device identity, category/specification, current user, status, handover date, department/client, previous user, condition, location, and lifecycle history.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Update immediately after every receipt, allocation, return, transfer, repair, wipe, disposal, or procurement change. Reconcile weekly.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Approvals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Use written onboarding/offboarding, manager, budget-owner, finance, or procurement approval as applicable.</w:t>
            </w:r>
          </w:p>
        </w:tc>
      </w:tr>
    </w:tbl>
    <w:p>
      <w:pPr>
        <w:pStyle w:val="Heading2"/>
      </w:pPr>
      <w:r>
        <w:t>Record Locations</w:t>
      </w:r>
    </w:p>
    <w:p>
      <w:r>
        <w:rPr>
          <w:b/>
          <w:color w:val="0F6B78"/>
        </w:rPr>
        <w:t xml:space="preserve">Primary fixed-asset and laptop tracker: </w:t>
      </w:r>
      <w:r>
        <w:t>https://kforceinternational-my.sharepoint.com/:x:/r/personal/ravi_gupta_kforce_co_in/_layouts/15/Doc.aspx?sourcedoc=%7B39624350-49FB-4FDF-B4F3-D748E4F5C13D%7D&amp;file=Fixed%20Assets%20March%202026.xlsx&amp;action=default&amp;mobileredirect=true</w:t>
      </w:r>
    </w:p>
    <w:p>
      <w:r>
        <w:rPr>
          <w:b/>
          <w:color w:val="0F6B78"/>
        </w:rPr>
        <w:t xml:space="preserve">Supporting All-in-One work tracker: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pPr>
        <w:pStyle w:val="Heading2"/>
      </w:pPr>
      <w:r>
        <w:t>Observed workbook structure and 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Worksheet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FA Register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Finance-owned fixed-asset addition, invoice, receipt, installation/put-to-use, custody, sign-off, cost, and depreciation information.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IT Assets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Infrastructure assets such as router, switch, access point, TV, VC equipment, printer, monitor, and accessories.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Vendor Name and Contacts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Approved/known vendor and support-contact reference. Verify before use.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Laptops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Older stock/allocation snapshot; retain as reference where required.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Pivot Table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Allocated and In Stock summary by laptop category and department/project.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Migration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Operational laptop master: Laptop ID, Category, hash, allocation status, current user, handover date, department/client, previous user, notes.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From Intune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Endpoint export used for reconciliation of serial number and primary user.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Open items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Missing or disputed information requiring follow-up.</w:t>
            </w:r>
          </w:p>
        </w:tc>
      </w:tr>
    </w:tbl>
    <w:p>
      <w:pPr>
        <w:pStyle w:val="Heading2"/>
      </w:pPr>
      <w:r>
        <w:t>Role-to-laptop allocation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Role / Work Type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Standard RAM Class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Recruiter / HR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16 GB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Use approved standard model. Existing 24 GB devices may continue where already assigned or approved.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Developer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32 GB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Confirm development workload, client image, GPU/CPU, and project requirement.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AI Engineer / AI workload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64 GB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Confirm high-performance requirement, client/project image, and approval.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Management / special project / temporary use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As approved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Use written exception based on business need and available stock.</w:t>
            </w:r>
          </w:p>
        </w:tc>
      </w:tr>
    </w:tbl>
    <w:p>
      <w:r>
        <w:t>This mapping is the current operating guideline provided for handover. Sukhchain Singh or the authorized manager can approve exceptions based on project, client, workload, and available stock.</w:t>
      </w:r>
    </w:p>
    <w:p>
      <w:pPr>
        <w:pStyle w:val="Heading2"/>
      </w:pPr>
      <w:r>
        <w:t>Mandatory operational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How to maintain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Laptop ID / Serial Number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Use exact serial from BIOS, box, invoice, or Intune. Never reuse an ID.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Category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Use consistent model/specification naming, including screen/model, RAM, and receipt batch/month where applicable.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Hardware / Device Hash Received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Yes/No and note exception or collection status.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Allocation Status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Use controlled values such as In Stock, Reserved, In Build, Allocated, Return Pending, Wipe Pending, In Repair, Vendor Return, Lost, or Disposed.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Current User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Corporate user name; use “In Stock” only for unassigned assets.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Handed Over Date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Actual custody-transfer date, not request date.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Department / Client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User department, client, project, or internal use.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Previous User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Retain the most recent previous user when the laptop is reassigned.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Notes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Receipt date, wipe, damage, repair/RMA, image, courier, replacement, exception, and history.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Location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Office, user city, storage, vendor, or repair location where available.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Acknowledgement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Retain written allocation/return acceptance outside or linked from the tracker.</w:t>
            </w:r>
          </w:p>
        </w:tc>
      </w:tr>
    </w:tbl>
    <w:p>
      <w:pPr>
        <w:pStyle w:val="Heading1"/>
      </w:pPr>
      <w:r>
        <w:t>2. Detailed Procedure</w:t>
      </w:r>
    </w:p>
    <w:p>
      <w:pPr>
        <w:pStyle w:val="Heading2"/>
      </w:pPr>
      <w:r>
        <w:t>Step 1: Use one source of truth</w:t>
      </w:r>
    </w:p>
    <w:p>
      <w:pPr>
        <w:pStyle w:val="ListBullet"/>
      </w:pPr>
      <w:r>
        <w:t>Open the primary &lt;File&gt;Fixed Assets March 2026.xlsx&lt;/File&gt; SharePoint workbook.</w:t>
      </w:r>
    </w:p>
    <w:p>
      <w:pPr>
        <w:pStyle w:val="ListBullet"/>
      </w:pPr>
      <w:r>
        <w:t>For daily laptop work, use the Migration worksheet as the operational asset master unless the current process owner designates another final sheet.</w:t>
      </w:r>
    </w:p>
    <w:p>
      <w:pPr>
        <w:pStyle w:val="ListBullet"/>
      </w:pPr>
      <w:r>
        <w:t>Use the FA Register for finance fields and do not alter formulas/depreciation without finance ownership.</w:t>
      </w:r>
    </w:p>
    <w:p>
      <w:pPr>
        <w:pStyle w:val="ListBullet"/>
      </w:pPr>
      <w:r>
        <w:t>Use All-in-One_Work sheet only as a supporting operational record. Avoid maintaining contradictory duplicate masters.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process owner has defined which sheet controls operational allocation and which sheet controls finance records.</w:t>
      </w:r>
    </w:p>
    <w:p>
      <w:pPr>
        <w:pStyle w:val="Heading2"/>
      </w:pPr>
      <w:r>
        <w:t>Step 2: Receive and register new assets</w:t>
      </w:r>
    </w:p>
    <w:p>
      <w:pPr>
        <w:pStyle w:val="ListBullet"/>
      </w:pPr>
      <w:r>
        <w:t>Collect PO, vendor invoice, delivery challan, quantity, model, serial numbers, accessories, warranty, and receipt date.</w:t>
      </w:r>
    </w:p>
    <w:p>
      <w:pPr>
        <w:pStyle w:val="ListBullet"/>
      </w:pPr>
      <w:r>
        <w:t>Physically match every serial number and specification with the invoice/PO.</w:t>
      </w:r>
    </w:p>
    <w:p>
      <w:pPr>
        <w:pStyle w:val="ListBullet"/>
      </w:pPr>
      <w:r>
        <w:t>Inspect sealed units, packaging, ports, screen, chassis, charger, and accessories for damage or shortage.</w:t>
      </w:r>
    </w:p>
    <w:p>
      <w:pPr>
        <w:pStyle w:val="ListBullet"/>
      </w:pPr>
      <w:r>
        <w:t>Create one asset row per serial number. Set status to In Stock or In Build, current user to In Stock, and note receipt batch/date.</w:t>
      </w:r>
    </w:p>
    <w:p>
      <w:pPr>
        <w:pStyle w:val="ListBullet"/>
      </w:pPr>
      <w:r>
        <w:t>Update FA Register/finance fields through the authorized finance workflow.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Every received unit is uniquely recorded and quantities reconcile with delivery documents.</w:t>
      </w:r>
    </w:p>
    <w:p>
      <w:pPr>
        <w:pStyle w:val="Heading2"/>
      </w:pPr>
      <w:r>
        <w:t>Step 3: Validate the onboarding requirement</w:t>
      </w:r>
    </w:p>
    <w:p>
      <w:pPr>
        <w:pStyle w:val="ListBullet"/>
      </w:pPr>
      <w:r>
        <w:t>Obtain user name, surname, corporate email, employee ID if used, designation, department/client, joining date, location, and manager approval.</w:t>
      </w:r>
    </w:p>
    <w:p>
      <w:pPr>
        <w:pStyle w:val="ListBullet"/>
      </w:pPr>
      <w:r>
        <w:t>Determine laptop class from the role guide: Recruiter/HR 16 GB, Developer 32 GB, AI Engineer 64 GB, subject to approved exceptions.</w:t>
      </w:r>
    </w:p>
    <w:p>
      <w:pPr>
        <w:pStyle w:val="ListBullet"/>
      </w:pPr>
      <w:r>
        <w:t>Check project/client image, CPU/GPU, screen, software, location, and delivery date.</w:t>
      </w:r>
    </w:p>
    <w:p>
      <w:pPr>
        <w:pStyle w:val="ListBullet"/>
      </w:pPr>
      <w:r>
        <w:t>Check future joiners so the selected unit does not consume stock needed for a higher-priority role.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Role, specification, date, and approval are clear before reservation.</w:t>
      </w:r>
    </w:p>
    <w:p>
      <w:pPr>
        <w:pStyle w:val="Heading2"/>
      </w:pPr>
      <w:r>
        <w:t>Step 4: Select and reserve the device</w:t>
      </w:r>
    </w:p>
    <w:p>
      <w:pPr>
        <w:pStyle w:val="ListBullet"/>
      </w:pPr>
      <w:r>
        <w:t>Filter by Allocation Status = In Stock and required Category/RAM.</w:t>
      </w:r>
    </w:p>
    <w:p>
      <w:pPr>
        <w:pStyle w:val="ListBullet"/>
      </w:pPr>
      <w:r>
        <w:t>Exclude damaged, wipe-pending, repair, client-image-restricted, reserved, noncompliant, or physically unavailable devices.</w:t>
      </w:r>
    </w:p>
    <w:p>
      <w:pPr>
        <w:pStyle w:val="ListBullet"/>
      </w:pPr>
      <w:r>
        <w:t>Physically verify serial number and condition.</w:t>
      </w:r>
    </w:p>
    <w:p>
      <w:pPr>
        <w:pStyle w:val="ListBullet"/>
      </w:pPr>
      <w:r>
        <w:t>Set status to Reserved or In Build if those values are used, and note the intended user/date.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selected unit is genuinely available and appropriate.</w:t>
      </w:r>
    </w:p>
    <w:p>
      <w:pPr>
        <w:pStyle w:val="Heading2"/>
      </w:pPr>
      <w:r>
        <w:t>Step 5: Prepare and allocate the laptop</w:t>
      </w:r>
    </w:p>
    <w:p>
      <w:pPr>
        <w:pStyle w:val="ListBullet"/>
      </w:pPr>
      <w:r>
        <w:t>Complete the New Laptop Configuration, Autopilot Hardware Hash, and Intune Enrollment SOPs.</w:t>
      </w:r>
    </w:p>
    <w:p>
      <w:pPr>
        <w:pStyle w:val="ListBullet"/>
      </w:pPr>
      <w:r>
        <w:t>Confirm encryption, compliance, updates, applications, camera/audio, charger, and required accessories.</w:t>
      </w:r>
    </w:p>
    <w:p>
      <w:pPr>
        <w:pStyle w:val="ListBullet"/>
      </w:pPr>
      <w:r>
        <w:t>Match the physical serial number again before handover.</w:t>
      </w:r>
    </w:p>
    <w:p>
      <w:pPr>
        <w:pStyle w:val="ListBullet"/>
      </w:pPr>
      <w:r>
        <w:t>Obtain user acknowledgement for laptop and accessories.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Only ready, compliant, and tested equipment is handed over.</w:t>
      </w:r>
    </w:p>
    <w:p>
      <w:pPr>
        <w:pStyle w:val="Heading2"/>
      </w:pPr>
      <w:r>
        <w:t>Step 6: Update the allocation record immediately</w:t>
      </w:r>
    </w:p>
    <w:p>
      <w:pPr>
        <w:pStyle w:val="ListBullet"/>
      </w:pPr>
      <w:r>
        <w:t>Update Allocation Status = Allocated.</w:t>
      </w:r>
    </w:p>
    <w:p>
      <w:pPr>
        <w:pStyle w:val="ListBullet"/>
      </w:pPr>
      <w:r>
        <w:t>Enter corporate Current User, actual Handed Over Date, Department/Client, location where captured, and Previous User.</w:t>
      </w:r>
    </w:p>
    <w:p>
      <w:pPr>
        <w:pStyle w:val="ListBullet"/>
      </w:pPr>
      <w:r>
        <w:t>In Notes, record configuration/image, replacement or temporary-use context, and relevant ticket/courier reference.</w:t>
      </w:r>
    </w:p>
    <w:p>
      <w:pPr>
        <w:pStyle w:val="ListBullet"/>
      </w:pPr>
      <w:r>
        <w:t>Update asset sign-off/custody and user onboarding records.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Tracker, physical device, user acknowledgement, and Intune identity agree.</w:t>
      </w:r>
    </w:p>
    <w:p>
      <w:pPr>
        <w:pStyle w:val="Heading2"/>
      </w:pPr>
      <w:r>
        <w:t>Step 7: Handle transfers and replacements</w:t>
      </w:r>
    </w:p>
    <w:p>
      <w:pPr>
        <w:pStyle w:val="ListBullet"/>
      </w:pPr>
      <w:r>
        <w:t>Obtain approval and identify both old and replacement serial numbers.</w:t>
      </w:r>
    </w:p>
    <w:p>
      <w:pPr>
        <w:pStyle w:val="ListBullet"/>
      </w:pPr>
      <w:r>
        <w:t>Reserve and prepare the replacement before changing ownership.</w:t>
      </w:r>
    </w:p>
    <w:p>
      <w:pPr>
        <w:pStyle w:val="ListBullet"/>
      </w:pPr>
      <w:r>
        <w:t>Record the outgoing device as Return Pending/Wipe Pending and update previous user/history.</w:t>
      </w:r>
    </w:p>
    <w:p>
      <w:pPr>
        <w:pStyle w:val="ListBullet"/>
      </w:pPr>
      <w:r>
        <w:t>Update the new device as Allocated only after handover.</w:t>
      </w:r>
    </w:p>
    <w:p>
      <w:pPr>
        <w:pStyle w:val="ListBullet"/>
      </w:pPr>
      <w:r>
        <w:t>Do not overwrite the old user history or combine two serials into one row.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Both devices have separate, complete lifecycle records.</w:t>
      </w:r>
    </w:p>
    <w:p>
      <w:pPr>
        <w:pStyle w:val="Heading2"/>
      </w:pPr>
      <w:r>
        <w:t>Step 8: Process offboarding and return</w:t>
      </w:r>
    </w:p>
    <w:p>
      <w:pPr>
        <w:pStyle w:val="ListBullet"/>
      </w:pPr>
      <w:r>
        <w:t>Use the approved leaver request and effective date.</w:t>
      </w:r>
    </w:p>
    <w:p>
      <w:pPr>
        <w:pStyle w:val="ListBullet"/>
      </w:pPr>
      <w:r>
        <w:t>Identify all assigned assets, accessories, location, courier need, and expected return date.</w:t>
      </w:r>
    </w:p>
    <w:p>
      <w:pPr>
        <w:pStyle w:val="ListBullet"/>
      </w:pPr>
      <w:r>
        <w:t>Mark status Return Pending and coordinate collection.</w:t>
      </w:r>
    </w:p>
    <w:p>
      <w:pPr>
        <w:pStyle w:val="ListBullet"/>
      </w:pPr>
      <w:r>
        <w:t>On receipt, match serial, record condition/accessories, and obtain return acknowledgement.</w:t>
      </w:r>
    </w:p>
    <w:p>
      <w:pPr>
        <w:pStyle w:val="ListBullet"/>
      </w:pPr>
      <w:r>
        <w:t>Set status Wipe Pending, In Repair, or In Stock only after the relevant checks are complete.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Returned custody and condition are recorded; the laptop is not shown as available too early.</w:t>
      </w:r>
    </w:p>
    <w:p>
      <w:pPr>
        <w:pStyle w:val="Heading2"/>
      </w:pPr>
      <w:r>
        <w:t>Step 9: Wipe, repair, and return to stock</w:t>
      </w:r>
    </w:p>
    <w:p>
      <w:pPr>
        <w:pStyle w:val="ListBullet"/>
      </w:pPr>
      <w:r>
        <w:t>Follow the Device Return, Wipe and Vendor Coordination SOP.</w:t>
      </w:r>
    </w:p>
    <w:p>
      <w:pPr>
        <w:pStyle w:val="ListBullet"/>
      </w:pPr>
      <w:r>
        <w:t>Complete approved data handling, wipe/reimage, Autopilot/Intune cleanup or readiness, hardware tests, and repairs.</w:t>
      </w:r>
    </w:p>
    <w:p>
      <w:pPr>
        <w:pStyle w:val="ListBullet"/>
      </w:pPr>
      <w:r>
        <w:t>After successful verification, set Current User = In Stock, Allocation Status = In Stock, retain Previous User, clear handover date only if the design requires it, and add wipe/repair date in Notes.</w:t>
      </w:r>
    </w:p>
    <w:p>
      <w:pPr>
        <w:pStyle w:val="ListBullet"/>
      </w:pPr>
      <w:r>
        <w:t>For damaged devices, set In Repair/Quarantine and record vendor case, ETA, and issue.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Only sanitized and working devices appear in usable stock.</w:t>
      </w:r>
    </w:p>
    <w:p>
      <w:pPr>
        <w:pStyle w:val="Heading2"/>
      </w:pPr>
      <w:r>
        <w:t>Step 10: Reconcile with Intune and physical stock</w:t>
      </w:r>
    </w:p>
    <w:p>
      <w:pPr>
        <w:pStyle w:val="ListBullet"/>
      </w:pPr>
      <w:r>
        <w:t>Export/refresh the From Intune worksheet with serial number, model, management name, and primary user email.</w:t>
      </w:r>
    </w:p>
    <w:p>
      <w:pPr>
        <w:pStyle w:val="ListBullet"/>
      </w:pPr>
      <w:r>
        <w:t>Compare serial number, current user, and device count against the asset master.</w:t>
      </w:r>
    </w:p>
    <w:p>
      <w:pPr>
        <w:pStyle w:val="ListBullet"/>
      </w:pPr>
      <w:r>
        <w:t>Investigate duplicates, stale primary users, missing devices, devices outside Intune, and tracker-only records.</w:t>
      </w:r>
    </w:p>
    <w:p>
      <w:pPr>
        <w:pStyle w:val="ListBullet"/>
      </w:pPr>
      <w:r>
        <w:t>Physically count in-stock devices and confirm location/condition.</w:t>
      </w:r>
    </w:p>
    <w:p>
      <w:pPr>
        <w:pStyle w:val="ListBullet"/>
      </w:pPr>
      <w:r>
        <w:t>The workbook shows a difference control that should be zero; document and resolve each variance.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Asset master, Intune, and physical count reconcile or have an owned exception.</w:t>
      </w:r>
    </w:p>
    <w:p>
      <w:pPr>
        <w:pStyle w:val="Heading2"/>
      </w:pPr>
      <w:r>
        <w:t>Step 11: Prepare the weekly stock summary</w:t>
      </w:r>
    </w:p>
    <w:p>
      <w:pPr>
        <w:pStyle w:val="ListBullet"/>
      </w:pPr>
      <w:r>
        <w:t>Refresh the Pivot Table or summary after all row updates.</w:t>
      </w:r>
    </w:p>
    <w:p>
      <w:pPr>
        <w:pStyle w:val="ListBullet"/>
      </w:pPr>
      <w:r>
        <w:t>Report total assets, Allocated, In Stock, Reserved/In Build, Wipe Pending, In Repair, and unavailable/restricted assets.</w:t>
      </w:r>
    </w:p>
    <w:p>
      <w:pPr>
        <w:pStyle w:val="ListBullet"/>
      </w:pPr>
      <w:r>
        <w:t>Break down usable stock by 16 GB, 32 GB, and 64 GB and by category/model.</w:t>
      </w:r>
    </w:p>
    <w:p>
      <w:pPr>
        <w:pStyle w:val="ListBullet"/>
      </w:pPr>
      <w:r>
        <w:t>List new joiners, role, joining date, required laptop class, assigned/reserved serial, and gap.</w:t>
      </w:r>
    </w:p>
    <w:p>
      <w:pPr>
        <w:pStyle w:val="ListBullet"/>
      </w:pPr>
      <w:r>
        <w:t>Call out stock that is technically in stock but unusable due to repair, client image, wipe, or reservation.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figures shared in the weekly IT progress meeting are current and reproducible.</w:t>
      </w:r>
    </w:p>
    <w:p>
      <w:pPr>
        <w:pStyle w:val="Heading2"/>
      </w:pPr>
      <w:r>
        <w:t>Step 12: Forecast demand and decide whether procurement is required</w:t>
      </w:r>
    </w:p>
    <w:p>
      <w:pPr>
        <w:pStyle w:val="ListBullet"/>
      </w:pPr>
      <w:r>
        <w:t>Obtain the forward onboarding forecast from leads/HR, including confirmed and probable joiners.</w:t>
      </w:r>
    </w:p>
    <w:p>
      <w:pPr>
        <w:pStyle w:val="ListBullet"/>
      </w:pPr>
      <w:r>
        <w:t>Map each position to 16 GB, 32 GB, or 64 GB and required date.</w:t>
      </w:r>
    </w:p>
    <w:p>
      <w:pPr>
        <w:pStyle w:val="ListBullet"/>
      </w:pPr>
      <w:r>
        <w:t>Calculate usable stock after reservations, repair exclusions, and buffer stock.</w:t>
      </w:r>
    </w:p>
    <w:p>
      <w:pPr>
        <w:pStyle w:val="ListBullet"/>
      </w:pPr>
      <w:r>
        <w:t>Gap = confirmed demand + approved buffer minus usable stock and confirmed returns before the need date.</w:t>
      </w:r>
    </w:p>
    <w:p>
      <w:pPr>
        <w:pStyle w:val="ListBullet"/>
      </w:pPr>
      <w:r>
        <w:t>Discuss quantity, model, budget, and required delivery date with Sukhchain Singh. Start procurement only after written confirmation.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purchase request is based on dated demand, usable stock, returns, and buffer, not only total inventory.</w:t>
      </w:r>
    </w:p>
    <w:p>
      <w:pPr>
        <w:pStyle w:val="Heading2"/>
      </w:pPr>
      <w:r>
        <w:t>Step 13: Maintain data quality and audit history</w:t>
      </w:r>
    </w:p>
    <w:p>
      <w:pPr>
        <w:pStyle w:val="ListBullet"/>
      </w:pPr>
      <w:r>
        <w:t>Use filters and controlled spelling for category, status, department/client, and user names.</w:t>
      </w:r>
    </w:p>
    <w:p>
      <w:pPr>
        <w:pStyle w:val="ListBullet"/>
      </w:pPr>
      <w:r>
        <w:t>Never delete a row because a user left; update status and retain history.</w:t>
      </w:r>
    </w:p>
    <w:p>
      <w:pPr>
        <w:pStyle w:val="ListBullet"/>
      </w:pPr>
      <w:r>
        <w:t>Use comments/notes for exceptions, but keep them concise and dated.</w:t>
      </w:r>
    </w:p>
    <w:p>
      <w:pPr>
        <w:pStyle w:val="ListBullet"/>
      </w:pPr>
      <w:r>
        <w:t>Protect formulas, Pivot Table sources, and finance fields.</w:t>
      </w:r>
    </w:p>
    <w:p>
      <w:pPr>
        <w:pStyle w:val="ListBullet"/>
      </w:pPr>
      <w:r>
        <w:t>Review edit access and links periodically.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Each asset can be traced from receipt to current status and prior custody.</w:t>
      </w:r>
    </w:p>
    <w:p>
      <w:pPr>
        <w:pStyle w:val="Heading2"/>
      </w:pPr>
      <w:r>
        <w:t>Weekly meeting summary format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What to report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Total laptop count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Total serial-numbered laptops in the operational master.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Allocated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Count currently assigned to users/projects.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Usable In Stock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Configured or configurable devices physically available.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Unavailable stock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Wipe pending, repair, damaged, reserved, restricted image, or missing.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Stock by class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16 GB, 32 GB, and 64 GB usable quantity.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Upcoming need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Joiner name/role, joining date, required class, and reservation status.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Gap / procurement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Required quantity, need-by date, estimated lead time, and approval required.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Exceptions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Intune mismatch, missing acknowledgement, overdue return, or warranty case.</w:t>
            </w:r>
          </w:p>
        </w:tc>
      </w:tr>
    </w:tbl>
    <w:p>
      <w:pPr>
        <w:pStyle w:val="Heading2"/>
      </w:pPr>
      <w:r>
        <w:t>Weekly asset update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Sukhchain Singh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Relevant HR/lead/procurement stakeholders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Weekly IT asset stock and upcoming requirement update</w:t>
            </w:r>
          </w:p>
        </w:tc>
      </w:tr>
    </w:tbl>
    <w:p>
      <w:r>
        <w:rPr>
          <w:sz w:val="19"/>
        </w:rPr>
        <w:t>Hi Sukhi,</w:t>
        <w:br/>
        <w:br/>
        <w:t>Please find the weekly asset status:</w:t>
        <w:br/>
        <w:t>• Total laptops: [ ]</w:t>
        <w:br/>
        <w:t>• Allocated: [ ]</w:t>
        <w:br/>
        <w:t>• Usable in stock: 16 GB [ ], 32 GB [ ], 64 GB [ ]</w:t>
        <w:br/>
        <w:t>• Wipe/repair/reserved/unavailable: [ ]</w:t>
        <w:br/>
        <w:t>• Upcoming joiners and required laptops: [summary]</w:t>
        <w:br/>
        <w:t>• Expected returns before requirement date: [ ]</w:t>
        <w:br/>
        <w:t>• Procurement gap: [quantity/specification/required-by date]</w:t>
        <w:br/>
        <w:br/>
        <w:t>Key actions/decisions required: [details].</w:t>
        <w:br/>
        <w:br/>
        <w:t>Thanks,</w:t>
        <w:br/>
        <w:t>Dnyaneshwar</w:t>
      </w:r>
    </w:p>
    <w:p>
      <w:pPr>
        <w:pStyle w:val="Heading1"/>
      </w:pPr>
      <w:r>
        <w:t>3. Final Validation and Closure</w:t>
      </w:r>
    </w:p>
    <w:p>
      <w:r>
        <w:t>☐ Every physical asset has one unique serial-number record</w:t>
      </w:r>
    </w:p>
    <w:p>
      <w:r>
        <w:t>☐ Allocation status and current user are consistent</w:t>
      </w:r>
    </w:p>
    <w:p>
      <w:r>
        <w:t>☐ Handover/return dates and acknowledgements are retained</w:t>
      </w:r>
    </w:p>
    <w:p>
      <w:r>
        <w:t>☐ Previous user and notes preserve history</w:t>
      </w:r>
    </w:p>
    <w:p>
      <w:r>
        <w:t>☐ Usable stock excludes repair, wipe, reservation, and restricted-image units</w:t>
      </w:r>
    </w:p>
    <w:p>
      <w:r>
        <w:t>☐ Pivot/weekly counts match the master</w:t>
      </w:r>
    </w:p>
    <w:p>
      <w:r>
        <w:t>☐ Intune and asset-sheet difference is zero or documented</w:t>
      </w:r>
    </w:p>
    <w:p>
      <w:r>
        <w:t>☐ Upcoming demand and procurement gap are reviewed with Sukhchain Singh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Unknown or duplicate serial: quarantine record and verify from device/invoice/Intune.</w:t>
      </w:r>
    </w:p>
    <w:p>
      <w:pPr>
        <w:pStyle w:val="ListBullet"/>
      </w:pPr>
      <w:r>
        <w:t>Tracker shows Allocated but Intune/physical device differs: investigate before reassignment.</w:t>
      </w:r>
    </w:p>
    <w:p>
      <w:pPr>
        <w:pStyle w:val="ListBullet"/>
      </w:pPr>
      <w:r>
        <w:t>Lost/stolen device: follow security incident and remote-action process immediately.</w:t>
      </w:r>
    </w:p>
    <w:p>
      <w:pPr>
        <w:pStyle w:val="ListBullet"/>
      </w:pPr>
      <w:r>
        <w:t>Damaged/repair device: do not count as usable stock.</w:t>
      </w:r>
    </w:p>
    <w:p>
      <w:pPr>
        <w:pStyle w:val="ListBullet"/>
      </w:pPr>
      <w:r>
        <w:t>Finance asset value or depreciation change: route to finance owner.</w:t>
      </w:r>
    </w:p>
    <w:p>
      <w:pPr>
        <w:pStyle w:val="ListBullet"/>
      </w:pPr>
      <w:r>
        <w:t>Old external workbook links: do not trust automatically; verify source and owner before enabling.</w:t>
      </w:r>
    </w:p>
    <w:p>
      <w:pPr>
        <w:pStyle w:val="Heading1"/>
      </w:pPr>
      <w:r>
        <w:t>5. Evidence to Retain</w:t>
      </w:r>
    </w:p>
    <w:p>
      <w:r>
        <w:t>☐ Approved request and business justification</w:t>
      </w:r>
    </w:p>
    <w:p>
      <w:r>
        <w:t>☐ Asset or requirement record before and after change</w:t>
      </w:r>
    </w:p>
    <w:p>
      <w:r>
        <w:t>☐ Allocation/return/delivery acknowledgement</w:t>
      </w:r>
    </w:p>
    <w:p>
      <w:r>
        <w:t>☐ Relevant invoice, PO, quotation, courier, warranty, or repair evidence</w:t>
      </w:r>
    </w:p>
    <w:p>
      <w:r>
        <w:t>☐ Approval and completion email</w:t>
      </w:r>
    </w:p>
    <w:p>
      <w:r>
        <w:t>☐ Weekly reconciliation and exception notes</w:t>
      </w:r>
    </w:p>
    <w:p>
      <w:pPr>
        <w:pStyle w:val="Heading1"/>
      </w:pPr>
      <w:r>
        <w:t>6. Security and Quality Controls</w:t>
      </w:r>
    </w:p>
    <w:p>
      <w:pPr>
        <w:pStyle w:val="ListBullet"/>
      </w:pPr>
      <w:r>
        <w:t>Use serial number or asset tag as the unique asset key.</w:t>
      </w:r>
    </w:p>
    <w:p>
      <w:pPr>
        <w:pStyle w:val="ListBullet"/>
      </w:pPr>
      <w:r>
        <w:t>Do not delete allocation history; preserve previous-user and notes/history fields.</w:t>
      </w:r>
    </w:p>
    <w:p>
      <w:pPr>
        <w:pStyle w:val="ListBullet"/>
      </w:pPr>
      <w:r>
        <w:t>Do not allocate a device that is damaged, not wiped, noncompliant, or assigned to another user.</w:t>
      </w:r>
    </w:p>
    <w:p>
      <w:pPr>
        <w:pStyle w:val="ListBullet"/>
      </w:pPr>
      <w:r>
        <w:t>Use written acknowledgement for custody.</w:t>
      </w:r>
    </w:p>
    <w:p>
      <w:pPr>
        <w:pStyle w:val="ListBullet"/>
      </w:pPr>
      <w:r>
        <w:t>Restrict workbook editing and sharing to authorized users.</w:t>
      </w:r>
    </w:p>
    <w:p>
      <w:pPr>
        <w:pStyle w:val="ListBullet"/>
      </w:pPr>
      <w:r>
        <w:t>Investigate all inventory, Intune, invoice, and physical-count differences.</w:t>
      </w:r>
    </w:p>
    <w:p>
      <w:r>
        <w:br w:type="page"/>
      </w:r>
    </w:p>
    <w:p>
      <w:pPr>
        <w:jc w:val="center"/>
      </w:pPr>
      <w:r>
        <w:rPr>
          <w:b/>
          <w:color w:val="0F6B78"/>
          <w:sz w:val="22"/>
        </w:rPr>
        <w:t>STANDARD OPERATING PROCEDURE</w:t>
      </w:r>
    </w:p>
    <w:p>
      <w:pPr>
        <w:spacing w:before="360"/>
        <w:jc w:val="center"/>
      </w:pPr>
      <w:r>
        <w:rPr>
          <w:b/>
          <w:color w:val="17365D"/>
          <w:sz w:val="48"/>
        </w:rPr>
        <w:t>IT Equipment Procurement, Quote Comparison, PO and Delivery Management</w:t>
      </w:r>
    </w:p>
    <w:p>
      <w:pPr>
        <w:jc w:val="center"/>
      </w:pPr>
      <w:r>
        <w:rPr>
          <w:color w:val="4472C4"/>
          <w:sz w:val="24"/>
        </w:rPr>
        <w:t>SOP-PROC-01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Process Owner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Endpoint Management / IT Operations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Approver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Sukhchain Singh / Budget Owner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Dnyaneshwar Karande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Primary Record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Fixed Assets March 2026.xlsx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Handover Draft</w:t>
            </w:r>
          </w:p>
        </w:tc>
      </w:tr>
      <w:tr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17365D"/>
          </w:tcPr>
          <w:p>
            <w:r/>
            <w:r>
              <w:rPr>
                <w:b/>
                <w:color w:val="FFFFFF"/>
                <w:sz w:val="18"/>
              </w:rPr>
              <w:t>Review Cycle</w:t>
            </w:r>
          </w:p>
        </w:tc>
        <w:tc>
          <w:tcPr>
            <w:tcW w:type="dxa" w:w="254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8"/>
              </w:rPr>
              <w:t>Weekly and on process change</w:t>
            </w:r>
          </w:p>
        </w:tc>
      </w:tr>
    </w:tbl>
    <w:p/>
    <w:p>
      <w:r>
        <w:rPr>
          <w:b/>
          <w:color w:val="17365D"/>
        </w:rPr>
        <w:t xml:space="preserve">Control note: </w:t>
      </w:r>
      <w:r>
        <w:t>The asset tracker is an operational record. Do not save passwords, temporary passwords, OTPs, BitLocker recovery keys, or unnecessary personal information in the workbook.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To purchase laptops, monitors, headsets, accessories, or IT infrastructure through a controlled requirement, RFQ, competitive quotation, negotiation, approval, PO, delivery, invoice, and asset-record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Approved stock gap, onboarding/project need, replacement, warranty gap, office requirement, or other approved IT demand.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Expected Output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Correct product delivered on time at approved commercial terms, with at least three comparable quotations where applicable, approved recommendation, PO trail, invoice/payment coordination, and asset records updated.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Frequency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Update immediately after every receipt, allocation, return, transfer, repair, wipe, disposal, or procurement change. Reconcile weekly.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Approvals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Use written onboarding/offboarding, manager, budget-owner, finance, or procurement approval as applicable.</w:t>
            </w:r>
          </w:p>
        </w:tc>
      </w:tr>
    </w:tbl>
    <w:p>
      <w:pPr>
        <w:pStyle w:val="Heading2"/>
      </w:pPr>
      <w:r>
        <w:t>Record Locations</w:t>
      </w:r>
    </w:p>
    <w:p>
      <w:r>
        <w:rPr>
          <w:b/>
          <w:color w:val="0F6B78"/>
        </w:rPr>
        <w:t xml:space="preserve">Primary fixed-asset and laptop tracker: </w:t>
      </w:r>
      <w:r>
        <w:t>https://kforceinternational-my.sharepoint.com/:x:/r/personal/ravi_gupta_kforce_co_in/_layouts/15/Doc.aspx?sourcedoc=%7B39624350-49FB-4FDF-B4F3-D748E4F5C13D%7D&amp;file=Fixed%20Assets%20March%202026.xlsx&amp;action=default&amp;mobileredirect=true</w:t>
      </w:r>
    </w:p>
    <w:p>
      <w:r>
        <w:rPr>
          <w:b/>
          <w:color w:val="0F6B78"/>
        </w:rPr>
        <w:t xml:space="preserve">Supporting All-in-One work tracker: </w:t>
      </w:r>
      <w:r>
        <w:t>https://kforceinternational-my.sharepoint.com/:x:/r/personal/dnyaneshwar_karande_kforce_co_in/_layouts/15/Doc.aspx?sourcedoc=%7BA63A89E9-3F90-48AF-B465-1728A752B44C%7D&amp;file=All-in-One_Work%20sheet.xlsx&amp;action=default&amp;mobileredirect=true</w:t>
      </w:r>
    </w:p>
    <w:p>
      <w:pPr>
        <w:pStyle w:val="Heading2"/>
      </w:pPr>
      <w:r>
        <w:t>Known vendor and contact register from current workbooks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Vendor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Contact / Notes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Internet link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Tata Tele Services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Contact not recorded in the opened vendor sheet; confirm before use.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Internet link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Primenet - Airtel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Satyendra Singh, Regional Manager. Verify current phone/email in the authorized vendor register.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HP laptops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HP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Pradeep Mishra, Account Manager - Commercial Sales. Verify current contact details.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HP VC / HP Store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HP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Maqdum Ashrafi and Sai Pakala listed for commercial sales. Verify current ownership.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Meraki router/switch/access points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RH Communications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Santosh Joshi, Sandeep Kalachattil, and Sikandar Khan are listed by area. Verify current contacts.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LAN connectivity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Redbricks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Akshay Lohar and an IT engineer contact are listed. Verify current contacts.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Laptop / asset vendor history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Savex Technologies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Appears in fixed-asset entries for HP laptops and VC equipment.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Rental laptop history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GNR Solutions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Appears in the consolidated rental-laptop history.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Rental / support history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Innovalus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Appears in laptop allocation and return history.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Rental laptop history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Superman Computers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Appears in returned laptop history for Hyderabad.</w:t>
            </w:r>
          </w:p>
        </w:tc>
      </w:tr>
      <w:tr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TV / VC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Samsung / Jabra</w:t>
            </w:r>
          </w:p>
        </w:tc>
        <w:tc>
          <w:tcPr>
            <w:tcW w:type="dxa" w:w="338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Workbook instructs to confirm details with the internal owner before use.</w:t>
            </w:r>
          </w:p>
        </w:tc>
      </w:tr>
    </w:tbl>
    <w:p>
      <w:r>
        <w:t>The list above is based on the currently opened asset and work trackers. It is not a blanket approval list. Verify vendor status, contact, GST details, bank details, and authorization with procurement/finance before every order.</w:t>
      </w:r>
    </w:p>
    <w:p>
      <w:pPr>
        <w:pStyle w:val="Heading1"/>
      </w:pPr>
      <w:r>
        <w:t>2. Detailed Procedure</w:t>
      </w:r>
    </w:p>
    <w:p>
      <w:pPr>
        <w:pStyle w:val="Heading2"/>
      </w:pPr>
      <w:r>
        <w:t>Step 1: Confirm the business requirement and stock gap</w:t>
      </w:r>
    </w:p>
    <w:p>
      <w:pPr>
        <w:pStyle w:val="ListBullet"/>
      </w:pPr>
      <w:r>
        <w:t>Use the Asset Tracker SOP to calculate current usable stock, upcoming joiners, expected returns, buffer, and shortfall.</w:t>
      </w:r>
    </w:p>
    <w:p>
      <w:pPr>
        <w:pStyle w:val="ListBullet"/>
      </w:pPr>
      <w:r>
        <w:t>Obtain written confirmation from Sukhchain Singh or the authorized budget owner for item type, quantity, specification, required-by date, delivery location, and budget/priority.</w:t>
      </w:r>
    </w:p>
    <w:p>
      <w:pPr>
        <w:pStyle w:val="ListBullet"/>
      </w:pPr>
      <w:r>
        <w:t>For replacements, confirm warranty status and whether repair is more economical.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Requirement and purchase justification are approved.</w:t>
      </w:r>
    </w:p>
    <w:p>
      <w:pPr>
        <w:pStyle w:val="Heading2"/>
      </w:pPr>
      <w:r>
        <w:t>Step 2: Build the technical and commercial specification</w:t>
      </w:r>
    </w:p>
    <w:p>
      <w:pPr>
        <w:pStyle w:val="ListBullet"/>
      </w:pPr>
      <w:r>
        <w:t>For laptops include brand/model or equivalent criteria, processor, RAM, SSD, screen, operating system, warranty, adapter, bag, imaging/enrollment requirement, and delivery date.</w:t>
      </w:r>
    </w:p>
    <w:p>
      <w:pPr>
        <w:pStyle w:val="ListBullet"/>
      </w:pPr>
      <w:r>
        <w:t>For monitors include size, resolution, panel, ports, height adjustment, warranty, cables, and mounting requirement.</w:t>
      </w:r>
    </w:p>
    <w:p>
      <w:pPr>
        <w:pStyle w:val="ListBullet"/>
      </w:pPr>
      <w:r>
        <w:t>For headsets include wired/wireless, USB/Bluetooth, Teams certification if required, microphone, warranty, and quantity.</w:t>
      </w:r>
    </w:p>
    <w:p>
      <w:pPr>
        <w:pStyle w:val="ListBullet"/>
      </w:pPr>
      <w:r>
        <w:t>For network/VC devices include exact SKU, licenses/subscriptions, support term, compatibility, installation, and configuration scope.</w:t>
      </w:r>
    </w:p>
    <w:p>
      <w:pPr>
        <w:pStyle w:val="ListBullet"/>
      </w:pPr>
      <w:r>
        <w:t>State whether alternatives are allowed and require the vendor to highlight every deviation.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All vendors can quote on the same scope.</w:t>
      </w:r>
    </w:p>
    <w:p>
      <w:pPr>
        <w:pStyle w:val="Heading2"/>
      </w:pPr>
      <w:r>
        <w:t>Step 3: Select vendors and issue RFQ</w:t>
      </w:r>
    </w:p>
    <w:p>
      <w:pPr>
        <w:pStyle w:val="ListBullet"/>
      </w:pPr>
      <w:r>
        <w:t>Use approved/current vendors and add new vendors only through the company onboarding process.</w:t>
      </w:r>
    </w:p>
    <w:p>
      <w:pPr>
        <w:pStyle w:val="ListBullet"/>
      </w:pPr>
      <w:r>
        <w:t>Send the same RFQ to at least three vendors for laptops, monitors, headsets, and comparable products unless a documented exception is approved.</w:t>
      </w:r>
    </w:p>
    <w:p>
      <w:pPr>
        <w:pStyle w:val="ListBullet"/>
      </w:pPr>
      <w:r>
        <w:t>Set a response deadline and required delivery date.</w:t>
      </w:r>
    </w:p>
    <w:p>
      <w:pPr>
        <w:pStyle w:val="ListBullet"/>
      </w:pPr>
      <w:r>
        <w:t>Ask for quote reference/date, GST-inclusive and exclusive pricing, freight, warranty, stock, delivery, payment terms, quote validity, installation, support, and cancellation conditions.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 minimum of three comparable RFQs are issued or an exception is documented.</w:t>
      </w:r>
    </w:p>
    <w:p>
      <w:pPr>
        <w:pStyle w:val="Heading2"/>
      </w:pPr>
      <w:r>
        <w:t>Step 4: Review quotation completeness</w:t>
      </w:r>
    </w:p>
    <w:p>
      <w:pPr>
        <w:pStyle w:val="ListBullet"/>
      </w:pPr>
      <w:r>
        <w:t>Check vendor legal name, GST details if required, quote date/validity, exact SKU/specification, quantity, unit price, subtotal, GST, freight, total, warranty, delivery, payment terms, and bank/payment instructions through approved finance controls.</w:t>
      </w:r>
    </w:p>
    <w:p>
      <w:pPr>
        <w:pStyle w:val="ListBullet"/>
      </w:pPr>
      <w:r>
        <w:t>Mark technical or commercial deviations.</w:t>
      </w:r>
    </w:p>
    <w:p>
      <w:pPr>
        <w:pStyle w:val="ListBullet"/>
      </w:pPr>
      <w:r>
        <w:t>Do not compare a higher/lower specification as if it is an equal product.</w:t>
      </w:r>
    </w:p>
    <w:p>
      <w:pPr>
        <w:pStyle w:val="ListBullet"/>
      </w:pPr>
      <w:r>
        <w:t>Request clarification for missing or ambiguous information.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Every quote is complete enough for like-for-like comparison.</w:t>
      </w:r>
    </w:p>
    <w:p>
      <w:pPr>
        <w:pStyle w:val="Heading2"/>
      </w:pPr>
      <w:r>
        <w:t>Step 5: Negotiate and obtain revised quotes</w:t>
      </w:r>
    </w:p>
    <w:p>
      <w:pPr>
        <w:pStyle w:val="ListBullet"/>
      </w:pPr>
      <w:r>
        <w:t>Negotiate price, delivery, warranty, freight, payment terms, installation, and bundled accessories using the best competing offer without disclosing confidential vendor information.</w:t>
      </w:r>
    </w:p>
    <w:p>
      <w:pPr>
        <w:pStyle w:val="ListBullet"/>
      </w:pPr>
      <w:r>
        <w:t>Ask vendors to send a formal revised quotation rather than relying on verbal commitments.</w:t>
      </w:r>
    </w:p>
    <w:p>
      <w:pPr>
        <w:pStyle w:val="ListBullet"/>
      </w:pPr>
      <w:r>
        <w:t>Maintain the original and revised versions with clear dates.</w:t>
      </w:r>
    </w:p>
    <w:p>
      <w:pPr>
        <w:pStyle w:val="ListBullet"/>
      </w:pPr>
      <w:r>
        <w:t>Recheck totals and validity after revision.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Final commercial offers are documented and current.</w:t>
      </w:r>
    </w:p>
    <w:p>
      <w:pPr>
        <w:pStyle w:val="Heading2"/>
      </w:pPr>
      <w:r>
        <w:t>Step 6: Create the comparison sheet</w:t>
      </w:r>
    </w:p>
    <w:p>
      <w:pPr>
        <w:pStyle w:val="ListBullet"/>
      </w:pPr>
      <w:r>
        <w:t>Create one row per vendor and compare technical compliance, unit price, quantity, pre-tax total, GST, freight, landed total, warranty, delivery, payment terms, validity, support, deviations, and risk.</w:t>
      </w:r>
    </w:p>
    <w:p>
      <w:pPr>
        <w:pStyle w:val="ListBullet"/>
      </w:pPr>
      <w:r>
        <w:t>Use formulas for totals and clearly identify Lowest Commercial Quote only among technically compliant options.</w:t>
      </w:r>
    </w:p>
    <w:p>
      <w:pPr>
        <w:pStyle w:val="ListBullet"/>
      </w:pPr>
      <w:r>
        <w:t>Add a recommendation stating why the selected vendor is best, considering specification, price, delivery, warranty, support, and risk.</w:t>
      </w:r>
    </w:p>
    <w:p>
      <w:pPr>
        <w:pStyle w:val="ListBullet"/>
      </w:pPr>
      <w:r>
        <w:t>Attach all vendor quotations and the requirement/RFQ.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Recommendation is transparent and supported by evidence.</w:t>
      </w:r>
    </w:p>
    <w:p>
      <w:pPr>
        <w:pStyle w:val="Heading2"/>
      </w:pPr>
      <w:r>
        <w:t>Step 7: Send for Sukhchain Singh approval</w:t>
      </w:r>
    </w:p>
    <w:p>
      <w:pPr>
        <w:pStyle w:val="ListBullet"/>
      </w:pPr>
      <w:r>
        <w:t>Send the comparison sheet and all final quotations to Sukhchain Singh.</w:t>
      </w:r>
    </w:p>
    <w:p>
      <w:pPr>
        <w:pStyle w:val="ListBullet"/>
      </w:pPr>
      <w:r>
        <w:t>Summarize requirement, stock gap, quantity, specification, selected vendor, final total, savings after negotiation, delivery, warranty, payment terms, and decision needed.</w:t>
      </w:r>
    </w:p>
    <w:p>
      <w:pPr>
        <w:pStyle w:val="ListBullet"/>
      </w:pPr>
      <w:r>
        <w:t>Do not place the order based only on an informal acknowledgement; retain written approval.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Selected vendor and commercial terms have written approval.</w:t>
      </w:r>
    </w:p>
    <w:p>
      <w:pPr>
        <w:pStyle w:val="Heading2"/>
      </w:pPr>
      <w:r>
        <w:t>Step 8: Request PO from Ram and Rupali</w:t>
      </w:r>
    </w:p>
    <w:p>
      <w:pPr>
        <w:pStyle w:val="ListBullet"/>
      </w:pPr>
      <w:r>
        <w:t>After approval, send the approved quote, comparison, approval chain, delivery/billing details, cost center/project if applicable, and required date to Ram and Rupali for PO processing.</w:t>
      </w:r>
    </w:p>
    <w:p>
      <w:pPr>
        <w:pStyle w:val="ListBullet"/>
      </w:pPr>
      <w:r>
        <w:t>Ask for the PO number/document and identify any missing finance/vendor-onboarding requirement.</w:t>
      </w:r>
    </w:p>
    <w:p>
      <w:pPr>
        <w:pStyle w:val="ListBullet"/>
      </w:pPr>
      <w:r>
        <w:t>Check that PO vendor, item, SKU, quantity, unit price, GST, total, delivery address, payment terms, and approval reference match the selected quote.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PO is accurate and matches approval.</w:t>
      </w:r>
    </w:p>
    <w:p>
      <w:pPr>
        <w:pStyle w:val="Heading2"/>
      </w:pPr>
      <w:r>
        <w:t>Step 9: Release PO to vendor and obtain acknowledgement</w:t>
      </w:r>
    </w:p>
    <w:p>
      <w:pPr>
        <w:pStyle w:val="ListBullet"/>
      </w:pPr>
      <w:r>
        <w:t>Send the PO to the selected vendor on the existing thread.</w:t>
      </w:r>
    </w:p>
    <w:p>
      <w:pPr>
        <w:pStyle w:val="ListBullet"/>
      </w:pPr>
      <w:r>
        <w:t>Ask the vendor to confirm PO acceptance, stock reservation, dispatch date, delivery date, contact person, and any advance/payment milestone.</w:t>
      </w:r>
    </w:p>
    <w:p>
      <w:pPr>
        <w:pStyle w:val="ListBullet"/>
      </w:pPr>
      <w:r>
        <w:t>Do not accept a changed price/specification after PO without revised quote, approval, and PO amendment.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Vendor confirms the exact order and committed schedule.</w:t>
      </w:r>
    </w:p>
    <w:p>
      <w:pPr>
        <w:pStyle w:val="Heading2"/>
      </w:pPr>
      <w:r>
        <w:t>Step 10: Coordinate payment and delivery</w:t>
      </w:r>
    </w:p>
    <w:p>
      <w:pPr>
        <w:pStyle w:val="ListBullet"/>
      </w:pPr>
      <w:r>
        <w:t>Follow PO payment terms with Ram/Rupali/finance, such as advance, on-delivery, or credit terms.</w:t>
      </w:r>
    </w:p>
    <w:p>
      <w:pPr>
        <w:pStyle w:val="ListBullet"/>
      </w:pPr>
      <w:r>
        <w:t>Do not independently change bank details; finance must verify bank-detail changes through approved controls.</w:t>
      </w:r>
    </w:p>
    <w:p>
      <w:pPr>
        <w:pStyle w:val="ListBullet"/>
      </w:pPr>
      <w:r>
        <w:t>Before delivery, confirm date, site contact, access/loading instructions, invoice/challan requirement, and serial-number list where available.</w:t>
      </w:r>
    </w:p>
    <w:p>
      <w:pPr>
        <w:pStyle w:val="ListBullet"/>
      </w:pPr>
      <w:r>
        <w:t>Track delay and escalate before the business need date is missed.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Payment and delivery responsibilities have owners and dates.</w:t>
      </w:r>
    </w:p>
    <w:p>
      <w:pPr>
        <w:pStyle w:val="Heading2"/>
      </w:pPr>
      <w:r>
        <w:t>Step 11: Perform delivery acceptance</w:t>
      </w:r>
    </w:p>
    <w:p>
      <w:pPr>
        <w:pStyle w:val="ListBullet"/>
      </w:pPr>
      <w:r>
        <w:t>At delivery, compare PO, quotation, invoice, delivery challan, and physical product.</w:t>
      </w:r>
    </w:p>
    <w:p>
      <w:pPr>
        <w:pStyle w:val="ListBullet"/>
      </w:pPr>
      <w:r>
        <w:t>Count every unit and accessory. Verify make/model, configuration, SKU, serial numbers, warranty, seals, chargers/cables, and condition.</w:t>
      </w:r>
    </w:p>
    <w:p>
      <w:pPr>
        <w:pStyle w:val="ListBullet"/>
      </w:pPr>
      <w:r>
        <w:t>Inspect packaging, chassis, screen, ports, and transit damage. Photograph exceptions.</w:t>
      </w:r>
    </w:p>
    <w:p>
      <w:pPr>
        <w:pStyle w:val="ListBullet"/>
      </w:pPr>
      <w:r>
        <w:t>Do not sign clean acceptance for shortages, wrong product, or damage; record the exception and notify vendor immediately.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Accepted quantity and specification match the order, or exception is formally recorded.</w:t>
      </w:r>
    </w:p>
    <w:p>
      <w:pPr>
        <w:pStyle w:val="Heading2"/>
      </w:pPr>
      <w:r>
        <w:t>Step 12: Register assets and close procurement</w:t>
      </w:r>
    </w:p>
    <w:p>
      <w:pPr>
        <w:pStyle w:val="ListBullet"/>
      </w:pPr>
      <w:r>
        <w:t>Create/update one asset row per serial number, receipt date, vendor, invoice/PO, warranty, status, location, and notes.</w:t>
      </w:r>
    </w:p>
    <w:p>
      <w:pPr>
        <w:pStyle w:val="ListBullet"/>
      </w:pPr>
      <w:r>
        <w:t>For laptops, collect hardware hash where needed and move units to In Build/In Stock only after acceptance.</w:t>
      </w:r>
    </w:p>
    <w:p>
      <w:pPr>
        <w:pStyle w:val="ListBullet"/>
      </w:pPr>
      <w:r>
        <w:t>Send GRN/receipt confirmation and invoice documents to finance as required.</w:t>
      </w:r>
    </w:p>
    <w:p>
      <w:pPr>
        <w:pStyle w:val="ListBullet"/>
      </w:pPr>
      <w:r>
        <w:t>Track replacement/credit note for rejected units.</w:t>
      </w:r>
    </w:p>
    <w:p>
      <w:pPr>
        <w:pStyle w:val="ListBullet"/>
      </w:pPr>
      <w:r>
        <w:t>Update procurement tracker, asset tracker, stock summary, and weekly IT update.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Financial, procurement, and asset records agree.</w:t>
      </w:r>
    </w:p>
    <w:p>
      <w:pPr>
        <w:pStyle w:val="Heading2"/>
      </w:pPr>
      <w:r>
        <w:t>Step 13: Manage warranty and vendor performance</w:t>
      </w:r>
    </w:p>
    <w:p>
      <w:pPr>
        <w:pStyle w:val="ListBullet"/>
      </w:pPr>
      <w:r>
        <w:t>Retain warranty and support information by serial number.</w:t>
      </w:r>
    </w:p>
    <w:p>
      <w:pPr>
        <w:pStyle w:val="ListBullet"/>
      </w:pPr>
      <w:r>
        <w:t>Record delivery timeliness, quality issues, response, replacements, and invoice accuracy.</w:t>
      </w:r>
    </w:p>
    <w:p>
      <w:pPr>
        <w:pStyle w:val="ListBullet"/>
      </w:pPr>
      <w:r>
        <w:t>Use vendor performance in future recommendations while following procurement policy.</w:t>
      </w:r>
    </w:p>
    <w:p>
      <w:pPr>
        <w:pStyle w:val="ListBullet"/>
      </w:pPr>
      <w:r>
        <w:t>Review open POs, invoices, advances, and warranty cases weekly until closure.</w:t>
      </w:r>
    </w:p>
    <w:p>
      <w:pPr>
        <w:ind w:left="360"/>
      </w:pPr>
      <w:r>
        <w:rPr>
          <w:b/>
          <w:color w:val="0F6B78"/>
        </w:rPr>
        <w:t xml:space="preserve">Checkpoint: </w:t>
      </w:r>
      <w:r>
        <w:t>The purchase remains traceable after delivery and informs future sourcing.</w:t>
      </w:r>
    </w:p>
    <w:p>
      <w:pPr>
        <w:pStyle w:val="Heading2"/>
      </w:pPr>
      <w:r>
        <w:t>Minimum quote-comparison columns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4472C4"/>
          </w:tcPr>
          <w:p>
            <w:r/>
            <w:r>
              <w:rPr>
                <w:b/>
                <w:color w:val="FFFFFF"/>
                <w:sz w:val="16"/>
              </w:rPr>
              <w:t>Required comparison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Technical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Make/model, processor, RAM, storage, display, ports, OS, accessories, compatibility, compliance/deviation.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Commercial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Unit price, quantity, subtotal, discount, GST, freight, installation, landed total.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Service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Warranty term/type, support SLA, onsite coverage, replacement/DOA policy.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Delivery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Stock availability, dispatch date, lead time, committed delivery date.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Terms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2F2F2"/>
          </w:tcPr>
          <w:p>
            <w:r/>
            <w:r>
              <w:rPr>
                <w:b w:val="0"/>
                <w:sz w:val="16"/>
              </w:rPr>
              <w:t>Payment terms, quote validity, cancellation, advance, credit period.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Decision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FFFFFF"/>
          </w:tcPr>
          <w:p>
            <w:r/>
            <w:r>
              <w:rPr>
                <w:b w:val="0"/>
                <w:sz w:val="16"/>
              </w:rPr>
              <w:t>Technically compliant Yes/No, rank, risk, recommendation and reason.</w:t>
            </w:r>
          </w:p>
        </w:tc>
      </w:tr>
    </w:tbl>
    <w:p>
      <w:pPr>
        <w:pStyle w:val="Heading2"/>
      </w:pPr>
      <w:r>
        <w:t>RFQ email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Approved vendors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Sukhchain Singh only if required by internal practice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RFQ – [Item] – Quantity [ ] – Required by [Date]</w:t>
            </w:r>
          </w:p>
        </w:tc>
      </w:tr>
    </w:tbl>
    <w:p>
      <w:r>
        <w:rPr>
          <w:sz w:val="19"/>
        </w:rPr>
        <w:t>Hi [Vendor Name],</w:t>
        <w:br/>
        <w:br/>
        <w:t>We have a requirement for the following item(s):</w:t>
        <w:br/>
        <w:br/>
        <w:t>Item: [Laptop / Monitor / Headset / Other]</w:t>
        <w:br/>
        <w:t>Quantity: [ ]</w:t>
        <w:br/>
        <w:t>Detailed specification: [ ]</w:t>
        <w:br/>
        <w:t>Delivery location: [ ]</w:t>
        <w:br/>
        <w:t>Required delivery date: [ ]</w:t>
        <w:br/>
        <w:br/>
        <w:t>Please share your best quotation with exact make/model/SKU, unit price, GST, freight, total price, stock availability, delivery timeline, warranty, payment terms, quote validity, and any technical deviation. Please also confirm whether all required accessories are included.</w:t>
        <w:br/>
        <w:br/>
        <w:t>Kindly share the quotation by [date/time].</w:t>
        <w:br/>
        <w:br/>
        <w:t>Thanks,</w:t>
        <w:br/>
        <w:t>Dnyaneshwar</w:t>
      </w:r>
    </w:p>
    <w:p>
      <w:pPr>
        <w:pStyle w:val="Heading2"/>
      </w:pPr>
      <w:r>
        <w:t>Approval email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Sukhchain Singh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Relevant stakeholder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Approval required – [Item] procurement – [Quantity]</w:t>
            </w:r>
          </w:p>
        </w:tc>
      </w:tr>
    </w:tbl>
    <w:p>
      <w:r>
        <w:rPr>
          <w:sz w:val="19"/>
        </w:rPr>
        <w:t>Hi Sukhi,</w:t>
        <w:br/>
        <w:br/>
        <w:t>Based on the confirmed requirement and available stock, we need to procure [quantity] [item/specification] by [required date].</w:t>
        <w:br/>
        <w:br/>
        <w:t>I collected and compared [3/4] final quotations after negotiation.</w:t>
        <w:br/>
        <w:t>Recommended vendor: [Vendor]</w:t>
        <w:br/>
        <w:t>Final total including GST: [Amount]</w:t>
        <w:br/>
        <w:t>Delivery: [Timeline]</w:t>
        <w:br/>
        <w:t>Warranty: [Terms]</w:t>
        <w:br/>
        <w:t>Payment terms: [Terms]</w:t>
        <w:br/>
        <w:t>Reason for recommendation: [technical compliance / lowest landed cost / delivery / warranty].</w:t>
        <w:br/>
        <w:br/>
        <w:t>Please find the comparison sheet and final vendor quotations attached. Kindly approve the recommended option so I can proceed with the PO request.</w:t>
        <w:br/>
        <w:br/>
        <w:t>Thanks,</w:t>
        <w:br/>
        <w:t>Dnyaneshwar</w:t>
      </w:r>
    </w:p>
    <w:p>
      <w:pPr>
        <w:pStyle w:val="Heading2"/>
      </w:pPr>
      <w:r>
        <w:t>PO request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Ram; Rupali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Sukhchain Singh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PO request – Approved [Item] procurement – [Vendor]</w:t>
            </w:r>
          </w:p>
        </w:tc>
      </w:tr>
    </w:tbl>
    <w:p>
      <w:r>
        <w:rPr>
          <w:sz w:val="19"/>
        </w:rPr>
        <w:t>Hi Ram and Rupali,</w:t>
        <w:br/>
        <w:br/>
        <w:t>The attached [item] procurement has been approved by Sukhi. Please create the PO based on the attached selected vendor quotation and approval.</w:t>
        <w:br/>
        <w:br/>
        <w:t>Vendor: [ ]</w:t>
        <w:br/>
        <w:t>Item and quantity: [ ]</w:t>
        <w:br/>
        <w:t>Approved total: [ ]</w:t>
        <w:br/>
        <w:t>Delivery address: [ ]</w:t>
        <w:br/>
        <w:t>Required delivery date: [ ]</w:t>
        <w:br/>
        <w:t>Payment terms: [ ]</w:t>
        <w:br/>
        <w:br/>
        <w:t>The comparison sheet, final quotation, and approval email are attached. Please let me know if any additional information is required.</w:t>
        <w:br/>
        <w:br/>
        <w:t>Thanks,</w:t>
        <w:br/>
        <w:t>Dnyaneshwar</w:t>
      </w:r>
    </w:p>
    <w:p>
      <w:pPr>
        <w:pStyle w:val="Heading2"/>
      </w:pPr>
      <w:r>
        <w:t>PO release and delivery confirmation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To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Selected vendor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Sukhchain Singh; Procurement/Finance as required</w:t>
            </w:r>
          </w:p>
        </w:tc>
      </w:tr>
      <w:tr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D9EAF7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5083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/>
            <w:r>
              <w:rPr>
                <w:b w:val="0"/>
                <w:sz w:val="18"/>
              </w:rPr>
              <w:t>PO shared – [PO Number] – [Item]</w:t>
            </w:r>
          </w:p>
        </w:tc>
      </w:tr>
    </w:tbl>
    <w:p>
      <w:r>
        <w:rPr>
          <w:sz w:val="19"/>
        </w:rPr>
        <w:t>Hi [Vendor Name],</w:t>
        <w:br/>
        <w:br/>
        <w:t>Please find the PO attached for the approved requirement. Kindly confirm PO acceptance, stock reservation, dispatch date, committed delivery date, and delivery contact.</w:t>
        <w:br/>
        <w:br/>
        <w:t>Please ensure the supplied product, quantity, configuration, warranty, accessories, invoice, and delivery challan exactly match the PO and approved quotation.</w:t>
        <w:br/>
        <w:br/>
        <w:t>Thanks,</w:t>
        <w:br/>
        <w:t>Dnyaneshwar</w:t>
      </w:r>
    </w:p>
    <w:p>
      <w:pPr>
        <w:pStyle w:val="Heading1"/>
      </w:pPr>
      <w:r>
        <w:t>3. Final Validation and Closure</w:t>
      </w:r>
    </w:p>
    <w:p>
      <w:r>
        <w:t>☐ Requirement and stock gap were approved</w:t>
      </w:r>
    </w:p>
    <w:p>
      <w:r>
        <w:t>☐ At least three comparable quotes or approved exception is retained</w:t>
      </w:r>
    </w:p>
    <w:p>
      <w:r>
        <w:t>☐ Final revised quotes include complete commercial terms</w:t>
      </w:r>
    </w:p>
    <w:p>
      <w:r>
        <w:t>☐ Comparison uses technically compliant like-for-like offers</w:t>
      </w:r>
    </w:p>
    <w:p>
      <w:r>
        <w:t>☐ Sukhchain Singh approval matches selected quote</w:t>
      </w:r>
    </w:p>
    <w:p>
      <w:r>
        <w:t>☐ PO matches approval and vendor quotation</w:t>
      </w:r>
    </w:p>
    <w:p>
      <w:r>
        <w:t>☐ Vendor has acknowledged PO and delivery date</w:t>
      </w:r>
    </w:p>
    <w:p>
      <w:r>
        <w:t>☐ Received product, quantity, serials, condition, invoice, and accessories were checked</w:t>
      </w:r>
    </w:p>
    <w:p>
      <w:r>
        <w:t>☐ Asset and procurement trackers are updated</w:t>
      </w:r>
    </w:p>
    <w:p>
      <w:r>
        <w:t>☐ Payment/invoice/credit note and warranty evidence are closed or owned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Fewer than three quotations: document single-source/OEM/urgent exception and obtain approval.</w:t>
      </w:r>
    </w:p>
    <w:p>
      <w:pPr>
        <w:pStyle w:val="ListBullet"/>
      </w:pPr>
      <w:r>
        <w:t>Vendor changes price/specification after approval: obtain revised quote, comparison, reapproval, and PO amendment.</w:t>
      </w:r>
    </w:p>
    <w:p>
      <w:pPr>
        <w:pStyle w:val="ListBullet"/>
      </w:pPr>
      <w:r>
        <w:t>Advance payment or bank-detail change: route through finance verification controls.</w:t>
      </w:r>
    </w:p>
    <w:p>
      <w:pPr>
        <w:pStyle w:val="ListBullet"/>
      </w:pPr>
      <w:r>
        <w:t>Damaged, short, or incorrect delivery: record exception, quarantine/reject affected items, and request replacement/credit note.</w:t>
      </w:r>
    </w:p>
    <w:p>
      <w:pPr>
        <w:pStyle w:val="ListBullet"/>
      </w:pPr>
      <w:r>
        <w:t>Delivery delay affecting onboarding: escalate early and consider approved alternative/loaner.</w:t>
      </w:r>
    </w:p>
    <w:p>
      <w:pPr>
        <w:pStyle w:val="ListBullet"/>
      </w:pPr>
      <w:r>
        <w:t>Unapproved vendor or expired quotation: do not proceed until compliance and validity are confirmed.</w:t>
      </w:r>
    </w:p>
    <w:p>
      <w:pPr>
        <w:pStyle w:val="Heading1"/>
      </w:pPr>
      <w:r>
        <w:t>5. Evidence to Retain</w:t>
      </w:r>
    </w:p>
    <w:p>
      <w:r>
        <w:t>☐ Approved request and business justification</w:t>
      </w:r>
    </w:p>
    <w:p>
      <w:r>
        <w:t>☐ Asset or requirement record before and after change</w:t>
      </w:r>
    </w:p>
    <w:p>
      <w:r>
        <w:t>☐ Allocation/return/delivery acknowledgement</w:t>
      </w:r>
    </w:p>
    <w:p>
      <w:r>
        <w:t>☐ Relevant invoice, PO, quotation, courier, warranty, or repair evidence</w:t>
      </w:r>
    </w:p>
    <w:p>
      <w:r>
        <w:t>☐ Approval and completion email</w:t>
      </w:r>
    </w:p>
    <w:p>
      <w:r>
        <w:t>☐ Weekly reconciliation and exception notes</w:t>
      </w:r>
    </w:p>
    <w:p>
      <w:pPr>
        <w:pStyle w:val="Heading1"/>
      </w:pPr>
      <w:r>
        <w:t>6. Security and Quality Controls</w:t>
      </w:r>
    </w:p>
    <w:p>
      <w:pPr>
        <w:pStyle w:val="ListBullet"/>
      </w:pPr>
      <w:r>
        <w:t>Use serial number or asset tag as the unique asset key.</w:t>
      </w:r>
    </w:p>
    <w:p>
      <w:pPr>
        <w:pStyle w:val="ListBullet"/>
      </w:pPr>
      <w:r>
        <w:t>Do not delete allocation history; preserve previous-user and notes/history fields.</w:t>
      </w:r>
    </w:p>
    <w:p>
      <w:pPr>
        <w:pStyle w:val="ListBullet"/>
      </w:pPr>
      <w:r>
        <w:t>Do not allocate a device that is damaged, not wiped, noncompliant, or assigned to another user.</w:t>
      </w:r>
    </w:p>
    <w:p>
      <w:pPr>
        <w:pStyle w:val="ListBullet"/>
      </w:pPr>
      <w:r>
        <w:t>Use written acknowledgement for custody.</w:t>
      </w:r>
    </w:p>
    <w:p>
      <w:pPr>
        <w:pStyle w:val="ListBullet"/>
      </w:pPr>
      <w:r>
        <w:t>Restrict workbook editing and sharing to authorized users.</w:t>
      </w:r>
    </w:p>
    <w:p>
      <w:pPr>
        <w:pStyle w:val="ListBullet"/>
      </w:pPr>
      <w:r>
        <w:t>Investigate all inventory, Intune, invoice, and physical-count differences.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Internal handover document | Follow approvals, segregation of duties, and record-retention policy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ASSET AND PROCUREMENT OPERATIONS |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Dnyaneshwar Karande</dc:creator>
  <keywords/>
  <dc:description>generated by python-docx</dc:description>
  <lastModifiedBy>Dnyaneshwar Karande</lastModifiedBy>
  <revision>1</revision>
  <dcterms:created xsi:type="dcterms:W3CDTF">2026-09-17T12:24:38.4715392Z</dcterms:created>
  <dcterms:modified xsi:type="dcterms:W3CDTF">2026-09-17T12:24:38.4715392Z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2026-09-17T12:24:38Z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dd72a2d2-8ec1-4f74-9b3a-e66f079e7fd4</vt:lpwstr>
  </property>
  <property fmtid="{D5CDD505-2E9C-101B-9397-08002B2CF9AE}" pid="7" name="MSIP_Label_defa4170-0d19-0005-0004-bc88714345d2_ActionId">
    <vt:lpwstr>dd498527-4f22-49a3-820a-e2d22a53fa65</vt:lpwstr>
  </property>
  <property fmtid="{D5CDD505-2E9C-101B-9397-08002B2CF9AE}" pid="8" name="MSIP_Label_defa4170-0d19-0005-0004-bc88714345d2_ContentBits">
    <vt:lpwstr>0</vt:lpwstr>
  </property>
</Properties>
</file>