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6"/>
        </w:rPr>
        <w:t>USER SUPPORT KNOWLEDGE AND EVIDENCE REGISTER</w:t>
      </w:r>
    </w:p>
    <w:p>
      <w:pPr>
        <w:jc w:val="center"/>
      </w:pPr>
      <w:r>
        <w:rPr>
          <w:color w:val="0F6B78"/>
          <w:sz w:val="24"/>
        </w:rPr>
        <w:t>Issues, Symptoms, Troubleshooting, Resolution and Screenshot Index</w:t>
      </w:r>
    </w:p>
    <w:p/>
    <w:tbl>
      <w:tblPr>
        <w:tblW w:type="auto" w:w="0"/>
        <w:jc w:val="center"/>
        <w:tblLook w:firstColumn="1" w:firstRow="1" w:lastColumn="0" w:lastRow="0" w:noHBand="0" w:noVBand="1" w:val="04A0"/>
      </w:tblPr>
      <w:tblGrid>
        <w:gridCol w:w="2541"/>
        <w:gridCol w:w="2541"/>
        <w:gridCol w:w="2541"/>
        <w:gridCol w:w="2541"/>
      </w:tblGrid>
      <w:tr>
        <w:tc>
          <w:tcPr>
            <w:tcW w:type="dxa" w:w="2541"/>
            <w:tcMar>
              <w:top w:w="100" w:type="dxa"/>
              <w:start w:w="100" w:type="dxa"/>
              <w:bottom w:w="100" w:type="dxa"/>
              <w:end w:w="100" w:type="dxa"/>
            </w:tcMar>
            <w:shd w:fill="17365D"/>
          </w:tcPr>
          <w:p>
            <w:r/>
            <w:r>
              <w:rPr>
                <w:b/>
                <w:color w:val="FFFFFF"/>
                <w:sz w:val="18"/>
              </w:rPr>
              <w:t>Prepared By</w:t>
            </w:r>
          </w:p>
        </w:tc>
        <w:tc>
          <w:tcPr>
            <w:tcW w:type="dxa" w:w="2541"/>
            <w:tcMar>
              <w:top w:w="100" w:type="dxa"/>
              <w:start w:w="100" w:type="dxa"/>
              <w:bottom w:w="100" w:type="dxa"/>
              <w:end w:w="100" w:type="dxa"/>
            </w:tcMar>
            <w:shd w:fill="F2F2F2"/>
          </w:tcPr>
          <w:p>
            <w:r/>
            <w:r>
              <w:rPr>
                <w:b w:val="0"/>
                <w:sz w:val="18"/>
              </w:rPr>
              <w:t>Dnyaneshwar Karande</w:t>
            </w:r>
          </w:p>
        </w:tc>
        <w:tc>
          <w:tcPr>
            <w:tcW w:type="dxa" w:w="2541"/>
            <w:tcMar>
              <w:top w:w="100" w:type="dxa"/>
              <w:start w:w="100" w:type="dxa"/>
              <w:bottom w:w="100" w:type="dxa"/>
              <w:end w:w="100" w:type="dxa"/>
            </w:tcMar>
            <w:shd w:fill="17365D"/>
          </w:tcPr>
          <w:p>
            <w:r/>
            <w:r>
              <w:rPr>
                <w:b/>
                <w:color w:val="FFFFFF"/>
                <w:sz w:val="18"/>
              </w:rPr>
              <w:t>Role</w:t>
            </w:r>
          </w:p>
        </w:tc>
        <w:tc>
          <w:tcPr>
            <w:tcW w:type="dxa" w:w="2541"/>
            <w:tcMar>
              <w:top w:w="100" w:type="dxa"/>
              <w:start w:w="100" w:type="dxa"/>
              <w:bottom w:w="100" w:type="dxa"/>
              <w:end w:w="100" w:type="dxa"/>
            </w:tcMar>
            <w:shd w:fill="F2F2F2"/>
          </w:tcPr>
          <w:p>
            <w:r/>
            <w:r>
              <w:rPr>
                <w:b w:val="0"/>
                <w:sz w:val="18"/>
              </w:rPr>
              <w:t>Endpoint Management Engineer</w:t>
            </w:r>
          </w:p>
        </w:tc>
      </w:tr>
      <w:tr>
        <w:tc>
          <w:tcPr>
            <w:tcW w:type="dxa" w:w="2541"/>
            <w:tcMar>
              <w:top w:w="100" w:type="dxa"/>
              <w:start w:w="100" w:type="dxa"/>
              <w:bottom w:w="100" w:type="dxa"/>
              <w:end w:w="100" w:type="dxa"/>
            </w:tcMar>
            <w:shd w:fill="17365D"/>
          </w:tcPr>
          <w:p>
            <w:r/>
            <w:r>
              <w:rPr>
                <w:b/>
                <w:color w:val="FFFFFF"/>
                <w:sz w:val="18"/>
              </w:rPr>
              <w:t>Purpose</w:t>
            </w:r>
          </w:p>
        </w:tc>
        <w:tc>
          <w:tcPr>
            <w:tcW w:type="dxa" w:w="2541"/>
            <w:tcMar>
              <w:top w:w="100" w:type="dxa"/>
              <w:start w:w="100" w:type="dxa"/>
              <w:bottom w:w="100" w:type="dxa"/>
              <w:end w:w="100" w:type="dxa"/>
            </w:tcMar>
            <w:shd w:fill="F2F2F2"/>
          </w:tcPr>
          <w:p>
            <w:r/>
            <w:r>
              <w:rPr>
                <w:b w:val="0"/>
                <w:sz w:val="18"/>
              </w:rPr>
              <w:t>Support handover and future troubleshooting</w:t>
            </w:r>
          </w:p>
        </w:tc>
        <w:tc>
          <w:tcPr>
            <w:tcW w:type="dxa" w:w="2541"/>
            <w:tcMar>
              <w:top w:w="100" w:type="dxa"/>
              <w:start w:w="100" w:type="dxa"/>
              <w:bottom w:w="100" w:type="dxa"/>
              <w:end w:w="100" w:type="dxa"/>
            </w:tcMar>
            <w:shd w:fill="17365D"/>
          </w:tcPr>
          <w:p>
            <w:r/>
            <w:r>
              <w:rPr>
                <w:b/>
                <w:color w:val="FFFFFF"/>
                <w:sz w:val="18"/>
              </w:rPr>
              <w:t>Version</w:t>
            </w:r>
          </w:p>
        </w:tc>
        <w:tc>
          <w:tcPr>
            <w:tcW w:type="dxa" w:w="2541"/>
            <w:tcMar>
              <w:top w:w="100" w:type="dxa"/>
              <w:start w:w="100" w:type="dxa"/>
              <w:bottom w:w="100" w:type="dxa"/>
              <w:end w:w="100" w:type="dxa"/>
            </w:tcMar>
            <w:shd w:fill="F2F2F2"/>
          </w:tcPr>
          <w:p>
            <w:r/>
            <w:r>
              <w:rPr>
                <w:b w:val="0"/>
                <w:sz w:val="18"/>
              </w:rPr>
              <w:t>1.0</w:t>
            </w:r>
          </w:p>
        </w:tc>
      </w:tr>
      <w:tr>
        <w:tc>
          <w:tcPr>
            <w:tcW w:type="dxa" w:w="2541"/>
            <w:tcMar>
              <w:top w:w="100" w:type="dxa"/>
              <w:start w:w="100" w:type="dxa"/>
              <w:bottom w:w="100" w:type="dxa"/>
              <w:end w:w="100" w:type="dxa"/>
            </w:tcMar>
            <w:shd w:fill="17365D"/>
          </w:tcPr>
          <w:p>
            <w:r/>
            <w:r>
              <w:rPr>
                <w:b/>
                <w:color w:val="FFFFFF"/>
                <w:sz w:val="18"/>
              </w:rPr>
              <w:t>Coverage</w:t>
            </w:r>
          </w:p>
        </w:tc>
        <w:tc>
          <w:tcPr>
            <w:tcW w:type="dxa" w:w="2541"/>
            <w:tcMar>
              <w:top w:w="100" w:type="dxa"/>
              <w:start w:w="100" w:type="dxa"/>
              <w:bottom w:w="100" w:type="dxa"/>
              <w:end w:w="100" w:type="dxa"/>
            </w:tcMar>
            <w:shd w:fill="F2F2F2"/>
          </w:tcPr>
          <w:p>
            <w:r/>
            <w:r>
              <w:rPr>
                <w:b w:val="0"/>
                <w:sz w:val="18"/>
              </w:rPr>
              <w:t>Available historical work records</w:t>
            </w:r>
          </w:p>
        </w:tc>
        <w:tc>
          <w:tcPr>
            <w:tcW w:type="dxa" w:w="2541"/>
            <w:tcMar>
              <w:top w:w="100" w:type="dxa"/>
              <w:start w:w="100" w:type="dxa"/>
              <w:bottom w:w="100" w:type="dxa"/>
              <w:end w:w="100" w:type="dxa"/>
            </w:tcMar>
            <w:shd w:fill="17365D"/>
          </w:tcPr>
          <w:p>
            <w:r/>
            <w:r>
              <w:rPr>
                <w:b/>
                <w:color w:val="FFFFFF"/>
                <w:sz w:val="18"/>
              </w:rPr>
              <w:t>Screenshot Source</w:t>
            </w:r>
          </w:p>
        </w:tc>
        <w:tc>
          <w:tcPr>
            <w:tcW w:type="dxa" w:w="2541"/>
            <w:tcMar>
              <w:top w:w="100" w:type="dxa"/>
              <w:start w:w="100" w:type="dxa"/>
              <w:bottom w:w="100" w:type="dxa"/>
              <w:end w:w="100" w:type="dxa"/>
            </w:tcMar>
            <w:shd w:fill="F2F2F2"/>
          </w:tcPr>
          <w:p>
            <w:r/>
            <w:r>
              <w:rPr>
                <w:b w:val="0"/>
                <w:sz w:val="18"/>
              </w:rPr>
              <w:t>Original Outlook / Teams / Copilot attachments</w:t>
            </w:r>
          </w:p>
        </w:tc>
      </w:tr>
      <w:tr>
        <w:tc>
          <w:tcPr>
            <w:tcW w:type="dxa" w:w="2541"/>
            <w:tcMar>
              <w:top w:w="100" w:type="dxa"/>
              <w:start w:w="100" w:type="dxa"/>
              <w:bottom w:w="100" w:type="dxa"/>
              <w:end w:w="100" w:type="dxa"/>
            </w:tcMar>
            <w:shd w:fill="17365D"/>
          </w:tcPr>
          <w:p>
            <w:r/>
            <w:r>
              <w:rPr>
                <w:b/>
                <w:color w:val="FFFFFF"/>
                <w:sz w:val="18"/>
              </w:rPr>
              <w:t>Classification</w:t>
            </w:r>
          </w:p>
        </w:tc>
        <w:tc>
          <w:tcPr>
            <w:tcW w:type="dxa" w:w="2541"/>
            <w:tcMar>
              <w:top w:w="100" w:type="dxa"/>
              <w:start w:w="100" w:type="dxa"/>
              <w:bottom w:w="100" w:type="dxa"/>
              <w:end w:w="100" w:type="dxa"/>
            </w:tcMar>
            <w:shd w:fill="F2F2F2"/>
          </w:tcPr>
          <w:p>
            <w:r/>
            <w:r>
              <w:rPr>
                <w:b w:val="0"/>
                <w:sz w:val="18"/>
              </w:rPr>
              <w:t>Internal</w:t>
            </w:r>
          </w:p>
        </w:tc>
        <w:tc>
          <w:tcPr>
            <w:tcW w:type="dxa" w:w="2541"/>
            <w:tcMar>
              <w:top w:w="100" w:type="dxa"/>
              <w:start w:w="100" w:type="dxa"/>
              <w:bottom w:w="100" w:type="dxa"/>
              <w:end w:w="100" w:type="dxa"/>
            </w:tcMar>
            <w:shd w:fill="17365D"/>
          </w:tcPr>
          <w:p>
            <w:r/>
            <w:r>
              <w:rPr>
                <w:b/>
                <w:color w:val="FFFFFF"/>
                <w:sz w:val="18"/>
              </w:rPr>
              <w:t>Review</w:t>
            </w:r>
          </w:p>
        </w:tc>
        <w:tc>
          <w:tcPr>
            <w:tcW w:type="dxa" w:w="2541"/>
            <w:tcMar>
              <w:top w:w="100" w:type="dxa"/>
              <w:start w:w="100" w:type="dxa"/>
              <w:bottom w:w="100" w:type="dxa"/>
              <w:end w:w="100" w:type="dxa"/>
            </w:tcMar>
            <w:shd w:fill="F2F2F2"/>
          </w:tcPr>
          <w:p>
            <w:r/>
            <w:r>
              <w:rPr>
                <w:b w:val="0"/>
                <w:sz w:val="18"/>
              </w:rPr>
              <w:t>Add source screenshots after masking</w:t>
            </w:r>
          </w:p>
        </w:tc>
      </w:tr>
    </w:tbl>
    <w:p/>
    <w:p>
      <w:r>
        <w:rPr>
          <w:b/>
          <w:color w:val="17365D"/>
        </w:rPr>
        <w:t xml:space="preserve">Evidence availability note: </w:t>
      </w:r>
      <w:r>
        <w:t>Historical screenshots attached in earlier Outlook messages, Teams chats and prior Copilot conversations are not available as image files in the current working session. Therefore, this register contains the recovered issue details and dedicated screenshot areas, but it does not falsely recreate or invent missing screenshots. The original screenshots must be downloaded from the referenced source threads and pasted into the matching issue section.</w:t>
      </w:r>
    </w:p>
    <w:p>
      <w:r>
        <w:br w:type="page"/>
      </w:r>
    </w:p>
    <w:p>
      <w:pPr>
        <w:pStyle w:val="Heading1"/>
      </w:pPr>
      <w:r>
        <w:t>ISS-001 | PowerPoint / PPTX files not opening</w:t>
      </w:r>
    </w:p>
    <w:tbl>
      <w:tblPr>
        <w:tblW w:type="auto" w:w="0"/>
        <w:jc w:val="center"/>
        <w:tblLook w:firstColumn="1" w:firstRow="1" w:lastColumn="0" w:lastRow="0" w:noHBand="0" w:noVBand="1" w:val="04A0"/>
      </w:tblPr>
      <w:tblGrid>
        <w:gridCol w:w="2541"/>
        <w:gridCol w:w="2541"/>
        <w:gridCol w:w="2541"/>
        <w:gridCol w:w="2541"/>
      </w:tblGrid>
      <w:tr>
        <w:tc>
          <w:tcPr>
            <w:tcW w:type="dxa" w:w="2541"/>
            <w:tcMar>
              <w:top w:w="100" w:type="dxa"/>
              <w:start w:w="100" w:type="dxa"/>
              <w:bottom w:w="100" w:type="dxa"/>
              <w:end w:w="100" w:type="dxa"/>
            </w:tcMar>
            <w:shd w:fill="17365D"/>
          </w:tcPr>
          <w:p>
            <w:r/>
            <w:r>
              <w:rPr>
                <w:b/>
                <w:color w:val="FFFFFF"/>
                <w:sz w:val="18"/>
              </w:rPr>
              <w:t>User / Requester</w:t>
            </w:r>
          </w:p>
        </w:tc>
        <w:tc>
          <w:tcPr>
            <w:tcW w:type="dxa" w:w="2541"/>
            <w:tcMar>
              <w:top w:w="100" w:type="dxa"/>
              <w:start w:w="100" w:type="dxa"/>
              <w:bottom w:w="100" w:type="dxa"/>
              <w:end w:w="100" w:type="dxa"/>
            </w:tcMar>
            <w:shd w:fill="F2F2F2"/>
          </w:tcPr>
          <w:p>
            <w:r/>
            <w:r>
              <w:rPr>
                <w:b w:val="0"/>
                <w:sz w:val="18"/>
              </w:rPr>
              <w:t>Sukhchain Singh</w:t>
            </w:r>
          </w:p>
        </w:tc>
        <w:tc>
          <w:tcPr>
            <w:tcW w:type="dxa" w:w="2541"/>
            <w:tcMar>
              <w:top w:w="100" w:type="dxa"/>
              <w:start w:w="100" w:type="dxa"/>
              <w:bottom w:w="100" w:type="dxa"/>
              <w:end w:w="100" w:type="dxa"/>
            </w:tcMar>
            <w:shd w:fill="17365D"/>
          </w:tcPr>
          <w:p>
            <w:r/>
            <w:r>
              <w:rPr>
                <w:b/>
                <w:color w:val="FFFFFF"/>
                <w:sz w:val="18"/>
              </w:rPr>
              <w:t>Source Channel</w:t>
            </w:r>
          </w:p>
        </w:tc>
        <w:tc>
          <w:tcPr>
            <w:tcW w:type="dxa" w:w="2541"/>
            <w:tcMar>
              <w:top w:w="100" w:type="dxa"/>
              <w:start w:w="100" w:type="dxa"/>
              <w:bottom w:w="100" w:type="dxa"/>
              <w:end w:w="100" w:type="dxa"/>
            </w:tcMar>
            <w:shd w:fill="F2F2F2"/>
          </w:tcPr>
          <w:p>
            <w:r/>
            <w:r>
              <w:rPr>
                <w:b w:val="0"/>
                <w:sz w:val="18"/>
              </w:rPr>
              <w:t>Email / support discussion</w:t>
            </w:r>
          </w:p>
        </w:tc>
      </w:tr>
      <w:tr>
        <w:tc>
          <w:tcPr>
            <w:tcW w:type="dxa" w:w="2541"/>
            <w:tcMar>
              <w:top w:w="100" w:type="dxa"/>
              <w:start w:w="100" w:type="dxa"/>
              <w:bottom w:w="100" w:type="dxa"/>
              <w:end w:w="100" w:type="dxa"/>
            </w:tcMar>
            <w:shd w:fill="17365D"/>
          </w:tcPr>
          <w:p>
            <w:r/>
            <w:r>
              <w:rPr>
                <w:b/>
                <w:color w:val="FFFFFF"/>
                <w:sz w:val="18"/>
              </w:rPr>
              <w:t>Status</w:t>
            </w:r>
          </w:p>
        </w:tc>
        <w:tc>
          <w:tcPr>
            <w:tcW w:type="dxa" w:w="2541"/>
            <w:tcMar>
              <w:top w:w="100" w:type="dxa"/>
              <w:start w:w="100" w:type="dxa"/>
              <w:bottom w:w="100" w:type="dxa"/>
              <w:end w:w="100" w:type="dxa"/>
            </w:tcMar>
            <w:shd w:fill="F2F2F2"/>
          </w:tcPr>
          <w:p>
            <w:r/>
            <w:r>
              <w:rPr>
                <w:b w:val="0"/>
                <w:sz w:val="18"/>
              </w:rPr>
              <w:t>Resolved</w:t>
            </w:r>
          </w:p>
        </w:tc>
        <w:tc>
          <w:tcPr>
            <w:tcW w:type="dxa" w:w="2541"/>
            <w:tcMar>
              <w:top w:w="100" w:type="dxa"/>
              <w:start w:w="100" w:type="dxa"/>
              <w:bottom w:w="100" w:type="dxa"/>
              <w:end w:w="100" w:type="dxa"/>
            </w:tcMar>
            <w:shd w:fill="17365D"/>
          </w:tcPr>
          <w:p>
            <w:r/>
            <w:r>
              <w:rPr>
                <w:b/>
                <w:color w:val="FFFFFF"/>
                <w:sz w:val="18"/>
              </w:rPr>
              <w:t>Category</w:t>
            </w:r>
          </w:p>
        </w:tc>
        <w:tc>
          <w:tcPr>
            <w:tcW w:type="dxa" w:w="2541"/>
            <w:tcMar>
              <w:top w:w="100" w:type="dxa"/>
              <w:start w:w="100" w:type="dxa"/>
              <w:bottom w:w="100" w:type="dxa"/>
              <w:end w:w="100" w:type="dxa"/>
            </w:tcMar>
            <w:shd w:fill="F2F2F2"/>
          </w:tcPr>
          <w:p>
            <w:r/>
            <w:r>
              <w:rPr>
                <w:b w:val="0"/>
                <w:sz w:val="18"/>
              </w:rPr>
              <w:t>PowerPoint</w:t>
            </w:r>
          </w:p>
        </w:tc>
      </w:tr>
      <w:tr>
        <w:tc>
          <w:tcPr>
            <w:tcW w:type="dxa" w:w="2541"/>
            <w:tcMar>
              <w:top w:w="100" w:type="dxa"/>
              <w:start w:w="100" w:type="dxa"/>
              <w:bottom w:w="100" w:type="dxa"/>
              <w:end w:w="100" w:type="dxa"/>
            </w:tcMar>
            <w:shd w:fill="17365D"/>
          </w:tcPr>
          <w:p>
            <w:r/>
            <w:r>
              <w:rPr>
                <w:b/>
                <w:color w:val="FFFFFF"/>
                <w:sz w:val="18"/>
              </w:rPr>
              <w:t>Screenshot Status</w:t>
            </w:r>
          </w:p>
        </w:tc>
        <w:tc>
          <w:tcPr>
            <w:tcW w:type="dxa" w:w="2541"/>
            <w:tcMar>
              <w:top w:w="100" w:type="dxa"/>
              <w:start w:w="100" w:type="dxa"/>
              <w:bottom w:w="100" w:type="dxa"/>
              <w:end w:w="100" w:type="dxa"/>
            </w:tcMar>
            <w:shd w:fill="F2F2F2"/>
          </w:tcPr>
          <w:p>
            <w:r/>
            <w:r>
              <w:rPr>
                <w:b w:val="0"/>
                <w:sz w:val="18"/>
              </w:rPr>
              <w:t>Original screenshot must be recovered from the Patrick/Sukhi issue thread</w:t>
            </w:r>
          </w:p>
        </w:tc>
        <w:tc>
          <w:tcPr>
            <w:tcW w:type="dxa" w:w="2541"/>
            <w:tcMar>
              <w:top w:w="100" w:type="dxa"/>
              <w:start w:w="100" w:type="dxa"/>
              <w:bottom w:w="100" w:type="dxa"/>
              <w:end w:w="100" w:type="dxa"/>
            </w:tcMar>
            <w:shd w:fill="17365D"/>
          </w:tcPr>
          <w:p>
            <w:r/>
            <w:r>
              <w:rPr>
                <w:b/>
                <w:color w:val="FFFFFF"/>
                <w:sz w:val="18"/>
              </w:rPr>
              <w:t>Owner</w:t>
            </w:r>
          </w:p>
        </w:tc>
        <w:tc>
          <w:tcPr>
            <w:tcW w:type="dxa" w:w="2541"/>
            <w:tcMar>
              <w:top w:w="100" w:type="dxa"/>
              <w:start w:w="100" w:type="dxa"/>
              <w:bottom w:w="100" w:type="dxa"/>
              <w:end w:w="100" w:type="dxa"/>
            </w:tcMar>
            <w:shd w:fill="F2F2F2"/>
          </w:tcPr>
          <w:p>
            <w:r/>
            <w:r>
              <w:rPr>
                <w:b w:val="0"/>
                <w:sz w:val="18"/>
              </w:rPr>
              <w:t>Endpoint Management / Relevant US Team</w:t>
            </w:r>
          </w:p>
        </w:tc>
      </w:tr>
      <w:tr>
        <w:tc>
          <w:tcPr>
            <w:tcW w:type="dxa" w:w="2541"/>
            <w:tcMar>
              <w:top w:w="100" w:type="dxa"/>
              <w:start w:w="100" w:type="dxa"/>
              <w:bottom w:w="100" w:type="dxa"/>
              <w:end w:w="100" w:type="dxa"/>
            </w:tcMar>
            <w:shd w:fill="17365D"/>
          </w:tcPr>
          <w:p>
            <w:r/>
            <w:r>
              <w:rPr>
                <w:b/>
                <w:color w:val="FFFFFF"/>
                <w:sz w:val="18"/>
              </w:rPr>
              <w:t>Reference</w:t>
            </w:r>
          </w:p>
        </w:tc>
        <w:tc>
          <w:tcPr>
            <w:tcW w:type="dxa" w:w="2541"/>
            <w:tcMar>
              <w:top w:w="100" w:type="dxa"/>
              <w:start w:w="100" w:type="dxa"/>
              <w:bottom w:w="100" w:type="dxa"/>
              <w:end w:w="100" w:type="dxa"/>
            </w:tcMar>
            <w:shd w:fill="F2F2F2"/>
          </w:tcPr>
          <w:p>
            <w:r/>
            <w:r>
              <w:rPr>
                <w:b w:val="0"/>
                <w:sz w:val="18"/>
              </w:rPr>
              <w:t>Locate original Outlook / Teams / Copilot thread</w:t>
            </w:r>
          </w:p>
        </w:tc>
        <w:tc>
          <w:tcPr>
            <w:tcW w:type="dxa" w:w="2541"/>
            <w:tcMar>
              <w:top w:w="100" w:type="dxa"/>
              <w:start w:w="100" w:type="dxa"/>
              <w:bottom w:w="100" w:type="dxa"/>
              <w:end w:w="100" w:type="dxa"/>
            </w:tcMar>
            <w:shd w:fill="17365D"/>
          </w:tcPr>
          <w:p>
            <w:r/>
            <w:r>
              <w:rPr>
                <w:b/>
                <w:color w:val="FFFFFF"/>
                <w:sz w:val="18"/>
              </w:rPr>
              <w:t>Closure</w:t>
            </w:r>
          </w:p>
        </w:tc>
        <w:tc>
          <w:tcPr>
            <w:tcW w:type="dxa" w:w="2541"/>
            <w:tcMar>
              <w:top w:w="100" w:type="dxa"/>
              <w:start w:w="100" w:type="dxa"/>
              <w:bottom w:w="100" w:type="dxa"/>
              <w:end w:w="100" w:type="dxa"/>
            </w:tcMar>
            <w:shd w:fill="F2F2F2"/>
          </w:tcPr>
          <w:p>
            <w:r/>
            <w:r>
              <w:rPr>
                <w:b w:val="0"/>
                <w:sz w:val="18"/>
              </w:rPr>
              <w:t>User or requester confirmation required</w:t>
            </w:r>
          </w:p>
        </w:tc>
      </w:tr>
    </w:tbl>
    <w:p>
      <w:pPr>
        <w:pStyle w:val="Heading2"/>
      </w:pPr>
      <w:r>
        <w:t>Problem Reported</w:t>
      </w:r>
    </w:p>
    <w:p>
      <w:pPr>
        <w:pStyle w:val="ListBullet"/>
      </w:pPr>
      <w:r>
        <w:t>PowerPoint desktop did not open PPTX files from local storage or SharePoint.</w:t>
      </w:r>
    </w:p>
    <w:p>
      <w:pPr>
        <w:pStyle w:val="Heading2"/>
      </w:pPr>
      <w:r>
        <w:t>Assessment / Root Cause</w:t>
      </w:r>
    </w:p>
    <w:p>
      <w:pPr>
        <w:pStyle w:val="ListBullet"/>
      </w:pPr>
      <w:r>
        <w:t>The issue reproduced only in the affected Windows profile and did not reproduce under an administrative profile.</w:t>
      </w:r>
    </w:p>
    <w:p>
      <w:pPr>
        <w:pStyle w:val="ListBullet"/>
      </w:pPr>
      <w:r>
        <w:t>The most likely root cause was corrupted PowerPoint user settings in the HKCU Office registry branch.</w:t>
      </w:r>
    </w:p>
    <w:p>
      <w:pPr>
        <w:pStyle w:val="Heading2"/>
      </w:pPr>
      <w:r>
        <w:t>Troubleshooting and Work Performed</w:t>
      </w:r>
    </w:p>
    <w:p>
      <w:pPr>
        <w:pStyle w:val="ListBullet"/>
      </w:pPr>
      <w:r>
        <w:t>Ran Office Repair.</w:t>
      </w:r>
    </w:p>
    <w:p>
      <w:pPr>
        <w:pStyle w:val="ListBullet"/>
      </w:pPr>
      <w:r>
        <w:t>Completed uninstall and reinstall of Microsoft 365 Apps.</w:t>
      </w:r>
    </w:p>
    <w:p>
      <w:pPr>
        <w:pStyle w:val="ListBullet"/>
      </w:pPr>
      <w:r>
        <w:t>Compared behavior in the affected profile and an administrative profile.</w:t>
      </w:r>
    </w:p>
    <w:p>
      <w:pPr>
        <w:pStyle w:val="ListBullet"/>
      </w:pPr>
      <w:r>
        <w:t>Reset/renamed HKEY_CURRENT_USER\Software\Microsoft\Office\16.0\PowerPoint so PowerPoint recreated clean user settings.</w:t>
      </w:r>
    </w:p>
    <w:p>
      <w:pPr>
        <w:pStyle w:val="ListBullet"/>
      </w:pPr>
      <w:r>
        <w:t>Retested local and SharePoint PPTX files.</w:t>
      </w:r>
    </w:p>
    <w:p>
      <w:pPr>
        <w:pStyle w:val="Heading2"/>
      </w:pPr>
      <w:r>
        <w:t>Resolution / Current Position</w:t>
      </w:r>
    </w:p>
    <w:p>
      <w:pPr>
        <w:pStyle w:val="ListBullet"/>
      </w:pPr>
      <w:r>
        <w:t>PPTX files opened successfully from local storage and SharePoint after the user-specific PowerPoint configuration was recreated.</w:t>
      </w:r>
    </w:p>
    <w:p>
      <w:pPr>
        <w:pStyle w:val="Heading2"/>
      </w:pPr>
      <w:r>
        <w:t>Important Handover Notes</w:t>
      </w:r>
    </w:p>
    <w:p>
      <w:pPr>
        <w:pStyle w:val="ListBullet"/>
      </w:pPr>
      <w:r>
        <w:t>Registry changes should be performed only with approval and after exporting/backing up the affected key.</w:t>
      </w:r>
    </w:p>
    <w:p>
      <w:pPr>
        <w:pStyle w:val="ListBullet"/>
      </w:pPr>
      <w:r>
        <w:t>Retain the exact error screenshot and test result.</w:t>
      </w:r>
    </w:p>
    <w:p>
      <w:pPr>
        <w:pStyle w:val="Heading2"/>
      </w:pPr>
      <w:r>
        <w:t>Screenshot / Evidence Area</w:t>
      </w:r>
    </w:p>
    <w:tbl>
      <w:tblPr>
        <w:tblW w:type="auto" w:w="0"/>
        <w:jc w:val="center"/>
        <w:tblLook w:firstColumn="1" w:firstRow="1" w:lastColumn="0" w:lastRow="0" w:noHBand="0" w:noVBand="1" w:val="04A0"/>
      </w:tblPr>
      <w:tblGrid>
        <w:gridCol w:w="10166"/>
      </w:tblGrid>
      <w:tr>
        <w:tc>
          <w:tcPr>
            <w:tcW w:type="dxa" w:w="10166"/>
            <w:tcMar>
              <w:top w:w="100" w:type="dxa"/>
              <w:start w:w="100" w:type="dxa"/>
              <w:bottom w:w="100" w:type="dxa"/>
              <w:end w:w="100" w:type="dxa"/>
            </w:tcMar>
            <w:shd w:fill="F2F2F2"/>
          </w:tcPr>
          <w:p>
            <w:r/>
            <w:r>
              <w:rPr>
                <w:b/>
                <w:color w:val="666666"/>
                <w:sz w:val="22"/>
              </w:rPr>
              <w:t>PASTE THE ORIGINAL MASKED SCREENSHOT HERE</w:t>
              <w:br/>
              <w:br/>
              <w:t>Recommended caption: Error text | User | Date/time | Application | Device | Ticket/reference</w:t>
            </w:r>
          </w:p>
          <w:p>
            <w:r>
              <w:t xml:space="preserve"> </w:t>
            </w:r>
          </w:p>
          <w:p>
            <w:r>
              <w:t xml:space="preserve"> </w:t>
            </w:r>
          </w:p>
          <w:p>
            <w:r>
              <w:t xml:space="preserve"> </w:t>
            </w:r>
          </w:p>
          <w:p>
            <w:r>
              <w:t xml:space="preserve"> </w:t>
            </w:r>
          </w:p>
          <w:p>
            <w:r>
              <w:t xml:space="preserve"> </w:t>
            </w:r>
          </w:p>
        </w:tc>
      </w:tr>
    </w:tbl>
    <w:p>
      <w:r>
        <w:t>Before adding a screenshot, mask email addresses not required for support, phone numbers, tenant IDs, device serials, QR codes, OTPs, access tokens, government IDs, passwords and business-confidential records.</w:t>
      </w:r>
    </w:p>
    <w:p>
      <w:r>
        <w:br w:type="page"/>
      </w:r>
    </w:p>
    <w:p>
      <w:pPr>
        <w:pStyle w:val="Heading1"/>
      </w:pPr>
      <w:r>
        <w:t>ISS-002 | Microsoft Teams / Attach file option not visible</w:t>
      </w:r>
    </w:p>
    <w:tbl>
      <w:tblPr>
        <w:tblW w:type="auto" w:w="0"/>
        <w:jc w:val="center"/>
        <w:tblLook w:firstColumn="1" w:firstRow="1" w:lastColumn="0" w:lastRow="0" w:noHBand="0" w:noVBand="1" w:val="04A0"/>
      </w:tblPr>
      <w:tblGrid>
        <w:gridCol w:w="2541"/>
        <w:gridCol w:w="2541"/>
        <w:gridCol w:w="2541"/>
        <w:gridCol w:w="2541"/>
      </w:tblGrid>
      <w:tr>
        <w:tc>
          <w:tcPr>
            <w:tcW w:type="dxa" w:w="2541"/>
            <w:tcMar>
              <w:top w:w="100" w:type="dxa"/>
              <w:start w:w="100" w:type="dxa"/>
              <w:bottom w:w="100" w:type="dxa"/>
              <w:end w:w="100" w:type="dxa"/>
            </w:tcMar>
            <w:shd w:fill="17365D"/>
          </w:tcPr>
          <w:p>
            <w:r/>
            <w:r>
              <w:rPr>
                <w:b/>
                <w:color w:val="FFFFFF"/>
                <w:sz w:val="18"/>
              </w:rPr>
              <w:t>User / Requester</w:t>
            </w:r>
          </w:p>
        </w:tc>
        <w:tc>
          <w:tcPr>
            <w:tcW w:type="dxa" w:w="2541"/>
            <w:tcMar>
              <w:top w:w="100" w:type="dxa"/>
              <w:start w:w="100" w:type="dxa"/>
              <w:bottom w:w="100" w:type="dxa"/>
              <w:end w:w="100" w:type="dxa"/>
            </w:tcMar>
            <w:shd w:fill="F2F2F2"/>
          </w:tcPr>
          <w:p>
            <w:r/>
            <w:r>
              <w:rPr>
                <w:b w:val="0"/>
                <w:sz w:val="18"/>
              </w:rPr>
              <w:t>Sukhchain Singh</w:t>
            </w:r>
          </w:p>
        </w:tc>
        <w:tc>
          <w:tcPr>
            <w:tcW w:type="dxa" w:w="2541"/>
            <w:tcMar>
              <w:top w:w="100" w:type="dxa"/>
              <w:start w:w="100" w:type="dxa"/>
              <w:bottom w:w="100" w:type="dxa"/>
              <w:end w:w="100" w:type="dxa"/>
            </w:tcMar>
            <w:shd w:fill="17365D"/>
          </w:tcPr>
          <w:p>
            <w:r/>
            <w:r>
              <w:rPr>
                <w:b/>
                <w:color w:val="FFFFFF"/>
                <w:sz w:val="18"/>
              </w:rPr>
              <w:t>Source Channel</w:t>
            </w:r>
          </w:p>
        </w:tc>
        <w:tc>
          <w:tcPr>
            <w:tcW w:type="dxa" w:w="2541"/>
            <w:tcMar>
              <w:top w:w="100" w:type="dxa"/>
              <w:start w:w="100" w:type="dxa"/>
              <w:bottom w:w="100" w:type="dxa"/>
              <w:end w:w="100" w:type="dxa"/>
            </w:tcMar>
            <w:shd w:fill="F2F2F2"/>
          </w:tcPr>
          <w:p>
            <w:r/>
            <w:r>
              <w:rPr>
                <w:b w:val="0"/>
                <w:sz w:val="18"/>
              </w:rPr>
              <w:t>Email / Teams</w:t>
            </w:r>
          </w:p>
        </w:tc>
      </w:tr>
      <w:tr>
        <w:tc>
          <w:tcPr>
            <w:tcW w:type="dxa" w:w="2541"/>
            <w:tcMar>
              <w:top w:w="100" w:type="dxa"/>
              <w:start w:w="100" w:type="dxa"/>
              <w:bottom w:w="100" w:type="dxa"/>
              <w:end w:w="100" w:type="dxa"/>
            </w:tcMar>
            <w:shd w:fill="17365D"/>
          </w:tcPr>
          <w:p>
            <w:r/>
            <w:r>
              <w:rPr>
                <w:b/>
                <w:color w:val="FFFFFF"/>
                <w:sz w:val="18"/>
              </w:rPr>
              <w:t>Status</w:t>
            </w:r>
          </w:p>
        </w:tc>
        <w:tc>
          <w:tcPr>
            <w:tcW w:type="dxa" w:w="2541"/>
            <w:tcMar>
              <w:top w:w="100" w:type="dxa"/>
              <w:start w:w="100" w:type="dxa"/>
              <w:bottom w:w="100" w:type="dxa"/>
              <w:end w:w="100" w:type="dxa"/>
            </w:tcMar>
            <w:shd w:fill="F2F2F2"/>
          </w:tcPr>
          <w:p>
            <w:r/>
            <w:r>
              <w:rPr>
                <w:b w:val="0"/>
                <w:sz w:val="18"/>
              </w:rPr>
              <w:t>Resolved</w:t>
            </w:r>
          </w:p>
        </w:tc>
        <w:tc>
          <w:tcPr>
            <w:tcW w:type="dxa" w:w="2541"/>
            <w:tcMar>
              <w:top w:w="100" w:type="dxa"/>
              <w:start w:w="100" w:type="dxa"/>
              <w:bottom w:w="100" w:type="dxa"/>
              <w:end w:w="100" w:type="dxa"/>
            </w:tcMar>
            <w:shd w:fill="17365D"/>
          </w:tcPr>
          <w:p>
            <w:r/>
            <w:r>
              <w:rPr>
                <w:b/>
                <w:color w:val="FFFFFF"/>
                <w:sz w:val="18"/>
              </w:rPr>
              <w:t>Category</w:t>
            </w:r>
          </w:p>
        </w:tc>
        <w:tc>
          <w:tcPr>
            <w:tcW w:type="dxa" w:w="2541"/>
            <w:tcMar>
              <w:top w:w="100" w:type="dxa"/>
              <w:start w:w="100" w:type="dxa"/>
              <w:bottom w:w="100" w:type="dxa"/>
              <w:end w:w="100" w:type="dxa"/>
            </w:tcMar>
            <w:shd w:fill="F2F2F2"/>
          </w:tcPr>
          <w:p>
            <w:r/>
            <w:r>
              <w:rPr>
                <w:b w:val="0"/>
                <w:sz w:val="18"/>
              </w:rPr>
              <w:t>Microsoft Teams</w:t>
            </w:r>
          </w:p>
        </w:tc>
      </w:tr>
      <w:tr>
        <w:tc>
          <w:tcPr>
            <w:tcW w:type="dxa" w:w="2541"/>
            <w:tcMar>
              <w:top w:w="100" w:type="dxa"/>
              <w:start w:w="100" w:type="dxa"/>
              <w:bottom w:w="100" w:type="dxa"/>
              <w:end w:w="100" w:type="dxa"/>
            </w:tcMar>
            <w:shd w:fill="17365D"/>
          </w:tcPr>
          <w:p>
            <w:r/>
            <w:r>
              <w:rPr>
                <w:b/>
                <w:color w:val="FFFFFF"/>
                <w:sz w:val="18"/>
              </w:rPr>
              <w:t>Screenshot Status</w:t>
            </w:r>
          </w:p>
        </w:tc>
        <w:tc>
          <w:tcPr>
            <w:tcW w:type="dxa" w:w="2541"/>
            <w:tcMar>
              <w:top w:w="100" w:type="dxa"/>
              <w:start w:w="100" w:type="dxa"/>
              <w:bottom w:w="100" w:type="dxa"/>
              <w:end w:w="100" w:type="dxa"/>
            </w:tcMar>
            <w:shd w:fill="F2F2F2"/>
          </w:tcPr>
          <w:p>
            <w:r/>
            <w:r>
              <w:rPr>
                <w:b w:val="0"/>
                <w:sz w:val="18"/>
              </w:rPr>
              <w:t>Recover original Teams screenshot if retained</w:t>
            </w:r>
          </w:p>
        </w:tc>
        <w:tc>
          <w:tcPr>
            <w:tcW w:type="dxa" w:w="2541"/>
            <w:tcMar>
              <w:top w:w="100" w:type="dxa"/>
              <w:start w:w="100" w:type="dxa"/>
              <w:bottom w:w="100" w:type="dxa"/>
              <w:end w:w="100" w:type="dxa"/>
            </w:tcMar>
            <w:shd w:fill="17365D"/>
          </w:tcPr>
          <w:p>
            <w:r/>
            <w:r>
              <w:rPr>
                <w:b/>
                <w:color w:val="FFFFFF"/>
                <w:sz w:val="18"/>
              </w:rPr>
              <w:t>Owner</w:t>
            </w:r>
          </w:p>
        </w:tc>
        <w:tc>
          <w:tcPr>
            <w:tcW w:type="dxa" w:w="2541"/>
            <w:tcMar>
              <w:top w:w="100" w:type="dxa"/>
              <w:start w:w="100" w:type="dxa"/>
              <w:bottom w:w="100" w:type="dxa"/>
              <w:end w:w="100" w:type="dxa"/>
            </w:tcMar>
            <w:shd w:fill="F2F2F2"/>
          </w:tcPr>
          <w:p>
            <w:r/>
            <w:r>
              <w:rPr>
                <w:b w:val="0"/>
                <w:sz w:val="18"/>
              </w:rPr>
              <w:t>Endpoint Management / Relevant US Team</w:t>
            </w:r>
          </w:p>
        </w:tc>
      </w:tr>
      <w:tr>
        <w:tc>
          <w:tcPr>
            <w:tcW w:type="dxa" w:w="2541"/>
            <w:tcMar>
              <w:top w:w="100" w:type="dxa"/>
              <w:start w:w="100" w:type="dxa"/>
              <w:bottom w:w="100" w:type="dxa"/>
              <w:end w:w="100" w:type="dxa"/>
            </w:tcMar>
            <w:shd w:fill="17365D"/>
          </w:tcPr>
          <w:p>
            <w:r/>
            <w:r>
              <w:rPr>
                <w:b/>
                <w:color w:val="FFFFFF"/>
                <w:sz w:val="18"/>
              </w:rPr>
              <w:t>Reference</w:t>
            </w:r>
          </w:p>
        </w:tc>
        <w:tc>
          <w:tcPr>
            <w:tcW w:type="dxa" w:w="2541"/>
            <w:tcMar>
              <w:top w:w="100" w:type="dxa"/>
              <w:start w:w="100" w:type="dxa"/>
              <w:bottom w:w="100" w:type="dxa"/>
              <w:end w:w="100" w:type="dxa"/>
            </w:tcMar>
            <w:shd w:fill="F2F2F2"/>
          </w:tcPr>
          <w:p>
            <w:r/>
            <w:r>
              <w:rPr>
                <w:b w:val="0"/>
                <w:sz w:val="18"/>
              </w:rPr>
              <w:t>Locate original Outlook / Teams / Copilot thread</w:t>
            </w:r>
          </w:p>
        </w:tc>
        <w:tc>
          <w:tcPr>
            <w:tcW w:type="dxa" w:w="2541"/>
            <w:tcMar>
              <w:top w:w="100" w:type="dxa"/>
              <w:start w:w="100" w:type="dxa"/>
              <w:bottom w:w="100" w:type="dxa"/>
              <w:end w:w="100" w:type="dxa"/>
            </w:tcMar>
            <w:shd w:fill="17365D"/>
          </w:tcPr>
          <w:p>
            <w:r/>
            <w:r>
              <w:rPr>
                <w:b/>
                <w:color w:val="FFFFFF"/>
                <w:sz w:val="18"/>
              </w:rPr>
              <w:t>Closure</w:t>
            </w:r>
          </w:p>
        </w:tc>
        <w:tc>
          <w:tcPr>
            <w:tcW w:type="dxa" w:w="2541"/>
            <w:tcMar>
              <w:top w:w="100" w:type="dxa"/>
              <w:start w:w="100" w:type="dxa"/>
              <w:bottom w:w="100" w:type="dxa"/>
              <w:end w:w="100" w:type="dxa"/>
            </w:tcMar>
            <w:shd w:fill="F2F2F2"/>
          </w:tcPr>
          <w:p>
            <w:r/>
            <w:r>
              <w:rPr>
                <w:b w:val="0"/>
                <w:sz w:val="18"/>
              </w:rPr>
              <w:t>User or requester confirmation required</w:t>
            </w:r>
          </w:p>
        </w:tc>
      </w:tr>
    </w:tbl>
    <w:p>
      <w:pPr>
        <w:pStyle w:val="Heading2"/>
      </w:pPr>
      <w:r>
        <w:t>Problem Reported</w:t>
      </w:r>
    </w:p>
    <w:p>
      <w:pPr>
        <w:pStyle w:val="ListBullet"/>
      </w:pPr>
      <w:r>
        <w:t>The Attach File option was not visible when selecting the plus icon in Teams.</w:t>
      </w:r>
    </w:p>
    <w:p>
      <w:pPr>
        <w:pStyle w:val="Heading2"/>
      </w:pPr>
      <w:r>
        <w:t>Assessment / Root Cause</w:t>
      </w:r>
    </w:p>
    <w:p>
      <w:pPr>
        <w:pStyle w:val="ListBullet"/>
      </w:pPr>
      <w:r>
        <w:t>The issue appeared to be interface/navigation understanding rather than an application defect.</w:t>
      </w:r>
    </w:p>
    <w:p>
      <w:pPr>
        <w:pStyle w:val="Heading2"/>
      </w:pPr>
      <w:r>
        <w:t>Troubleshooting and Work Performed</w:t>
      </w:r>
    </w:p>
    <w:p>
      <w:pPr>
        <w:pStyle w:val="ListBullet"/>
      </w:pPr>
      <w:r>
        <w:t>Reviewed the current Teams interface and available compose/action options.</w:t>
      </w:r>
    </w:p>
    <w:p>
      <w:pPr>
        <w:pStyle w:val="ListBullet"/>
      </w:pPr>
      <w:r>
        <w:t>Confirmed the correct location for file attachment and validated use with the user.</w:t>
      </w:r>
    </w:p>
    <w:p>
      <w:pPr>
        <w:pStyle w:val="Heading2"/>
      </w:pPr>
      <w:r>
        <w:t>Resolution / Current Position</w:t>
      </w:r>
    </w:p>
    <w:p>
      <w:pPr>
        <w:pStyle w:val="ListBullet"/>
      </w:pPr>
      <w:r>
        <w:t>The attachment function was available and the user could use it as expected.</w:t>
      </w:r>
    </w:p>
    <w:p>
      <w:pPr>
        <w:pStyle w:val="Heading2"/>
      </w:pPr>
      <w:r>
        <w:t>Important Handover Notes</w:t>
      </w:r>
    </w:p>
    <w:p>
      <w:pPr>
        <w:pStyle w:val="ListBullet"/>
      </w:pPr>
      <w:r>
        <w:t>Teams UI changes can move functions. Confirm the current client version and policy before escalating.</w:t>
      </w:r>
    </w:p>
    <w:p>
      <w:pPr>
        <w:pStyle w:val="Heading2"/>
      </w:pPr>
      <w:r>
        <w:t>Screenshot / Evidence Area</w:t>
      </w:r>
    </w:p>
    <w:tbl>
      <w:tblPr>
        <w:tblW w:type="auto" w:w="0"/>
        <w:jc w:val="center"/>
        <w:tblLook w:firstColumn="1" w:firstRow="1" w:lastColumn="0" w:lastRow="0" w:noHBand="0" w:noVBand="1" w:val="04A0"/>
      </w:tblPr>
      <w:tblGrid>
        <w:gridCol w:w="10166"/>
      </w:tblGrid>
      <w:tr>
        <w:tc>
          <w:tcPr>
            <w:tcW w:type="dxa" w:w="10166"/>
            <w:tcMar>
              <w:top w:w="100" w:type="dxa"/>
              <w:start w:w="100" w:type="dxa"/>
              <w:bottom w:w="100" w:type="dxa"/>
              <w:end w:w="100" w:type="dxa"/>
            </w:tcMar>
            <w:shd w:fill="F2F2F2"/>
          </w:tcPr>
          <w:p>
            <w:r/>
            <w:r>
              <w:rPr>
                <w:b/>
                <w:color w:val="666666"/>
                <w:sz w:val="22"/>
              </w:rPr>
              <w:t>PASTE THE ORIGINAL MASKED SCREENSHOT HERE</w:t>
              <w:br/>
              <w:br/>
              <w:t>Recommended caption: Error text | User | Date/time | Application | Device | Ticket/reference</w:t>
            </w:r>
          </w:p>
          <w:p>
            <w:r>
              <w:t xml:space="preserve"> </w:t>
            </w:r>
          </w:p>
          <w:p>
            <w:r>
              <w:t xml:space="preserve"> </w:t>
            </w:r>
          </w:p>
          <w:p>
            <w:r>
              <w:t xml:space="preserve"> </w:t>
            </w:r>
          </w:p>
          <w:p>
            <w:r>
              <w:t xml:space="preserve"> </w:t>
            </w:r>
          </w:p>
          <w:p>
            <w:r>
              <w:t xml:space="preserve"> </w:t>
            </w:r>
          </w:p>
        </w:tc>
      </w:tr>
    </w:tbl>
    <w:p>
      <w:r>
        <w:t>Before adding a screenshot, mask email addresses not required for support, phone numbers, tenant IDs, device serials, QR codes, OTPs, access tokens, government IDs, passwords and business-confidential records.</w:t>
      </w:r>
    </w:p>
    <w:p>
      <w:r>
        <w:br w:type="page"/>
      </w:r>
    </w:p>
    <w:p>
      <w:pPr>
        <w:pStyle w:val="Heading1"/>
      </w:pPr>
      <w:r>
        <w:t>ISS-003 | Teams Mobile / Reverting to kforce.com account</w:t>
      </w:r>
    </w:p>
    <w:tbl>
      <w:tblPr>
        <w:tblW w:type="auto" w:w="0"/>
        <w:jc w:val="center"/>
        <w:tblLook w:firstColumn="1" w:firstRow="1" w:lastColumn="0" w:lastRow="0" w:noHBand="0" w:noVBand="1" w:val="04A0"/>
      </w:tblPr>
      <w:tblGrid>
        <w:gridCol w:w="2541"/>
        <w:gridCol w:w="2541"/>
        <w:gridCol w:w="2541"/>
        <w:gridCol w:w="2541"/>
      </w:tblGrid>
      <w:tr>
        <w:tc>
          <w:tcPr>
            <w:tcW w:type="dxa" w:w="2541"/>
            <w:tcMar>
              <w:top w:w="100" w:type="dxa"/>
              <w:start w:w="100" w:type="dxa"/>
              <w:bottom w:w="100" w:type="dxa"/>
              <w:end w:w="100" w:type="dxa"/>
            </w:tcMar>
            <w:shd w:fill="17365D"/>
          </w:tcPr>
          <w:p>
            <w:r/>
            <w:r>
              <w:rPr>
                <w:b/>
                <w:color w:val="FFFFFF"/>
                <w:sz w:val="18"/>
              </w:rPr>
              <w:t>User / Requester</w:t>
            </w:r>
          </w:p>
        </w:tc>
        <w:tc>
          <w:tcPr>
            <w:tcW w:type="dxa" w:w="2541"/>
            <w:tcMar>
              <w:top w:w="100" w:type="dxa"/>
              <w:start w:w="100" w:type="dxa"/>
              <w:bottom w:w="100" w:type="dxa"/>
              <w:end w:w="100" w:type="dxa"/>
            </w:tcMar>
            <w:shd w:fill="F2F2F2"/>
          </w:tcPr>
          <w:p>
            <w:r/>
            <w:r>
              <w:rPr>
                <w:b w:val="0"/>
                <w:sz w:val="18"/>
              </w:rPr>
              <w:t>Sukhchain Singh</w:t>
            </w:r>
          </w:p>
        </w:tc>
        <w:tc>
          <w:tcPr>
            <w:tcW w:type="dxa" w:w="2541"/>
            <w:tcMar>
              <w:top w:w="100" w:type="dxa"/>
              <w:start w:w="100" w:type="dxa"/>
              <w:bottom w:w="100" w:type="dxa"/>
              <w:end w:w="100" w:type="dxa"/>
            </w:tcMar>
            <w:shd w:fill="17365D"/>
          </w:tcPr>
          <w:p>
            <w:r/>
            <w:r>
              <w:rPr>
                <w:b/>
                <w:color w:val="FFFFFF"/>
                <w:sz w:val="18"/>
              </w:rPr>
              <w:t>Source Channel</w:t>
            </w:r>
          </w:p>
        </w:tc>
        <w:tc>
          <w:tcPr>
            <w:tcW w:type="dxa" w:w="2541"/>
            <w:tcMar>
              <w:top w:w="100" w:type="dxa"/>
              <w:start w:w="100" w:type="dxa"/>
              <w:bottom w:w="100" w:type="dxa"/>
              <w:end w:w="100" w:type="dxa"/>
            </w:tcMar>
            <w:shd w:fill="F2F2F2"/>
          </w:tcPr>
          <w:p>
            <w:r/>
            <w:r>
              <w:rPr>
                <w:b w:val="0"/>
                <w:sz w:val="18"/>
              </w:rPr>
              <w:t>Email / Teams</w:t>
            </w:r>
          </w:p>
        </w:tc>
      </w:tr>
      <w:tr>
        <w:tc>
          <w:tcPr>
            <w:tcW w:type="dxa" w:w="2541"/>
            <w:tcMar>
              <w:top w:w="100" w:type="dxa"/>
              <w:start w:w="100" w:type="dxa"/>
              <w:bottom w:w="100" w:type="dxa"/>
              <w:end w:w="100" w:type="dxa"/>
            </w:tcMar>
            <w:shd w:fill="17365D"/>
          </w:tcPr>
          <w:p>
            <w:r/>
            <w:r>
              <w:rPr>
                <w:b/>
                <w:color w:val="FFFFFF"/>
                <w:sz w:val="18"/>
              </w:rPr>
              <w:t>Status</w:t>
            </w:r>
          </w:p>
        </w:tc>
        <w:tc>
          <w:tcPr>
            <w:tcW w:type="dxa" w:w="2541"/>
            <w:tcMar>
              <w:top w:w="100" w:type="dxa"/>
              <w:start w:w="100" w:type="dxa"/>
              <w:bottom w:w="100" w:type="dxa"/>
              <w:end w:w="100" w:type="dxa"/>
            </w:tcMar>
            <w:shd w:fill="F2F2F2"/>
          </w:tcPr>
          <w:p>
            <w:r/>
            <w:r>
              <w:rPr>
                <w:b w:val="0"/>
                <w:sz w:val="18"/>
              </w:rPr>
              <w:t>Resolved</w:t>
            </w:r>
          </w:p>
        </w:tc>
        <w:tc>
          <w:tcPr>
            <w:tcW w:type="dxa" w:w="2541"/>
            <w:tcMar>
              <w:top w:w="100" w:type="dxa"/>
              <w:start w:w="100" w:type="dxa"/>
              <w:bottom w:w="100" w:type="dxa"/>
              <w:end w:w="100" w:type="dxa"/>
            </w:tcMar>
            <w:shd w:fill="17365D"/>
          </w:tcPr>
          <w:p>
            <w:r/>
            <w:r>
              <w:rPr>
                <w:b/>
                <w:color w:val="FFFFFF"/>
                <w:sz w:val="18"/>
              </w:rPr>
              <w:t>Category</w:t>
            </w:r>
          </w:p>
        </w:tc>
        <w:tc>
          <w:tcPr>
            <w:tcW w:type="dxa" w:w="2541"/>
            <w:tcMar>
              <w:top w:w="100" w:type="dxa"/>
              <w:start w:w="100" w:type="dxa"/>
              <w:bottom w:w="100" w:type="dxa"/>
              <w:end w:w="100" w:type="dxa"/>
            </w:tcMar>
            <w:shd w:fill="F2F2F2"/>
          </w:tcPr>
          <w:p>
            <w:r/>
            <w:r>
              <w:rPr>
                <w:b w:val="0"/>
                <w:sz w:val="18"/>
              </w:rPr>
              <w:t>Teams Mobile</w:t>
            </w:r>
          </w:p>
        </w:tc>
      </w:tr>
      <w:tr>
        <w:tc>
          <w:tcPr>
            <w:tcW w:type="dxa" w:w="2541"/>
            <w:tcMar>
              <w:top w:w="100" w:type="dxa"/>
              <w:start w:w="100" w:type="dxa"/>
              <w:bottom w:w="100" w:type="dxa"/>
              <w:end w:w="100" w:type="dxa"/>
            </w:tcMar>
            <w:shd w:fill="17365D"/>
          </w:tcPr>
          <w:p>
            <w:r/>
            <w:r>
              <w:rPr>
                <w:b/>
                <w:color w:val="FFFFFF"/>
                <w:sz w:val="18"/>
              </w:rPr>
              <w:t>Screenshot Status</w:t>
            </w:r>
          </w:p>
        </w:tc>
        <w:tc>
          <w:tcPr>
            <w:tcW w:type="dxa" w:w="2541"/>
            <w:tcMar>
              <w:top w:w="100" w:type="dxa"/>
              <w:start w:w="100" w:type="dxa"/>
              <w:bottom w:w="100" w:type="dxa"/>
              <w:end w:w="100" w:type="dxa"/>
            </w:tcMar>
            <w:shd w:fill="F2F2F2"/>
          </w:tcPr>
          <w:p>
            <w:r/>
            <w:r>
              <w:rPr>
                <w:b w:val="0"/>
                <w:sz w:val="18"/>
              </w:rPr>
              <w:t>Recover mobile screenshot from original support thread</w:t>
            </w:r>
          </w:p>
        </w:tc>
        <w:tc>
          <w:tcPr>
            <w:tcW w:type="dxa" w:w="2541"/>
            <w:tcMar>
              <w:top w:w="100" w:type="dxa"/>
              <w:start w:w="100" w:type="dxa"/>
              <w:bottom w:w="100" w:type="dxa"/>
              <w:end w:w="100" w:type="dxa"/>
            </w:tcMar>
            <w:shd w:fill="17365D"/>
          </w:tcPr>
          <w:p>
            <w:r/>
            <w:r>
              <w:rPr>
                <w:b/>
                <w:color w:val="FFFFFF"/>
                <w:sz w:val="18"/>
              </w:rPr>
              <w:t>Owner</w:t>
            </w:r>
          </w:p>
        </w:tc>
        <w:tc>
          <w:tcPr>
            <w:tcW w:type="dxa" w:w="2541"/>
            <w:tcMar>
              <w:top w:w="100" w:type="dxa"/>
              <w:start w:w="100" w:type="dxa"/>
              <w:bottom w:w="100" w:type="dxa"/>
              <w:end w:w="100" w:type="dxa"/>
            </w:tcMar>
            <w:shd w:fill="F2F2F2"/>
          </w:tcPr>
          <w:p>
            <w:r/>
            <w:r>
              <w:rPr>
                <w:b w:val="0"/>
                <w:sz w:val="18"/>
              </w:rPr>
              <w:t>Endpoint Management / Relevant US Team</w:t>
            </w:r>
          </w:p>
        </w:tc>
      </w:tr>
      <w:tr>
        <w:tc>
          <w:tcPr>
            <w:tcW w:type="dxa" w:w="2541"/>
            <w:tcMar>
              <w:top w:w="100" w:type="dxa"/>
              <w:start w:w="100" w:type="dxa"/>
              <w:bottom w:w="100" w:type="dxa"/>
              <w:end w:w="100" w:type="dxa"/>
            </w:tcMar>
            <w:shd w:fill="17365D"/>
          </w:tcPr>
          <w:p>
            <w:r/>
            <w:r>
              <w:rPr>
                <w:b/>
                <w:color w:val="FFFFFF"/>
                <w:sz w:val="18"/>
              </w:rPr>
              <w:t>Reference</w:t>
            </w:r>
          </w:p>
        </w:tc>
        <w:tc>
          <w:tcPr>
            <w:tcW w:type="dxa" w:w="2541"/>
            <w:tcMar>
              <w:top w:w="100" w:type="dxa"/>
              <w:start w:w="100" w:type="dxa"/>
              <w:bottom w:w="100" w:type="dxa"/>
              <w:end w:w="100" w:type="dxa"/>
            </w:tcMar>
            <w:shd w:fill="F2F2F2"/>
          </w:tcPr>
          <w:p>
            <w:r/>
            <w:r>
              <w:rPr>
                <w:b w:val="0"/>
                <w:sz w:val="18"/>
              </w:rPr>
              <w:t>Locate original Outlook / Teams / Copilot thread</w:t>
            </w:r>
          </w:p>
        </w:tc>
        <w:tc>
          <w:tcPr>
            <w:tcW w:type="dxa" w:w="2541"/>
            <w:tcMar>
              <w:top w:w="100" w:type="dxa"/>
              <w:start w:w="100" w:type="dxa"/>
              <w:bottom w:w="100" w:type="dxa"/>
              <w:end w:w="100" w:type="dxa"/>
            </w:tcMar>
            <w:shd w:fill="17365D"/>
          </w:tcPr>
          <w:p>
            <w:r/>
            <w:r>
              <w:rPr>
                <w:b/>
                <w:color w:val="FFFFFF"/>
                <w:sz w:val="18"/>
              </w:rPr>
              <w:t>Closure</w:t>
            </w:r>
          </w:p>
        </w:tc>
        <w:tc>
          <w:tcPr>
            <w:tcW w:type="dxa" w:w="2541"/>
            <w:tcMar>
              <w:top w:w="100" w:type="dxa"/>
              <w:start w:w="100" w:type="dxa"/>
              <w:bottom w:w="100" w:type="dxa"/>
              <w:end w:w="100" w:type="dxa"/>
            </w:tcMar>
            <w:shd w:fill="F2F2F2"/>
          </w:tcPr>
          <w:p>
            <w:r/>
            <w:r>
              <w:rPr>
                <w:b w:val="0"/>
                <w:sz w:val="18"/>
              </w:rPr>
              <w:t>User or requester confirmation required</w:t>
            </w:r>
          </w:p>
        </w:tc>
      </w:tr>
    </w:tbl>
    <w:p>
      <w:pPr>
        <w:pStyle w:val="Heading2"/>
      </w:pPr>
      <w:r>
        <w:t>Problem Reported</w:t>
      </w:r>
    </w:p>
    <w:p>
      <w:pPr>
        <w:pStyle w:val="ListBullet"/>
      </w:pPr>
      <w:r>
        <w:t>Teams mobile repeatedly returned to the old .com identity instead of the kforce.co.in account.</w:t>
      </w:r>
    </w:p>
    <w:p>
      <w:pPr>
        <w:pStyle w:val="Heading2"/>
      </w:pPr>
      <w:r>
        <w:t>Assessment / Root Cause</w:t>
      </w:r>
    </w:p>
    <w:p>
      <w:pPr>
        <w:pStyle w:val="ListBullet"/>
      </w:pPr>
      <w:r>
        <w:t>Old mobile application data and cached account information were affecting account selection.</w:t>
      </w:r>
    </w:p>
    <w:p>
      <w:pPr>
        <w:pStyle w:val="Heading2"/>
      </w:pPr>
      <w:r>
        <w:t>Troubleshooting and Work Performed</w:t>
      </w:r>
    </w:p>
    <w:p>
      <w:pPr>
        <w:pStyle w:val="ListBullet"/>
      </w:pPr>
      <w:r>
        <w:t>Cleared Teams mobile storage and application data.</w:t>
      </w:r>
    </w:p>
    <w:p>
      <w:pPr>
        <w:pStyle w:val="ListBullet"/>
      </w:pPr>
      <w:r>
        <w:t>Removed/reconfigured the old account context.</w:t>
      </w:r>
    </w:p>
    <w:p>
      <w:pPr>
        <w:pStyle w:val="ListBullet"/>
      </w:pPr>
      <w:r>
        <w:t>Added the kforce.co.in corporate account.</w:t>
      </w:r>
    </w:p>
    <w:p>
      <w:pPr>
        <w:pStyle w:val="ListBullet"/>
      </w:pPr>
      <w:r>
        <w:t>Reopened and validated Teams and Outlook.</w:t>
      </w:r>
    </w:p>
    <w:p>
      <w:pPr>
        <w:pStyle w:val="Heading2"/>
      </w:pPr>
      <w:r>
        <w:t>Resolution / Current Position</w:t>
      </w:r>
    </w:p>
    <w:p>
      <w:pPr>
        <w:pStyle w:val="ListBullet"/>
      </w:pPr>
      <w:r>
        <w:t>Teams and Outlook worked correctly with the kforce.co.in account.</w:t>
      </w:r>
    </w:p>
    <w:p>
      <w:pPr>
        <w:pStyle w:val="Heading2"/>
      </w:pPr>
      <w:r>
        <w:t>Important Handover Notes</w:t>
      </w:r>
    </w:p>
    <w:p>
      <w:pPr>
        <w:pStyle w:val="ListBullet"/>
      </w:pPr>
      <w:r>
        <w:t>Do not capture OTP, MFA prompt details, QR codes or account tokens in screenshots.</w:t>
      </w:r>
    </w:p>
    <w:p>
      <w:pPr>
        <w:pStyle w:val="Heading2"/>
      </w:pPr>
      <w:r>
        <w:t>Screenshot / Evidence Area</w:t>
      </w:r>
    </w:p>
    <w:tbl>
      <w:tblPr>
        <w:tblW w:type="auto" w:w="0"/>
        <w:jc w:val="center"/>
        <w:tblLook w:firstColumn="1" w:firstRow="1" w:lastColumn="0" w:lastRow="0" w:noHBand="0" w:noVBand="1" w:val="04A0"/>
      </w:tblPr>
      <w:tblGrid>
        <w:gridCol w:w="10166"/>
      </w:tblGrid>
      <w:tr>
        <w:tc>
          <w:tcPr>
            <w:tcW w:type="dxa" w:w="10166"/>
            <w:tcMar>
              <w:top w:w="100" w:type="dxa"/>
              <w:start w:w="100" w:type="dxa"/>
              <w:bottom w:w="100" w:type="dxa"/>
              <w:end w:w="100" w:type="dxa"/>
            </w:tcMar>
            <w:shd w:fill="F2F2F2"/>
          </w:tcPr>
          <w:p>
            <w:r/>
            <w:r>
              <w:rPr>
                <w:b/>
                <w:color w:val="666666"/>
                <w:sz w:val="22"/>
              </w:rPr>
              <w:t>PASTE THE ORIGINAL MASKED SCREENSHOT HERE</w:t>
              <w:br/>
              <w:br/>
              <w:t>Recommended caption: Error text | User | Date/time | Application | Device | Ticket/reference</w:t>
            </w:r>
          </w:p>
          <w:p>
            <w:r>
              <w:t xml:space="preserve"> </w:t>
            </w:r>
          </w:p>
          <w:p>
            <w:r>
              <w:t xml:space="preserve"> </w:t>
            </w:r>
          </w:p>
          <w:p>
            <w:r>
              <w:t xml:space="preserve"> </w:t>
            </w:r>
          </w:p>
          <w:p>
            <w:r>
              <w:t xml:space="preserve"> </w:t>
            </w:r>
          </w:p>
          <w:p>
            <w:r>
              <w:t xml:space="preserve"> </w:t>
            </w:r>
          </w:p>
        </w:tc>
      </w:tr>
    </w:tbl>
    <w:p>
      <w:r>
        <w:t>Before adding a screenshot, mask email addresses not required for support, phone numbers, tenant IDs, device serials, QR codes, OTPs, access tokens, government IDs, passwords and business-confidential records.</w:t>
      </w:r>
    </w:p>
    <w:p>
      <w:r>
        <w:br w:type="page"/>
      </w:r>
    </w:p>
    <w:p>
      <w:pPr>
        <w:pStyle w:val="Heading1"/>
      </w:pPr>
      <w:r>
        <w:t>ISS-004 | Teams / Persistent meeting chat access</w:t>
      </w:r>
    </w:p>
    <w:tbl>
      <w:tblPr>
        <w:tblW w:type="auto" w:w="0"/>
        <w:jc w:val="center"/>
        <w:tblLook w:firstColumn="1" w:firstRow="1" w:lastColumn="0" w:lastRow="0" w:noHBand="0" w:noVBand="1" w:val="04A0"/>
      </w:tblPr>
      <w:tblGrid>
        <w:gridCol w:w="2541"/>
        <w:gridCol w:w="2541"/>
        <w:gridCol w:w="2541"/>
        <w:gridCol w:w="2541"/>
      </w:tblGrid>
      <w:tr>
        <w:tc>
          <w:tcPr>
            <w:tcW w:type="dxa" w:w="2541"/>
            <w:tcMar>
              <w:top w:w="100" w:type="dxa"/>
              <w:start w:w="100" w:type="dxa"/>
              <w:bottom w:w="100" w:type="dxa"/>
              <w:end w:w="100" w:type="dxa"/>
            </w:tcMar>
            <w:shd w:fill="17365D"/>
          </w:tcPr>
          <w:p>
            <w:r/>
            <w:r>
              <w:rPr>
                <w:b/>
                <w:color w:val="FFFFFF"/>
                <w:sz w:val="18"/>
              </w:rPr>
              <w:t>User / Requester</w:t>
            </w:r>
          </w:p>
        </w:tc>
        <w:tc>
          <w:tcPr>
            <w:tcW w:type="dxa" w:w="2541"/>
            <w:tcMar>
              <w:top w:w="100" w:type="dxa"/>
              <w:start w:w="100" w:type="dxa"/>
              <w:bottom w:w="100" w:type="dxa"/>
              <w:end w:w="100" w:type="dxa"/>
            </w:tcMar>
            <w:shd w:fill="F2F2F2"/>
          </w:tcPr>
          <w:p>
            <w:r/>
            <w:r>
              <w:rPr>
                <w:b w:val="0"/>
                <w:sz w:val="18"/>
              </w:rPr>
              <w:t>Sukhchain Singh</w:t>
            </w:r>
          </w:p>
        </w:tc>
        <w:tc>
          <w:tcPr>
            <w:tcW w:type="dxa" w:w="2541"/>
            <w:tcMar>
              <w:top w:w="100" w:type="dxa"/>
              <w:start w:w="100" w:type="dxa"/>
              <w:bottom w:w="100" w:type="dxa"/>
              <w:end w:w="100" w:type="dxa"/>
            </w:tcMar>
            <w:shd w:fill="17365D"/>
          </w:tcPr>
          <w:p>
            <w:r/>
            <w:r>
              <w:rPr>
                <w:b/>
                <w:color w:val="FFFFFF"/>
                <w:sz w:val="18"/>
              </w:rPr>
              <w:t>Source Channel</w:t>
            </w:r>
          </w:p>
        </w:tc>
        <w:tc>
          <w:tcPr>
            <w:tcW w:type="dxa" w:w="2541"/>
            <w:tcMar>
              <w:top w:w="100" w:type="dxa"/>
              <w:start w:w="100" w:type="dxa"/>
              <w:bottom w:w="100" w:type="dxa"/>
              <w:end w:w="100" w:type="dxa"/>
            </w:tcMar>
            <w:shd w:fill="F2F2F2"/>
          </w:tcPr>
          <w:p>
            <w:r/>
            <w:r>
              <w:rPr>
                <w:b w:val="0"/>
                <w:sz w:val="18"/>
              </w:rPr>
              <w:t>Email / Teams</w:t>
            </w:r>
          </w:p>
        </w:tc>
      </w:tr>
      <w:tr>
        <w:tc>
          <w:tcPr>
            <w:tcW w:type="dxa" w:w="2541"/>
            <w:tcMar>
              <w:top w:w="100" w:type="dxa"/>
              <w:start w:w="100" w:type="dxa"/>
              <w:bottom w:w="100" w:type="dxa"/>
              <w:end w:w="100" w:type="dxa"/>
            </w:tcMar>
            <w:shd w:fill="17365D"/>
          </w:tcPr>
          <w:p>
            <w:r/>
            <w:r>
              <w:rPr>
                <w:b/>
                <w:color w:val="FFFFFF"/>
                <w:sz w:val="18"/>
              </w:rPr>
              <w:t>Status</w:t>
            </w:r>
          </w:p>
        </w:tc>
        <w:tc>
          <w:tcPr>
            <w:tcW w:type="dxa" w:w="2541"/>
            <w:tcMar>
              <w:top w:w="100" w:type="dxa"/>
              <w:start w:w="100" w:type="dxa"/>
              <w:bottom w:w="100" w:type="dxa"/>
              <w:end w:w="100" w:type="dxa"/>
            </w:tcMar>
            <w:shd w:fill="F2F2F2"/>
          </w:tcPr>
          <w:p>
            <w:r/>
            <w:r>
              <w:rPr>
                <w:b w:val="0"/>
                <w:sz w:val="18"/>
              </w:rPr>
              <w:t>Pending Further Validation</w:t>
            </w:r>
          </w:p>
        </w:tc>
        <w:tc>
          <w:tcPr>
            <w:tcW w:type="dxa" w:w="2541"/>
            <w:tcMar>
              <w:top w:w="100" w:type="dxa"/>
              <w:start w:w="100" w:type="dxa"/>
              <w:bottom w:w="100" w:type="dxa"/>
              <w:end w:w="100" w:type="dxa"/>
            </w:tcMar>
            <w:shd w:fill="17365D"/>
          </w:tcPr>
          <w:p>
            <w:r/>
            <w:r>
              <w:rPr>
                <w:b/>
                <w:color w:val="FFFFFF"/>
                <w:sz w:val="18"/>
              </w:rPr>
              <w:t>Category</w:t>
            </w:r>
          </w:p>
        </w:tc>
        <w:tc>
          <w:tcPr>
            <w:tcW w:type="dxa" w:w="2541"/>
            <w:tcMar>
              <w:top w:w="100" w:type="dxa"/>
              <w:start w:w="100" w:type="dxa"/>
              <w:bottom w:w="100" w:type="dxa"/>
              <w:end w:w="100" w:type="dxa"/>
            </w:tcMar>
            <w:shd w:fill="F2F2F2"/>
          </w:tcPr>
          <w:p>
            <w:r/>
            <w:r>
              <w:rPr>
                <w:b w:val="0"/>
                <w:sz w:val="18"/>
              </w:rPr>
              <w:t>Teams</w:t>
            </w:r>
          </w:p>
        </w:tc>
      </w:tr>
      <w:tr>
        <w:tc>
          <w:tcPr>
            <w:tcW w:type="dxa" w:w="2541"/>
            <w:tcMar>
              <w:top w:w="100" w:type="dxa"/>
              <w:start w:w="100" w:type="dxa"/>
              <w:bottom w:w="100" w:type="dxa"/>
              <w:end w:w="100" w:type="dxa"/>
            </w:tcMar>
            <w:shd w:fill="17365D"/>
          </w:tcPr>
          <w:p>
            <w:r/>
            <w:r>
              <w:rPr>
                <w:b/>
                <w:color w:val="FFFFFF"/>
                <w:sz w:val="18"/>
              </w:rPr>
              <w:t>Screenshot Status</w:t>
            </w:r>
          </w:p>
        </w:tc>
        <w:tc>
          <w:tcPr>
            <w:tcW w:type="dxa" w:w="2541"/>
            <w:tcMar>
              <w:top w:w="100" w:type="dxa"/>
              <w:start w:w="100" w:type="dxa"/>
              <w:bottom w:w="100" w:type="dxa"/>
              <w:end w:w="100" w:type="dxa"/>
            </w:tcMar>
            <w:shd w:fill="F2F2F2"/>
          </w:tcPr>
          <w:p>
            <w:r/>
            <w:r>
              <w:rPr>
                <w:b w:val="0"/>
                <w:sz w:val="18"/>
              </w:rPr>
              <w:t>Recover chat-access error screenshot and meeting reference</w:t>
            </w:r>
          </w:p>
        </w:tc>
        <w:tc>
          <w:tcPr>
            <w:tcW w:type="dxa" w:w="2541"/>
            <w:tcMar>
              <w:top w:w="100" w:type="dxa"/>
              <w:start w:w="100" w:type="dxa"/>
              <w:bottom w:w="100" w:type="dxa"/>
              <w:end w:w="100" w:type="dxa"/>
            </w:tcMar>
            <w:shd w:fill="17365D"/>
          </w:tcPr>
          <w:p>
            <w:r/>
            <w:r>
              <w:rPr>
                <w:b/>
                <w:color w:val="FFFFFF"/>
                <w:sz w:val="18"/>
              </w:rPr>
              <w:t>Owner</w:t>
            </w:r>
          </w:p>
        </w:tc>
        <w:tc>
          <w:tcPr>
            <w:tcW w:type="dxa" w:w="2541"/>
            <w:tcMar>
              <w:top w:w="100" w:type="dxa"/>
              <w:start w:w="100" w:type="dxa"/>
              <w:bottom w:w="100" w:type="dxa"/>
              <w:end w:w="100" w:type="dxa"/>
            </w:tcMar>
            <w:shd w:fill="F2F2F2"/>
          </w:tcPr>
          <w:p>
            <w:r/>
            <w:r>
              <w:rPr>
                <w:b w:val="0"/>
                <w:sz w:val="18"/>
              </w:rPr>
              <w:t>Endpoint Management / Relevant US Team</w:t>
            </w:r>
          </w:p>
        </w:tc>
      </w:tr>
      <w:tr>
        <w:tc>
          <w:tcPr>
            <w:tcW w:type="dxa" w:w="2541"/>
            <w:tcMar>
              <w:top w:w="100" w:type="dxa"/>
              <w:start w:w="100" w:type="dxa"/>
              <w:bottom w:w="100" w:type="dxa"/>
              <w:end w:w="100" w:type="dxa"/>
            </w:tcMar>
            <w:shd w:fill="17365D"/>
          </w:tcPr>
          <w:p>
            <w:r/>
            <w:r>
              <w:rPr>
                <w:b/>
                <w:color w:val="FFFFFF"/>
                <w:sz w:val="18"/>
              </w:rPr>
              <w:t>Reference</w:t>
            </w:r>
          </w:p>
        </w:tc>
        <w:tc>
          <w:tcPr>
            <w:tcW w:type="dxa" w:w="2541"/>
            <w:tcMar>
              <w:top w:w="100" w:type="dxa"/>
              <w:start w:w="100" w:type="dxa"/>
              <w:bottom w:w="100" w:type="dxa"/>
              <w:end w:w="100" w:type="dxa"/>
            </w:tcMar>
            <w:shd w:fill="F2F2F2"/>
          </w:tcPr>
          <w:p>
            <w:r/>
            <w:r>
              <w:rPr>
                <w:b w:val="0"/>
                <w:sz w:val="18"/>
              </w:rPr>
              <w:t>Locate original Outlook / Teams / Copilot thread</w:t>
            </w:r>
          </w:p>
        </w:tc>
        <w:tc>
          <w:tcPr>
            <w:tcW w:type="dxa" w:w="2541"/>
            <w:tcMar>
              <w:top w:w="100" w:type="dxa"/>
              <w:start w:w="100" w:type="dxa"/>
              <w:bottom w:w="100" w:type="dxa"/>
              <w:end w:w="100" w:type="dxa"/>
            </w:tcMar>
            <w:shd w:fill="17365D"/>
          </w:tcPr>
          <w:p>
            <w:r/>
            <w:r>
              <w:rPr>
                <w:b/>
                <w:color w:val="FFFFFF"/>
                <w:sz w:val="18"/>
              </w:rPr>
              <w:t>Closure</w:t>
            </w:r>
          </w:p>
        </w:tc>
        <w:tc>
          <w:tcPr>
            <w:tcW w:type="dxa" w:w="2541"/>
            <w:tcMar>
              <w:top w:w="100" w:type="dxa"/>
              <w:start w:w="100" w:type="dxa"/>
              <w:bottom w:w="100" w:type="dxa"/>
              <w:end w:w="100" w:type="dxa"/>
            </w:tcMar>
            <w:shd w:fill="F2F2F2"/>
          </w:tcPr>
          <w:p>
            <w:r/>
            <w:r>
              <w:rPr>
                <w:b w:val="0"/>
                <w:sz w:val="18"/>
              </w:rPr>
              <w:t>User or requester confirmation required</w:t>
            </w:r>
          </w:p>
        </w:tc>
      </w:tr>
    </w:tbl>
    <w:p>
      <w:pPr>
        <w:pStyle w:val="Heading2"/>
      </w:pPr>
      <w:r>
        <w:t>Problem Reported</w:t>
      </w:r>
    </w:p>
    <w:p>
      <w:pPr>
        <w:pStyle w:val="ListBullet"/>
      </w:pPr>
      <w:r>
        <w:t>The user could not participate in persistent meeting chats for meetings created by Kforce Inc stakeholders.</w:t>
      </w:r>
    </w:p>
    <w:p>
      <w:pPr>
        <w:pStyle w:val="Heading2"/>
      </w:pPr>
      <w:r>
        <w:t>Assessment / Root Cause</w:t>
      </w:r>
    </w:p>
    <w:p>
      <w:pPr>
        <w:pStyle w:val="ListBullet"/>
      </w:pPr>
      <w:r>
        <w:t>Cross-tenant meeting/chat membership, organizer policy or participant identity mapping required validation.</w:t>
      </w:r>
    </w:p>
    <w:p>
      <w:pPr>
        <w:pStyle w:val="Heading2"/>
      </w:pPr>
      <w:r>
        <w:t>Troubleshooting and Work Performed</w:t>
      </w:r>
    </w:p>
    <w:p>
      <w:pPr>
        <w:pStyle w:val="ListBullet"/>
      </w:pPr>
      <w:r>
        <w:t>Documented the affected behavior.</w:t>
      </w:r>
    </w:p>
    <w:p>
      <w:pPr>
        <w:pStyle w:val="ListBullet"/>
      </w:pPr>
      <w:r>
        <w:t>Identified that the meeting organizer might need to remove/re-add the correct identity for testing.</w:t>
      </w:r>
    </w:p>
    <w:p>
      <w:pPr>
        <w:pStyle w:val="ListBullet"/>
      </w:pPr>
      <w:r>
        <w:t>Kept the item open for tenant/organizer-side validation.</w:t>
      </w:r>
    </w:p>
    <w:p>
      <w:pPr>
        <w:pStyle w:val="Heading2"/>
      </w:pPr>
      <w:r>
        <w:t>Resolution / Current Position</w:t>
      </w:r>
    </w:p>
    <w:p>
      <w:pPr>
        <w:pStyle w:val="ListBullet"/>
      </w:pPr>
      <w:r>
        <w:t>No confirmed final fix was present in the recovered record.</w:t>
      </w:r>
    </w:p>
    <w:p>
      <w:pPr>
        <w:pStyle w:val="Heading2"/>
      </w:pPr>
      <w:r>
        <w:t>Important Handover Notes</w:t>
      </w:r>
    </w:p>
    <w:p>
      <w:pPr>
        <w:pStyle w:val="ListBullet"/>
      </w:pPr>
      <w:r>
        <w:t>Do not expose meeting content or participant data beyond what is required for troubleshooting.</w:t>
      </w:r>
    </w:p>
    <w:p>
      <w:pPr>
        <w:pStyle w:val="Heading2"/>
      </w:pPr>
      <w:r>
        <w:t>Screenshot / Evidence Area</w:t>
      </w:r>
    </w:p>
    <w:tbl>
      <w:tblPr>
        <w:tblW w:type="auto" w:w="0"/>
        <w:jc w:val="center"/>
        <w:tblLook w:firstColumn="1" w:firstRow="1" w:lastColumn="0" w:lastRow="0" w:noHBand="0" w:noVBand="1" w:val="04A0"/>
      </w:tblPr>
      <w:tblGrid>
        <w:gridCol w:w="10166"/>
      </w:tblGrid>
      <w:tr>
        <w:tc>
          <w:tcPr>
            <w:tcW w:type="dxa" w:w="10166"/>
            <w:tcMar>
              <w:top w:w="100" w:type="dxa"/>
              <w:start w:w="100" w:type="dxa"/>
              <w:bottom w:w="100" w:type="dxa"/>
              <w:end w:w="100" w:type="dxa"/>
            </w:tcMar>
            <w:shd w:fill="F2F2F2"/>
          </w:tcPr>
          <w:p>
            <w:r/>
            <w:r>
              <w:rPr>
                <w:b/>
                <w:color w:val="666666"/>
                <w:sz w:val="22"/>
              </w:rPr>
              <w:t>PASTE THE ORIGINAL MASKED SCREENSHOT HERE</w:t>
              <w:br/>
              <w:br/>
              <w:t>Recommended caption: Error text | User | Date/time | Application | Device | Ticket/reference</w:t>
            </w:r>
          </w:p>
          <w:p>
            <w:r>
              <w:t xml:space="preserve"> </w:t>
            </w:r>
          </w:p>
          <w:p>
            <w:r>
              <w:t xml:space="preserve"> </w:t>
            </w:r>
          </w:p>
          <w:p>
            <w:r>
              <w:t xml:space="preserve"> </w:t>
            </w:r>
          </w:p>
          <w:p>
            <w:r>
              <w:t xml:space="preserve"> </w:t>
            </w:r>
          </w:p>
          <w:p>
            <w:r>
              <w:t xml:space="preserve"> </w:t>
            </w:r>
          </w:p>
        </w:tc>
      </w:tr>
    </w:tbl>
    <w:p>
      <w:r>
        <w:t>Before adding a screenshot, mask email addresses not required for support, phone numbers, tenant IDs, device serials, QR codes, OTPs, access tokens, government IDs, passwords and business-confidential records.</w:t>
      </w:r>
    </w:p>
    <w:p>
      <w:r>
        <w:br w:type="page"/>
      </w:r>
    </w:p>
    <w:p>
      <w:pPr>
        <w:pStyle w:val="Heading1"/>
      </w:pPr>
      <w:r>
        <w:t>ISS-005 | Copilot Studio / Insufficient Copilot Credits</w:t>
      </w:r>
    </w:p>
    <w:tbl>
      <w:tblPr>
        <w:tblW w:type="auto" w:w="0"/>
        <w:jc w:val="center"/>
        <w:tblLook w:firstColumn="1" w:firstRow="1" w:lastColumn="0" w:lastRow="0" w:noHBand="0" w:noVBand="1" w:val="04A0"/>
      </w:tblPr>
      <w:tblGrid>
        <w:gridCol w:w="2541"/>
        <w:gridCol w:w="2541"/>
        <w:gridCol w:w="2541"/>
        <w:gridCol w:w="2541"/>
      </w:tblGrid>
      <w:tr>
        <w:tc>
          <w:tcPr>
            <w:tcW w:type="dxa" w:w="2541"/>
            <w:tcMar>
              <w:top w:w="100" w:type="dxa"/>
              <w:start w:w="100" w:type="dxa"/>
              <w:bottom w:w="100" w:type="dxa"/>
              <w:end w:w="100" w:type="dxa"/>
            </w:tcMar>
            <w:shd w:fill="17365D"/>
          </w:tcPr>
          <w:p>
            <w:r/>
            <w:r>
              <w:rPr>
                <w:b/>
                <w:color w:val="FFFFFF"/>
                <w:sz w:val="18"/>
              </w:rPr>
              <w:t>User / Requester</w:t>
            </w:r>
          </w:p>
        </w:tc>
        <w:tc>
          <w:tcPr>
            <w:tcW w:type="dxa" w:w="2541"/>
            <w:tcMar>
              <w:top w:w="100" w:type="dxa"/>
              <w:start w:w="100" w:type="dxa"/>
              <w:bottom w:w="100" w:type="dxa"/>
              <w:end w:w="100" w:type="dxa"/>
            </w:tcMar>
            <w:shd w:fill="F2F2F2"/>
          </w:tcPr>
          <w:p>
            <w:r/>
            <w:r>
              <w:rPr>
                <w:b w:val="0"/>
                <w:sz w:val="18"/>
              </w:rPr>
              <w:t>Sukhchain Singh</w:t>
            </w:r>
          </w:p>
        </w:tc>
        <w:tc>
          <w:tcPr>
            <w:tcW w:type="dxa" w:w="2541"/>
            <w:tcMar>
              <w:top w:w="100" w:type="dxa"/>
              <w:start w:w="100" w:type="dxa"/>
              <w:bottom w:w="100" w:type="dxa"/>
              <w:end w:w="100" w:type="dxa"/>
            </w:tcMar>
            <w:shd w:fill="17365D"/>
          </w:tcPr>
          <w:p>
            <w:r/>
            <w:r>
              <w:rPr>
                <w:b/>
                <w:color w:val="FFFFFF"/>
                <w:sz w:val="18"/>
              </w:rPr>
              <w:t>Source Channel</w:t>
            </w:r>
          </w:p>
        </w:tc>
        <w:tc>
          <w:tcPr>
            <w:tcW w:type="dxa" w:w="2541"/>
            <w:tcMar>
              <w:top w:w="100" w:type="dxa"/>
              <w:start w:w="100" w:type="dxa"/>
              <w:bottom w:w="100" w:type="dxa"/>
              <w:end w:w="100" w:type="dxa"/>
            </w:tcMar>
            <w:shd w:fill="F2F2F2"/>
          </w:tcPr>
          <w:p>
            <w:r/>
            <w:r>
              <w:rPr>
                <w:b w:val="0"/>
                <w:sz w:val="18"/>
              </w:rPr>
              <w:t>Email / Copilot</w:t>
            </w:r>
          </w:p>
        </w:tc>
      </w:tr>
      <w:tr>
        <w:tc>
          <w:tcPr>
            <w:tcW w:type="dxa" w:w="2541"/>
            <w:tcMar>
              <w:top w:w="100" w:type="dxa"/>
              <w:start w:w="100" w:type="dxa"/>
              <w:bottom w:w="100" w:type="dxa"/>
              <w:end w:w="100" w:type="dxa"/>
            </w:tcMar>
            <w:shd w:fill="17365D"/>
          </w:tcPr>
          <w:p>
            <w:r/>
            <w:r>
              <w:rPr>
                <w:b/>
                <w:color w:val="FFFFFF"/>
                <w:sz w:val="18"/>
              </w:rPr>
              <w:t>Status</w:t>
            </w:r>
          </w:p>
        </w:tc>
        <w:tc>
          <w:tcPr>
            <w:tcW w:type="dxa" w:w="2541"/>
            <w:tcMar>
              <w:top w:w="100" w:type="dxa"/>
              <w:start w:w="100" w:type="dxa"/>
              <w:bottom w:w="100" w:type="dxa"/>
              <w:end w:w="100" w:type="dxa"/>
            </w:tcMar>
            <w:shd w:fill="F2F2F2"/>
          </w:tcPr>
          <w:p>
            <w:r/>
            <w:r>
              <w:rPr>
                <w:b w:val="0"/>
                <w:sz w:val="18"/>
              </w:rPr>
              <w:t>Under Investigation</w:t>
            </w:r>
          </w:p>
        </w:tc>
        <w:tc>
          <w:tcPr>
            <w:tcW w:type="dxa" w:w="2541"/>
            <w:tcMar>
              <w:top w:w="100" w:type="dxa"/>
              <w:start w:w="100" w:type="dxa"/>
              <w:bottom w:w="100" w:type="dxa"/>
              <w:end w:w="100" w:type="dxa"/>
            </w:tcMar>
            <w:shd w:fill="17365D"/>
          </w:tcPr>
          <w:p>
            <w:r/>
            <w:r>
              <w:rPr>
                <w:b/>
                <w:color w:val="FFFFFF"/>
                <w:sz w:val="18"/>
              </w:rPr>
              <w:t>Category</w:t>
            </w:r>
          </w:p>
        </w:tc>
        <w:tc>
          <w:tcPr>
            <w:tcW w:type="dxa" w:w="2541"/>
            <w:tcMar>
              <w:top w:w="100" w:type="dxa"/>
              <w:start w:w="100" w:type="dxa"/>
              <w:bottom w:w="100" w:type="dxa"/>
              <w:end w:w="100" w:type="dxa"/>
            </w:tcMar>
            <w:shd w:fill="F2F2F2"/>
          </w:tcPr>
          <w:p>
            <w:r/>
            <w:r>
              <w:rPr>
                <w:b w:val="0"/>
                <w:sz w:val="18"/>
              </w:rPr>
              <w:t>Copilot Studio</w:t>
            </w:r>
          </w:p>
        </w:tc>
      </w:tr>
      <w:tr>
        <w:tc>
          <w:tcPr>
            <w:tcW w:type="dxa" w:w="2541"/>
            <w:tcMar>
              <w:top w:w="100" w:type="dxa"/>
              <w:start w:w="100" w:type="dxa"/>
              <w:bottom w:w="100" w:type="dxa"/>
              <w:end w:w="100" w:type="dxa"/>
            </w:tcMar>
            <w:shd w:fill="17365D"/>
          </w:tcPr>
          <w:p>
            <w:r/>
            <w:r>
              <w:rPr>
                <w:b/>
                <w:color w:val="FFFFFF"/>
                <w:sz w:val="18"/>
              </w:rPr>
              <w:t>Screenshot Status</w:t>
            </w:r>
          </w:p>
        </w:tc>
        <w:tc>
          <w:tcPr>
            <w:tcW w:type="dxa" w:w="2541"/>
            <w:tcMar>
              <w:top w:w="100" w:type="dxa"/>
              <w:start w:w="100" w:type="dxa"/>
              <w:bottom w:w="100" w:type="dxa"/>
              <w:end w:w="100" w:type="dxa"/>
            </w:tcMar>
            <w:shd w:fill="F2F2F2"/>
          </w:tcPr>
          <w:p>
            <w:r/>
            <w:r>
              <w:rPr>
                <w:b w:val="0"/>
                <w:sz w:val="18"/>
              </w:rPr>
              <w:t>Original Copilot credits screenshot referenced in Patrick email thread</w:t>
            </w:r>
          </w:p>
        </w:tc>
        <w:tc>
          <w:tcPr>
            <w:tcW w:type="dxa" w:w="2541"/>
            <w:tcMar>
              <w:top w:w="100" w:type="dxa"/>
              <w:start w:w="100" w:type="dxa"/>
              <w:bottom w:w="100" w:type="dxa"/>
              <w:end w:w="100" w:type="dxa"/>
            </w:tcMar>
            <w:shd w:fill="17365D"/>
          </w:tcPr>
          <w:p>
            <w:r/>
            <w:r>
              <w:rPr>
                <w:b/>
                <w:color w:val="FFFFFF"/>
                <w:sz w:val="18"/>
              </w:rPr>
              <w:t>Owner</w:t>
            </w:r>
          </w:p>
        </w:tc>
        <w:tc>
          <w:tcPr>
            <w:tcW w:type="dxa" w:w="2541"/>
            <w:tcMar>
              <w:top w:w="100" w:type="dxa"/>
              <w:start w:w="100" w:type="dxa"/>
              <w:bottom w:w="100" w:type="dxa"/>
              <w:end w:w="100" w:type="dxa"/>
            </w:tcMar>
            <w:shd w:fill="F2F2F2"/>
          </w:tcPr>
          <w:p>
            <w:r/>
            <w:r>
              <w:rPr>
                <w:b w:val="0"/>
                <w:sz w:val="18"/>
              </w:rPr>
              <w:t>Endpoint Management / Relevant US Team</w:t>
            </w:r>
          </w:p>
        </w:tc>
      </w:tr>
      <w:tr>
        <w:tc>
          <w:tcPr>
            <w:tcW w:type="dxa" w:w="2541"/>
            <w:tcMar>
              <w:top w:w="100" w:type="dxa"/>
              <w:start w:w="100" w:type="dxa"/>
              <w:bottom w:w="100" w:type="dxa"/>
              <w:end w:w="100" w:type="dxa"/>
            </w:tcMar>
            <w:shd w:fill="17365D"/>
          </w:tcPr>
          <w:p>
            <w:r/>
            <w:r>
              <w:rPr>
                <w:b/>
                <w:color w:val="FFFFFF"/>
                <w:sz w:val="18"/>
              </w:rPr>
              <w:t>Reference</w:t>
            </w:r>
          </w:p>
        </w:tc>
        <w:tc>
          <w:tcPr>
            <w:tcW w:type="dxa" w:w="2541"/>
            <w:tcMar>
              <w:top w:w="100" w:type="dxa"/>
              <w:start w:w="100" w:type="dxa"/>
              <w:bottom w:w="100" w:type="dxa"/>
              <w:end w:w="100" w:type="dxa"/>
            </w:tcMar>
            <w:shd w:fill="F2F2F2"/>
          </w:tcPr>
          <w:p>
            <w:r/>
            <w:r>
              <w:rPr>
                <w:b w:val="0"/>
                <w:sz w:val="18"/>
              </w:rPr>
              <w:t>Locate original Outlook / Teams / Copilot thread</w:t>
            </w:r>
          </w:p>
        </w:tc>
        <w:tc>
          <w:tcPr>
            <w:tcW w:type="dxa" w:w="2541"/>
            <w:tcMar>
              <w:top w:w="100" w:type="dxa"/>
              <w:start w:w="100" w:type="dxa"/>
              <w:bottom w:w="100" w:type="dxa"/>
              <w:end w:w="100" w:type="dxa"/>
            </w:tcMar>
            <w:shd w:fill="17365D"/>
          </w:tcPr>
          <w:p>
            <w:r/>
            <w:r>
              <w:rPr>
                <w:b/>
                <w:color w:val="FFFFFF"/>
                <w:sz w:val="18"/>
              </w:rPr>
              <w:t>Closure</w:t>
            </w:r>
          </w:p>
        </w:tc>
        <w:tc>
          <w:tcPr>
            <w:tcW w:type="dxa" w:w="2541"/>
            <w:tcMar>
              <w:top w:w="100" w:type="dxa"/>
              <w:start w:w="100" w:type="dxa"/>
              <w:bottom w:w="100" w:type="dxa"/>
              <w:end w:w="100" w:type="dxa"/>
            </w:tcMar>
            <w:shd w:fill="F2F2F2"/>
          </w:tcPr>
          <w:p>
            <w:r/>
            <w:r>
              <w:rPr>
                <w:b w:val="0"/>
                <w:sz w:val="18"/>
              </w:rPr>
              <w:t>User or requester confirmation required</w:t>
            </w:r>
          </w:p>
        </w:tc>
      </w:tr>
    </w:tbl>
    <w:p>
      <w:pPr>
        <w:pStyle w:val="Heading2"/>
      </w:pPr>
      <w:r>
        <w:t>Problem Reported</w:t>
      </w:r>
    </w:p>
    <w:p>
      <w:pPr>
        <w:pStyle w:val="ListBullet"/>
      </w:pPr>
      <w:r>
        <w:t>Copilot Studio workflows returned: “The environment does not have sufficient Copilot Credits to run workflows.”</w:t>
      </w:r>
    </w:p>
    <w:p>
      <w:pPr>
        <w:pStyle w:val="ListBullet"/>
      </w:pPr>
      <w:r>
        <w:t>Earlier experiments also involved SharePoint and OneDrive folder-access errors.</w:t>
      </w:r>
    </w:p>
    <w:p>
      <w:pPr>
        <w:pStyle w:val="Heading2"/>
      </w:pPr>
      <w:r>
        <w:t>Assessment / Root Cause</w:t>
      </w:r>
    </w:p>
    <w:p>
      <w:pPr>
        <w:pStyle w:val="ListBullet"/>
      </w:pPr>
      <w:r>
        <w:t>The selected Power Platform environment lacked sufficient Copilot capacity/credits or the correct billing/license allocation.</w:t>
      </w:r>
    </w:p>
    <w:p>
      <w:pPr>
        <w:pStyle w:val="Heading2"/>
      </w:pPr>
      <w:r>
        <w:t>Troubleshooting and Work Performed</w:t>
      </w:r>
    </w:p>
    <w:p>
      <w:pPr>
        <w:pStyle w:val="ListBullet"/>
      </w:pPr>
      <w:r>
        <w:t>Tested the recommended KnowledgeForce India - Dev environment instead of the default environment.</w:t>
      </w:r>
    </w:p>
    <w:p>
      <w:pPr>
        <w:pStyle w:val="ListBullet"/>
      </w:pPr>
      <w:r>
        <w:t>Reproduced and documented the credits error.</w:t>
      </w:r>
    </w:p>
    <w:p>
      <w:pPr>
        <w:pStyle w:val="ListBullet"/>
      </w:pPr>
      <w:r>
        <w:t>Shared the error screenshot and requested licensing/capacity review from the relevant owner.</w:t>
      </w:r>
    </w:p>
    <w:p>
      <w:pPr>
        <w:pStyle w:val="Heading2"/>
      </w:pPr>
      <w:r>
        <w:t>Resolution / Current Position</w:t>
      </w:r>
    </w:p>
    <w:p>
      <w:pPr>
        <w:pStyle w:val="ListBullet"/>
      </w:pPr>
      <w:r>
        <w:t>Issue remained under investigation in the available historical record.</w:t>
      </w:r>
    </w:p>
    <w:p>
      <w:pPr>
        <w:pStyle w:val="Heading2"/>
      </w:pPr>
      <w:r>
        <w:t>Important Handover Notes</w:t>
      </w:r>
    </w:p>
    <w:p>
      <w:pPr>
        <w:pStyle w:val="ListBullet"/>
      </w:pPr>
      <w:r>
        <w:t>Validate current Copilot Studio licensing and environment capacity before retesting.</w:t>
      </w:r>
    </w:p>
    <w:p>
      <w:pPr>
        <w:pStyle w:val="Heading2"/>
      </w:pPr>
      <w:r>
        <w:t>Screenshot / Evidence Area</w:t>
      </w:r>
    </w:p>
    <w:tbl>
      <w:tblPr>
        <w:tblW w:type="auto" w:w="0"/>
        <w:jc w:val="center"/>
        <w:tblLook w:firstColumn="1" w:firstRow="1" w:lastColumn="0" w:lastRow="0" w:noHBand="0" w:noVBand="1" w:val="04A0"/>
      </w:tblPr>
      <w:tblGrid>
        <w:gridCol w:w="10166"/>
      </w:tblGrid>
      <w:tr>
        <w:tc>
          <w:tcPr>
            <w:tcW w:type="dxa" w:w="10166"/>
            <w:tcMar>
              <w:top w:w="100" w:type="dxa"/>
              <w:start w:w="100" w:type="dxa"/>
              <w:bottom w:w="100" w:type="dxa"/>
              <w:end w:w="100" w:type="dxa"/>
            </w:tcMar>
            <w:shd w:fill="F2F2F2"/>
          </w:tcPr>
          <w:p>
            <w:r/>
            <w:r>
              <w:rPr>
                <w:b/>
                <w:color w:val="666666"/>
                <w:sz w:val="22"/>
              </w:rPr>
              <w:t>PASTE THE ORIGINAL MASKED SCREENSHOT HERE</w:t>
              <w:br/>
              <w:br/>
              <w:t>Recommended caption: Error text | User | Date/time | Application | Device | Ticket/reference</w:t>
            </w:r>
          </w:p>
          <w:p>
            <w:r>
              <w:t xml:space="preserve"> </w:t>
            </w:r>
          </w:p>
          <w:p>
            <w:r>
              <w:t xml:space="preserve"> </w:t>
            </w:r>
          </w:p>
          <w:p>
            <w:r>
              <w:t xml:space="preserve"> </w:t>
            </w:r>
          </w:p>
          <w:p>
            <w:r>
              <w:t xml:space="preserve"> </w:t>
            </w:r>
          </w:p>
          <w:p>
            <w:r>
              <w:t xml:space="preserve"> </w:t>
            </w:r>
          </w:p>
        </w:tc>
      </w:tr>
    </w:tbl>
    <w:p>
      <w:r>
        <w:t>Before adding a screenshot, mask email addresses not required for support, phone numbers, tenant IDs, device serials, QR codes, OTPs, access tokens, government IDs, passwords and business-confidential records.</w:t>
      </w:r>
    </w:p>
    <w:p>
      <w:r>
        <w:br w:type="page"/>
      </w:r>
    </w:p>
    <w:p>
      <w:pPr>
        <w:pStyle w:val="Heading1"/>
      </w:pPr>
      <w:r>
        <w:t>ISS-006 | Exchange Online / EXOBadRequest while creating DL</w:t>
      </w:r>
    </w:p>
    <w:tbl>
      <w:tblPr>
        <w:tblW w:type="auto" w:w="0"/>
        <w:jc w:val="center"/>
        <w:tblLook w:firstColumn="1" w:firstRow="1" w:lastColumn="0" w:lastRow="0" w:noHBand="0" w:noVBand="1" w:val="04A0"/>
      </w:tblPr>
      <w:tblGrid>
        <w:gridCol w:w="2541"/>
        <w:gridCol w:w="2541"/>
        <w:gridCol w:w="2541"/>
        <w:gridCol w:w="2541"/>
      </w:tblGrid>
      <w:tr>
        <w:tc>
          <w:tcPr>
            <w:tcW w:type="dxa" w:w="2541"/>
            <w:tcMar>
              <w:top w:w="100" w:type="dxa"/>
              <w:start w:w="100" w:type="dxa"/>
              <w:bottom w:w="100" w:type="dxa"/>
              <w:end w:w="100" w:type="dxa"/>
            </w:tcMar>
            <w:shd w:fill="17365D"/>
          </w:tcPr>
          <w:p>
            <w:r/>
            <w:r>
              <w:rPr>
                <w:b/>
                <w:color w:val="FFFFFF"/>
                <w:sz w:val="18"/>
              </w:rPr>
              <w:t>User / Requester</w:t>
            </w:r>
          </w:p>
        </w:tc>
        <w:tc>
          <w:tcPr>
            <w:tcW w:type="dxa" w:w="2541"/>
            <w:tcMar>
              <w:top w:w="100" w:type="dxa"/>
              <w:start w:w="100" w:type="dxa"/>
              <w:bottom w:w="100" w:type="dxa"/>
              <w:end w:w="100" w:type="dxa"/>
            </w:tcMar>
            <w:shd w:fill="F2F2F2"/>
          </w:tcPr>
          <w:p>
            <w:r/>
            <w:r>
              <w:rPr>
                <w:b w:val="0"/>
                <w:sz w:val="18"/>
              </w:rPr>
              <w:t>Dnyaneshwar Karande / Business requester</w:t>
            </w:r>
          </w:p>
        </w:tc>
        <w:tc>
          <w:tcPr>
            <w:tcW w:type="dxa" w:w="2541"/>
            <w:tcMar>
              <w:top w:w="100" w:type="dxa"/>
              <w:start w:w="100" w:type="dxa"/>
              <w:bottom w:w="100" w:type="dxa"/>
              <w:end w:w="100" w:type="dxa"/>
            </w:tcMar>
            <w:shd w:fill="17365D"/>
          </w:tcPr>
          <w:p>
            <w:r/>
            <w:r>
              <w:rPr>
                <w:b/>
                <w:color w:val="FFFFFF"/>
                <w:sz w:val="18"/>
              </w:rPr>
              <w:t>Source Channel</w:t>
            </w:r>
          </w:p>
        </w:tc>
        <w:tc>
          <w:tcPr>
            <w:tcW w:type="dxa" w:w="2541"/>
            <w:tcMar>
              <w:top w:w="100" w:type="dxa"/>
              <w:start w:w="100" w:type="dxa"/>
              <w:bottom w:w="100" w:type="dxa"/>
              <w:end w:w="100" w:type="dxa"/>
            </w:tcMar>
            <w:shd w:fill="F2F2F2"/>
          </w:tcPr>
          <w:p>
            <w:r/>
            <w:r>
              <w:rPr>
                <w:b w:val="0"/>
                <w:sz w:val="18"/>
              </w:rPr>
              <w:t>Teams / Exchange Admin Center</w:t>
            </w:r>
          </w:p>
        </w:tc>
      </w:tr>
      <w:tr>
        <w:tc>
          <w:tcPr>
            <w:tcW w:type="dxa" w:w="2541"/>
            <w:tcMar>
              <w:top w:w="100" w:type="dxa"/>
              <w:start w:w="100" w:type="dxa"/>
              <w:bottom w:w="100" w:type="dxa"/>
              <w:end w:w="100" w:type="dxa"/>
            </w:tcMar>
            <w:shd w:fill="17365D"/>
          </w:tcPr>
          <w:p>
            <w:r/>
            <w:r>
              <w:rPr>
                <w:b/>
                <w:color w:val="FFFFFF"/>
                <w:sz w:val="18"/>
              </w:rPr>
              <w:t>Status</w:t>
            </w:r>
          </w:p>
        </w:tc>
        <w:tc>
          <w:tcPr>
            <w:tcW w:type="dxa" w:w="2541"/>
            <w:tcMar>
              <w:top w:w="100" w:type="dxa"/>
              <w:start w:w="100" w:type="dxa"/>
              <w:bottom w:w="100" w:type="dxa"/>
              <w:end w:w="100" w:type="dxa"/>
            </w:tcMar>
            <w:shd w:fill="F2F2F2"/>
          </w:tcPr>
          <w:p>
            <w:r/>
            <w:r>
              <w:rPr>
                <w:b w:val="0"/>
                <w:sz w:val="18"/>
              </w:rPr>
              <w:t>Escalated / Verify Final Resolution</w:t>
            </w:r>
          </w:p>
        </w:tc>
        <w:tc>
          <w:tcPr>
            <w:tcW w:type="dxa" w:w="2541"/>
            <w:tcMar>
              <w:top w:w="100" w:type="dxa"/>
              <w:start w:w="100" w:type="dxa"/>
              <w:bottom w:w="100" w:type="dxa"/>
              <w:end w:w="100" w:type="dxa"/>
            </w:tcMar>
            <w:shd w:fill="17365D"/>
          </w:tcPr>
          <w:p>
            <w:r/>
            <w:r>
              <w:rPr>
                <w:b/>
                <w:color w:val="FFFFFF"/>
                <w:sz w:val="18"/>
              </w:rPr>
              <w:t>Category</w:t>
            </w:r>
          </w:p>
        </w:tc>
        <w:tc>
          <w:tcPr>
            <w:tcW w:type="dxa" w:w="2541"/>
            <w:tcMar>
              <w:top w:w="100" w:type="dxa"/>
              <w:start w:w="100" w:type="dxa"/>
              <w:bottom w:w="100" w:type="dxa"/>
              <w:end w:w="100" w:type="dxa"/>
            </w:tcMar>
            <w:shd w:fill="F2F2F2"/>
          </w:tcPr>
          <w:p>
            <w:r/>
            <w:r>
              <w:rPr>
                <w:b w:val="0"/>
                <w:sz w:val="18"/>
              </w:rPr>
              <w:t>Exchange Online</w:t>
            </w:r>
          </w:p>
        </w:tc>
      </w:tr>
      <w:tr>
        <w:tc>
          <w:tcPr>
            <w:tcW w:type="dxa" w:w="2541"/>
            <w:tcMar>
              <w:top w:w="100" w:type="dxa"/>
              <w:start w:w="100" w:type="dxa"/>
              <w:bottom w:w="100" w:type="dxa"/>
              <w:end w:w="100" w:type="dxa"/>
            </w:tcMar>
            <w:shd w:fill="17365D"/>
          </w:tcPr>
          <w:p>
            <w:r/>
            <w:r>
              <w:rPr>
                <w:b/>
                <w:color w:val="FFFFFF"/>
                <w:sz w:val="18"/>
              </w:rPr>
              <w:t>Screenshot Status</w:t>
            </w:r>
          </w:p>
        </w:tc>
        <w:tc>
          <w:tcPr>
            <w:tcW w:type="dxa" w:w="2541"/>
            <w:tcMar>
              <w:top w:w="100" w:type="dxa"/>
              <w:start w:w="100" w:type="dxa"/>
              <w:bottom w:w="100" w:type="dxa"/>
              <w:end w:w="100" w:type="dxa"/>
            </w:tcMar>
            <w:shd w:fill="F2F2F2"/>
          </w:tcPr>
          <w:p>
            <w:r/>
            <w:r>
              <w:rPr>
                <w:b w:val="0"/>
                <w:sz w:val="18"/>
              </w:rPr>
              <w:t>Recover Exchange error screenshot from DL thread</w:t>
            </w:r>
          </w:p>
        </w:tc>
        <w:tc>
          <w:tcPr>
            <w:tcW w:type="dxa" w:w="2541"/>
            <w:tcMar>
              <w:top w:w="100" w:type="dxa"/>
              <w:start w:w="100" w:type="dxa"/>
              <w:bottom w:w="100" w:type="dxa"/>
              <w:end w:w="100" w:type="dxa"/>
            </w:tcMar>
            <w:shd w:fill="17365D"/>
          </w:tcPr>
          <w:p>
            <w:r/>
            <w:r>
              <w:rPr>
                <w:b/>
                <w:color w:val="FFFFFF"/>
                <w:sz w:val="18"/>
              </w:rPr>
              <w:t>Owner</w:t>
            </w:r>
          </w:p>
        </w:tc>
        <w:tc>
          <w:tcPr>
            <w:tcW w:type="dxa" w:w="2541"/>
            <w:tcMar>
              <w:top w:w="100" w:type="dxa"/>
              <w:start w:w="100" w:type="dxa"/>
              <w:bottom w:w="100" w:type="dxa"/>
              <w:end w:w="100" w:type="dxa"/>
            </w:tcMar>
            <w:shd w:fill="F2F2F2"/>
          </w:tcPr>
          <w:p>
            <w:r/>
            <w:r>
              <w:rPr>
                <w:b w:val="0"/>
                <w:sz w:val="18"/>
              </w:rPr>
              <w:t>Endpoint Management / Relevant US Team</w:t>
            </w:r>
          </w:p>
        </w:tc>
      </w:tr>
      <w:tr>
        <w:tc>
          <w:tcPr>
            <w:tcW w:type="dxa" w:w="2541"/>
            <w:tcMar>
              <w:top w:w="100" w:type="dxa"/>
              <w:start w:w="100" w:type="dxa"/>
              <w:bottom w:w="100" w:type="dxa"/>
              <w:end w:w="100" w:type="dxa"/>
            </w:tcMar>
            <w:shd w:fill="17365D"/>
          </w:tcPr>
          <w:p>
            <w:r/>
            <w:r>
              <w:rPr>
                <w:b/>
                <w:color w:val="FFFFFF"/>
                <w:sz w:val="18"/>
              </w:rPr>
              <w:t>Reference</w:t>
            </w:r>
          </w:p>
        </w:tc>
        <w:tc>
          <w:tcPr>
            <w:tcW w:type="dxa" w:w="2541"/>
            <w:tcMar>
              <w:top w:w="100" w:type="dxa"/>
              <w:start w:w="100" w:type="dxa"/>
              <w:bottom w:w="100" w:type="dxa"/>
              <w:end w:w="100" w:type="dxa"/>
            </w:tcMar>
            <w:shd w:fill="F2F2F2"/>
          </w:tcPr>
          <w:p>
            <w:r/>
            <w:r>
              <w:rPr>
                <w:b w:val="0"/>
                <w:sz w:val="18"/>
              </w:rPr>
              <w:t>Locate original Outlook / Teams / Copilot thread</w:t>
            </w:r>
          </w:p>
        </w:tc>
        <w:tc>
          <w:tcPr>
            <w:tcW w:type="dxa" w:w="2541"/>
            <w:tcMar>
              <w:top w:w="100" w:type="dxa"/>
              <w:start w:w="100" w:type="dxa"/>
              <w:bottom w:w="100" w:type="dxa"/>
              <w:end w:w="100" w:type="dxa"/>
            </w:tcMar>
            <w:shd w:fill="17365D"/>
          </w:tcPr>
          <w:p>
            <w:r/>
            <w:r>
              <w:rPr>
                <w:b/>
                <w:color w:val="FFFFFF"/>
                <w:sz w:val="18"/>
              </w:rPr>
              <w:t>Closure</w:t>
            </w:r>
          </w:p>
        </w:tc>
        <w:tc>
          <w:tcPr>
            <w:tcW w:type="dxa" w:w="2541"/>
            <w:tcMar>
              <w:top w:w="100" w:type="dxa"/>
              <w:start w:w="100" w:type="dxa"/>
              <w:bottom w:w="100" w:type="dxa"/>
              <w:end w:w="100" w:type="dxa"/>
            </w:tcMar>
            <w:shd w:fill="F2F2F2"/>
          </w:tcPr>
          <w:p>
            <w:r/>
            <w:r>
              <w:rPr>
                <w:b w:val="0"/>
                <w:sz w:val="18"/>
              </w:rPr>
              <w:t>User or requester confirmation required</w:t>
            </w:r>
          </w:p>
        </w:tc>
      </w:tr>
    </w:tbl>
    <w:p>
      <w:pPr>
        <w:pStyle w:val="Heading2"/>
      </w:pPr>
      <w:r>
        <w:t>Problem Reported</w:t>
      </w:r>
    </w:p>
    <w:p>
      <w:pPr>
        <w:pStyle w:val="ListBullet"/>
      </w:pPr>
      <w:r>
        <w:t>Distribution List creation returned Microsoft.Online.BOX.Util.Exceptions.InternalException (EXOBadRequest).</w:t>
      </w:r>
    </w:p>
    <w:p>
      <w:pPr>
        <w:pStyle w:val="Heading2"/>
      </w:pPr>
      <w:r>
        <w:t>Assessment / Root Cause</w:t>
      </w:r>
    </w:p>
    <w:p>
      <w:pPr>
        <w:pStyle w:val="ListBullet"/>
      </w:pPr>
      <w:r>
        <w:t>Duplicate recipient search did not show an existing object.</w:t>
      </w:r>
    </w:p>
    <w:p>
      <w:pPr>
        <w:pStyle w:val="ListBullet"/>
      </w:pPr>
      <w:r>
        <w:t>The issue persisted with minimal settings and alternate aliases, indicating a likely permission or backend issue.</w:t>
      </w:r>
    </w:p>
    <w:p>
      <w:pPr>
        <w:pStyle w:val="Heading2"/>
      </w:pPr>
      <w:r>
        <w:t>Troubleshooting and Work Performed</w:t>
      </w:r>
    </w:p>
    <w:p>
      <w:pPr>
        <w:pStyle w:val="ListBullet"/>
      </w:pPr>
      <w:r>
        <w:t>Tried the fully approved DL details.</w:t>
      </w:r>
    </w:p>
    <w:p>
      <w:pPr>
        <w:pStyle w:val="ListBullet"/>
      </w:pPr>
      <w:r>
        <w:t>Retested with only the creator as owner/member.</w:t>
      </w:r>
    </w:p>
    <w:p>
      <w:pPr>
        <w:pStyle w:val="ListBullet"/>
      </w:pPr>
      <w:r>
        <w:t>Disabled external email and tested alternate aliases.</w:t>
      </w:r>
    </w:p>
    <w:p>
      <w:pPr>
        <w:pStyle w:val="ListBullet"/>
      </w:pPr>
      <w:r>
        <w:t>Searched for duplicate recipient objects.</w:t>
      </w:r>
    </w:p>
    <w:p>
      <w:pPr>
        <w:pStyle w:val="ListBullet"/>
      </w:pPr>
      <w:r>
        <w:t>Escalated the exact error and testing summary to Christian Estrada.</w:t>
      </w:r>
    </w:p>
    <w:p>
      <w:pPr>
        <w:pStyle w:val="Heading2"/>
      </w:pPr>
      <w:r>
        <w:t>Resolution / Current Position</w:t>
      </w:r>
    </w:p>
    <w:p>
      <w:pPr>
        <w:pStyle w:val="ListBullet"/>
      </w:pPr>
      <w:r>
        <w:t>Governance and process were established; the initial backend/permission error required US-side review.</w:t>
      </w:r>
    </w:p>
    <w:p>
      <w:pPr>
        <w:pStyle w:val="Heading2"/>
      </w:pPr>
      <w:r>
        <w:t>Important Handover Notes</w:t>
      </w:r>
    </w:p>
    <w:p>
      <w:pPr>
        <w:pStyle w:val="ListBullet"/>
      </w:pPr>
      <w:r>
        <w:t>External-mail DLs can require Proofpoint configuration by the US messaging team.</w:t>
      </w:r>
    </w:p>
    <w:p>
      <w:pPr>
        <w:pStyle w:val="Heading2"/>
      </w:pPr>
      <w:r>
        <w:t>Screenshot / Evidence Area</w:t>
      </w:r>
    </w:p>
    <w:tbl>
      <w:tblPr>
        <w:tblW w:type="auto" w:w="0"/>
        <w:jc w:val="center"/>
        <w:tblLook w:firstColumn="1" w:firstRow="1" w:lastColumn="0" w:lastRow="0" w:noHBand="0" w:noVBand="1" w:val="04A0"/>
      </w:tblPr>
      <w:tblGrid>
        <w:gridCol w:w="10166"/>
      </w:tblGrid>
      <w:tr>
        <w:tc>
          <w:tcPr>
            <w:tcW w:type="dxa" w:w="10166"/>
            <w:tcMar>
              <w:top w:w="100" w:type="dxa"/>
              <w:start w:w="100" w:type="dxa"/>
              <w:bottom w:w="100" w:type="dxa"/>
              <w:end w:w="100" w:type="dxa"/>
            </w:tcMar>
            <w:shd w:fill="F2F2F2"/>
          </w:tcPr>
          <w:p>
            <w:r/>
            <w:r>
              <w:rPr>
                <w:b/>
                <w:color w:val="666666"/>
                <w:sz w:val="22"/>
              </w:rPr>
              <w:t>PASTE THE ORIGINAL MASKED SCREENSHOT HERE</w:t>
              <w:br/>
              <w:br/>
              <w:t>Recommended caption: Error text | User | Date/time | Application | Device | Ticket/reference</w:t>
            </w:r>
          </w:p>
          <w:p>
            <w:r>
              <w:t xml:space="preserve"> </w:t>
            </w:r>
          </w:p>
          <w:p>
            <w:r>
              <w:t xml:space="preserve"> </w:t>
            </w:r>
          </w:p>
          <w:p>
            <w:r>
              <w:t xml:space="preserve"> </w:t>
            </w:r>
          </w:p>
          <w:p>
            <w:r>
              <w:t xml:space="preserve"> </w:t>
            </w:r>
          </w:p>
          <w:p>
            <w:r>
              <w:t xml:space="preserve"> </w:t>
            </w:r>
          </w:p>
        </w:tc>
      </w:tr>
    </w:tbl>
    <w:p>
      <w:r>
        <w:t>Before adding a screenshot, mask email addresses not required for support, phone numbers, tenant IDs, device serials, QR codes, OTPs, access tokens, government IDs, passwords and business-confidential records.</w:t>
      </w:r>
    </w:p>
    <w:p>
      <w:r>
        <w:br w:type="page"/>
      </w:r>
    </w:p>
    <w:p>
      <w:pPr>
        <w:pStyle w:val="Heading1"/>
      </w:pPr>
      <w:r>
        <w:t>ISS-007 | SailPoint, Citrix and GlobalProtect VPN / Access blocked</w:t>
      </w:r>
    </w:p>
    <w:tbl>
      <w:tblPr>
        <w:tblW w:type="auto" w:w="0"/>
        <w:jc w:val="center"/>
        <w:tblLook w:firstColumn="1" w:firstRow="1" w:lastColumn="0" w:lastRow="0" w:noHBand="0" w:noVBand="1" w:val="04A0"/>
      </w:tblPr>
      <w:tblGrid>
        <w:gridCol w:w="2541"/>
        <w:gridCol w:w="2541"/>
        <w:gridCol w:w="2541"/>
        <w:gridCol w:w="2541"/>
      </w:tblGrid>
      <w:tr>
        <w:tc>
          <w:tcPr>
            <w:tcW w:type="dxa" w:w="2541"/>
            <w:tcMar>
              <w:top w:w="100" w:type="dxa"/>
              <w:start w:w="100" w:type="dxa"/>
              <w:bottom w:w="100" w:type="dxa"/>
              <w:end w:w="100" w:type="dxa"/>
            </w:tcMar>
            <w:shd w:fill="17365D"/>
          </w:tcPr>
          <w:p>
            <w:r/>
            <w:r>
              <w:rPr>
                <w:b/>
                <w:color w:val="FFFFFF"/>
                <w:sz w:val="18"/>
              </w:rPr>
              <w:t>User / Requester</w:t>
            </w:r>
          </w:p>
        </w:tc>
        <w:tc>
          <w:tcPr>
            <w:tcW w:type="dxa" w:w="2541"/>
            <w:tcMar>
              <w:top w:w="100" w:type="dxa"/>
              <w:start w:w="100" w:type="dxa"/>
              <w:bottom w:w="100" w:type="dxa"/>
              <w:end w:w="100" w:type="dxa"/>
            </w:tcMar>
            <w:shd w:fill="F2F2F2"/>
          </w:tcPr>
          <w:p>
            <w:r/>
            <w:r>
              <w:rPr>
                <w:b w:val="0"/>
                <w:sz w:val="18"/>
              </w:rPr>
              <w:t>Sanjay Sakthivel / WSI project users</w:t>
            </w:r>
          </w:p>
        </w:tc>
        <w:tc>
          <w:tcPr>
            <w:tcW w:type="dxa" w:w="2541"/>
            <w:tcMar>
              <w:top w:w="100" w:type="dxa"/>
              <w:start w:w="100" w:type="dxa"/>
              <w:bottom w:w="100" w:type="dxa"/>
              <w:end w:w="100" w:type="dxa"/>
            </w:tcMar>
            <w:shd w:fill="17365D"/>
          </w:tcPr>
          <w:p>
            <w:r/>
            <w:r>
              <w:rPr>
                <w:b/>
                <w:color w:val="FFFFFF"/>
                <w:sz w:val="18"/>
              </w:rPr>
              <w:t>Source Channel</w:t>
            </w:r>
          </w:p>
        </w:tc>
        <w:tc>
          <w:tcPr>
            <w:tcW w:type="dxa" w:w="2541"/>
            <w:tcMar>
              <w:top w:w="100" w:type="dxa"/>
              <w:start w:w="100" w:type="dxa"/>
              <w:bottom w:w="100" w:type="dxa"/>
              <w:end w:w="100" w:type="dxa"/>
            </w:tcMar>
            <w:shd w:fill="F2F2F2"/>
          </w:tcPr>
          <w:p>
            <w:r/>
            <w:r>
              <w:rPr>
                <w:b w:val="0"/>
                <w:sz w:val="18"/>
              </w:rPr>
              <w:t>Email / Teams / Ticket</w:t>
            </w:r>
          </w:p>
        </w:tc>
      </w:tr>
      <w:tr>
        <w:tc>
          <w:tcPr>
            <w:tcW w:type="dxa" w:w="2541"/>
            <w:tcMar>
              <w:top w:w="100" w:type="dxa"/>
              <w:start w:w="100" w:type="dxa"/>
              <w:bottom w:w="100" w:type="dxa"/>
              <w:end w:w="100" w:type="dxa"/>
            </w:tcMar>
            <w:shd w:fill="17365D"/>
          </w:tcPr>
          <w:p>
            <w:r/>
            <w:r>
              <w:rPr>
                <w:b/>
                <w:color w:val="FFFFFF"/>
                <w:sz w:val="18"/>
              </w:rPr>
              <w:t>Status</w:t>
            </w:r>
          </w:p>
        </w:tc>
        <w:tc>
          <w:tcPr>
            <w:tcW w:type="dxa" w:w="2541"/>
            <w:tcMar>
              <w:top w:w="100" w:type="dxa"/>
              <w:start w:w="100" w:type="dxa"/>
              <w:bottom w:w="100" w:type="dxa"/>
              <w:end w:w="100" w:type="dxa"/>
            </w:tcMar>
            <w:shd w:fill="F2F2F2"/>
          </w:tcPr>
          <w:p>
            <w:r/>
            <w:r>
              <w:rPr>
                <w:b w:val="0"/>
                <w:sz w:val="18"/>
              </w:rPr>
              <w:t>Partly Resolved / Ticket Follow-up</w:t>
            </w:r>
          </w:p>
        </w:tc>
        <w:tc>
          <w:tcPr>
            <w:tcW w:type="dxa" w:w="2541"/>
            <w:tcMar>
              <w:top w:w="100" w:type="dxa"/>
              <w:start w:w="100" w:type="dxa"/>
              <w:bottom w:w="100" w:type="dxa"/>
              <w:end w:w="100" w:type="dxa"/>
            </w:tcMar>
            <w:shd w:fill="17365D"/>
          </w:tcPr>
          <w:p>
            <w:r/>
            <w:r>
              <w:rPr>
                <w:b/>
                <w:color w:val="FFFFFF"/>
                <w:sz w:val="18"/>
              </w:rPr>
              <w:t>Category</w:t>
            </w:r>
          </w:p>
        </w:tc>
        <w:tc>
          <w:tcPr>
            <w:tcW w:type="dxa" w:w="2541"/>
            <w:tcMar>
              <w:top w:w="100" w:type="dxa"/>
              <w:start w:w="100" w:type="dxa"/>
              <w:bottom w:w="100" w:type="dxa"/>
              <w:end w:w="100" w:type="dxa"/>
            </w:tcMar>
            <w:shd w:fill="F2F2F2"/>
          </w:tcPr>
          <w:p>
            <w:r/>
            <w:r>
              <w:rPr>
                <w:b w:val="0"/>
                <w:sz w:val="18"/>
              </w:rPr>
              <w:t>SailPoint, Citrix and GlobalProtect VPN</w:t>
            </w:r>
          </w:p>
        </w:tc>
      </w:tr>
      <w:tr>
        <w:tc>
          <w:tcPr>
            <w:tcW w:type="dxa" w:w="2541"/>
            <w:tcMar>
              <w:top w:w="100" w:type="dxa"/>
              <w:start w:w="100" w:type="dxa"/>
              <w:bottom w:w="100" w:type="dxa"/>
              <w:end w:w="100" w:type="dxa"/>
            </w:tcMar>
            <w:shd w:fill="17365D"/>
          </w:tcPr>
          <w:p>
            <w:r/>
            <w:r>
              <w:rPr>
                <w:b/>
                <w:color w:val="FFFFFF"/>
                <w:sz w:val="18"/>
              </w:rPr>
              <w:t>Screenshot Status</w:t>
            </w:r>
          </w:p>
        </w:tc>
        <w:tc>
          <w:tcPr>
            <w:tcW w:type="dxa" w:w="2541"/>
            <w:tcMar>
              <w:top w:w="100" w:type="dxa"/>
              <w:start w:w="100" w:type="dxa"/>
              <w:bottom w:w="100" w:type="dxa"/>
              <w:end w:w="100" w:type="dxa"/>
            </w:tcMar>
            <w:shd w:fill="F2F2F2"/>
          </w:tcPr>
          <w:p>
            <w:r/>
            <w:r>
              <w:rPr>
                <w:b w:val="0"/>
                <w:sz w:val="18"/>
              </w:rPr>
              <w:t>Recover blocked URL screenshots and ticket attachments</w:t>
            </w:r>
          </w:p>
        </w:tc>
        <w:tc>
          <w:tcPr>
            <w:tcW w:type="dxa" w:w="2541"/>
            <w:tcMar>
              <w:top w:w="100" w:type="dxa"/>
              <w:start w:w="100" w:type="dxa"/>
              <w:bottom w:w="100" w:type="dxa"/>
              <w:end w:w="100" w:type="dxa"/>
            </w:tcMar>
            <w:shd w:fill="17365D"/>
          </w:tcPr>
          <w:p>
            <w:r/>
            <w:r>
              <w:rPr>
                <w:b/>
                <w:color w:val="FFFFFF"/>
                <w:sz w:val="18"/>
              </w:rPr>
              <w:t>Owner</w:t>
            </w:r>
          </w:p>
        </w:tc>
        <w:tc>
          <w:tcPr>
            <w:tcW w:type="dxa" w:w="2541"/>
            <w:tcMar>
              <w:top w:w="100" w:type="dxa"/>
              <w:start w:w="100" w:type="dxa"/>
              <w:bottom w:w="100" w:type="dxa"/>
              <w:end w:w="100" w:type="dxa"/>
            </w:tcMar>
            <w:shd w:fill="F2F2F2"/>
          </w:tcPr>
          <w:p>
            <w:r/>
            <w:r>
              <w:rPr>
                <w:b w:val="0"/>
                <w:sz w:val="18"/>
              </w:rPr>
              <w:t>Endpoint Management / Relevant US Team</w:t>
            </w:r>
          </w:p>
        </w:tc>
      </w:tr>
      <w:tr>
        <w:tc>
          <w:tcPr>
            <w:tcW w:type="dxa" w:w="2541"/>
            <w:tcMar>
              <w:top w:w="100" w:type="dxa"/>
              <w:start w:w="100" w:type="dxa"/>
              <w:bottom w:w="100" w:type="dxa"/>
              <w:end w:w="100" w:type="dxa"/>
            </w:tcMar>
            <w:shd w:fill="17365D"/>
          </w:tcPr>
          <w:p>
            <w:r/>
            <w:r>
              <w:rPr>
                <w:b/>
                <w:color w:val="FFFFFF"/>
                <w:sz w:val="18"/>
              </w:rPr>
              <w:t>Reference</w:t>
            </w:r>
          </w:p>
        </w:tc>
        <w:tc>
          <w:tcPr>
            <w:tcW w:type="dxa" w:w="2541"/>
            <w:tcMar>
              <w:top w:w="100" w:type="dxa"/>
              <w:start w:w="100" w:type="dxa"/>
              <w:bottom w:w="100" w:type="dxa"/>
              <w:end w:w="100" w:type="dxa"/>
            </w:tcMar>
            <w:shd w:fill="F2F2F2"/>
          </w:tcPr>
          <w:p>
            <w:r/>
            <w:r>
              <w:rPr>
                <w:b w:val="0"/>
                <w:sz w:val="18"/>
              </w:rPr>
              <w:t>Locate original Outlook / Teams / Copilot thread</w:t>
            </w:r>
          </w:p>
        </w:tc>
        <w:tc>
          <w:tcPr>
            <w:tcW w:type="dxa" w:w="2541"/>
            <w:tcMar>
              <w:top w:w="100" w:type="dxa"/>
              <w:start w:w="100" w:type="dxa"/>
              <w:bottom w:w="100" w:type="dxa"/>
              <w:end w:w="100" w:type="dxa"/>
            </w:tcMar>
            <w:shd w:fill="17365D"/>
          </w:tcPr>
          <w:p>
            <w:r/>
            <w:r>
              <w:rPr>
                <w:b/>
                <w:color w:val="FFFFFF"/>
                <w:sz w:val="18"/>
              </w:rPr>
              <w:t>Closure</w:t>
            </w:r>
          </w:p>
        </w:tc>
        <w:tc>
          <w:tcPr>
            <w:tcW w:type="dxa" w:w="2541"/>
            <w:tcMar>
              <w:top w:w="100" w:type="dxa"/>
              <w:start w:w="100" w:type="dxa"/>
              <w:bottom w:w="100" w:type="dxa"/>
              <w:end w:w="100" w:type="dxa"/>
            </w:tcMar>
            <w:shd w:fill="F2F2F2"/>
          </w:tcPr>
          <w:p>
            <w:r/>
            <w:r>
              <w:rPr>
                <w:b w:val="0"/>
                <w:sz w:val="18"/>
              </w:rPr>
              <w:t>User or requester confirmation required</w:t>
            </w:r>
          </w:p>
        </w:tc>
      </w:tr>
    </w:tbl>
    <w:p>
      <w:pPr>
        <w:pStyle w:val="Heading2"/>
      </w:pPr>
      <w:r>
        <w:t>Problem Reported</w:t>
      </w:r>
    </w:p>
    <w:p>
      <w:pPr>
        <w:pStyle w:val="ListBullet"/>
      </w:pPr>
      <w:r>
        <w:t>Required SailPoint, Citrix and GlobalProtect VPN access was unavailable.</w:t>
      </w:r>
    </w:p>
    <w:p>
      <w:pPr>
        <w:pStyle w:val="ListBullet"/>
      </w:pPr>
      <w:r>
        <w:t>WSI Citrix, IdentityIQ and VPN URLs were blocked for project work.</w:t>
      </w:r>
    </w:p>
    <w:p>
      <w:pPr>
        <w:pStyle w:val="Heading2"/>
      </w:pPr>
      <w:r>
        <w:t>Assessment / Root Cause</w:t>
      </w:r>
    </w:p>
    <w:p>
      <w:pPr>
        <w:pStyle w:val="ListBullet"/>
      </w:pPr>
      <w:r>
        <w:t>The request required both local software setup and Enterprise Security/client-access approval.</w:t>
      </w:r>
    </w:p>
    <w:p>
      <w:pPr>
        <w:pStyle w:val="Heading2"/>
      </w:pPr>
      <w:r>
        <w:t>Troubleshooting and Work Performed</w:t>
      </w:r>
    </w:p>
    <w:p>
      <w:pPr>
        <w:pStyle w:val="ListBullet"/>
      </w:pPr>
      <w:r>
        <w:t>Raised a priority support request and asked for assignment to Zack.</w:t>
      </w:r>
    </w:p>
    <w:p>
      <w:pPr>
        <w:pStyle w:val="ListBullet"/>
      </w:pPr>
      <w:r>
        <w:t>Prepared a business case for the WSI client project.</w:t>
      </w:r>
    </w:p>
    <w:p>
      <w:pPr>
        <w:pStyle w:val="ListBullet"/>
      </w:pPr>
      <w:r>
        <w:t>Referenced ticket 2667529 and attached access screenshots.</w:t>
      </w:r>
    </w:p>
    <w:p>
      <w:pPr>
        <w:pStyle w:val="ListBullet"/>
      </w:pPr>
      <w:r>
        <w:t>Installed Citrix Workspace and Zoom Workplace where required.</w:t>
      </w:r>
    </w:p>
    <w:p>
      <w:pPr>
        <w:pStyle w:val="ListBullet"/>
      </w:pPr>
      <w:r>
        <w:t>Guided the user and requested user acknowledgement.</w:t>
      </w:r>
    </w:p>
    <w:p>
      <w:pPr>
        <w:pStyle w:val="Heading2"/>
      </w:pPr>
      <w:r>
        <w:t>Resolution / Current Position</w:t>
      </w:r>
    </w:p>
    <w:p>
      <w:pPr>
        <w:pStyle w:val="ListBullet"/>
      </w:pPr>
      <w:r>
        <w:t>Local application installation was completed. Final URL/VPN/security access must be verified from the ticket.</w:t>
      </w:r>
    </w:p>
    <w:p>
      <w:pPr>
        <w:pStyle w:val="Heading2"/>
      </w:pPr>
      <w:r>
        <w:t>Important Handover Notes</w:t>
      </w:r>
    </w:p>
    <w:p>
      <w:pPr>
        <w:pStyle w:val="ListBullet"/>
      </w:pPr>
      <w:r>
        <w:t>Do not include client credentials or confidential project data in the register.</w:t>
      </w:r>
    </w:p>
    <w:p>
      <w:pPr>
        <w:pStyle w:val="Heading2"/>
      </w:pPr>
      <w:r>
        <w:t>Screenshot / Evidence Area</w:t>
      </w:r>
    </w:p>
    <w:tbl>
      <w:tblPr>
        <w:tblW w:type="auto" w:w="0"/>
        <w:jc w:val="center"/>
        <w:tblLook w:firstColumn="1" w:firstRow="1" w:lastColumn="0" w:lastRow="0" w:noHBand="0" w:noVBand="1" w:val="04A0"/>
      </w:tblPr>
      <w:tblGrid>
        <w:gridCol w:w="10166"/>
      </w:tblGrid>
      <w:tr>
        <w:tc>
          <w:tcPr>
            <w:tcW w:type="dxa" w:w="10166"/>
            <w:tcMar>
              <w:top w:w="100" w:type="dxa"/>
              <w:start w:w="100" w:type="dxa"/>
              <w:bottom w:w="100" w:type="dxa"/>
              <w:end w:w="100" w:type="dxa"/>
            </w:tcMar>
            <w:shd w:fill="F2F2F2"/>
          </w:tcPr>
          <w:p>
            <w:r/>
            <w:r>
              <w:rPr>
                <w:b/>
                <w:color w:val="666666"/>
                <w:sz w:val="22"/>
              </w:rPr>
              <w:t>PASTE THE ORIGINAL MASKED SCREENSHOT HERE</w:t>
              <w:br/>
              <w:br/>
              <w:t>Recommended caption: Error text | User | Date/time | Application | Device | Ticket/reference</w:t>
            </w:r>
          </w:p>
          <w:p>
            <w:r>
              <w:t xml:space="preserve"> </w:t>
            </w:r>
          </w:p>
          <w:p>
            <w:r>
              <w:t xml:space="preserve"> </w:t>
            </w:r>
          </w:p>
          <w:p>
            <w:r>
              <w:t xml:space="preserve"> </w:t>
            </w:r>
          </w:p>
          <w:p>
            <w:r>
              <w:t xml:space="preserve"> </w:t>
            </w:r>
          </w:p>
          <w:p>
            <w:r>
              <w:t xml:space="preserve"> </w:t>
            </w:r>
          </w:p>
        </w:tc>
      </w:tr>
    </w:tbl>
    <w:p>
      <w:r>
        <w:t>Before adding a screenshot, mask email addresses not required for support, phone numbers, tenant IDs, device serials, QR codes, OTPs, access tokens, government IDs, passwords and business-confidential records.</w:t>
      </w:r>
    </w:p>
    <w:p>
      <w:r>
        <w:br w:type="page"/>
      </w:r>
    </w:p>
    <w:p>
      <w:pPr>
        <w:pStyle w:val="Heading1"/>
      </w:pPr>
      <w:r>
        <w:t>ISS-008 | Dynamics 365 / Access and license for recruiters</w:t>
      </w:r>
    </w:p>
    <w:tbl>
      <w:tblPr>
        <w:tblW w:type="auto" w:w="0"/>
        <w:jc w:val="center"/>
        <w:tblLook w:firstColumn="1" w:firstRow="1" w:lastColumn="0" w:lastRow="0" w:noHBand="0" w:noVBand="1" w:val="04A0"/>
      </w:tblPr>
      <w:tblGrid>
        <w:gridCol w:w="2541"/>
        <w:gridCol w:w="2541"/>
        <w:gridCol w:w="2541"/>
        <w:gridCol w:w="2541"/>
      </w:tblGrid>
      <w:tr>
        <w:tc>
          <w:tcPr>
            <w:tcW w:type="dxa" w:w="2541"/>
            <w:tcMar>
              <w:top w:w="100" w:type="dxa"/>
              <w:start w:w="100" w:type="dxa"/>
              <w:bottom w:w="100" w:type="dxa"/>
              <w:end w:w="100" w:type="dxa"/>
            </w:tcMar>
            <w:shd w:fill="17365D"/>
          </w:tcPr>
          <w:p>
            <w:r/>
            <w:r>
              <w:rPr>
                <w:b/>
                <w:color w:val="FFFFFF"/>
                <w:sz w:val="18"/>
              </w:rPr>
              <w:t>User / Requester</w:t>
            </w:r>
          </w:p>
        </w:tc>
        <w:tc>
          <w:tcPr>
            <w:tcW w:type="dxa" w:w="2541"/>
            <w:tcMar>
              <w:top w:w="100" w:type="dxa"/>
              <w:start w:w="100" w:type="dxa"/>
              <w:bottom w:w="100" w:type="dxa"/>
              <w:end w:w="100" w:type="dxa"/>
            </w:tcMar>
            <w:shd w:fill="F2F2F2"/>
          </w:tcPr>
          <w:p>
            <w:r/>
            <w:r>
              <w:rPr>
                <w:b w:val="0"/>
                <w:sz w:val="18"/>
              </w:rPr>
              <w:t>IDC Recruiters</w:t>
            </w:r>
          </w:p>
        </w:tc>
        <w:tc>
          <w:tcPr>
            <w:tcW w:type="dxa" w:w="2541"/>
            <w:tcMar>
              <w:top w:w="100" w:type="dxa"/>
              <w:start w:w="100" w:type="dxa"/>
              <w:bottom w:w="100" w:type="dxa"/>
              <w:end w:w="100" w:type="dxa"/>
            </w:tcMar>
            <w:shd w:fill="17365D"/>
          </w:tcPr>
          <w:p>
            <w:r/>
            <w:r>
              <w:rPr>
                <w:b/>
                <w:color w:val="FFFFFF"/>
                <w:sz w:val="18"/>
              </w:rPr>
              <w:t>Source Channel</w:t>
            </w:r>
          </w:p>
        </w:tc>
        <w:tc>
          <w:tcPr>
            <w:tcW w:type="dxa" w:w="2541"/>
            <w:tcMar>
              <w:top w:w="100" w:type="dxa"/>
              <w:start w:w="100" w:type="dxa"/>
              <w:bottom w:w="100" w:type="dxa"/>
              <w:end w:w="100" w:type="dxa"/>
            </w:tcMar>
            <w:shd w:fill="F2F2F2"/>
          </w:tcPr>
          <w:p>
            <w:r/>
            <w:r>
              <w:rPr>
                <w:b w:val="0"/>
                <w:sz w:val="18"/>
              </w:rPr>
              <w:t>Email / Teams / Tracker</w:t>
            </w:r>
          </w:p>
        </w:tc>
      </w:tr>
      <w:tr>
        <w:tc>
          <w:tcPr>
            <w:tcW w:type="dxa" w:w="2541"/>
            <w:tcMar>
              <w:top w:w="100" w:type="dxa"/>
              <w:start w:w="100" w:type="dxa"/>
              <w:bottom w:w="100" w:type="dxa"/>
              <w:end w:w="100" w:type="dxa"/>
            </w:tcMar>
            <w:shd w:fill="17365D"/>
          </w:tcPr>
          <w:p>
            <w:r/>
            <w:r>
              <w:rPr>
                <w:b/>
                <w:color w:val="FFFFFF"/>
                <w:sz w:val="18"/>
              </w:rPr>
              <w:t>Status</w:t>
            </w:r>
          </w:p>
        </w:tc>
        <w:tc>
          <w:tcPr>
            <w:tcW w:type="dxa" w:w="2541"/>
            <w:tcMar>
              <w:top w:w="100" w:type="dxa"/>
              <w:start w:w="100" w:type="dxa"/>
              <w:bottom w:w="100" w:type="dxa"/>
              <w:end w:w="100" w:type="dxa"/>
            </w:tcMar>
            <w:shd w:fill="F2F2F2"/>
          </w:tcPr>
          <w:p>
            <w:r/>
            <w:r>
              <w:rPr>
                <w:b w:val="0"/>
                <w:sz w:val="18"/>
              </w:rPr>
              <w:t>Resolved for Confirmed Users / Recurring Process</w:t>
            </w:r>
          </w:p>
        </w:tc>
        <w:tc>
          <w:tcPr>
            <w:tcW w:type="dxa" w:w="2541"/>
            <w:tcMar>
              <w:top w:w="100" w:type="dxa"/>
              <w:start w:w="100" w:type="dxa"/>
              <w:bottom w:w="100" w:type="dxa"/>
              <w:end w:w="100" w:type="dxa"/>
            </w:tcMar>
            <w:shd w:fill="17365D"/>
          </w:tcPr>
          <w:p>
            <w:r/>
            <w:r>
              <w:rPr>
                <w:b/>
                <w:color w:val="FFFFFF"/>
                <w:sz w:val="18"/>
              </w:rPr>
              <w:t>Category</w:t>
            </w:r>
          </w:p>
        </w:tc>
        <w:tc>
          <w:tcPr>
            <w:tcW w:type="dxa" w:w="2541"/>
            <w:tcMar>
              <w:top w:w="100" w:type="dxa"/>
              <w:start w:w="100" w:type="dxa"/>
              <w:bottom w:w="100" w:type="dxa"/>
              <w:end w:w="100" w:type="dxa"/>
            </w:tcMar>
            <w:shd w:fill="F2F2F2"/>
          </w:tcPr>
          <w:p>
            <w:r/>
            <w:r>
              <w:rPr>
                <w:b w:val="0"/>
                <w:sz w:val="18"/>
              </w:rPr>
              <w:t>Dynamics 365</w:t>
            </w:r>
          </w:p>
        </w:tc>
      </w:tr>
      <w:tr>
        <w:tc>
          <w:tcPr>
            <w:tcW w:type="dxa" w:w="2541"/>
            <w:tcMar>
              <w:top w:w="100" w:type="dxa"/>
              <w:start w:w="100" w:type="dxa"/>
              <w:bottom w:w="100" w:type="dxa"/>
              <w:end w:w="100" w:type="dxa"/>
            </w:tcMar>
            <w:shd w:fill="17365D"/>
          </w:tcPr>
          <w:p>
            <w:r/>
            <w:r>
              <w:rPr>
                <w:b/>
                <w:color w:val="FFFFFF"/>
                <w:sz w:val="18"/>
              </w:rPr>
              <w:t>Screenshot Status</w:t>
            </w:r>
          </w:p>
        </w:tc>
        <w:tc>
          <w:tcPr>
            <w:tcW w:type="dxa" w:w="2541"/>
            <w:tcMar>
              <w:top w:w="100" w:type="dxa"/>
              <w:start w:w="100" w:type="dxa"/>
              <w:bottom w:w="100" w:type="dxa"/>
              <w:end w:w="100" w:type="dxa"/>
            </w:tcMar>
            <w:shd w:fill="F2F2F2"/>
          </w:tcPr>
          <w:p>
            <w:r/>
            <w:r>
              <w:rPr>
                <w:b w:val="0"/>
                <w:sz w:val="18"/>
              </w:rPr>
              <w:t>Recover original access-error screenshots where applicable</w:t>
            </w:r>
          </w:p>
        </w:tc>
        <w:tc>
          <w:tcPr>
            <w:tcW w:type="dxa" w:w="2541"/>
            <w:tcMar>
              <w:top w:w="100" w:type="dxa"/>
              <w:start w:w="100" w:type="dxa"/>
              <w:bottom w:w="100" w:type="dxa"/>
              <w:end w:w="100" w:type="dxa"/>
            </w:tcMar>
            <w:shd w:fill="17365D"/>
          </w:tcPr>
          <w:p>
            <w:r/>
            <w:r>
              <w:rPr>
                <w:b/>
                <w:color w:val="FFFFFF"/>
                <w:sz w:val="18"/>
              </w:rPr>
              <w:t>Owner</w:t>
            </w:r>
          </w:p>
        </w:tc>
        <w:tc>
          <w:tcPr>
            <w:tcW w:type="dxa" w:w="2541"/>
            <w:tcMar>
              <w:top w:w="100" w:type="dxa"/>
              <w:start w:w="100" w:type="dxa"/>
              <w:bottom w:w="100" w:type="dxa"/>
              <w:end w:w="100" w:type="dxa"/>
            </w:tcMar>
            <w:shd w:fill="F2F2F2"/>
          </w:tcPr>
          <w:p>
            <w:r/>
            <w:r>
              <w:rPr>
                <w:b w:val="0"/>
                <w:sz w:val="18"/>
              </w:rPr>
              <w:t>Endpoint Management / Relevant US Team</w:t>
            </w:r>
          </w:p>
        </w:tc>
      </w:tr>
      <w:tr>
        <w:tc>
          <w:tcPr>
            <w:tcW w:type="dxa" w:w="2541"/>
            <w:tcMar>
              <w:top w:w="100" w:type="dxa"/>
              <w:start w:w="100" w:type="dxa"/>
              <w:bottom w:w="100" w:type="dxa"/>
              <w:end w:w="100" w:type="dxa"/>
            </w:tcMar>
            <w:shd w:fill="17365D"/>
          </w:tcPr>
          <w:p>
            <w:r/>
            <w:r>
              <w:rPr>
                <w:b/>
                <w:color w:val="FFFFFF"/>
                <w:sz w:val="18"/>
              </w:rPr>
              <w:t>Reference</w:t>
            </w:r>
          </w:p>
        </w:tc>
        <w:tc>
          <w:tcPr>
            <w:tcW w:type="dxa" w:w="2541"/>
            <w:tcMar>
              <w:top w:w="100" w:type="dxa"/>
              <w:start w:w="100" w:type="dxa"/>
              <w:bottom w:w="100" w:type="dxa"/>
              <w:end w:w="100" w:type="dxa"/>
            </w:tcMar>
            <w:shd w:fill="F2F2F2"/>
          </w:tcPr>
          <w:p>
            <w:r/>
            <w:r>
              <w:rPr>
                <w:b w:val="0"/>
                <w:sz w:val="18"/>
              </w:rPr>
              <w:t>Locate original Outlook / Teams / Copilot thread</w:t>
            </w:r>
          </w:p>
        </w:tc>
        <w:tc>
          <w:tcPr>
            <w:tcW w:type="dxa" w:w="2541"/>
            <w:tcMar>
              <w:top w:w="100" w:type="dxa"/>
              <w:start w:w="100" w:type="dxa"/>
              <w:bottom w:w="100" w:type="dxa"/>
              <w:end w:w="100" w:type="dxa"/>
            </w:tcMar>
            <w:shd w:fill="17365D"/>
          </w:tcPr>
          <w:p>
            <w:r/>
            <w:r>
              <w:rPr>
                <w:b/>
                <w:color w:val="FFFFFF"/>
                <w:sz w:val="18"/>
              </w:rPr>
              <w:t>Closure</w:t>
            </w:r>
          </w:p>
        </w:tc>
        <w:tc>
          <w:tcPr>
            <w:tcW w:type="dxa" w:w="2541"/>
            <w:tcMar>
              <w:top w:w="100" w:type="dxa"/>
              <w:start w:w="100" w:type="dxa"/>
              <w:bottom w:w="100" w:type="dxa"/>
              <w:end w:w="100" w:type="dxa"/>
            </w:tcMar>
            <w:shd w:fill="F2F2F2"/>
          </w:tcPr>
          <w:p>
            <w:r/>
            <w:r>
              <w:rPr>
                <w:b w:val="0"/>
                <w:sz w:val="18"/>
              </w:rPr>
              <w:t>User or requester confirmation required</w:t>
            </w:r>
          </w:p>
        </w:tc>
      </w:tr>
    </w:tbl>
    <w:p>
      <w:pPr>
        <w:pStyle w:val="Heading2"/>
      </w:pPr>
      <w:r>
        <w:t>Problem Reported</w:t>
      </w:r>
    </w:p>
    <w:p>
      <w:pPr>
        <w:pStyle w:val="ListBullet"/>
      </w:pPr>
      <w:r>
        <w:t>New joiners needed Dynamics 365/TRM access and exited users needed access/license removal.</w:t>
      </w:r>
    </w:p>
    <w:p>
      <w:pPr>
        <w:pStyle w:val="Heading2"/>
      </w:pPr>
      <w:r>
        <w:t>Assessment / Root Cause</w:t>
      </w:r>
    </w:p>
    <w:p>
      <w:pPr>
        <w:pStyle w:val="ListBullet"/>
      </w:pPr>
      <w:r>
        <w:t>Access depended on license, environment membership, Dataverse role and app sharing.</w:t>
      </w:r>
    </w:p>
    <w:p>
      <w:pPr>
        <w:pStyle w:val="Heading2"/>
      </w:pPr>
      <w:r>
        <w:t>Troubleshooting and Work Performed</w:t>
      </w:r>
    </w:p>
    <w:p>
      <w:pPr>
        <w:pStyle w:val="ListBullet"/>
      </w:pPr>
      <w:r>
        <w:t>Maintained Active, New Joiner and Exited sections in the D365 Access Tracker.</w:t>
      </w:r>
    </w:p>
    <w:p>
      <w:pPr>
        <w:pStyle w:val="ListBullet"/>
      </w:pPr>
      <w:r>
        <w:t>Sent add/remove requests to Patrick Fryer and Andrew Behrens.</w:t>
      </w:r>
    </w:p>
    <w:p>
      <w:pPr>
        <w:pStyle w:val="ListBullet"/>
      </w:pPr>
      <w:r>
        <w:t>Sent users kforce.crm.dynamics.com sign-in steps, MFA guidance and confidentiality-statement instructions.</w:t>
      </w:r>
    </w:p>
    <w:p>
      <w:pPr>
        <w:pStyle w:val="ListBullet"/>
      </w:pPr>
      <w:r>
        <w:t>Validated user access and obtained confirmation.</w:t>
      </w:r>
    </w:p>
    <w:p>
      <w:pPr>
        <w:pStyle w:val="Heading2"/>
      </w:pPr>
      <w:r>
        <w:t>Resolution / Current Position</w:t>
      </w:r>
    </w:p>
    <w:p>
      <w:pPr>
        <w:pStyle w:val="ListBullet"/>
      </w:pPr>
      <w:r>
        <w:t>Users in the referenced activity confirmed Dynamics 365 access was working, and Eric Dunlap acknowledged the update.</w:t>
      </w:r>
    </w:p>
    <w:p>
      <w:pPr>
        <w:pStyle w:val="Heading2"/>
      </w:pPr>
      <w:r>
        <w:t>Important Handover Notes</w:t>
      </w:r>
    </w:p>
    <w:p>
      <w:pPr>
        <w:pStyle w:val="ListBullet"/>
      </w:pPr>
      <w:r>
        <w:t>Do not capture business records or personal data from Dynamics 365 in support screenshots.</w:t>
      </w:r>
    </w:p>
    <w:p>
      <w:pPr>
        <w:pStyle w:val="Heading2"/>
      </w:pPr>
      <w:r>
        <w:t>Screenshot / Evidence Area</w:t>
      </w:r>
    </w:p>
    <w:tbl>
      <w:tblPr>
        <w:tblW w:type="auto" w:w="0"/>
        <w:jc w:val="center"/>
        <w:tblLook w:firstColumn="1" w:firstRow="1" w:lastColumn="0" w:lastRow="0" w:noHBand="0" w:noVBand="1" w:val="04A0"/>
      </w:tblPr>
      <w:tblGrid>
        <w:gridCol w:w="10166"/>
      </w:tblGrid>
      <w:tr>
        <w:tc>
          <w:tcPr>
            <w:tcW w:type="dxa" w:w="10166"/>
            <w:tcMar>
              <w:top w:w="100" w:type="dxa"/>
              <w:start w:w="100" w:type="dxa"/>
              <w:bottom w:w="100" w:type="dxa"/>
              <w:end w:w="100" w:type="dxa"/>
            </w:tcMar>
            <w:shd w:fill="F2F2F2"/>
          </w:tcPr>
          <w:p>
            <w:r/>
            <w:r>
              <w:rPr>
                <w:b/>
                <w:color w:val="666666"/>
                <w:sz w:val="22"/>
              </w:rPr>
              <w:t>PASTE THE ORIGINAL MASKED SCREENSHOT HERE</w:t>
              <w:br/>
              <w:br/>
              <w:t>Recommended caption: Error text | User | Date/time | Application | Device | Ticket/reference</w:t>
            </w:r>
          </w:p>
          <w:p>
            <w:r>
              <w:t xml:space="preserve"> </w:t>
            </w:r>
          </w:p>
          <w:p>
            <w:r>
              <w:t xml:space="preserve"> </w:t>
            </w:r>
          </w:p>
          <w:p>
            <w:r>
              <w:t xml:space="preserve"> </w:t>
            </w:r>
          </w:p>
          <w:p>
            <w:r>
              <w:t xml:space="preserve"> </w:t>
            </w:r>
          </w:p>
          <w:p>
            <w:r>
              <w:t xml:space="preserve"> </w:t>
            </w:r>
          </w:p>
        </w:tc>
      </w:tr>
    </w:tbl>
    <w:p>
      <w:r>
        <w:t>Before adding a screenshot, mask email addresses not required for support, phone numbers, tenant IDs, device serials, QR codes, OTPs, access tokens, government IDs, passwords and business-confidential records.</w:t>
      </w:r>
    </w:p>
    <w:p>
      <w:r>
        <w:br w:type="page"/>
      </w:r>
    </w:p>
    <w:p>
      <w:pPr>
        <w:pStyle w:val="Heading1"/>
      </w:pPr>
      <w:r>
        <w:t>ISS-009 | Cloud PC / MFA and setup issue</w:t>
      </w:r>
    </w:p>
    <w:tbl>
      <w:tblPr>
        <w:tblW w:type="auto" w:w="0"/>
        <w:jc w:val="center"/>
        <w:tblLook w:firstColumn="1" w:firstRow="1" w:lastColumn="0" w:lastRow="0" w:noHBand="0" w:noVBand="1" w:val="04A0"/>
      </w:tblPr>
      <w:tblGrid>
        <w:gridCol w:w="2541"/>
        <w:gridCol w:w="2541"/>
        <w:gridCol w:w="2541"/>
        <w:gridCol w:w="2541"/>
      </w:tblGrid>
      <w:tr>
        <w:tc>
          <w:tcPr>
            <w:tcW w:type="dxa" w:w="2541"/>
            <w:tcMar>
              <w:top w:w="100" w:type="dxa"/>
              <w:start w:w="100" w:type="dxa"/>
              <w:bottom w:w="100" w:type="dxa"/>
              <w:end w:w="100" w:type="dxa"/>
            </w:tcMar>
            <w:shd w:fill="17365D"/>
          </w:tcPr>
          <w:p>
            <w:r/>
            <w:r>
              <w:rPr>
                <w:b/>
                <w:color w:val="FFFFFF"/>
                <w:sz w:val="18"/>
              </w:rPr>
              <w:t>User / Requester</w:t>
            </w:r>
          </w:p>
        </w:tc>
        <w:tc>
          <w:tcPr>
            <w:tcW w:type="dxa" w:w="2541"/>
            <w:tcMar>
              <w:top w:w="100" w:type="dxa"/>
              <w:start w:w="100" w:type="dxa"/>
              <w:bottom w:w="100" w:type="dxa"/>
              <w:end w:w="100" w:type="dxa"/>
            </w:tcMar>
            <w:shd w:fill="F2F2F2"/>
          </w:tcPr>
          <w:p>
            <w:r/>
            <w:r>
              <w:rPr>
                <w:b w:val="0"/>
                <w:sz w:val="18"/>
              </w:rPr>
              <w:t>Shraddha Sonwane / Cloud PC users</w:t>
            </w:r>
          </w:p>
        </w:tc>
        <w:tc>
          <w:tcPr>
            <w:tcW w:type="dxa" w:w="2541"/>
            <w:tcMar>
              <w:top w:w="100" w:type="dxa"/>
              <w:start w:w="100" w:type="dxa"/>
              <w:bottom w:w="100" w:type="dxa"/>
              <w:end w:w="100" w:type="dxa"/>
            </w:tcMar>
            <w:shd w:fill="17365D"/>
          </w:tcPr>
          <w:p>
            <w:r/>
            <w:r>
              <w:rPr>
                <w:b/>
                <w:color w:val="FFFFFF"/>
                <w:sz w:val="18"/>
              </w:rPr>
              <w:t>Source Channel</w:t>
            </w:r>
          </w:p>
        </w:tc>
        <w:tc>
          <w:tcPr>
            <w:tcW w:type="dxa" w:w="2541"/>
            <w:tcMar>
              <w:top w:w="100" w:type="dxa"/>
              <w:start w:w="100" w:type="dxa"/>
              <w:bottom w:w="100" w:type="dxa"/>
              <w:end w:w="100" w:type="dxa"/>
            </w:tcMar>
            <w:shd w:fill="F2F2F2"/>
          </w:tcPr>
          <w:p>
            <w:r/>
            <w:r>
              <w:rPr>
                <w:b w:val="0"/>
                <w:sz w:val="18"/>
              </w:rPr>
              <w:t>Teams / Support</w:t>
            </w:r>
          </w:p>
        </w:tc>
      </w:tr>
      <w:tr>
        <w:tc>
          <w:tcPr>
            <w:tcW w:type="dxa" w:w="2541"/>
            <w:tcMar>
              <w:top w:w="100" w:type="dxa"/>
              <w:start w:w="100" w:type="dxa"/>
              <w:bottom w:w="100" w:type="dxa"/>
              <w:end w:w="100" w:type="dxa"/>
            </w:tcMar>
            <w:shd w:fill="17365D"/>
          </w:tcPr>
          <w:p>
            <w:r/>
            <w:r>
              <w:rPr>
                <w:b/>
                <w:color w:val="FFFFFF"/>
                <w:sz w:val="18"/>
              </w:rPr>
              <w:t>Status</w:t>
            </w:r>
          </w:p>
        </w:tc>
        <w:tc>
          <w:tcPr>
            <w:tcW w:type="dxa" w:w="2541"/>
            <w:tcMar>
              <w:top w:w="100" w:type="dxa"/>
              <w:start w:w="100" w:type="dxa"/>
              <w:bottom w:w="100" w:type="dxa"/>
              <w:end w:w="100" w:type="dxa"/>
            </w:tcMar>
            <w:shd w:fill="F2F2F2"/>
          </w:tcPr>
          <w:p>
            <w:r/>
            <w:r>
              <w:rPr>
                <w:b w:val="0"/>
                <w:sz w:val="18"/>
              </w:rPr>
              <w:t>Resolved</w:t>
            </w:r>
          </w:p>
        </w:tc>
        <w:tc>
          <w:tcPr>
            <w:tcW w:type="dxa" w:w="2541"/>
            <w:tcMar>
              <w:top w:w="100" w:type="dxa"/>
              <w:start w:w="100" w:type="dxa"/>
              <w:bottom w:w="100" w:type="dxa"/>
              <w:end w:w="100" w:type="dxa"/>
            </w:tcMar>
            <w:shd w:fill="17365D"/>
          </w:tcPr>
          <w:p>
            <w:r/>
            <w:r>
              <w:rPr>
                <w:b/>
                <w:color w:val="FFFFFF"/>
                <w:sz w:val="18"/>
              </w:rPr>
              <w:t>Category</w:t>
            </w:r>
          </w:p>
        </w:tc>
        <w:tc>
          <w:tcPr>
            <w:tcW w:type="dxa" w:w="2541"/>
            <w:tcMar>
              <w:top w:w="100" w:type="dxa"/>
              <w:start w:w="100" w:type="dxa"/>
              <w:bottom w:w="100" w:type="dxa"/>
              <w:end w:w="100" w:type="dxa"/>
            </w:tcMar>
            <w:shd w:fill="F2F2F2"/>
          </w:tcPr>
          <w:p>
            <w:r/>
            <w:r>
              <w:rPr>
                <w:b w:val="0"/>
                <w:sz w:val="18"/>
              </w:rPr>
              <w:t>Cloud PC</w:t>
            </w:r>
          </w:p>
        </w:tc>
      </w:tr>
      <w:tr>
        <w:tc>
          <w:tcPr>
            <w:tcW w:type="dxa" w:w="2541"/>
            <w:tcMar>
              <w:top w:w="100" w:type="dxa"/>
              <w:start w:w="100" w:type="dxa"/>
              <w:bottom w:w="100" w:type="dxa"/>
              <w:end w:w="100" w:type="dxa"/>
            </w:tcMar>
            <w:shd w:fill="17365D"/>
          </w:tcPr>
          <w:p>
            <w:r/>
            <w:r>
              <w:rPr>
                <w:b/>
                <w:color w:val="FFFFFF"/>
                <w:sz w:val="18"/>
              </w:rPr>
              <w:t>Screenshot Status</w:t>
            </w:r>
          </w:p>
        </w:tc>
        <w:tc>
          <w:tcPr>
            <w:tcW w:type="dxa" w:w="2541"/>
            <w:tcMar>
              <w:top w:w="100" w:type="dxa"/>
              <w:start w:w="100" w:type="dxa"/>
              <w:bottom w:w="100" w:type="dxa"/>
              <w:end w:w="100" w:type="dxa"/>
            </w:tcMar>
            <w:shd w:fill="F2F2F2"/>
          </w:tcPr>
          <w:p>
            <w:r/>
            <w:r>
              <w:rPr>
                <w:b w:val="0"/>
                <w:sz w:val="18"/>
              </w:rPr>
              <w:t>Recover Cloud PC/MFA screenshot from original Copilot or Teams thread</w:t>
            </w:r>
          </w:p>
        </w:tc>
        <w:tc>
          <w:tcPr>
            <w:tcW w:type="dxa" w:w="2541"/>
            <w:tcMar>
              <w:top w:w="100" w:type="dxa"/>
              <w:start w:w="100" w:type="dxa"/>
              <w:bottom w:w="100" w:type="dxa"/>
              <w:end w:w="100" w:type="dxa"/>
            </w:tcMar>
            <w:shd w:fill="17365D"/>
          </w:tcPr>
          <w:p>
            <w:r/>
            <w:r>
              <w:rPr>
                <w:b/>
                <w:color w:val="FFFFFF"/>
                <w:sz w:val="18"/>
              </w:rPr>
              <w:t>Owner</w:t>
            </w:r>
          </w:p>
        </w:tc>
        <w:tc>
          <w:tcPr>
            <w:tcW w:type="dxa" w:w="2541"/>
            <w:tcMar>
              <w:top w:w="100" w:type="dxa"/>
              <w:start w:w="100" w:type="dxa"/>
              <w:bottom w:w="100" w:type="dxa"/>
              <w:end w:w="100" w:type="dxa"/>
            </w:tcMar>
            <w:shd w:fill="F2F2F2"/>
          </w:tcPr>
          <w:p>
            <w:r/>
            <w:r>
              <w:rPr>
                <w:b w:val="0"/>
                <w:sz w:val="18"/>
              </w:rPr>
              <w:t>Endpoint Management / Relevant US Team</w:t>
            </w:r>
          </w:p>
        </w:tc>
      </w:tr>
      <w:tr>
        <w:tc>
          <w:tcPr>
            <w:tcW w:type="dxa" w:w="2541"/>
            <w:tcMar>
              <w:top w:w="100" w:type="dxa"/>
              <w:start w:w="100" w:type="dxa"/>
              <w:bottom w:w="100" w:type="dxa"/>
              <w:end w:w="100" w:type="dxa"/>
            </w:tcMar>
            <w:shd w:fill="17365D"/>
          </w:tcPr>
          <w:p>
            <w:r/>
            <w:r>
              <w:rPr>
                <w:b/>
                <w:color w:val="FFFFFF"/>
                <w:sz w:val="18"/>
              </w:rPr>
              <w:t>Reference</w:t>
            </w:r>
          </w:p>
        </w:tc>
        <w:tc>
          <w:tcPr>
            <w:tcW w:type="dxa" w:w="2541"/>
            <w:tcMar>
              <w:top w:w="100" w:type="dxa"/>
              <w:start w:w="100" w:type="dxa"/>
              <w:bottom w:w="100" w:type="dxa"/>
              <w:end w:w="100" w:type="dxa"/>
            </w:tcMar>
            <w:shd w:fill="F2F2F2"/>
          </w:tcPr>
          <w:p>
            <w:r/>
            <w:r>
              <w:rPr>
                <w:b w:val="0"/>
                <w:sz w:val="18"/>
              </w:rPr>
              <w:t>Locate original Outlook / Teams / Copilot thread</w:t>
            </w:r>
          </w:p>
        </w:tc>
        <w:tc>
          <w:tcPr>
            <w:tcW w:type="dxa" w:w="2541"/>
            <w:tcMar>
              <w:top w:w="100" w:type="dxa"/>
              <w:start w:w="100" w:type="dxa"/>
              <w:bottom w:w="100" w:type="dxa"/>
              <w:end w:w="100" w:type="dxa"/>
            </w:tcMar>
            <w:shd w:fill="17365D"/>
          </w:tcPr>
          <w:p>
            <w:r/>
            <w:r>
              <w:rPr>
                <w:b/>
                <w:color w:val="FFFFFF"/>
                <w:sz w:val="18"/>
              </w:rPr>
              <w:t>Closure</w:t>
            </w:r>
          </w:p>
        </w:tc>
        <w:tc>
          <w:tcPr>
            <w:tcW w:type="dxa" w:w="2541"/>
            <w:tcMar>
              <w:top w:w="100" w:type="dxa"/>
              <w:start w:w="100" w:type="dxa"/>
              <w:bottom w:w="100" w:type="dxa"/>
              <w:end w:w="100" w:type="dxa"/>
            </w:tcMar>
            <w:shd w:fill="F2F2F2"/>
          </w:tcPr>
          <w:p>
            <w:r/>
            <w:r>
              <w:rPr>
                <w:b w:val="0"/>
                <w:sz w:val="18"/>
              </w:rPr>
              <w:t>User or requester confirmation required</w:t>
            </w:r>
          </w:p>
        </w:tc>
      </w:tr>
    </w:tbl>
    <w:p>
      <w:pPr>
        <w:pStyle w:val="Heading2"/>
      </w:pPr>
      <w:r>
        <w:t>Problem Reported</w:t>
      </w:r>
    </w:p>
    <w:p>
      <w:pPr>
        <w:pStyle w:val="ListBullet"/>
      </w:pPr>
      <w:r>
        <w:t>Cloud PC setup and MFA registration encountered an error or delay.</w:t>
      </w:r>
    </w:p>
    <w:p>
      <w:pPr>
        <w:pStyle w:val="Heading2"/>
      </w:pPr>
      <w:r>
        <w:t>Assessment / Root Cause</w:t>
      </w:r>
    </w:p>
    <w:p>
      <w:pPr>
        <w:pStyle w:val="ListBullet"/>
      </w:pPr>
      <w:r>
        <w:t>Most setup work had been completed; the remaining MFA/Cloud PC validation required focused troubleshooting.</w:t>
      </w:r>
    </w:p>
    <w:p>
      <w:pPr>
        <w:pStyle w:val="Heading2"/>
      </w:pPr>
      <w:r>
        <w:t>Troubleshooting and Work Performed</w:t>
      </w:r>
    </w:p>
    <w:p>
      <w:pPr>
        <w:pStyle w:val="ListBullet"/>
      </w:pPr>
      <w:r>
        <w:t>Reviewed the remaining setup steps.</w:t>
      </w:r>
    </w:p>
    <w:p>
      <w:pPr>
        <w:pStyle w:val="ListBullet"/>
      </w:pPr>
      <w:r>
        <w:t>Completed the pending configuration and validated access.</w:t>
      </w:r>
    </w:p>
    <w:p>
      <w:pPr>
        <w:pStyle w:val="ListBullet"/>
      </w:pPr>
      <w:r>
        <w:t>Confirmed the final user setup was completed.</w:t>
      </w:r>
    </w:p>
    <w:p>
      <w:pPr>
        <w:pStyle w:val="Heading2"/>
      </w:pPr>
      <w:r>
        <w:t>Resolution / Current Position</w:t>
      </w:r>
    </w:p>
    <w:p>
      <w:pPr>
        <w:pStyle w:val="ListBullet"/>
      </w:pPr>
      <w:r>
        <w:t>The referenced setup was completed; retain the user confirmation and exact error evidence if available.</w:t>
      </w:r>
    </w:p>
    <w:p>
      <w:pPr>
        <w:pStyle w:val="Heading2"/>
      </w:pPr>
      <w:r>
        <w:t>Important Handover Notes</w:t>
      </w:r>
    </w:p>
    <w:p>
      <w:pPr>
        <w:pStyle w:val="ListBullet"/>
      </w:pPr>
      <w:r>
        <w:t>Never store OTPs, temporary passwords, recovery keys or QR codes.</w:t>
      </w:r>
    </w:p>
    <w:p>
      <w:pPr>
        <w:pStyle w:val="Heading2"/>
      </w:pPr>
      <w:r>
        <w:t>Screenshot / Evidence Area</w:t>
      </w:r>
    </w:p>
    <w:tbl>
      <w:tblPr>
        <w:tblW w:type="auto" w:w="0"/>
        <w:jc w:val="center"/>
        <w:tblLook w:firstColumn="1" w:firstRow="1" w:lastColumn="0" w:lastRow="0" w:noHBand="0" w:noVBand="1" w:val="04A0"/>
      </w:tblPr>
      <w:tblGrid>
        <w:gridCol w:w="10166"/>
      </w:tblGrid>
      <w:tr>
        <w:tc>
          <w:tcPr>
            <w:tcW w:type="dxa" w:w="10166"/>
            <w:tcMar>
              <w:top w:w="100" w:type="dxa"/>
              <w:start w:w="100" w:type="dxa"/>
              <w:bottom w:w="100" w:type="dxa"/>
              <w:end w:w="100" w:type="dxa"/>
            </w:tcMar>
            <w:shd w:fill="F2F2F2"/>
          </w:tcPr>
          <w:p>
            <w:r/>
            <w:r>
              <w:rPr>
                <w:b/>
                <w:color w:val="666666"/>
                <w:sz w:val="22"/>
              </w:rPr>
              <w:t>PASTE THE ORIGINAL MASKED SCREENSHOT HERE</w:t>
              <w:br/>
              <w:br/>
              <w:t>Recommended caption: Error text | User | Date/time | Application | Device | Ticket/reference</w:t>
            </w:r>
          </w:p>
          <w:p>
            <w:r>
              <w:t xml:space="preserve"> </w:t>
            </w:r>
          </w:p>
          <w:p>
            <w:r>
              <w:t xml:space="preserve"> </w:t>
            </w:r>
          </w:p>
          <w:p>
            <w:r>
              <w:t xml:space="preserve"> </w:t>
            </w:r>
          </w:p>
          <w:p>
            <w:r>
              <w:t xml:space="preserve"> </w:t>
            </w:r>
          </w:p>
          <w:p>
            <w:r>
              <w:t xml:space="preserve"> </w:t>
            </w:r>
          </w:p>
        </w:tc>
      </w:tr>
    </w:tbl>
    <w:p>
      <w:r>
        <w:t>Before adding a screenshot, mask email addresses not required for support, phone numbers, tenant IDs, device serials, QR codes, OTPs, access tokens, government IDs, passwords and business-confidential records.</w:t>
      </w:r>
    </w:p>
    <w:p>
      <w:r>
        <w:br w:type="page"/>
      </w:r>
    </w:p>
    <w:p>
      <w:pPr>
        <w:pStyle w:val="Heading1"/>
      </w:pPr>
      <w:r>
        <w:t>ISS-010 | Zoom Phone / KYC, number and Teams integration</w:t>
      </w:r>
    </w:p>
    <w:tbl>
      <w:tblPr>
        <w:tblW w:type="auto" w:w="0"/>
        <w:jc w:val="center"/>
        <w:tblLook w:firstColumn="1" w:firstRow="1" w:lastColumn="0" w:lastRow="0" w:noHBand="0" w:noVBand="1" w:val="04A0"/>
      </w:tblPr>
      <w:tblGrid>
        <w:gridCol w:w="2541"/>
        <w:gridCol w:w="2541"/>
        <w:gridCol w:w="2541"/>
        <w:gridCol w:w="2541"/>
      </w:tblGrid>
      <w:tr>
        <w:tc>
          <w:tcPr>
            <w:tcW w:type="dxa" w:w="2541"/>
            <w:tcMar>
              <w:top w:w="100" w:type="dxa"/>
              <w:start w:w="100" w:type="dxa"/>
              <w:bottom w:w="100" w:type="dxa"/>
              <w:end w:w="100" w:type="dxa"/>
            </w:tcMar>
            <w:shd w:fill="17365D"/>
          </w:tcPr>
          <w:p>
            <w:r/>
            <w:r>
              <w:rPr>
                <w:b/>
                <w:color w:val="FFFFFF"/>
                <w:sz w:val="18"/>
              </w:rPr>
              <w:t>User / Requester</w:t>
            </w:r>
          </w:p>
        </w:tc>
        <w:tc>
          <w:tcPr>
            <w:tcW w:type="dxa" w:w="2541"/>
            <w:tcMar>
              <w:top w:w="100" w:type="dxa"/>
              <w:start w:w="100" w:type="dxa"/>
              <w:bottom w:w="100" w:type="dxa"/>
              <w:end w:w="100" w:type="dxa"/>
            </w:tcMar>
            <w:shd w:fill="F2F2F2"/>
          </w:tcPr>
          <w:p>
            <w:r/>
            <w:r>
              <w:rPr>
                <w:b w:val="0"/>
                <w:sz w:val="18"/>
              </w:rPr>
              <w:t>Zoom Phone users</w:t>
            </w:r>
          </w:p>
        </w:tc>
        <w:tc>
          <w:tcPr>
            <w:tcW w:type="dxa" w:w="2541"/>
            <w:tcMar>
              <w:top w:w="100" w:type="dxa"/>
              <w:start w:w="100" w:type="dxa"/>
              <w:bottom w:w="100" w:type="dxa"/>
              <w:end w:w="100" w:type="dxa"/>
            </w:tcMar>
            <w:shd w:fill="17365D"/>
          </w:tcPr>
          <w:p>
            <w:r/>
            <w:r>
              <w:rPr>
                <w:b/>
                <w:color w:val="FFFFFF"/>
                <w:sz w:val="18"/>
              </w:rPr>
              <w:t>Source Channel</w:t>
            </w:r>
          </w:p>
        </w:tc>
        <w:tc>
          <w:tcPr>
            <w:tcW w:type="dxa" w:w="2541"/>
            <w:tcMar>
              <w:top w:w="100" w:type="dxa"/>
              <w:start w:w="100" w:type="dxa"/>
              <w:bottom w:w="100" w:type="dxa"/>
              <w:end w:w="100" w:type="dxa"/>
            </w:tcMar>
            <w:shd w:fill="F2F2F2"/>
          </w:tcPr>
          <w:p>
            <w:r/>
            <w:r>
              <w:rPr>
                <w:b w:val="0"/>
                <w:sz w:val="18"/>
              </w:rPr>
              <w:t>Email / Teams / Zoom Portal</w:t>
            </w:r>
          </w:p>
        </w:tc>
      </w:tr>
      <w:tr>
        <w:tc>
          <w:tcPr>
            <w:tcW w:type="dxa" w:w="2541"/>
            <w:tcMar>
              <w:top w:w="100" w:type="dxa"/>
              <w:start w:w="100" w:type="dxa"/>
              <w:bottom w:w="100" w:type="dxa"/>
              <w:end w:w="100" w:type="dxa"/>
            </w:tcMar>
            <w:shd w:fill="17365D"/>
          </w:tcPr>
          <w:p>
            <w:r/>
            <w:r>
              <w:rPr>
                <w:b/>
                <w:color w:val="FFFFFF"/>
                <w:sz w:val="18"/>
              </w:rPr>
              <w:t>Status</w:t>
            </w:r>
          </w:p>
        </w:tc>
        <w:tc>
          <w:tcPr>
            <w:tcW w:type="dxa" w:w="2541"/>
            <w:tcMar>
              <w:top w:w="100" w:type="dxa"/>
              <w:start w:w="100" w:type="dxa"/>
              <w:bottom w:w="100" w:type="dxa"/>
              <w:end w:w="100" w:type="dxa"/>
            </w:tcMar>
            <w:shd w:fill="F2F2F2"/>
          </w:tcPr>
          <w:p>
            <w:r/>
            <w:r>
              <w:rPr>
                <w:b w:val="0"/>
                <w:sz w:val="18"/>
              </w:rPr>
              <w:t>Mixed / Verify Integration</w:t>
            </w:r>
          </w:p>
        </w:tc>
        <w:tc>
          <w:tcPr>
            <w:tcW w:type="dxa" w:w="2541"/>
            <w:tcMar>
              <w:top w:w="100" w:type="dxa"/>
              <w:start w:w="100" w:type="dxa"/>
              <w:bottom w:w="100" w:type="dxa"/>
              <w:end w:w="100" w:type="dxa"/>
            </w:tcMar>
            <w:shd w:fill="17365D"/>
          </w:tcPr>
          <w:p>
            <w:r/>
            <w:r>
              <w:rPr>
                <w:b/>
                <w:color w:val="FFFFFF"/>
                <w:sz w:val="18"/>
              </w:rPr>
              <w:t>Category</w:t>
            </w:r>
          </w:p>
        </w:tc>
        <w:tc>
          <w:tcPr>
            <w:tcW w:type="dxa" w:w="2541"/>
            <w:tcMar>
              <w:top w:w="100" w:type="dxa"/>
              <w:start w:w="100" w:type="dxa"/>
              <w:bottom w:w="100" w:type="dxa"/>
              <w:end w:w="100" w:type="dxa"/>
            </w:tcMar>
            <w:shd w:fill="F2F2F2"/>
          </w:tcPr>
          <w:p>
            <w:r/>
            <w:r>
              <w:rPr>
                <w:b w:val="0"/>
                <w:sz w:val="18"/>
              </w:rPr>
              <w:t>Zoom Phone</w:t>
            </w:r>
          </w:p>
        </w:tc>
      </w:tr>
      <w:tr>
        <w:tc>
          <w:tcPr>
            <w:tcW w:type="dxa" w:w="2541"/>
            <w:tcMar>
              <w:top w:w="100" w:type="dxa"/>
              <w:start w:w="100" w:type="dxa"/>
              <w:bottom w:w="100" w:type="dxa"/>
              <w:end w:w="100" w:type="dxa"/>
            </w:tcMar>
            <w:shd w:fill="17365D"/>
          </w:tcPr>
          <w:p>
            <w:r/>
            <w:r>
              <w:rPr>
                <w:b/>
                <w:color w:val="FFFFFF"/>
                <w:sz w:val="18"/>
              </w:rPr>
              <w:t>Screenshot Status</w:t>
            </w:r>
          </w:p>
        </w:tc>
        <w:tc>
          <w:tcPr>
            <w:tcW w:type="dxa" w:w="2541"/>
            <w:tcMar>
              <w:top w:w="100" w:type="dxa"/>
              <w:start w:w="100" w:type="dxa"/>
              <w:bottom w:w="100" w:type="dxa"/>
              <w:end w:w="100" w:type="dxa"/>
            </w:tcMar>
            <w:shd w:fill="F2F2F2"/>
          </w:tcPr>
          <w:p>
            <w:r/>
            <w:r>
              <w:rPr>
                <w:b w:val="0"/>
                <w:sz w:val="18"/>
              </w:rPr>
              <w:t>Recover Zoom errors/KYC status screenshots from original threads</w:t>
            </w:r>
          </w:p>
        </w:tc>
        <w:tc>
          <w:tcPr>
            <w:tcW w:type="dxa" w:w="2541"/>
            <w:tcMar>
              <w:top w:w="100" w:type="dxa"/>
              <w:start w:w="100" w:type="dxa"/>
              <w:bottom w:w="100" w:type="dxa"/>
              <w:end w:w="100" w:type="dxa"/>
            </w:tcMar>
            <w:shd w:fill="17365D"/>
          </w:tcPr>
          <w:p>
            <w:r/>
            <w:r>
              <w:rPr>
                <w:b/>
                <w:color w:val="FFFFFF"/>
                <w:sz w:val="18"/>
              </w:rPr>
              <w:t>Owner</w:t>
            </w:r>
          </w:p>
        </w:tc>
        <w:tc>
          <w:tcPr>
            <w:tcW w:type="dxa" w:w="2541"/>
            <w:tcMar>
              <w:top w:w="100" w:type="dxa"/>
              <w:start w:w="100" w:type="dxa"/>
              <w:bottom w:w="100" w:type="dxa"/>
              <w:end w:w="100" w:type="dxa"/>
            </w:tcMar>
            <w:shd w:fill="F2F2F2"/>
          </w:tcPr>
          <w:p>
            <w:r/>
            <w:r>
              <w:rPr>
                <w:b w:val="0"/>
                <w:sz w:val="18"/>
              </w:rPr>
              <w:t>Endpoint Management / Relevant US Team</w:t>
            </w:r>
          </w:p>
        </w:tc>
      </w:tr>
      <w:tr>
        <w:tc>
          <w:tcPr>
            <w:tcW w:type="dxa" w:w="2541"/>
            <w:tcMar>
              <w:top w:w="100" w:type="dxa"/>
              <w:start w:w="100" w:type="dxa"/>
              <w:bottom w:w="100" w:type="dxa"/>
              <w:end w:w="100" w:type="dxa"/>
            </w:tcMar>
            <w:shd w:fill="17365D"/>
          </w:tcPr>
          <w:p>
            <w:r/>
            <w:r>
              <w:rPr>
                <w:b/>
                <w:color w:val="FFFFFF"/>
                <w:sz w:val="18"/>
              </w:rPr>
              <w:t>Reference</w:t>
            </w:r>
          </w:p>
        </w:tc>
        <w:tc>
          <w:tcPr>
            <w:tcW w:type="dxa" w:w="2541"/>
            <w:tcMar>
              <w:top w:w="100" w:type="dxa"/>
              <w:start w:w="100" w:type="dxa"/>
              <w:bottom w:w="100" w:type="dxa"/>
              <w:end w:w="100" w:type="dxa"/>
            </w:tcMar>
            <w:shd w:fill="F2F2F2"/>
          </w:tcPr>
          <w:p>
            <w:r/>
            <w:r>
              <w:rPr>
                <w:b w:val="0"/>
                <w:sz w:val="18"/>
              </w:rPr>
              <w:t>Locate original Outlook / Teams / Copilot thread</w:t>
            </w:r>
          </w:p>
        </w:tc>
        <w:tc>
          <w:tcPr>
            <w:tcW w:type="dxa" w:w="2541"/>
            <w:tcMar>
              <w:top w:w="100" w:type="dxa"/>
              <w:start w:w="100" w:type="dxa"/>
              <w:bottom w:w="100" w:type="dxa"/>
              <w:end w:w="100" w:type="dxa"/>
            </w:tcMar>
            <w:shd w:fill="17365D"/>
          </w:tcPr>
          <w:p>
            <w:r/>
            <w:r>
              <w:rPr>
                <w:b/>
                <w:color w:val="FFFFFF"/>
                <w:sz w:val="18"/>
              </w:rPr>
              <w:t>Closure</w:t>
            </w:r>
          </w:p>
        </w:tc>
        <w:tc>
          <w:tcPr>
            <w:tcW w:type="dxa" w:w="2541"/>
            <w:tcMar>
              <w:top w:w="100" w:type="dxa"/>
              <w:start w:w="100" w:type="dxa"/>
              <w:bottom w:w="100" w:type="dxa"/>
              <w:end w:w="100" w:type="dxa"/>
            </w:tcMar>
            <w:shd w:fill="F2F2F2"/>
          </w:tcPr>
          <w:p>
            <w:r/>
            <w:r>
              <w:rPr>
                <w:b w:val="0"/>
                <w:sz w:val="18"/>
              </w:rPr>
              <w:t>User or requester confirmation required</w:t>
            </w:r>
          </w:p>
        </w:tc>
      </w:tr>
    </w:tbl>
    <w:p>
      <w:pPr>
        <w:pStyle w:val="Heading2"/>
      </w:pPr>
      <w:r>
        <w:t>Problem Reported</w:t>
      </w:r>
    </w:p>
    <w:p>
      <w:pPr>
        <w:pStyle w:val="ListBullet"/>
      </w:pPr>
      <w:r>
        <w:t>Zoom Phone onboarding involved user creation, package, number, India KYC, app installation and SSO.</w:t>
      </w:r>
    </w:p>
    <w:p>
      <w:pPr>
        <w:pStyle w:val="ListBullet"/>
      </w:pPr>
      <w:r>
        <w:t>Teams-to-Zoom Phone calling remained unresolved in one checkpoint.</w:t>
      </w:r>
    </w:p>
    <w:p>
      <w:pPr>
        <w:pStyle w:val="Heading2"/>
      </w:pPr>
      <w:r>
        <w:t>Assessment / Root Cause</w:t>
      </w:r>
    </w:p>
    <w:p>
      <w:pPr>
        <w:pStyle w:val="ListBullet"/>
      </w:pPr>
      <w:r>
        <w:t>The service required correct package/number assignment, regulatory KYC, client sign-in and tenant integration settings.</w:t>
      </w:r>
    </w:p>
    <w:p>
      <w:pPr>
        <w:pStyle w:val="Heading2"/>
      </w:pPr>
      <w:r>
        <w:t>Troubleshooting and Work Performed</w:t>
      </w:r>
    </w:p>
    <w:p>
      <w:pPr>
        <w:pStyle w:val="ListBullet"/>
      </w:pPr>
      <w:r>
        <w:t>Assigned packages/numbers and maintained tracker status.</w:t>
      </w:r>
    </w:p>
    <w:p>
      <w:pPr>
        <w:pStyle w:val="ListBullet"/>
      </w:pPr>
      <w:r>
        <w:t>Guided Aadhaar/DigiLocker or driving-licence KYC without retaining ID data.</w:t>
      </w:r>
    </w:p>
    <w:p>
      <w:pPr>
        <w:pStyle w:val="ListBullet"/>
      </w:pPr>
      <w:r>
        <w:t>Installed Zoom Workplace and used SSO.</w:t>
      </w:r>
    </w:p>
    <w:p>
      <w:pPr>
        <w:pStyle w:val="ListBullet"/>
      </w:pPr>
      <w:r>
        <w:t>Ran inbound/outbound tests and coordinated Teams-integration troubleshooting with Patrick.</w:t>
      </w:r>
    </w:p>
    <w:p>
      <w:pPr>
        <w:pStyle w:val="Heading2"/>
      </w:pPr>
      <w:r>
        <w:t>Resolution / Current Position</w:t>
      </w:r>
    </w:p>
    <w:p>
      <w:pPr>
        <w:pStyle w:val="ListBullet"/>
      </w:pPr>
      <w:r>
        <w:t>Individual user onboarding and number updates were completed; Teams integration required latest-thread verification.</w:t>
      </w:r>
    </w:p>
    <w:p>
      <w:pPr>
        <w:pStyle w:val="Heading2"/>
      </w:pPr>
      <w:r>
        <w:t>Important Handover Notes</w:t>
      </w:r>
    </w:p>
    <w:p>
      <w:pPr>
        <w:pStyle w:val="ListBullet"/>
      </w:pPr>
      <w:r>
        <w:t>Do not store Aadhaar, driving licence, face verification, OTP or KYC images. Keep only KYC status.</w:t>
      </w:r>
    </w:p>
    <w:p>
      <w:pPr>
        <w:pStyle w:val="Heading2"/>
      </w:pPr>
      <w:r>
        <w:t>Screenshot / Evidence Area</w:t>
      </w:r>
    </w:p>
    <w:tbl>
      <w:tblPr>
        <w:tblW w:type="auto" w:w="0"/>
        <w:jc w:val="center"/>
        <w:tblLook w:firstColumn="1" w:firstRow="1" w:lastColumn="0" w:lastRow="0" w:noHBand="0" w:noVBand="1" w:val="04A0"/>
      </w:tblPr>
      <w:tblGrid>
        <w:gridCol w:w="10166"/>
      </w:tblGrid>
      <w:tr>
        <w:tc>
          <w:tcPr>
            <w:tcW w:type="dxa" w:w="10166"/>
            <w:tcMar>
              <w:top w:w="100" w:type="dxa"/>
              <w:start w:w="100" w:type="dxa"/>
              <w:bottom w:w="100" w:type="dxa"/>
              <w:end w:w="100" w:type="dxa"/>
            </w:tcMar>
            <w:shd w:fill="F2F2F2"/>
          </w:tcPr>
          <w:p>
            <w:r/>
            <w:r>
              <w:rPr>
                <w:b/>
                <w:color w:val="666666"/>
                <w:sz w:val="22"/>
              </w:rPr>
              <w:t>PASTE THE ORIGINAL MASKED SCREENSHOT HERE</w:t>
              <w:br/>
              <w:br/>
              <w:t>Recommended caption: Error text | User | Date/time | Application | Device | Ticket/reference</w:t>
            </w:r>
          </w:p>
          <w:p>
            <w:r>
              <w:t xml:space="preserve"> </w:t>
            </w:r>
          </w:p>
          <w:p>
            <w:r>
              <w:t xml:space="preserve"> </w:t>
            </w:r>
          </w:p>
          <w:p>
            <w:r>
              <w:t xml:space="preserve"> </w:t>
            </w:r>
          </w:p>
          <w:p>
            <w:r>
              <w:t xml:space="preserve"> </w:t>
            </w:r>
          </w:p>
          <w:p>
            <w:r>
              <w:t xml:space="preserve"> </w:t>
            </w:r>
          </w:p>
        </w:tc>
      </w:tr>
    </w:tbl>
    <w:p>
      <w:r>
        <w:t>Before adding a screenshot, mask email addresses not required for support, phone numbers, tenant IDs, device serials, QR codes, OTPs, access tokens, government IDs, passwords and business-confidential records.</w:t>
      </w:r>
    </w:p>
    <w:p>
      <w:r>
        <w:br w:type="page"/>
      </w:r>
    </w:p>
    <w:p>
      <w:pPr>
        <w:pStyle w:val="Heading1"/>
      </w:pPr>
      <w:r>
        <w:t>ISS-011 | Authenticator / MFA registration and phone change</w:t>
      </w:r>
    </w:p>
    <w:tbl>
      <w:tblPr>
        <w:tblW w:type="auto" w:w="0"/>
        <w:jc w:val="center"/>
        <w:tblLook w:firstColumn="1" w:firstRow="1" w:lastColumn="0" w:lastRow="0" w:noHBand="0" w:noVBand="1" w:val="04A0"/>
      </w:tblPr>
      <w:tblGrid>
        <w:gridCol w:w="2541"/>
        <w:gridCol w:w="2541"/>
        <w:gridCol w:w="2541"/>
        <w:gridCol w:w="2541"/>
      </w:tblGrid>
      <w:tr>
        <w:tc>
          <w:tcPr>
            <w:tcW w:type="dxa" w:w="2541"/>
            <w:tcMar>
              <w:top w:w="100" w:type="dxa"/>
              <w:start w:w="100" w:type="dxa"/>
              <w:bottom w:w="100" w:type="dxa"/>
              <w:end w:w="100" w:type="dxa"/>
            </w:tcMar>
            <w:shd w:fill="17365D"/>
          </w:tcPr>
          <w:p>
            <w:r/>
            <w:r>
              <w:rPr>
                <w:b/>
                <w:color w:val="FFFFFF"/>
                <w:sz w:val="18"/>
              </w:rPr>
              <w:t>User / Requester</w:t>
            </w:r>
          </w:p>
        </w:tc>
        <w:tc>
          <w:tcPr>
            <w:tcW w:type="dxa" w:w="2541"/>
            <w:tcMar>
              <w:top w:w="100" w:type="dxa"/>
              <w:start w:w="100" w:type="dxa"/>
              <w:bottom w:w="100" w:type="dxa"/>
              <w:end w:w="100" w:type="dxa"/>
            </w:tcMar>
            <w:shd w:fill="F2F2F2"/>
          </w:tcPr>
          <w:p>
            <w:r/>
            <w:r>
              <w:rPr>
                <w:b w:val="0"/>
                <w:sz w:val="18"/>
              </w:rPr>
              <w:t>Multiple users</w:t>
            </w:r>
          </w:p>
        </w:tc>
        <w:tc>
          <w:tcPr>
            <w:tcW w:type="dxa" w:w="2541"/>
            <w:tcMar>
              <w:top w:w="100" w:type="dxa"/>
              <w:start w:w="100" w:type="dxa"/>
              <w:bottom w:w="100" w:type="dxa"/>
              <w:end w:w="100" w:type="dxa"/>
            </w:tcMar>
            <w:shd w:fill="17365D"/>
          </w:tcPr>
          <w:p>
            <w:r/>
            <w:r>
              <w:rPr>
                <w:b/>
                <w:color w:val="FFFFFF"/>
                <w:sz w:val="18"/>
              </w:rPr>
              <w:t>Source Channel</w:t>
            </w:r>
          </w:p>
        </w:tc>
        <w:tc>
          <w:tcPr>
            <w:tcW w:type="dxa" w:w="2541"/>
            <w:tcMar>
              <w:top w:w="100" w:type="dxa"/>
              <w:start w:w="100" w:type="dxa"/>
              <w:bottom w:w="100" w:type="dxa"/>
              <w:end w:w="100" w:type="dxa"/>
            </w:tcMar>
            <w:shd w:fill="F2F2F2"/>
          </w:tcPr>
          <w:p>
            <w:r/>
            <w:r>
              <w:rPr>
                <w:b w:val="0"/>
                <w:sz w:val="18"/>
              </w:rPr>
              <w:t>Teams / Entra / User support</w:t>
            </w:r>
          </w:p>
        </w:tc>
      </w:tr>
      <w:tr>
        <w:tc>
          <w:tcPr>
            <w:tcW w:type="dxa" w:w="2541"/>
            <w:tcMar>
              <w:top w:w="100" w:type="dxa"/>
              <w:start w:w="100" w:type="dxa"/>
              <w:bottom w:w="100" w:type="dxa"/>
              <w:end w:w="100" w:type="dxa"/>
            </w:tcMar>
            <w:shd w:fill="17365D"/>
          </w:tcPr>
          <w:p>
            <w:r/>
            <w:r>
              <w:rPr>
                <w:b/>
                <w:color w:val="FFFFFF"/>
                <w:sz w:val="18"/>
              </w:rPr>
              <w:t>Status</w:t>
            </w:r>
          </w:p>
        </w:tc>
        <w:tc>
          <w:tcPr>
            <w:tcW w:type="dxa" w:w="2541"/>
            <w:tcMar>
              <w:top w:w="100" w:type="dxa"/>
              <w:start w:w="100" w:type="dxa"/>
              <w:bottom w:w="100" w:type="dxa"/>
              <w:end w:w="100" w:type="dxa"/>
            </w:tcMar>
            <w:shd w:fill="F2F2F2"/>
          </w:tcPr>
          <w:p>
            <w:r/>
            <w:r>
              <w:rPr>
                <w:b w:val="0"/>
                <w:sz w:val="18"/>
              </w:rPr>
              <w:t>Recurring Support Process</w:t>
            </w:r>
          </w:p>
        </w:tc>
        <w:tc>
          <w:tcPr>
            <w:tcW w:type="dxa" w:w="2541"/>
            <w:tcMar>
              <w:top w:w="100" w:type="dxa"/>
              <w:start w:w="100" w:type="dxa"/>
              <w:bottom w:w="100" w:type="dxa"/>
              <w:end w:w="100" w:type="dxa"/>
            </w:tcMar>
            <w:shd w:fill="17365D"/>
          </w:tcPr>
          <w:p>
            <w:r/>
            <w:r>
              <w:rPr>
                <w:b/>
                <w:color w:val="FFFFFF"/>
                <w:sz w:val="18"/>
              </w:rPr>
              <w:t>Category</w:t>
            </w:r>
          </w:p>
        </w:tc>
        <w:tc>
          <w:tcPr>
            <w:tcW w:type="dxa" w:w="2541"/>
            <w:tcMar>
              <w:top w:w="100" w:type="dxa"/>
              <w:start w:w="100" w:type="dxa"/>
              <w:bottom w:w="100" w:type="dxa"/>
              <w:end w:w="100" w:type="dxa"/>
            </w:tcMar>
            <w:shd w:fill="F2F2F2"/>
          </w:tcPr>
          <w:p>
            <w:r/>
            <w:r>
              <w:rPr>
                <w:b w:val="0"/>
                <w:sz w:val="18"/>
              </w:rPr>
              <w:t>Authenticator</w:t>
            </w:r>
          </w:p>
        </w:tc>
      </w:tr>
      <w:tr>
        <w:tc>
          <w:tcPr>
            <w:tcW w:type="dxa" w:w="2541"/>
            <w:tcMar>
              <w:top w:w="100" w:type="dxa"/>
              <w:start w:w="100" w:type="dxa"/>
              <w:bottom w:w="100" w:type="dxa"/>
              <w:end w:w="100" w:type="dxa"/>
            </w:tcMar>
            <w:shd w:fill="17365D"/>
          </w:tcPr>
          <w:p>
            <w:r/>
            <w:r>
              <w:rPr>
                <w:b/>
                <w:color w:val="FFFFFF"/>
                <w:sz w:val="18"/>
              </w:rPr>
              <w:t>Screenshot Status</w:t>
            </w:r>
          </w:p>
        </w:tc>
        <w:tc>
          <w:tcPr>
            <w:tcW w:type="dxa" w:w="2541"/>
            <w:tcMar>
              <w:top w:w="100" w:type="dxa"/>
              <w:start w:w="100" w:type="dxa"/>
              <w:bottom w:w="100" w:type="dxa"/>
              <w:end w:w="100" w:type="dxa"/>
            </w:tcMar>
            <w:shd w:fill="F2F2F2"/>
          </w:tcPr>
          <w:p>
            <w:r/>
            <w:r>
              <w:rPr>
                <w:b w:val="0"/>
                <w:sz w:val="18"/>
              </w:rPr>
              <w:t>Recover only non-sensitive error screenshots</w:t>
            </w:r>
          </w:p>
        </w:tc>
        <w:tc>
          <w:tcPr>
            <w:tcW w:type="dxa" w:w="2541"/>
            <w:tcMar>
              <w:top w:w="100" w:type="dxa"/>
              <w:start w:w="100" w:type="dxa"/>
              <w:bottom w:w="100" w:type="dxa"/>
              <w:end w:w="100" w:type="dxa"/>
            </w:tcMar>
            <w:shd w:fill="17365D"/>
          </w:tcPr>
          <w:p>
            <w:r/>
            <w:r>
              <w:rPr>
                <w:b/>
                <w:color w:val="FFFFFF"/>
                <w:sz w:val="18"/>
              </w:rPr>
              <w:t>Owner</w:t>
            </w:r>
          </w:p>
        </w:tc>
        <w:tc>
          <w:tcPr>
            <w:tcW w:type="dxa" w:w="2541"/>
            <w:tcMar>
              <w:top w:w="100" w:type="dxa"/>
              <w:start w:w="100" w:type="dxa"/>
              <w:bottom w:w="100" w:type="dxa"/>
              <w:end w:w="100" w:type="dxa"/>
            </w:tcMar>
            <w:shd w:fill="F2F2F2"/>
          </w:tcPr>
          <w:p>
            <w:r/>
            <w:r>
              <w:rPr>
                <w:b w:val="0"/>
                <w:sz w:val="18"/>
              </w:rPr>
              <w:t>Endpoint Management / Relevant US Team</w:t>
            </w:r>
          </w:p>
        </w:tc>
      </w:tr>
      <w:tr>
        <w:tc>
          <w:tcPr>
            <w:tcW w:type="dxa" w:w="2541"/>
            <w:tcMar>
              <w:top w:w="100" w:type="dxa"/>
              <w:start w:w="100" w:type="dxa"/>
              <w:bottom w:w="100" w:type="dxa"/>
              <w:end w:w="100" w:type="dxa"/>
            </w:tcMar>
            <w:shd w:fill="17365D"/>
          </w:tcPr>
          <w:p>
            <w:r/>
            <w:r>
              <w:rPr>
                <w:b/>
                <w:color w:val="FFFFFF"/>
                <w:sz w:val="18"/>
              </w:rPr>
              <w:t>Reference</w:t>
            </w:r>
          </w:p>
        </w:tc>
        <w:tc>
          <w:tcPr>
            <w:tcW w:type="dxa" w:w="2541"/>
            <w:tcMar>
              <w:top w:w="100" w:type="dxa"/>
              <w:start w:w="100" w:type="dxa"/>
              <w:bottom w:w="100" w:type="dxa"/>
              <w:end w:w="100" w:type="dxa"/>
            </w:tcMar>
            <w:shd w:fill="F2F2F2"/>
          </w:tcPr>
          <w:p>
            <w:r/>
            <w:r>
              <w:rPr>
                <w:b w:val="0"/>
                <w:sz w:val="18"/>
              </w:rPr>
              <w:t>Locate original Outlook / Teams / Copilot thread</w:t>
            </w:r>
          </w:p>
        </w:tc>
        <w:tc>
          <w:tcPr>
            <w:tcW w:type="dxa" w:w="2541"/>
            <w:tcMar>
              <w:top w:w="100" w:type="dxa"/>
              <w:start w:w="100" w:type="dxa"/>
              <w:bottom w:w="100" w:type="dxa"/>
              <w:end w:w="100" w:type="dxa"/>
            </w:tcMar>
            <w:shd w:fill="17365D"/>
          </w:tcPr>
          <w:p>
            <w:r/>
            <w:r>
              <w:rPr>
                <w:b/>
                <w:color w:val="FFFFFF"/>
                <w:sz w:val="18"/>
              </w:rPr>
              <w:t>Closure</w:t>
            </w:r>
          </w:p>
        </w:tc>
        <w:tc>
          <w:tcPr>
            <w:tcW w:type="dxa" w:w="2541"/>
            <w:tcMar>
              <w:top w:w="100" w:type="dxa"/>
              <w:start w:w="100" w:type="dxa"/>
              <w:bottom w:w="100" w:type="dxa"/>
              <w:end w:w="100" w:type="dxa"/>
            </w:tcMar>
            <w:shd w:fill="F2F2F2"/>
          </w:tcPr>
          <w:p>
            <w:r/>
            <w:r>
              <w:rPr>
                <w:b w:val="0"/>
                <w:sz w:val="18"/>
              </w:rPr>
              <w:t>User or requester confirmation required</w:t>
            </w:r>
          </w:p>
        </w:tc>
      </w:tr>
    </w:tbl>
    <w:p>
      <w:pPr>
        <w:pStyle w:val="Heading2"/>
      </w:pPr>
      <w:r>
        <w:t>Problem Reported</w:t>
      </w:r>
    </w:p>
    <w:p>
      <w:pPr>
        <w:pStyle w:val="ListBullet"/>
      </w:pPr>
      <w:r>
        <w:t>Users could not complete MFA, changed phone, or needed Authenticator re-registration.</w:t>
      </w:r>
    </w:p>
    <w:p>
      <w:pPr>
        <w:pStyle w:val="Heading2"/>
      </w:pPr>
      <w:r>
        <w:t>Assessment / Root Cause</w:t>
      </w:r>
    </w:p>
    <w:p>
      <w:pPr>
        <w:pStyle w:val="ListBullet"/>
      </w:pPr>
      <w:r>
        <w:t>Registered authentication methods, stale device registration or unavailable recovery method could block sign-in.</w:t>
      </w:r>
    </w:p>
    <w:p>
      <w:pPr>
        <w:pStyle w:val="Heading2"/>
      </w:pPr>
      <w:r>
        <w:t>Troubleshooting and Work Performed</w:t>
      </w:r>
    </w:p>
    <w:p>
      <w:pPr>
        <w:pStyle w:val="ListBullet"/>
      </w:pPr>
      <w:r>
        <w:t>Verified user identity using the approved process.</w:t>
      </w:r>
    </w:p>
    <w:p>
      <w:pPr>
        <w:pStyle w:val="ListBullet"/>
      </w:pPr>
      <w:r>
        <w:t>Reviewed available authentication methods.</w:t>
      </w:r>
    </w:p>
    <w:p>
      <w:pPr>
        <w:pStyle w:val="ListBullet"/>
      </w:pPr>
      <w:r>
        <w:t>Guided normal re-registration or used the authorized admin recovery action.</w:t>
      </w:r>
    </w:p>
    <w:p>
      <w:pPr>
        <w:pStyle w:val="ListBullet"/>
      </w:pPr>
      <w:r>
        <w:t>Asked the user to complete MFA independently and validated sign-in.</w:t>
      </w:r>
    </w:p>
    <w:p>
      <w:pPr>
        <w:pStyle w:val="Heading2"/>
      </w:pPr>
      <w:r>
        <w:t>Resolution / Current Position</w:t>
      </w:r>
    </w:p>
    <w:p>
      <w:pPr>
        <w:pStyle w:val="ListBullet"/>
      </w:pPr>
      <w:r>
        <w:t>Resolved when the user could complete an independent MFA sign-in; individual cases should retain their ticket confirmation.</w:t>
      </w:r>
    </w:p>
    <w:p>
      <w:pPr>
        <w:pStyle w:val="Heading2"/>
      </w:pPr>
      <w:r>
        <w:t>Important Handover Notes</w:t>
      </w:r>
    </w:p>
    <w:p>
      <w:pPr>
        <w:pStyle w:val="ListBullet"/>
      </w:pPr>
      <w:r>
        <w:t>Never request/store OTP, QR code, password, secret key or unmasked authentication-method details.</w:t>
      </w:r>
    </w:p>
    <w:p>
      <w:pPr>
        <w:pStyle w:val="Heading2"/>
      </w:pPr>
      <w:r>
        <w:t>Screenshot / Evidence Area</w:t>
      </w:r>
    </w:p>
    <w:tbl>
      <w:tblPr>
        <w:tblW w:type="auto" w:w="0"/>
        <w:jc w:val="center"/>
        <w:tblLook w:firstColumn="1" w:firstRow="1" w:lastColumn="0" w:lastRow="0" w:noHBand="0" w:noVBand="1" w:val="04A0"/>
      </w:tblPr>
      <w:tblGrid>
        <w:gridCol w:w="10166"/>
      </w:tblGrid>
      <w:tr>
        <w:tc>
          <w:tcPr>
            <w:tcW w:type="dxa" w:w="10166"/>
            <w:tcMar>
              <w:top w:w="100" w:type="dxa"/>
              <w:start w:w="100" w:type="dxa"/>
              <w:bottom w:w="100" w:type="dxa"/>
              <w:end w:w="100" w:type="dxa"/>
            </w:tcMar>
            <w:shd w:fill="F2F2F2"/>
          </w:tcPr>
          <w:p>
            <w:r/>
            <w:r>
              <w:rPr>
                <w:b/>
                <w:color w:val="666666"/>
                <w:sz w:val="22"/>
              </w:rPr>
              <w:t>PASTE THE ORIGINAL MASKED SCREENSHOT HERE</w:t>
              <w:br/>
              <w:br/>
              <w:t>Recommended caption: Error text | User | Date/time | Application | Device | Ticket/reference</w:t>
            </w:r>
          </w:p>
          <w:p>
            <w:r>
              <w:t xml:space="preserve"> </w:t>
            </w:r>
          </w:p>
          <w:p>
            <w:r>
              <w:t xml:space="preserve"> </w:t>
            </w:r>
          </w:p>
          <w:p>
            <w:r>
              <w:t xml:space="preserve"> </w:t>
            </w:r>
          </w:p>
          <w:p>
            <w:r>
              <w:t xml:space="preserve"> </w:t>
            </w:r>
          </w:p>
          <w:p>
            <w:r>
              <w:t xml:space="preserve"> </w:t>
            </w:r>
          </w:p>
        </w:tc>
      </w:tr>
    </w:tbl>
    <w:p>
      <w:r>
        <w:t>Before adding a screenshot, mask email addresses not required for support, phone numbers, tenant IDs, device serials, QR codes, OTPs, access tokens, government IDs, passwords and business-confidential records.</w:t>
      </w:r>
    </w:p>
    <w:p>
      <w:r>
        <w:br w:type="page"/>
      </w:r>
    </w:p>
    <w:p>
      <w:pPr>
        <w:pStyle w:val="Heading1"/>
      </w:pPr>
      <w:r>
        <w:t>ISS-012 | Outlook / Teams / Camera / Audio / Login support</w:t>
      </w:r>
    </w:p>
    <w:tbl>
      <w:tblPr>
        <w:tblW w:type="auto" w:w="0"/>
        <w:jc w:val="center"/>
        <w:tblLook w:firstColumn="1" w:firstRow="1" w:lastColumn="0" w:lastRow="0" w:noHBand="0" w:noVBand="1" w:val="04A0"/>
      </w:tblPr>
      <w:tblGrid>
        <w:gridCol w:w="2541"/>
        <w:gridCol w:w="2541"/>
        <w:gridCol w:w="2541"/>
        <w:gridCol w:w="2541"/>
      </w:tblGrid>
      <w:tr>
        <w:tc>
          <w:tcPr>
            <w:tcW w:type="dxa" w:w="2541"/>
            <w:tcMar>
              <w:top w:w="100" w:type="dxa"/>
              <w:start w:w="100" w:type="dxa"/>
              <w:bottom w:w="100" w:type="dxa"/>
              <w:end w:w="100" w:type="dxa"/>
            </w:tcMar>
            <w:shd w:fill="17365D"/>
          </w:tcPr>
          <w:p>
            <w:r/>
            <w:r>
              <w:rPr>
                <w:b/>
                <w:color w:val="FFFFFF"/>
                <w:sz w:val="18"/>
              </w:rPr>
              <w:t>User / Requester</w:t>
            </w:r>
          </w:p>
        </w:tc>
        <w:tc>
          <w:tcPr>
            <w:tcW w:type="dxa" w:w="2541"/>
            <w:tcMar>
              <w:top w:w="100" w:type="dxa"/>
              <w:start w:w="100" w:type="dxa"/>
              <w:bottom w:w="100" w:type="dxa"/>
              <w:end w:w="100" w:type="dxa"/>
            </w:tcMar>
            <w:shd w:fill="F2F2F2"/>
          </w:tcPr>
          <w:p>
            <w:r/>
            <w:r>
              <w:rPr>
                <w:b w:val="0"/>
                <w:sz w:val="18"/>
              </w:rPr>
              <w:t>Multiple users</w:t>
            </w:r>
          </w:p>
        </w:tc>
        <w:tc>
          <w:tcPr>
            <w:tcW w:type="dxa" w:w="2541"/>
            <w:tcMar>
              <w:top w:w="100" w:type="dxa"/>
              <w:start w:w="100" w:type="dxa"/>
              <w:bottom w:w="100" w:type="dxa"/>
              <w:end w:w="100" w:type="dxa"/>
            </w:tcMar>
            <w:shd w:fill="17365D"/>
          </w:tcPr>
          <w:p>
            <w:r/>
            <w:r>
              <w:rPr>
                <w:b/>
                <w:color w:val="FFFFFF"/>
                <w:sz w:val="18"/>
              </w:rPr>
              <w:t>Source Channel</w:t>
            </w:r>
          </w:p>
        </w:tc>
        <w:tc>
          <w:tcPr>
            <w:tcW w:type="dxa" w:w="2541"/>
            <w:tcMar>
              <w:top w:w="100" w:type="dxa"/>
              <w:start w:w="100" w:type="dxa"/>
              <w:bottom w:w="100" w:type="dxa"/>
              <w:end w:w="100" w:type="dxa"/>
            </w:tcMar>
            <w:shd w:fill="F2F2F2"/>
          </w:tcPr>
          <w:p>
            <w:r/>
            <w:r>
              <w:rPr>
                <w:b w:val="0"/>
                <w:sz w:val="18"/>
              </w:rPr>
              <w:t>Outlook / Teams / Support</w:t>
            </w:r>
          </w:p>
        </w:tc>
      </w:tr>
      <w:tr>
        <w:tc>
          <w:tcPr>
            <w:tcW w:type="dxa" w:w="2541"/>
            <w:tcMar>
              <w:top w:w="100" w:type="dxa"/>
              <w:start w:w="100" w:type="dxa"/>
              <w:bottom w:w="100" w:type="dxa"/>
              <w:end w:w="100" w:type="dxa"/>
            </w:tcMar>
            <w:shd w:fill="17365D"/>
          </w:tcPr>
          <w:p>
            <w:r/>
            <w:r>
              <w:rPr>
                <w:b/>
                <w:color w:val="FFFFFF"/>
                <w:sz w:val="18"/>
              </w:rPr>
              <w:t>Status</w:t>
            </w:r>
          </w:p>
        </w:tc>
        <w:tc>
          <w:tcPr>
            <w:tcW w:type="dxa" w:w="2541"/>
            <w:tcMar>
              <w:top w:w="100" w:type="dxa"/>
              <w:start w:w="100" w:type="dxa"/>
              <w:bottom w:w="100" w:type="dxa"/>
              <w:end w:w="100" w:type="dxa"/>
            </w:tcMar>
            <w:shd w:fill="F2F2F2"/>
          </w:tcPr>
          <w:p>
            <w:r/>
            <w:r>
              <w:rPr>
                <w:b w:val="0"/>
                <w:sz w:val="18"/>
              </w:rPr>
              <w:t>Recurring Support Process</w:t>
            </w:r>
          </w:p>
        </w:tc>
        <w:tc>
          <w:tcPr>
            <w:tcW w:type="dxa" w:w="2541"/>
            <w:tcMar>
              <w:top w:w="100" w:type="dxa"/>
              <w:start w:w="100" w:type="dxa"/>
              <w:bottom w:w="100" w:type="dxa"/>
              <w:end w:w="100" w:type="dxa"/>
            </w:tcMar>
            <w:shd w:fill="17365D"/>
          </w:tcPr>
          <w:p>
            <w:r/>
            <w:r>
              <w:rPr>
                <w:b/>
                <w:color w:val="FFFFFF"/>
                <w:sz w:val="18"/>
              </w:rPr>
              <w:t>Category</w:t>
            </w:r>
          </w:p>
        </w:tc>
        <w:tc>
          <w:tcPr>
            <w:tcW w:type="dxa" w:w="2541"/>
            <w:tcMar>
              <w:top w:w="100" w:type="dxa"/>
              <w:start w:w="100" w:type="dxa"/>
              <w:bottom w:w="100" w:type="dxa"/>
              <w:end w:w="100" w:type="dxa"/>
            </w:tcMar>
            <w:shd w:fill="F2F2F2"/>
          </w:tcPr>
          <w:p>
            <w:r/>
            <w:r>
              <w:rPr>
                <w:b w:val="0"/>
                <w:sz w:val="18"/>
              </w:rPr>
              <w:t>Outlook</w:t>
            </w:r>
          </w:p>
        </w:tc>
      </w:tr>
      <w:tr>
        <w:tc>
          <w:tcPr>
            <w:tcW w:type="dxa" w:w="2541"/>
            <w:tcMar>
              <w:top w:w="100" w:type="dxa"/>
              <w:start w:w="100" w:type="dxa"/>
              <w:bottom w:w="100" w:type="dxa"/>
              <w:end w:w="100" w:type="dxa"/>
            </w:tcMar>
            <w:shd w:fill="17365D"/>
          </w:tcPr>
          <w:p>
            <w:r/>
            <w:r>
              <w:rPr>
                <w:b/>
                <w:color w:val="FFFFFF"/>
                <w:sz w:val="18"/>
              </w:rPr>
              <w:t>Screenshot Status</w:t>
            </w:r>
          </w:p>
        </w:tc>
        <w:tc>
          <w:tcPr>
            <w:tcW w:type="dxa" w:w="2541"/>
            <w:tcMar>
              <w:top w:w="100" w:type="dxa"/>
              <w:start w:w="100" w:type="dxa"/>
              <w:bottom w:w="100" w:type="dxa"/>
              <w:end w:w="100" w:type="dxa"/>
            </w:tcMar>
            <w:shd w:fill="F2F2F2"/>
          </w:tcPr>
          <w:p>
            <w:r/>
            <w:r>
              <w:rPr>
                <w:b w:val="0"/>
                <w:sz w:val="18"/>
              </w:rPr>
              <w:t>Original screenshots must be collected case by case</w:t>
            </w:r>
          </w:p>
        </w:tc>
        <w:tc>
          <w:tcPr>
            <w:tcW w:type="dxa" w:w="2541"/>
            <w:tcMar>
              <w:top w:w="100" w:type="dxa"/>
              <w:start w:w="100" w:type="dxa"/>
              <w:bottom w:w="100" w:type="dxa"/>
              <w:end w:w="100" w:type="dxa"/>
            </w:tcMar>
            <w:shd w:fill="17365D"/>
          </w:tcPr>
          <w:p>
            <w:r/>
            <w:r>
              <w:rPr>
                <w:b/>
                <w:color w:val="FFFFFF"/>
                <w:sz w:val="18"/>
              </w:rPr>
              <w:t>Owner</w:t>
            </w:r>
          </w:p>
        </w:tc>
        <w:tc>
          <w:tcPr>
            <w:tcW w:type="dxa" w:w="2541"/>
            <w:tcMar>
              <w:top w:w="100" w:type="dxa"/>
              <w:start w:w="100" w:type="dxa"/>
              <w:bottom w:w="100" w:type="dxa"/>
              <w:end w:w="100" w:type="dxa"/>
            </w:tcMar>
            <w:shd w:fill="F2F2F2"/>
          </w:tcPr>
          <w:p>
            <w:r/>
            <w:r>
              <w:rPr>
                <w:b w:val="0"/>
                <w:sz w:val="18"/>
              </w:rPr>
              <w:t>Endpoint Management / Relevant US Team</w:t>
            </w:r>
          </w:p>
        </w:tc>
      </w:tr>
      <w:tr>
        <w:tc>
          <w:tcPr>
            <w:tcW w:type="dxa" w:w="2541"/>
            <w:tcMar>
              <w:top w:w="100" w:type="dxa"/>
              <w:start w:w="100" w:type="dxa"/>
              <w:bottom w:w="100" w:type="dxa"/>
              <w:end w:w="100" w:type="dxa"/>
            </w:tcMar>
            <w:shd w:fill="17365D"/>
          </w:tcPr>
          <w:p>
            <w:r/>
            <w:r>
              <w:rPr>
                <w:b/>
                <w:color w:val="FFFFFF"/>
                <w:sz w:val="18"/>
              </w:rPr>
              <w:t>Reference</w:t>
            </w:r>
          </w:p>
        </w:tc>
        <w:tc>
          <w:tcPr>
            <w:tcW w:type="dxa" w:w="2541"/>
            <w:tcMar>
              <w:top w:w="100" w:type="dxa"/>
              <w:start w:w="100" w:type="dxa"/>
              <w:bottom w:w="100" w:type="dxa"/>
              <w:end w:w="100" w:type="dxa"/>
            </w:tcMar>
            <w:shd w:fill="F2F2F2"/>
          </w:tcPr>
          <w:p>
            <w:r/>
            <w:r>
              <w:rPr>
                <w:b w:val="0"/>
                <w:sz w:val="18"/>
              </w:rPr>
              <w:t>Locate original Outlook / Teams / Copilot thread</w:t>
            </w:r>
          </w:p>
        </w:tc>
        <w:tc>
          <w:tcPr>
            <w:tcW w:type="dxa" w:w="2541"/>
            <w:tcMar>
              <w:top w:w="100" w:type="dxa"/>
              <w:start w:w="100" w:type="dxa"/>
              <w:bottom w:w="100" w:type="dxa"/>
              <w:end w:w="100" w:type="dxa"/>
            </w:tcMar>
            <w:shd w:fill="17365D"/>
          </w:tcPr>
          <w:p>
            <w:r/>
            <w:r>
              <w:rPr>
                <w:b/>
                <w:color w:val="FFFFFF"/>
                <w:sz w:val="18"/>
              </w:rPr>
              <w:t>Closure</w:t>
            </w:r>
          </w:p>
        </w:tc>
        <w:tc>
          <w:tcPr>
            <w:tcW w:type="dxa" w:w="2541"/>
            <w:tcMar>
              <w:top w:w="100" w:type="dxa"/>
              <w:start w:w="100" w:type="dxa"/>
              <w:bottom w:w="100" w:type="dxa"/>
              <w:end w:w="100" w:type="dxa"/>
            </w:tcMar>
            <w:shd w:fill="F2F2F2"/>
          </w:tcPr>
          <w:p>
            <w:r/>
            <w:r>
              <w:rPr>
                <w:b w:val="0"/>
                <w:sz w:val="18"/>
              </w:rPr>
              <w:t>User or requester confirmation required</w:t>
            </w:r>
          </w:p>
        </w:tc>
      </w:tr>
    </w:tbl>
    <w:p>
      <w:pPr>
        <w:pStyle w:val="Heading2"/>
      </w:pPr>
      <w:r>
        <w:t>Problem Reported</w:t>
      </w:r>
    </w:p>
    <w:p>
      <w:pPr>
        <w:pStyle w:val="ListBullet"/>
      </w:pPr>
      <w:r>
        <w:t>Users reported Outlook sync/profile errors, Teams sign-in, camera, audio, biometric, login and peripheral problems.</w:t>
      </w:r>
    </w:p>
    <w:p>
      <w:pPr>
        <w:pStyle w:val="Heading2"/>
      </w:pPr>
      <w:r>
        <w:t>Assessment / Root Cause</w:t>
      </w:r>
    </w:p>
    <w:p>
      <w:pPr>
        <w:pStyle w:val="ListBullet"/>
      </w:pPr>
      <w:r>
        <w:t>Potential causes included service health, license, profile/cache, device selection, privacy permissions, drivers, network and account state.</w:t>
      </w:r>
    </w:p>
    <w:p>
      <w:pPr>
        <w:pStyle w:val="Heading2"/>
      </w:pPr>
      <w:r>
        <w:t>Troubleshooting and Work Performed</w:t>
      </w:r>
    </w:p>
    <w:p>
      <w:pPr>
        <w:pStyle w:val="ListBullet"/>
      </w:pPr>
      <w:r>
        <w:t>Captured exact error and impact.</w:t>
      </w:r>
    </w:p>
    <w:p>
      <w:pPr>
        <w:pStyle w:val="ListBullet"/>
      </w:pPr>
      <w:r>
        <w:t>Checked service/account/license/network.</w:t>
      </w:r>
    </w:p>
    <w:p>
      <w:pPr>
        <w:pStyle w:val="ListBullet"/>
      </w:pPr>
      <w:r>
        <w:t>Updated/restarted approved applications.</w:t>
      </w:r>
    </w:p>
    <w:p>
      <w:pPr>
        <w:pStyle w:val="ListBullet"/>
      </w:pPr>
      <w:r>
        <w:t>Compared web and desktop behavior.</w:t>
      </w:r>
    </w:p>
    <w:p>
      <w:pPr>
        <w:pStyle w:val="ListBullet"/>
      </w:pPr>
      <w:r>
        <w:t>Validated device selection, permissions and user confirmation.</w:t>
      </w:r>
    </w:p>
    <w:p>
      <w:pPr>
        <w:pStyle w:val="Heading2"/>
      </w:pPr>
      <w:r>
        <w:t>Resolution / Current Position</w:t>
      </w:r>
    </w:p>
    <w:p>
      <w:pPr>
        <w:pStyle w:val="ListBullet"/>
      </w:pPr>
      <w:r>
        <w:t>Outcomes varied by case. Use the Support KB and original ticket for each individual closure.</w:t>
      </w:r>
    </w:p>
    <w:p>
      <w:pPr>
        <w:pStyle w:val="Heading2"/>
      </w:pPr>
      <w:r>
        <w:t>Important Handover Notes</w:t>
      </w:r>
    </w:p>
    <w:p>
      <w:pPr>
        <w:pStyle w:val="ListBullet"/>
      </w:pPr>
      <w:r>
        <w:t>Mask user emails and meeting content unless required for diagnosis.</w:t>
      </w:r>
    </w:p>
    <w:p>
      <w:pPr>
        <w:pStyle w:val="Heading2"/>
      </w:pPr>
      <w:r>
        <w:t>Screenshot / Evidence Area</w:t>
      </w:r>
    </w:p>
    <w:tbl>
      <w:tblPr>
        <w:tblW w:type="auto" w:w="0"/>
        <w:jc w:val="center"/>
        <w:tblLook w:firstColumn="1" w:firstRow="1" w:lastColumn="0" w:lastRow="0" w:noHBand="0" w:noVBand="1" w:val="04A0"/>
      </w:tblPr>
      <w:tblGrid>
        <w:gridCol w:w="10166"/>
      </w:tblGrid>
      <w:tr>
        <w:tc>
          <w:tcPr>
            <w:tcW w:type="dxa" w:w="10166"/>
            <w:tcMar>
              <w:top w:w="100" w:type="dxa"/>
              <w:start w:w="100" w:type="dxa"/>
              <w:bottom w:w="100" w:type="dxa"/>
              <w:end w:w="100" w:type="dxa"/>
            </w:tcMar>
            <w:shd w:fill="F2F2F2"/>
          </w:tcPr>
          <w:p>
            <w:r/>
            <w:r>
              <w:rPr>
                <w:b/>
                <w:color w:val="666666"/>
                <w:sz w:val="22"/>
              </w:rPr>
              <w:t>PASTE THE ORIGINAL MASKED SCREENSHOT HERE</w:t>
              <w:br/>
              <w:br/>
              <w:t>Recommended caption: Error text | User | Date/time | Application | Device | Ticket/reference</w:t>
            </w:r>
          </w:p>
          <w:p>
            <w:r>
              <w:t xml:space="preserve"> </w:t>
            </w:r>
          </w:p>
          <w:p>
            <w:r>
              <w:t xml:space="preserve"> </w:t>
            </w:r>
          </w:p>
          <w:p>
            <w:r>
              <w:t xml:space="preserve"> </w:t>
            </w:r>
          </w:p>
          <w:p>
            <w:r>
              <w:t xml:space="preserve"> </w:t>
            </w:r>
          </w:p>
          <w:p>
            <w:r>
              <w:t xml:space="preserve"> </w:t>
            </w:r>
          </w:p>
        </w:tc>
      </w:tr>
    </w:tbl>
    <w:p>
      <w:r>
        <w:t>Before adding a screenshot, mask email addresses not required for support, phone numbers, tenant IDs, device serials, QR codes, OTPs, access tokens, government IDs, passwords and business-confidential records.</w:t>
      </w:r>
    </w:p>
    <w:p>
      <w:r>
        <w:br w:type="page"/>
      </w:r>
    </w:p>
    <w:p>
      <w:pPr>
        <w:pStyle w:val="Heading1"/>
      </w:pPr>
      <w:r>
        <w:t>Screenshot Collection Checklist</w:t>
      </w:r>
    </w:p>
    <w:p>
      <w:r>
        <w:t>☐ Search prior Copilot conversations for “screenshot”, “error”, “issue”, “not working”, “unable”, and exact error codes.</w:t>
      </w:r>
    </w:p>
    <w:p>
      <w:r>
        <w:t>☐ Search Outlook Sent/Inbox for the issue subjects and download the original inline images/attachments.</w:t>
      </w:r>
    </w:p>
    <w:p>
      <w:r>
        <w:t>☐ Search Teams chats with affected users and US support owners, then save only support-relevant images.</w:t>
      </w:r>
    </w:p>
    <w:p>
      <w:r>
        <w:t>☐ Name each image ISS-###_User_Application_Date.png.</w:t>
      </w:r>
    </w:p>
    <w:p>
      <w:r>
        <w:t>☐ Mask sensitive data before insertion.</w:t>
      </w:r>
    </w:p>
    <w:p>
      <w:r>
        <w:t>☐ Insert each image in the matching issue section and add the original email/chat/ticket reference.</w:t>
      </w:r>
    </w:p>
    <w:p>
      <w:r>
        <w:t>☐ Do not insert duplicates; select the clearest before/after or error/result images.</w:t>
      </w:r>
    </w:p>
    <w:p>
      <w:r>
        <w:t>☐ Obtain permission before retaining client-confidential or identity-verification screenshots.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Internal handover document | Verify latest source thread before action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USER ISSUES | SCREENSHOTS | SOLUTIONS REGISTER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F6B78"/>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Dnyaneshwar Karande</dc:creator>
  <keywords/>
  <dc:description>generated by python-docx</dc:description>
  <lastModifiedBy>Dnyaneshwar Karande</lastModifiedBy>
  <revision>1</revision>
  <dcterms:created xsi:type="dcterms:W3CDTF">2026-09-22T18:04:23.2238322Z</dcterms:created>
  <dcterms:modified xsi:type="dcterms:W3CDTF">2026-09-22T18:04:23.2238322Z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2026-09-22T18:04:23Z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dd72a2d2-8ec1-4f74-9b3a-e66f079e7fd4</vt:lpwstr>
  </property>
  <property fmtid="{D5CDD505-2E9C-101B-9397-08002B2CF9AE}" pid="7" name="MSIP_Label_defa4170-0d19-0005-0004-bc88714345d2_ActionId">
    <vt:lpwstr>72bedd21-545c-4f71-92f7-7d532fc50f61</vt:lpwstr>
  </property>
  <property fmtid="{D5CDD505-2E9C-101B-9397-08002B2CF9AE}" pid="8" name="MSIP_Label_defa4170-0d19-0005-0004-bc88714345d2_ContentBits">
    <vt:lpwstr>0</vt:lpwstr>
  </property>
</Properties>
</file>