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E3A8A"/>
          <w:sz w:val="52"/>
        </w:rPr>
        <w:t>MediLocker</w:t>
      </w:r>
    </w:p>
    <w:p>
      <w:pPr>
        <w:spacing w:before="0" w:after="280"/>
      </w:pPr>
      <w:r>
        <w:rPr>
          <w:rFonts w:ascii="Segoe UI" w:hAnsi="Segoe UI"/>
          <w:b/>
          <w:color w:val="2563EB"/>
          <w:sz w:val="26"/>
        </w:rPr>
        <w:t>Database Schema, Core Stack &amp; System Architecture Specification</w:t>
        <w:br/>
      </w:r>
      <w:r>
        <w:rPr>
          <w:rFonts w:ascii="Segoe UI" w:hAnsi="Segoe UI"/>
          <w:i/>
          <w:color w:val="64748B"/>
          <w:sz w:val="20"/>
        </w:rPr>
        <w:t>Secure Cloud-Based Digital Medical Record Management Platform with Granular Consent, PKI Signatures &amp; Blockchain Anchoring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316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Project Property</w:t>
            </w:r>
          </w:p>
        </w:tc>
        <w:tc>
          <w:tcPr>
            <w:tcW w:type="dxa" w:w="6192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Project Title</w:t>
            </w:r>
          </w:p>
        </w:tc>
        <w:tc>
          <w:tcPr>
            <w:tcW w:type="dxa" w:w="61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MediLocker — Digital Healthcare Record Platform</w:t>
            </w:r>
          </w:p>
        </w:tc>
      </w:tr>
      <w:tr>
        <w:tc>
          <w:tcPr>
            <w:tcW w:type="dxa" w:w="316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Target Architecture</w:t>
            </w:r>
          </w:p>
        </w:tc>
        <w:tc>
          <w:tcPr>
            <w:tcW w:type="dxa" w:w="61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Microservices Monorepo on AWS (ap-south-1 Mumbai)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Database Engine</w:t>
            </w:r>
          </w:p>
        </w:tc>
        <w:tc>
          <w:tcPr>
            <w:tcW w:type="dxa" w:w="61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PostgreSQL 16 Enterprise (Relational + JSONB) with Redis 7.2 Cache</w:t>
            </w:r>
          </w:p>
        </w:tc>
      </w:tr>
      <w:tr>
        <w:tc>
          <w:tcPr>
            <w:tcW w:type="dxa" w:w="316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Compliance Standards</w:t>
            </w:r>
          </w:p>
        </w:tc>
        <w:tc>
          <w:tcPr>
            <w:tcW w:type="dxa" w:w="61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India DPDP Act 2023, ABDM Health Data Policy, IEEE Std 830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Security Framework</w:t>
            </w:r>
          </w:p>
        </w:tc>
        <w:tc>
          <w:tcPr>
            <w:tcW w:type="dxa" w:w="619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Zero Trust Architecture, AES-256 Envelope KMS Encryption, TOTP MFA, RSA-2048 PKI</w:t>
            </w:r>
          </w:p>
        </w:tc>
      </w:tr>
      <w:tr>
        <w:tc>
          <w:tcPr>
            <w:tcW w:type="dxa" w:w="316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Version &amp; Status</w:t>
            </w:r>
          </w:p>
        </w:tc>
        <w:tc>
          <w:tcPr>
            <w:tcW w:type="dxa" w:w="619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Version 1.0 — Architecture &amp; Implementation Baseline</w:t>
            </w:r>
          </w:p>
        </w:tc>
      </w:tr>
    </w:tbl>
    <w:p/>
    <w:p>
      <w:pPr>
        <w:pStyle w:val="Heading1"/>
      </w:pPr>
      <w:r>
        <w:rPr>
          <w:rFonts w:ascii="Segoe UI" w:hAnsi="Segoe UI"/>
          <w:b/>
          <w:color w:val="1E3A8A"/>
          <w:sz w:val="32"/>
        </w:rPr>
        <w:t>1. System Overview &amp; Core Technical Stack</w:t>
      </w:r>
    </w:p>
    <w:p>
      <w:r>
        <w:t>MediLocker is an enterprise-grade, cloud-native healthcare platform providing lifelong encrypted digital vaults for patient health records. Built with granular category-level consent access, instant emergency break-glass overrides, cryptographic prescription signing, and tamper-evident blockchain anchoring, it guarantees patient privacy and eliminates healthcare record fragmentation.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2160"/>
            <w:vAlign w:val="center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Layer / Component</w:t>
            </w:r>
          </w:p>
        </w:tc>
        <w:tc>
          <w:tcPr>
            <w:tcW w:type="dxa" w:w="3168"/>
            <w:vAlign w:val="center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Technology Stack</w:t>
            </w:r>
          </w:p>
        </w:tc>
        <w:tc>
          <w:tcPr>
            <w:tcW w:type="dxa" w:w="4032"/>
            <w:vAlign w:val="center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Architectural Purpose &amp; SLA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Frontend Web Portals</w:t>
            </w:r>
          </w:p>
        </w:tc>
        <w:tc>
          <w:tcPr>
            <w:tcW w:type="dxa" w:w="316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React 18+, TypeScript, Vite, TailwindCSS, Lucide-React, TanStack Query</w:t>
            </w:r>
          </w:p>
        </w:tc>
        <w:tc>
          <w:tcPr>
            <w:tcW w:type="dxa" w:w="403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Type-safe, responsive web portals for 4 distinct actor roles (Patient, Doctor, Hospital HMS, Administrator) with sub-second page loads.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Backend Microservices</w:t>
            </w:r>
          </w:p>
        </w:tc>
        <w:tc>
          <w:tcPr>
            <w:tcW w:type="dxa" w:w="316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Spring Boot 3.x (Java 17) &amp; Node.js / Express Microservices</w:t>
            </w:r>
          </w:p>
        </w:tc>
        <w:tc>
          <w:tcPr>
            <w:tcW w:type="dxa" w:w="403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Domain-driven microservices handling authentication, vault storage, consent verification, notifications, and analytics.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Primary Database</w:t>
            </w:r>
          </w:p>
        </w:tc>
        <w:tc>
          <w:tcPr>
            <w:tcW w:type="dxa" w:w="316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PostgreSQL 16 Enterprise</w:t>
            </w:r>
          </w:p>
        </w:tc>
        <w:tc>
          <w:tcPr>
            <w:tcW w:type="dxa" w:w="403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ACID transactional guarantees, native JSONB support for clinical prescriptions, Row-Level Security (RLS), and GIN indexing.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Distributed In-Memory Cache</w:t>
            </w:r>
          </w:p>
        </w:tc>
        <w:tc>
          <w:tcPr>
            <w:tcW w:type="dxa" w:w="316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Redis 7.2 Cluster</w:t>
            </w:r>
          </w:p>
        </w:tc>
        <w:tc>
          <w:tcPr>
            <w:tcW w:type="dxa" w:w="403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High-speed consent token validation (&lt;10ms SLA target), instant token revocation cache, and API Gateway rate-limiting counters.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Event Streaming &amp; Queue</w:t>
            </w:r>
          </w:p>
        </w:tc>
        <w:tc>
          <w:tcPr>
            <w:tcW w:type="dxa" w:w="316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Apache Kafka</w:t>
            </w:r>
          </w:p>
        </w:tc>
        <w:tc>
          <w:tcPr>
            <w:tcW w:type="dxa" w:w="403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Asynchronous real-time event pipeline for multi-channel notifications (Email, SMS, Push), immutable audit logs, and blockchain hash dispatch.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Encrypted Cloud Storage</w:t>
            </w:r>
          </w:p>
        </w:tc>
        <w:tc>
          <w:tcPr>
            <w:tcW w:type="dxa" w:w="316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AWS S3 (ap-south-1 Mumbai)</w:t>
            </w:r>
          </w:p>
        </w:tc>
        <w:tc>
          <w:tcPr>
            <w:tcW w:type="dxa" w:w="403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Encrypted object storage with AWS KMS (AES-256 Envelope SSE-KMS) ensuring database administrators cannot access raw health records.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Blockchain Tamper Ledger</w:t>
            </w:r>
          </w:p>
        </w:tc>
        <w:tc>
          <w:tcPr>
            <w:tcW w:type="dxa" w:w="316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Hyperledger Fabric (Permissioned)</w:t>
            </w:r>
          </w:p>
        </w:tc>
        <w:tc>
          <w:tcPr>
            <w:tcW w:type="dxa" w:w="403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Immutably records SHA-256 document digests and timestamps; detects unauthorized tampering without exposing Personal Health Information (PHI).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Security &amp; Identity</w:t>
            </w:r>
          </w:p>
        </w:tc>
        <w:tc>
          <w:tcPr>
            <w:tcW w:type="dxa" w:w="316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Spring Security, JWT (RSA-256), TOTP MFA, Argond2id</w:t>
            </w:r>
          </w:p>
        </w:tc>
        <w:tc>
          <w:tcPr>
            <w:tcW w:type="dxa" w:w="403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Zero Trust model enforcing authentication, session revocation, and cryptographic signature validation on all API endpoints.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Orchestration &amp; DevOps</w:t>
            </w:r>
          </w:p>
        </w:tc>
        <w:tc>
          <w:tcPr>
            <w:tcW w:type="dxa" w:w="316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Docker, Kubernetes (AWS EKS), Helm, GitHub Actions</w:t>
            </w:r>
          </w:p>
        </w:tc>
        <w:tc>
          <w:tcPr>
            <w:tcW w:type="dxa" w:w="403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Containerized microservices deployment with Kubernetes Horizontal Pod Autoscaler (HPA) supporting 500+ concurrent users (NFR08, NFR09).</w:t>
            </w:r>
          </w:p>
        </w:tc>
      </w:tr>
    </w:tbl>
    <w:p/>
    <w:p>
      <w:pPr>
        <w:pStyle w:val="Heading1"/>
      </w:pPr>
      <w:r>
        <w:rPr>
          <w:rFonts w:ascii="Segoe UI" w:hAnsi="Segoe UI"/>
          <w:b/>
          <w:color w:val="1E3A8A"/>
          <w:sz w:val="32"/>
        </w:rPr>
        <w:t>2. Complete Database Schemas &amp; Data Dictionaries</w:t>
      </w:r>
    </w:p>
    <w:p>
      <w:r>
        <w:t>The database is partitioned into 12 core functional domains. Every table includes complete attribute names, PostgreSQL data types, default values, primary/foreign key relationships, and integrity constraints.</w:t>
      </w:r>
    </w:p>
    <w:p>
      <w:pPr>
        <w:pStyle w:val="Heading2"/>
      </w:pPr>
      <w:r>
        <w:rPr>
          <w:rFonts w:ascii="Segoe UI" w:hAnsi="Segoe UI"/>
          <w:b/>
          <w:color w:val="2563EB"/>
          <w:sz w:val="26"/>
        </w:rPr>
        <w:t>Module 1: Identity, Authentication &amp; RBAC</w:t>
      </w:r>
    </w:p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users</w:t>
      </w:r>
    </w:p>
    <w:p>
      <w:r>
        <w:rPr>
          <w:i/>
        </w:rPr>
        <w:t>Central credentials, multi-factor authentication settings, and account state across all platform actors.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user_id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 Global unique user identifier.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email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VARCHAR(255)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UNIQUE, NOT NULL. Normalized lowercase login email.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phone_number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UNIQUE, NOT NULL. E.164 international format.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password_hash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VARCHAR(255)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Argon2id / BCrypt password hash.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user_role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'PATIENT'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Enum: PATIENT, DOCTOR, HOSPITAL_ADMIN, PLATFORM_ADMIN, EMERGENCY_PHYSICIAN.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is_mfa_enabled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BOOLEAN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TRUE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Mandatory MFA flag for Zero Trust (FR04).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mfa_secret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VARCHAR(128)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Encrypted TOTP secret key.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account_status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'PENDING_VERIFICATION'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Enum: PENDING_VERIFICATION, ACTIVE, SUSPENDED, LOCKED, DEACTIVATED.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failed_login_attempts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INT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0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Consecutive failed logins (locks at 5).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lockout_until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Account lockout expiration timestamp.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last_login_at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Timestamp of latest successful login.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Account generation timestamp.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updated_at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Last modification timestamp.</w:t>
            </w:r>
          </w:p>
        </w:tc>
      </w:tr>
    </w:tbl>
    <w:p/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patients</w:t>
      </w:r>
    </w:p>
    <w:p>
      <w:r>
        <w:rPr>
          <w:i/>
        </w:rPr>
        <w:t>Stores patient demographic profiles, salted identity hashes, and emergency contacts.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patient_id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 Distinct patient profile identifier.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user_id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(users.user_id) ON DELETE CASCADE, UNIQUE,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aadhaar_hash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VARCHAR(64)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UNIQUE, NOT NULL. Salted SHA-256 hash (DPDP Act compliance).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aadhaar_vault_token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VARCHAR(128)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Encrypted reference from UIDAI / DigiLocker verification.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first_name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Legal given name.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last_name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Legal family name.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date_of_birth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DATE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Date of birth.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gender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Enum: MALE, FEMALE, OTHER, UNDISCLOSED.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blood_group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Enum: A+, A-, B+, B-, AB+, AB-, O+, O-, UNKNOWN.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address_line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Encrypted residential address.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city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City of residence.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state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State/UT of residence.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pincode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Postal code.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emergency_contact_name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emergency contact person name.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emergency_contact_phone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emergency contact phone number.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emergency_contact_relation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VARCHAR(50)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e.g. SPOUSE, PARENT, SIBLING, GUARDIAN.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is_emergency_sharing_allowed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BOOLEAN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TRUE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Patient preference flag for Break-Glass access visibility.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updated_at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</w:tbl>
    <w:p/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hospitals</w:t>
      </w:r>
    </w:p>
    <w:p>
      <w:r>
        <w:rPr>
          <w:i/>
        </w:rPr>
        <w:t>Stores registered clinical establishments, hospitals, and verification records.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hospital_id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 Unique hospital identifier.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user_id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(users.user_id) ON DELETE RESTRICT, UNIQUE,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hospital_name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VARCHAR(255)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Registered clinical establishment name.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registration_number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UNIQUE, NOT NULL. State / National CEA registration ID.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hospital_type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VARCHAR(50)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'MULTI_SPECIALTY'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Enum: GOVERNMENT, PRIVATE_HOSPITAL, CLINIC, DIAGNOSTIC_LAB, MULTI_SPECIALTY.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contact_email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VARCHAR(255)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Official hospital administration email.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contact_phone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Official contact telephone.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address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Premises street address.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city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City location.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state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State location.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pincode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Postal code.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verification_status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'PENDING'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Enum: PENDING, VERIFIED, REJECTED, SUSPENDED.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verified_by_admin_id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(users.user_id). Approving platform admin.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verified_at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Approval timestamp.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updated_at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</w:tbl>
    <w:p/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doctors</w:t>
      </w:r>
    </w:p>
    <w:p>
      <w:r>
        <w:rPr>
          <w:i/>
        </w:rPr>
        <w:t>Stores certified medical practitioners, licensing councils, and asymmetric signing public keys.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doctor_id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 Unique doctor identifier.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user_id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(users.user_id) ON DELETE CASCADE, UNIQUE,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primary_hospital_id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(hospitals.hospital_id) ON DELETE SET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mrn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UNIQUE, NOT NULL. Medical Registration Number (NMC / State ID).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state_medical_council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VARCHAR(150)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State medical council.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first_name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Practitioner first name.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last_name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Practitioner last name.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specialization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Clinical specialty (e.g. Cardiology, Neurology).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qualification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VARCHAR(150)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Medical degrees (e.g. MBBS, MD, MS).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experience_years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INT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0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Years of clinical practice.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public_key_pem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RSA-2048 / ECDSA Public Key for prescription signing verification (FR16).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key_fingerprint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VARCHAR(64)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SHA-256 fingerprint of public key.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verification_status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'PENDING'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Enum: PENDING, VERIFIED, REJECTED, REVOKED.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govt_id_document_url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VARCHAR(500)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Encrypted S3 path to credentials.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updated_at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2563EB"/>
          <w:sz w:val="26"/>
        </w:rPr>
        <w:t>Module 2: Medical Vault &amp; Record Management</w:t>
      </w:r>
    </w:p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patient_vaults</w:t>
      </w:r>
    </w:p>
    <w:p>
      <w:r>
        <w:rPr>
          <w:i/>
        </w:rPr>
        <w:t>Lifelong digital medical vaults allocated to every registered patient (FR06).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vault_id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 Lifelong vault identifier.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patient_id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(patients.patient_id) ON DELETE CASCADE, UNIQUE,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vault_number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VARCHAR(32)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UNIQUE, NOT NULL. Masked account number (e.g. ML-2026-XXXX).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encryption_salt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VARCHAR(64)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Cryptographic salt for key derivation.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total_records_count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INT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0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Active records count.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total_storage_bytes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BIGINT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0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Total bytes in AWS S3 storage.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vault_status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'ACTIVE'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Enum: ACTIVE, FROZEN, ARCHIVED.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updated_at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</w:tbl>
    <w:p/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medical_records</w:t>
      </w:r>
    </w:p>
    <w:p>
      <w:r>
        <w:rPr>
          <w:i/>
        </w:rPr>
        <w:t>Master metadata catalog and cryptographic envelope keys for all clinical documents (FR07, FR08, FR15).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record_id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 Unique record ID.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vault_id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(patient_vaults.vault_id) ON DELETE CASCADE,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patient_id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(patients.patient_id) ON DELETE CASCADE, NOT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uploaded_by_doctor_id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(doctors.doctor_id) ON DELETE SET NULL,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hospital_id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(hospitals.hospital_id) ON DELETE SET NULL, NOT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record_title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VARCHAR(255)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Document title (e.g. 'Abdominal Ultrasound Scan').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category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VARCHAR(50)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Enum: PRESCRIPTION, BLOOD_REPORT, X_RAY, MRI, CT_SCAN, VACCINATION_RECORD, ALLERGY_RECORD, SURGERY_HISTORY, DISCHARGE_SUMMARY, CHRONIC_DISEASE_HISTORY, PSYCHIATRIC_REPORT, HIV_REPORT.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is_sensitive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BOOLEAN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FALSE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High privacy indicator for sensitive health data (FR10).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diagnosis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VARCHAR(255)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Provisional or confirmed clinical diagnosis.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file_s3_key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VARCHAR(500)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S3 object key in AWS ap-south-1.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file_mime_type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e.g. application/pdf, image/dicom.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file_size_bytes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BIGINT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File size in bytes.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file_sha256_hash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VARCHAR(64)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SHA-256 fingerprint for blockchain anchoring (FR13).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kms_key_id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VARCHAR(255)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AWS KMS Master Key ID.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encrypted_dek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AES-256 Data Encryption Key (DEK) wrapped with KMS.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iv_bytes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VARCHAR(64)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Initialization vector for AES-GCM.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version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INT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1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Document version number.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parent_record_id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(medical_records.record_id) ON DELETE SET NULL. Previous version link.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record_date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DATE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CURRENT_DATE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Clinical consultation/test date.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tags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TEXT[]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'{}'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GIN-indexed array of tags for search (FR18).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flag_status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'NORMAL'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Enum: NORMAL, FLAGGED, UNDER_REVIEW, RESOLVED (FR20).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is_deleted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BOOLEAN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FALSE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Soft delete flag (DPDP Act compliance).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updated_at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2563EB"/>
          <w:sz w:val="26"/>
        </w:rPr>
        <w:t>Module 3: Clinical Prescriptions &amp; Digital Signatures</w:t>
      </w:r>
    </w:p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prescriptions</w:t>
      </w:r>
    </w:p>
    <w:p>
      <w:r>
        <w:rPr>
          <w:i/>
        </w:rPr>
        <w:t>Structured prescription data secured with doctor's asymmetric cryptographic signature (FR16).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prescription_id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 Unique prescription identifier.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record_id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(medical_records.record_id) ON DELETE CASCADE, UNIQUE,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doctor_id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(doctors.doctor_id) ON DELETE RESTRICT, NOT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patient_id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(patients.patient_id) ON DELETE RESTRICT,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clinical_notes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Clinical remarks, lifestyle and dietary guidelines.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medications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JSONB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'[]'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JSON array: [{drug_name, dosage, frequency, duration_days, instructions}].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digital_signature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Base64 RSA/ECDSA signature over canonical payload (FR16).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signature_algorithm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VARCHAR(50)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'SHA256withRSA'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Cryptographic signing algorithm.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doctor_public_key_hash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VARCHAR(64)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SHA-256 fingerprint of doctor's signing key.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is_signature_valid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BOOLEAN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TRUE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Verification status evaluated at receipt.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issued_at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Timestamp issued.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valid_until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DATE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Prescription expiration date (Schedule H/X control).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2563EB"/>
          <w:sz w:val="26"/>
        </w:rPr>
        <w:t>Module 4: Granular Consent Management</w:t>
      </w:r>
    </w:p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consents</w:t>
      </w:r>
    </w:p>
    <w:p>
      <w:r>
        <w:rPr>
          <w:i/>
        </w:rPr>
        <w:t>Patient-granted fine-grained category access permissions and blocking policies (FR09, FR10, FR11).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consent_id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 Unique consent authorization ID.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patient_id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(patients.patient_id) ON DELETE CASCADE,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doctor_id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(doctors.doctor_id) ON DELETE CASCADE, NOT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hospital_id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(hospitals.hospital_id) ON DELETE SET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allowed_categories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VARCHAR(50)[]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'{}'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Array: e.g. ['PRESCRIPTION', 'BLOOD_REPORT'].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blocked_categories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VARCHAR(50)[]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'{}'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Array: e.g. ['PSYCHIATRIC_REPORT', 'HIV_REPORT'].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access_level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'READ_ONLY'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Enum: READ_ONLY, DOWNLOAD_ALLOWED.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consent_status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'ACTIVE'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Enum: ACTIVE, EXPIRED, REVOKED, REJECTED.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valid_from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Start timestamp.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valid_until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Mandatory auto-expiration timestamp.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revoked_at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Early revocation timestamp (FR11).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revocation_reason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Optional patient justification for revocation.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consent_token_hash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VARCHAR(64)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UNIQUE, NOT NULL. SHA-256 token cached in Redis (&lt;10ms check).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updated_at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2563EB"/>
          <w:sz w:val="26"/>
        </w:rPr>
        <w:t>Module 5: Emergency Break-Glass Access</w:t>
      </w:r>
    </w:p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break_glass_access_sessions</w:t>
      </w:r>
    </w:p>
    <w:p>
      <w:r>
        <w:rPr>
          <w:i/>
        </w:rPr>
        <w:t>Tracks emergency override sessions for unconscious patients with 2-factor hospital verification (FR12).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session_id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 Unique emergency session ID.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patient_id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(patients.patient_id) ON DELETE RESTRICT,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doctor_id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(doctors.doctor_id) ON DELETE RESTRICT, NOT NULL. Requesting emergency physician.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hospital_id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(hospitals.hospital_id) ON DELETE RESTRICT,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emergency_reason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Mandatory emergency justification.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hospital_admin_verifier_id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(users.user_id) ON DELETE RESTRICT, NOT NULL. Second-factor hospital verifier.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verification_otp_hash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VARCHAR(64)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SHA-256 hash of approval OTP.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session_start_at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Session commencement timestamp.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session_expires_at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Hard maximum limit (strictly 4 hours).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session_status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'ACTIVE'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Enum: ACTIVE, EXPIRED, TERMINATED, REVOKED.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patient_notified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BOOLEAN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FALSE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Flag confirming immediate alert sent to patient/kin.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patient_notified_at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Notification dispatch timestamp.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ip_address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INET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Requesting terminal IP address.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user_agent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Terminal device/browser user agent.</w:t>
            </w:r>
          </w:p>
        </w:tc>
      </w:tr>
    </w:tbl>
    <w:p/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break_glass_record_accesses</w:t>
      </w:r>
    </w:p>
    <w:p>
      <w:r>
        <w:rPr>
          <w:i/>
        </w:rPr>
        <w:t>Granular audit log of every record read during an active emergency session.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access_id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session_id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(break_glass_access_sessions.session_id) ON DELETE CASCADE,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record_id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(medical_records.record_id) ON DELETE RESTRICT, NOT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accessed_at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Read timestamp.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decryption_status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'SUCCESS'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Enum: SUCCESS, FAILED_KEY, UNAUTHORIZED.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2563EB"/>
          <w:sz w:val="26"/>
        </w:rPr>
        <w:t>Module 6: Blockchain Tamper Evidence &amp; Ledger</w:t>
      </w:r>
    </w:p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blockchain_anchors</w:t>
      </w:r>
    </w:p>
    <w:p>
      <w:r>
        <w:rPr>
          <w:i/>
        </w:rPr>
        <w:t>Anchors SHA-256 document digests into Hyperledger Fabric for instantaneous tamper detection (FR13, FR14).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anchor_id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record_id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(medical_records.record_id) ON DELETE RESTRICT, UNIQUE,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document_sha256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VARCHAR(64)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Plaintext document SHA-256 fingerprint.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blockchain_network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VARCHAR(50)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'HYPERLEDGER_FABRIC'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Permissioned ledger network name.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channel_name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'medilocker-vault'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Hyperledger Fabric channel.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chaincode_name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'RecordIntegrityCC'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Chaincode contract ID.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transaction_tx_id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VARCHAR(128)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UNIQUE. Fabric transaction hash.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block_number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BIGINT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Fabric block sequence number.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anchor_status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'PENDING'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Enum: PENDING, COMMITTED, VERIFIED_MATCH, TAMPER_DETECTED.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last_verified_at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Latest automated verification audit timestamp.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2563EB"/>
          <w:sz w:val="26"/>
        </w:rPr>
        <w:t>Module 7: Record Quality Flagging Lifecycle</w:t>
      </w:r>
    </w:p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record_flags</w:t>
      </w:r>
    </w:p>
    <w:p>
      <w:r>
        <w:rPr>
          <w:i/>
        </w:rPr>
        <w:t>4-state lifecycle (Normal -&gt; Flagged -&gt; Under Review -&gt; Resolved) for disputed or defective records (FR20).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flag_id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record_id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(medical_records.record_id) ON DELETE RESTRICT,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flagged_by_user_id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(users.user_id) ON DELETE SET NULL, NOT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user_role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Role of flagger: PATIENT, DOCTOR, HOSPITAL_ADMIN.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flag_reason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VARCHAR(50)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Enum: INCORRECT_INFO, DUPLICATE, WRONG_PRESCRIPTION, ILLEGIBLE, EXPIRED, MISSING_PAGES, OTHER.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reason_details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Detailed explanation of reported defect.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flag_lifecycle_status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'FLAGGED'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4-state lifecycle: NORMAL, FLAGGED, UNDER_REVIEW, RESOLVED.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reviewed_by_admin_id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(users.user_id) ON DELETE SET NULL. Assigned admin.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admin_notes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Internal investigation log notes.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resolution_action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VARCHAR(50)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Enum: REPLACED_BY_NEW_VERSION, VALIDATED_CORRECT, FLAG_REJECTED, RECORD_ARCHIVED.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resolved_at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Timestamp resolution completed.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2563EB"/>
          <w:sz w:val="26"/>
        </w:rPr>
        <w:t>Module 8: Patient Health Trends &amp; Telemetry</w:t>
      </w:r>
    </w:p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patient_vitals</w:t>
      </w:r>
    </w:p>
    <w:p>
      <w:r>
        <w:rPr>
          <w:i/>
        </w:rPr>
        <w:t>Quantitative health metrics powering Patient Dashboard longitudinal trend charts (FR21).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vital_id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patient_id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(patients.patient_id) ON DELETE CASCADE,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recorded_by_user_id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(users.user_id) ON DELETE SET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metric_type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VARCHAR(50)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Enum: BP_SYSTOLIC, BP_DIASTOLIC, BLOOD_SUGAR_FASTING, BLOOD_SUGAR_PP, PULSE_RATE, SPO2, BODY_WEIGHT_KG, BODY_TEMP_F.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metric_value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NUMERIC(8,2)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Numeric value (e.g. 120.00, 98.60).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metric_unit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Unit (e.g. mmHg, mg/dL, bpm, %, kg, F).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reading_context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Context (e.g. 'Fasting 12 hrs', 'Post-workout').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recorded_at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Telemetry timestamp.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2563EB"/>
          <w:sz w:val="26"/>
        </w:rPr>
        <w:t>Module 9: Consultations &amp; Follow-up Timeline</w:t>
      </w:r>
    </w:p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consultations</w:t>
      </w:r>
    </w:p>
    <w:p>
      <w:r>
        <w:rPr>
          <w:i/>
        </w:rPr>
        <w:t>Encounter logs, chief complaints, and scheduled follow-ups for patient and doctor dashboards (FR21, FR22).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consultation_id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patient_id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(patients.patient_id) ON DELETE RESTRICT,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doctor_id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(doctors.doctor_id) ON DELETE RESTRICT, NOT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hospital_id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(hospitals.hospital_id) ON DELETE SET NULL,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consultation_date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chief_complaint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Symptoms presented by patient.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diagnosis_summary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Doctor's clinical diagnosis and findings summary.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follow_up_date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DATE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Scheduled return date for automated reminder alerts (FR21).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consultation_status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'COMPLETED'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Enum: SCHEDULED, IN_PROGRESS, COMPLETED, CANCELLED, NO_SHOW.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2563EB"/>
          <w:sz w:val="26"/>
        </w:rPr>
        <w:t>Module 10: Hospital REST API Integration</w:t>
      </w:r>
    </w:p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hms_api_clients</w:t>
      </w:r>
    </w:p>
    <w:p>
      <w:r>
        <w:rPr>
          <w:i/>
        </w:rPr>
        <w:t>Credentials, IP whitelists, and rate limits for hospital management system integration (FR17).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client_id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hospital_id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(hospitals.hospital_id) ON DELETE CASCADE,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client_name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VARCHAR(150)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Integration name (e.g. 'Apollo Main HMS Ingress').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api_key_hash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VARCHAR(64)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UNIQUE, NOT NULL. Salted SHA-256 hash of API key.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api_secret_hash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VARCHAR(255)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Salted hash of client secret.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allowed_ip_cidrs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TEXT[]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'{}'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IP CIDR whitelist array for Zero Trust ingress.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rate_limit_per_minute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INT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1000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Max requests allowed/min before HTTP 429.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client_status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'ACTIVE'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Enum: ACTIVE, REVOKED, EXPIRED.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last_used_at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Latest transaction timestamp.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2563EB"/>
          <w:sz w:val="26"/>
        </w:rPr>
        <w:t>Module 11: Real-Time Multi-Channel Notifications</w:t>
      </w:r>
    </w:p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notifications</w:t>
      </w:r>
    </w:p>
    <w:p>
      <w:r>
        <w:rPr>
          <w:i/>
        </w:rPr>
        <w:t>Event dispatch logs across Email, SMS, Push, and In-App channels for all 6 core platform alerts (FR19).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notification_id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user_id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(users.user_id) ON DELETE CASCADE, NOT NULL.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event_type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VARCHAR(50)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Enum: NEW_RECORD_UPLOAD, ACCESS_REQUEST, CONSENT_REQUIRED, EMERGENCY_ACCESS, FLAGGED_REPORT, FOLLOW_UP_REMINDER.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channel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'PUSH'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Enum: EMAIL, SMS, PUSH, IN_APP.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title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VARCHAR(255)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Alert title.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message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Full alert body text.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payload_json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JSONB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'{}'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Deep link and resource metadata (e.g. record_id).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delivery_status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'PENDING'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Enum: PENDING, DELIVERED, FAILED, READ.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delivered_at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Carrier delivery confirmation timestamp.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read_at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User portal read timestamp.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2563EB"/>
          <w:sz w:val="26"/>
        </w:rPr>
        <w:t>Module 12: Immutable Audit &amp; Compliance Logging</w:t>
      </w:r>
    </w:p>
    <w:p>
      <w:pPr>
        <w:pStyle w:val="Heading3"/>
      </w:pPr>
      <w:r>
        <w:rPr>
          <w:rFonts w:ascii="Consolas" w:hAnsi="Consolas"/>
          <w:b/>
          <w:color w:val="0F172A"/>
          <w:sz w:val="22"/>
        </w:rPr>
        <w:t>Table: audit_logs</w:t>
      </w:r>
    </w:p>
    <w:p>
      <w:r>
        <w:rPr>
          <w:i/>
        </w:rPr>
        <w:t>7-year immutable ledger tracking all logins, decryptions, consent changes, and API calls (NFR10, OR-04).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728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Constraints / Notes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log_id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BIGSERIAL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Sequential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KEY. Monotonically increasing sequence number.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event_id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gen_random_uuid()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UNIQUE, NOT NULL. Global event trace UUID.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user_id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FOREIGN KEY (users.user_id) ON DELETE SET NULL.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user_role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VARCHAR(30)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Actor role at moment of action.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action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VARCHAR(60)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Action: USER_LOGIN, RECORD_UPLOAD, RECORD_VIEW, RECORD_DOWNLOAD, CONSENT_GRANT, CONSENT_REVOKE, BREAK_GLASS_REQUEST, FLAG_RECORD_SUBMIT, HMS_API_CALL.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resource_type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VARCHAR(50)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Entity: MEDICAL_RECORD, CONSENT, PRESCRIPTION.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resource_id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VARCHAR(100)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Target resource UUID.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ip_address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INET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Client IP address.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user_agent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TEXT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Client device/browser string.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status_code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INT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200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Execution response HTTP status.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details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JSONB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'{}'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Context metadata (strictly excludes PHI).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event_sha256_hash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VARCHAR(64)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SHA-256 digest of this log entry.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previous_log_hash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VARCHAR(64)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NULL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Chained hash of prior row for tamper-evidence.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TIMESTAMPTZ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CURRENT_TIMESTAMP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NOT NULL. Immutable (7-year retention rule).</w:t>
            </w:r>
          </w:p>
        </w:tc>
      </w:tr>
    </w:tbl>
    <w:p/>
    <w:p>
      <w:pPr>
        <w:pStyle w:val="Heading1"/>
      </w:pPr>
      <w:r>
        <w:rPr>
          <w:rFonts w:ascii="Segoe UI" w:hAnsi="Segoe UI"/>
          <w:b/>
          <w:color w:val="1E3A8A"/>
          <w:sz w:val="32"/>
        </w:rPr>
        <w:t>3. Database Rules, Constraints &amp; Policies</w:t>
      </w:r>
    </w:p>
    <w:p>
      <w:pPr>
        <w:spacing w:before="16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r>
              <w:rPr>
                <w:rFonts w:ascii="Segoe UI" w:hAnsi="Segoe UI"/>
                <w:b/>
                <w:color w:val="1E3A8A"/>
                <w:sz w:val="20"/>
              </w:rPr>
              <w:t>📌 Rule 1: 7-Year Immutable Audit Logging (NFR10 &amp; DPDP Act)</w:t>
              <w:br/>
            </w:r>
            <w:r>
              <w:rPr>
                <w:rFonts w:ascii="Segoe UI" w:hAnsi="Segoe UI"/>
                <w:color w:val="1E293B"/>
                <w:sz w:val="19"/>
              </w:rPr>
              <w:t>Audit logs are subject to a PostgreSQL BEFORE UPDATE OR DELETE trigger. Any attempt to modify or purge an existing audit record throws a database exception, ensuring regulatory tamper-evidence and a non-negotiable 7-year minimum retention period.</w:t>
            </w:r>
          </w:p>
        </w:tc>
      </w:tr>
    </w:tbl>
    <w:p/>
    <w:p>
      <w:pPr>
        <w:spacing w:before="16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r>
              <w:rPr>
                <w:rFonts w:ascii="Segoe UI" w:hAnsi="Segoe UI"/>
                <w:b/>
                <w:color w:val="92400E"/>
                <w:sz w:val="20"/>
              </w:rPr>
              <w:t>📌 Rule 2: Sub-10 Millisecond Consent Verification (NFR06 &amp; Redis Cache)</w:t>
              <w:br/>
            </w:r>
            <w:r>
              <w:rPr>
                <w:rFonts w:ascii="Segoe UI" w:hAnsi="Segoe UI"/>
                <w:color w:val="1E293B"/>
                <w:sz w:val="19"/>
              </w:rPr>
              <w:t>Active patient consents are cached in a distributed Redis Cluster under key 'consent:{patient_id}:{doctor_id}'. Upon consent revocation by a patient, an event is emitted over Kafka to invalidate the Redis key in under 1ms, instantly terminating doctor access across all microservices.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2563EB"/>
          <w:sz w:val="26"/>
        </w:rPr>
        <w:t>High-Performance Indexing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2160"/>
            <w:vAlign w:val="center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Index Identifier</w:t>
            </w:r>
          </w:p>
        </w:tc>
        <w:tc>
          <w:tcPr>
            <w:tcW w:type="dxa" w:w="1584"/>
            <w:vAlign w:val="center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Target Table</w:t>
            </w:r>
          </w:p>
        </w:tc>
        <w:tc>
          <w:tcPr>
            <w:tcW w:type="dxa" w:w="2160"/>
            <w:vAlign w:val="center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Indexed Columns</w:t>
            </w:r>
          </w:p>
        </w:tc>
        <w:tc>
          <w:tcPr>
            <w:tcW w:type="dxa" w:w="1296"/>
            <w:vAlign w:val="center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Index Type</w:t>
            </w:r>
          </w:p>
        </w:tc>
        <w:tc>
          <w:tcPr>
            <w:tcW w:type="dxa" w:w="2160"/>
            <w:vAlign w:val="center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SLA &amp; Purpose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idx_users_email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users</w:t>
            </w:r>
          </w:p>
        </w:tc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email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B-Tree</w:t>
            </w:r>
          </w:p>
        </w:tc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Sub-millisecond login credential resolution.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idx_patients_aadhaar_hash</w:t>
            </w:r>
          </w:p>
        </w:tc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patients</w:t>
            </w:r>
          </w:p>
        </w:tc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aadhaar_hash</w:t>
            </w:r>
          </w:p>
        </w:tc>
        <w:tc>
          <w:tcPr>
            <w:tcW w:type="dxa" w:w="1296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B-Tree</w:t>
            </w:r>
          </w:p>
        </w:tc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Instant duplicate registration check on Aadhaar hash.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idx_records_vault_cat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medical_records</w:t>
            </w:r>
          </w:p>
        </w:tc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vault_id, category, is_deleted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Composite B-Tree</w:t>
            </w:r>
          </w:p>
        </w:tc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Accelerated category filtering in Patient Vault views.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idx_records_tags_gin</w:t>
            </w:r>
          </w:p>
        </w:tc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medical_records</w:t>
            </w:r>
          </w:p>
        </w:tc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tags</w:t>
            </w:r>
          </w:p>
        </w:tc>
        <w:tc>
          <w:tcPr>
            <w:tcW w:type="dxa" w:w="1296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GIN (Generalized Inverted)</w:t>
            </w:r>
          </w:p>
        </w:tc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Multi-keyword tag search and filtering (FR18).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idx_records_sha256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medical_records</w:t>
            </w:r>
          </w:p>
        </w:tc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file_sha256_hash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B-Tree</w:t>
            </w:r>
          </w:p>
        </w:tc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Instant cryptographic hash matching against blockchain ledger.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idx_consents_active_lookup</w:t>
            </w:r>
          </w:p>
        </w:tc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consents</w:t>
            </w:r>
          </w:p>
        </w:tc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patient_id, doctor_id, consent_status, valid_until</w:t>
            </w:r>
          </w:p>
        </w:tc>
        <w:tc>
          <w:tcPr>
            <w:tcW w:type="dxa" w:w="1296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Composite B-Tree</w:t>
            </w:r>
          </w:p>
        </w:tc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Fast fallback query path for consent verification.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idx_break_glass_active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break_glass_access_sessions</w:t>
            </w:r>
          </w:p>
        </w:tc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patient_id, session_status, session_expires_at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Composite B-Tree</w:t>
            </w:r>
          </w:p>
        </w:tc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Verification of active emergency sessions.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idx_vitals_patient_trend</w:t>
            </w:r>
          </w:p>
        </w:tc>
        <w:tc>
          <w:tcPr>
            <w:tcW w:type="dxa" w:w="15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patient_vitals</w:t>
            </w:r>
          </w:p>
        </w:tc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patient_id, metric_type, recorded_at DESC</w:t>
            </w:r>
          </w:p>
        </w:tc>
        <w:tc>
          <w:tcPr>
            <w:tcW w:type="dxa" w:w="1296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Composite B-Tree</w:t>
            </w:r>
          </w:p>
        </w:tc>
        <w:tc>
          <w:tcPr>
            <w:tcW w:type="dxa" w:w="216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Rapid time-series querying for patient trend graphs (FR21).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idx_audit_resource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audit_logs</w:t>
            </w:r>
          </w:p>
        </w:tc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resource_type, resource_id, created_at DESC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Composite B-Tree</w:t>
            </w:r>
          </w:p>
        </w:tc>
        <w:tc>
          <w:tcPr>
            <w:tcW w:type="dxa" w:w="216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Forensic and regulatory compliance audit searches.</w:t>
            </w:r>
          </w:p>
        </w:tc>
      </w:tr>
    </w:tbl>
    <w:p/>
    <w:p>
      <w:pPr>
        <w:pStyle w:val="Heading1"/>
      </w:pPr>
      <w:r>
        <w:rPr>
          <w:rFonts w:ascii="Segoe UI" w:hAnsi="Segoe UI"/>
          <w:b/>
          <w:color w:val="1E3A8A"/>
          <w:sz w:val="32"/>
        </w:rPr>
        <w:t>4. Architect's Design Notes</w:t>
      </w:r>
    </w:p>
    <w:p>
      <w:pPr>
        <w:pStyle w:val="Heading2"/>
      </w:pPr>
      <w:r>
        <w:rPr>
          <w:rFonts w:ascii="Segoe UI" w:hAnsi="Segoe UI"/>
          <w:b/>
          <w:color w:val="1E3A8A"/>
          <w:sz w:val="24"/>
        </w:rPr>
        <w:t>4.1 India DPDP Act 2023 &amp; Data Residency Compliance</w:t>
      </w:r>
    </w:p>
    <w:p/>
    <w:p>
      <w:pPr>
        <w:spacing w:before="40" w:after="40"/>
        <w:ind w:left="288"/>
      </w:pPr>
      <w:r>
        <w:rPr>
          <w:rFonts w:ascii="Segoe UI" w:hAnsi="Segoe UI"/>
          <w:color w:val="1E293B"/>
          <w:sz w:val="19"/>
        </w:rPr>
        <w:t>• No Raw Aadhaar Storage: Plaintext Aadhaar numbers are never stored on disk. Only a salted SHA-256 digest is maintained for uniqueness checks, paired with short-lived tokens from official UIDAI DigiLocker OTP workflows.</w:t>
      </w:r>
    </w:p>
    <w:p>
      <w:pPr>
        <w:spacing w:before="40" w:after="40"/>
        <w:ind w:left="288"/>
      </w:pPr>
      <w:r>
        <w:rPr>
          <w:rFonts w:ascii="Segoe UI" w:hAnsi="Segoe UI"/>
          <w:color w:val="1E293B"/>
          <w:sz w:val="19"/>
        </w:rPr>
        <w:t>• Right to Erasure / Soft Deletions: Records support an is_deleted flag. Soft deletion hides documents from active search and portal browsing while retaining cryptographic proof in audit logs for clinical liability.</w:t>
      </w:r>
    </w:p>
    <w:p>
      <w:pPr>
        <w:spacing w:before="40" w:after="40"/>
        <w:ind w:left="288"/>
      </w:pPr>
      <w:r>
        <w:rPr>
          <w:rFonts w:ascii="Segoe UI" w:hAnsi="Segoe UI"/>
          <w:color w:val="1E293B"/>
          <w:sz w:val="19"/>
        </w:rPr>
        <w:t>• Data Localization: All AWS infrastructure (S3, RDS PostgreSQL, EKS, KMS) is strictly provisioned inside AWS ap-south-1 (Mumbai).</w:t>
      </w:r>
    </w:p>
    <w:p>
      <w:pPr>
        <w:pStyle w:val="Heading2"/>
      </w:pPr>
      <w:r>
        <w:rPr>
          <w:rFonts w:ascii="Segoe UI" w:hAnsi="Segoe UI"/>
          <w:b/>
          <w:color w:val="1E3A8A"/>
          <w:sz w:val="24"/>
        </w:rPr>
        <w:t>4.2 Zero Trust Security &amp; AES-256 Envelope Encryption</w:t>
      </w:r>
    </w:p>
    <w:p/>
    <w:p>
      <w:pPr>
        <w:spacing w:before="40" w:after="40"/>
        <w:ind w:left="288"/>
      </w:pPr>
      <w:r>
        <w:rPr>
          <w:rFonts w:ascii="Segoe UI" w:hAnsi="Segoe UI"/>
          <w:color w:val="1E293B"/>
          <w:sz w:val="19"/>
        </w:rPr>
        <w:t>• Envelope Encryption Pattern: Every medical file is encrypted in memory using a distinct AES-256-GCM Data Encryption Key (DEK). The DEK is encrypted using a Master Key managed by AWS KMS (Key Management Service).</w:t>
      </w:r>
    </w:p>
    <w:p>
      <w:pPr>
        <w:spacing w:before="40" w:after="40"/>
        <w:ind w:left="288"/>
      </w:pPr>
      <w:r>
        <w:rPr>
          <w:rFonts w:ascii="Segoe UI" w:hAnsi="Segoe UI"/>
          <w:color w:val="1E293B"/>
          <w:sz w:val="19"/>
        </w:rPr>
        <w:t>• Role Segregation: PostgreSQL and S3 administrators have zero decrypt permissions on AWS KMS master keys, preventing unauthorized internal data extraction (NFR02).</w:t>
      </w:r>
    </w:p>
    <w:p>
      <w:pPr>
        <w:spacing w:before="40" w:after="40"/>
        <w:ind w:left="288"/>
      </w:pPr>
      <w:r>
        <w:rPr>
          <w:rFonts w:ascii="Segoe UI" w:hAnsi="Segoe UI"/>
          <w:color w:val="1E293B"/>
          <w:sz w:val="19"/>
        </w:rPr>
        <w:t>• Zero Trust API Pipeline: Every incoming HTTP request must pass through Envoy Gateway where JWT validity, actor role, granular resource permissions, and active session status are validated prior to routing.</w:t>
      </w:r>
    </w:p>
    <w:p>
      <w:pPr>
        <w:pStyle w:val="Heading2"/>
      </w:pPr>
      <w:r>
        <w:rPr>
          <w:rFonts w:ascii="Segoe UI" w:hAnsi="Segoe UI"/>
          <w:b/>
          <w:color w:val="1E3A8A"/>
          <w:sz w:val="24"/>
        </w:rPr>
        <w:t>4.3 Digital Signatures for Prescriptions (PKI Architecture)</w:t>
      </w:r>
    </w:p>
    <w:p/>
    <w:p>
      <w:pPr>
        <w:spacing w:before="40" w:after="40"/>
        <w:ind w:left="288"/>
      </w:pPr>
      <w:r>
        <w:rPr>
          <w:rFonts w:ascii="Segoe UI" w:hAnsi="Segoe UI"/>
          <w:color w:val="1E293B"/>
          <w:sz w:val="19"/>
        </w:rPr>
        <w:t>• Asymmetric Cryptography: Registered doctors maintain an RSA-2048 / ECDSA keypair. When writing a prescription, the doctor's client signs the canonical JSON medication payload with their private key.</w:t>
      </w:r>
    </w:p>
    <w:p>
      <w:pPr>
        <w:spacing w:before="40" w:after="40"/>
        <w:ind w:left="288"/>
      </w:pPr>
      <w:r>
        <w:rPr>
          <w:rFonts w:ascii="Segoe UI" w:hAnsi="Segoe UI"/>
          <w:color w:val="1E293B"/>
          <w:sz w:val="19"/>
        </w:rPr>
        <w:t>• Public Verification: The signature is stored alongside the prescription. Any hospital, pharmacy, or patient can instantly verify authenticity using the doctor's public key registered in doctors.public_key_pem.</w:t>
      </w:r>
    </w:p>
    <w:p>
      <w:pPr>
        <w:pStyle w:val="Heading2"/>
      </w:pPr>
      <w:r>
        <w:rPr>
          <w:rFonts w:ascii="Segoe UI" w:hAnsi="Segoe UI"/>
          <w:b/>
          <w:color w:val="1E3A8A"/>
          <w:sz w:val="24"/>
        </w:rPr>
        <w:t>4.4 Emergency Break-Glass Access Protocol</w:t>
      </w:r>
    </w:p>
    <w:p/>
    <w:p>
      <w:pPr>
        <w:spacing w:before="40" w:after="40"/>
        <w:ind w:left="288"/>
      </w:pPr>
      <w:r>
        <w:rPr>
          <w:rFonts w:ascii="Segoe UI" w:hAnsi="Segoe UI"/>
          <w:color w:val="1E293B"/>
          <w:sz w:val="19"/>
        </w:rPr>
        <w:t>• Dual Verification: Emergency access requires an authorization OTP signed off by an authorized hospital administrative officer or ER shift supervisor.</w:t>
      </w:r>
    </w:p>
    <w:p>
      <w:pPr>
        <w:spacing w:before="40" w:after="40"/>
        <w:ind w:left="288"/>
      </w:pPr>
      <w:r>
        <w:rPr>
          <w:rFonts w:ascii="Segoe UI" w:hAnsi="Segoe UI"/>
          <w:color w:val="1E293B"/>
          <w:sz w:val="19"/>
        </w:rPr>
        <w:t>• Time Limits &amp; Scope: Break-Glass tokens have a hard auto-expiry limit of 4 hours and are restricted to life-saving clinical history.</w:t>
      </w:r>
    </w:p>
    <w:p>
      <w:pPr>
        <w:spacing w:before="40" w:after="40"/>
        <w:ind w:left="288"/>
      </w:pPr>
      <w:r>
        <w:rPr>
          <w:rFonts w:ascii="Segoe UI" w:hAnsi="Segoe UI"/>
          <w:color w:val="1E293B"/>
          <w:sz w:val="19"/>
        </w:rPr>
        <w:t>• Immediate Patient Alert: An automated high-priority SMS and email alert is immediately delivered to the patient and their designated emergency contacts upon session activation.</w:t>
      </w:r>
    </w:p>
    <w:p>
      <w:pPr>
        <w:pStyle w:val="Heading2"/>
      </w:pPr>
      <w:r>
        <w:rPr>
          <w:rFonts w:ascii="Segoe UI" w:hAnsi="Segoe UI"/>
          <w:b/>
          <w:color w:val="1E3A8A"/>
          <w:sz w:val="24"/>
        </w:rPr>
        <w:t>4.5 Blockchain Hash Anchoring &amp; Tamper Detection</w:t>
      </w:r>
    </w:p>
    <w:p/>
    <w:p>
      <w:pPr>
        <w:spacing w:before="40" w:after="40"/>
        <w:ind w:left="288"/>
      </w:pPr>
      <w:r>
        <w:rPr>
          <w:rFonts w:ascii="Segoe UI" w:hAnsi="Segoe UI"/>
          <w:color w:val="1E293B"/>
          <w:sz w:val="19"/>
        </w:rPr>
        <w:t>• Permissioned Hyperledger Fabric: SHA-256 document digests are committed to a private Hyperledger Fabric channel (medilocker-vault). No Personal Health Information (PHI) is ever exposed on the ledger.</w:t>
      </w:r>
    </w:p>
    <w:p>
      <w:pPr>
        <w:spacing w:before="40" w:after="40"/>
        <w:ind w:left="288"/>
      </w:pPr>
      <w:r>
        <w:rPr>
          <w:rFonts w:ascii="Segoe UI" w:hAnsi="Segoe UI"/>
          <w:color w:val="1E293B"/>
          <w:sz w:val="19"/>
        </w:rPr>
        <w:t>• Automated Tamper Scans: Periodic background workers compute the SHA-256 digest of files stored in AWS S3 and verify them against the blockchain transaction. Any mismatch triggers an immediate TAMPER_DETECTED alert.</w:t>
      </w:r>
    </w:p>
    <w:p>
      <w:pPr>
        <w:pStyle w:val="Heading1"/>
      </w:pPr>
      <w:r>
        <w:rPr>
          <w:rFonts w:ascii="Segoe UI" w:hAnsi="Segoe UI"/>
          <w:b/>
          <w:color w:val="1E3A8A"/>
          <w:sz w:val="32"/>
        </w:rPr>
        <w:t>5. Complete Project Monorepo Folder Structure</w:t>
      </w:r>
    </w:p>
    <w:p>
      <w:pPr>
        <w:spacing w:before="120" w:after="12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6"/>
              </w:rPr>
              <w:t>d:/MediLocker/</w:t>
              <w:br/>
              <w:t>├── .github/</w:t>
              <w:br/>
              <w:t>│   └── workflows/</w:t>
              <w:br/>
              <w:t>│       ├── ci-backend.yml              # Automated build, unit tests, linting</w:t>
              <w:br/>
              <w:t>│       ├── ci-frontend.yml             # React build &amp; test workflow</w:t>
              <w:br/>
              <w:t>│       └── cd-deploy-eks.yml           # AWS EKS Kubernetes deployment</w:t>
              <w:br/>
              <w:t>├── docker/</w:t>
              <w:br/>
              <w:t>│   ├── docker-compose.yml              # Local multi-container dev environment</w:t>
              <w:br/>
              <w:t>│   ├── Dockerfile.auth-service</w:t>
              <w:br/>
              <w:t>│   ├── Dockerfile.vault-service</w:t>
              <w:br/>
              <w:t>│   ├── Dockerfile.consent-service</w:t>
              <w:br/>
              <w:t>│   ├── Dockerfile.notification-service</w:t>
              <w:br/>
              <w:t>│   └── Dockerfile.frontend</w:t>
              <w:br/>
              <w:t>├── k8s/                                # Kubernetes Manifests for AWS EKS (NFR09)</w:t>
              <w:br/>
              <w:t>│   ├── base/</w:t>
              <w:br/>
              <w:t>│   │   ├── configmap.yaml</w:t>
              <w:br/>
              <w:t>│   │   ├── secrets.yaml</w:t>
              <w:br/>
              <w:t>│   │   ├── ingress.yaml                # TLS 1.3 Ingress Routing</w:t>
              <w:br/>
              <w:t>│   │   └── hpa.yaml                    # Horizontal Pod Autoscalers (500+ users)</w:t>
              <w:br/>
              <w:t>│   └── services/</w:t>
              <w:br/>
              <w:t>│       ├── auth-deployment.yaml</w:t>
              <w:br/>
              <w:t>│       ├── vault-deployment.yaml</w:t>
              <w:br/>
              <w:t>│       ├── consent-deployment.yaml</w:t>
              <w:br/>
              <w:t>│       └── notification-deployment.yaml</w:t>
              <w:br/>
              <w:t>├── database/</w:t>
              <w:br/>
              <w:t>│   ├── migrations/                     # Flyway / Liquibase SQL migrations</w:t>
              <w:br/>
              <w:t>│   │   └── V1__init_medilocker_schema.sql # 17 tables, custom enums &amp; triggers</w:t>
              <w:br/>
              <w:t>│   └── seeds/</w:t>
              <w:br/>
              <w:t>│       └── dev_seed_data.sql           # Initial roles, specialties &amp; test data</w:t>
              <w:br/>
              <w:t>├── blockchain/                         # Hyperledger Fabric Chaincode</w:t>
              <w:br/>
              <w:t>│   ├── chaincode/</w:t>
              <w:br/>
              <w:t>│   │   ├── go.mod</w:t>
              <w:br/>
              <w:t>│   │   └── record_integrity.go         # Tamper detection smart contract</w:t>
              <w:br/>
              <w:t>│   └── network/</w:t>
              <w:br/>
              <w:t>│       ├── connection-profile.json</w:t>
              <w:br/>
              <w:t>│       └── docker-compose-fabric.yml</w:t>
              <w:br/>
              <w:t>├── backend/</w:t>
              <w:br/>
              <w:t>│   ├── common-lib/                     # Shared DTOs, Security filters, Encryption utils</w:t>
              <w:br/>
              <w:t>│   │   ├── src/main/java/com/medilocker/common/</w:t>
              <w:br/>
              <w:t>│   │   │   ├── crypto/                 # AES-256 Envelope KMS &amp; RSA Signatures</w:t>
              <w:br/>
              <w:t>│   │   │   ├── exceptions/             # Global Error Handlers</w:t>
              <w:br/>
              <w:t>│   │   │   └── security/               # JWT Token Parser &amp; Zero Trust Interceptor</w:t>
              <w:br/>
              <w:t>│   ├── auth-service/                   # Service 1: Identity, Registration &amp; MFA</w:t>
              <w:br/>
              <w:t>│   ├── vault-service/                  # Service 2: Medical Vault &amp; S3 Encryption</w:t>
              <w:br/>
              <w:t>│   ├── consent-service/                # Service 3: Category Consent &amp; Redis Cache</w:t>
              <w:br/>
              <w:t>│   ├── prescription-service/           # Service 4: Prescriptions &amp; Digital Signs</w:t>
              <w:br/>
              <w:t>│   ├── hms-integration-service/        # Service 5: Hospital REST APIs (FR17)</w:t>
              <w:br/>
              <w:t>│   ├── notification-service/           # Service 6: Kafka Consumer, SMS &amp; Email</w:t>
              <w:br/>
              <w:t>│   ├── analytics-service/              # Service 7: Dashboards &amp; Trends (FR21, FR22)</w:t>
              <w:br/>
              <w:t>│   └── audit-service/                  # Service 8: 7-Year Immutable Event Logger</w:t>
              <w:br/>
              <w:t>├── frontend/                           # React + TypeScript Web Application</w:t>
              <w:br/>
              <w:t>│   ├── src/</w:t>
              <w:br/>
              <w:t>│   │   ├── components/                 # Reusable UI components &amp; charts</w:t>
              <w:br/>
              <w:t>│   │   ├── context/                    # AuthContext, ConsentContext</w:t>
              <w:br/>
              <w:t>│   │   ├── hooks/                      # Custom hooks (useVault, useConsent)</w:t>
              <w:br/>
              <w:t>│   │   ├── portals/                    # 4 Role-Based Isolated Portals</w:t>
              <w:br/>
              <w:t>│   │   │   ├── patient/                # Dashboard, Vault, Consent Manager, Vitals</w:t>
              <w:br/>
              <w:t>│   │   │   ├── doctor/                 # Patient Search, Upload, Digital Signer</w:t>
              <w:br/>
              <w:t>│   │   │   ├── hospital/               # HMS API Console, Staff Verifications</w:t>
              <w:br/>
              <w:t>│   │   │   └── admin/                  # Verification Queue, Flagged Reports</w:t>
              <w:br/>
              <w:t>│   │   ├── services/                   # Axios API Clients</w:t>
              <w:br/>
              <w:t>│   │   ├── types/                      # TypeScript definitions for all DB models</w:t>
              <w:br/>
              <w:t>│   │   ├── App.tsx                     # React Router with Role-Based Route Guards</w:t>
              <w:br/>
              <w:t>│   │   └── index.css                   # Modern CSS design system</w:t>
              <w:br/>
              <w:t>│   └── vite.config.ts</w:t>
              <w:br/>
              <w:t>├── docs/                               # System Documentation &amp; SRS</w:t>
              <w:br/>
              <w:t>│   ├── MediLocker_Database_Schema_and_System_Architecture.docx</w:t>
              <w:br/>
              <w:t>│   └── DATABASE_SCHEMA_AND_ARCHITECTURE.md</w:t>
              <w:br/>
              <w:t>└── README.md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