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WealthWise - AI-Powered Personal Wealth Planner</w:t>
      </w:r>
    </w:p>
    <w:p>
      <w:pPr>
        <w:jc w:val="center"/>
      </w:pPr>
      <w:r>
        <w:rPr>
          <w:b/>
          <w:sz w:val="26"/>
        </w:rPr>
        <w:t>Use Case Diagram: Comparison of the Original Diagram vs. the SRS-Derived Diagram</w:t>
      </w:r>
    </w:p>
    <w:p>
      <w:pPr>
        <w:jc w:val="center"/>
      </w:pPr>
      <w:r>
        <w:t>SEML Assignment - Capture Functional Requirements with Use Cases  |  UMLet/StarUML (UML 2.0 notation)</w:t>
      </w:r>
    </w:p>
    <w:p>
      <w:pPr>
        <w:pStyle w:val="Heading1"/>
      </w:pPr>
      <w:r>
        <w:t>1. Purpose</w:t>
      </w:r>
    </w:p>
    <w:p>
      <w:r>
        <w:rPr>
          <w:b w:val="0"/>
          <w:i w:val="0"/>
        </w:rPr>
        <w:t>This document compares the original WealthWise use case diagram with the newly created use case diagram that has been derived directly from the functional requirements defined in the WealthWise Software Requirements Specification (SRS, Version 1.0). The new diagram identifies the actors, lists the major use cases grouped by the seven system modules (SRS Section 4), and draws a detailed UML 2.0 use case diagram using &lt;&lt;include&gt;&gt; and &lt;&lt;extend&gt;&gt; relationships, actor associations and an external AI subsystem actor.</w:t>
      </w:r>
    </w:p>
    <w:p>
      <w:r>
        <w:rPr>
          <w:b w:val="0"/>
          <w:i w:val="0"/>
        </w:rPr>
        <w:t>Reference files:</w:t>
      </w:r>
    </w:p>
    <w:p>
      <w:pPr>
        <w:pStyle w:val="ListBullet"/>
      </w:pPr>
      <w:r>
        <w:t>System boundary: WealthWise_SRS_UseCase_Diagram.mdj (NEW) - 35 use cases, 3 actors, validated OK.</w:t>
      </w:r>
    </w:p>
    <w:p>
      <w:pPr>
        <w:pStyle w:val="ListBullet"/>
      </w:pPr>
      <w:r>
        <w:t>System boundary: WealthWise_UseCase_Diagram.mdj (ORIGINAL) - 16 use cases, 2 actors.</w:t>
      </w:r>
    </w:p>
    <w:p>
      <w:pPr>
        <w:pStyle w:val="ListBullet"/>
      </w:pPr>
      <w:r>
        <w:t>Requirements source: WealthWise_SRS.pdf (SRS v1.0, functional requirements FR-01 ... FR-31).</w:t>
      </w:r>
    </w:p>
    <w:p>
      <w:pPr>
        <w:pStyle w:val="Heading1"/>
      </w:pPr>
      <w:r>
        <w:t>2. Actor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Actor</w:t>
            </w:r>
          </w:p>
        </w:tc>
        <w:tc>
          <w:tcPr>
            <w:tcW w:type="dxa" w:w="2160"/>
          </w:tcPr>
          <w:p>
            <w:r>
              <w:rPr>
                <w:b/>
              </w:rPr>
              <w:t>Original diagram</w:t>
            </w:r>
          </w:p>
        </w:tc>
        <w:tc>
          <w:tcPr>
            <w:tcW w:type="dxa" w:w="2160"/>
          </w:tcPr>
          <w:p>
            <w:r>
              <w:rPr>
                <w:b/>
              </w:rPr>
              <w:t>New (SRS-derived) diagram</w:t>
            </w:r>
          </w:p>
        </w:tc>
        <w:tc>
          <w:tcPr>
            <w:tcW w:type="dxa" w:w="2160"/>
          </w:tcPr>
          <w:p>
            <w:r>
              <w:rPr>
                <w:b/>
              </w:rPr>
              <w:t>Basis in SRS</w:t>
            </w:r>
          </w:p>
        </w:tc>
      </w:tr>
      <w:tr>
        <w:tc>
          <w:tcPr>
            <w:tcW w:type="dxa" w:w="2160"/>
          </w:tcPr>
          <w:p>
            <w:r>
              <w:t>User</w:t>
            </w:r>
          </w:p>
        </w:tc>
        <w:tc>
          <w:tcPr>
            <w:tcW w:type="dxa" w:w="2160"/>
          </w:tcPr>
          <w:p>
            <w:r>
              <w:t>Yes - primary actor (4 associations)</w:t>
            </w:r>
          </w:p>
        </w:tc>
        <w:tc>
          <w:tcPr>
            <w:tcW w:type="dxa" w:w="2160"/>
          </w:tcPr>
          <w:p>
            <w:r>
              <w:t>Yes - primary actor (12 associations)</w:t>
            </w:r>
          </w:p>
        </w:tc>
        <w:tc>
          <w:tcPr>
            <w:tcW w:type="dxa" w:w="2160"/>
          </w:tcPr>
          <w:p>
            <w:r>
              <w:t>SRS 2.3 'Users': track finances, set goals, view AI insights</w:t>
            </w:r>
          </w:p>
        </w:tc>
      </w:tr>
      <w:tr>
        <w:tc>
          <w:tcPr>
            <w:tcW w:type="dxa" w:w="2160"/>
          </w:tcPr>
          <w:p>
            <w:r>
              <w:t>Admin</w:t>
            </w:r>
          </w:p>
        </w:tc>
        <w:tc>
          <w:tcPr>
            <w:tcW w:type="dxa" w:w="2160"/>
          </w:tcPr>
          <w:p>
            <w:r>
              <w:t>Yes - secondary actor, modeled as a subclass of User (generalization)</w:t>
            </w:r>
          </w:p>
        </w:tc>
        <w:tc>
          <w:tcPr>
            <w:tcW w:type="dxa" w:w="2160"/>
          </w:tcPr>
          <w:p>
            <w:r>
              <w:t>Yes - separate role kept independent of User</w:t>
            </w:r>
          </w:p>
        </w:tc>
        <w:tc>
          <w:tcPr>
            <w:tcW w:type="dxa" w:w="2160"/>
          </w:tcPr>
          <w:p>
            <w:r>
              <w:t>SRS 2.3 'Administrators'; NFR-10 RBAC separates roles</w:t>
            </w:r>
          </w:p>
        </w:tc>
      </w:tr>
      <w:tr>
        <w:tc>
          <w:tcPr>
            <w:tcW w:type="dxa" w:w="2160"/>
          </w:tcPr>
          <w:p>
            <w:r>
              <w:t>AI Advisory Sub-System</w:t>
            </w:r>
          </w:p>
        </w:tc>
        <w:tc>
          <w:tcPr>
            <w:tcW w:type="dxa" w:w="2160"/>
          </w:tcPr>
          <w:p>
            <w:r>
              <w:t>No - AI appeared only as generated recommendations inside a use case</w:t>
            </w:r>
          </w:p>
        </w:tc>
        <w:tc>
          <w:tcPr>
            <w:tcW w:type="dxa" w:w="2160"/>
          </w:tcPr>
          <w:p>
            <w:r>
              <w:t>Yes - modeled as an external system actor that the six AI-dependent use cases interact with</w:t>
            </w:r>
          </w:p>
        </w:tc>
        <w:tc>
          <w:tcPr>
            <w:tcW w:type="dxa" w:w="2160"/>
          </w:tcPr>
          <w:p>
            <w:r>
              <w:t>SRS 1.5/2.1 external AI service (OpenAI / Gemini); SRS B.1 'six use cases depend on the AI Advisory Sub-System'</w:t>
            </w:r>
          </w:p>
        </w:tc>
      </w:tr>
    </w:tbl>
    <w:p>
      <w:r>
        <w:rPr>
          <w:b w:val="0"/>
          <w:i/>
        </w:rPr>
        <w:t>Key change 1: the new diagram adds the external 'AI Advisory Sub-System' actor (UML system actor, placed outside the subject boundary), matching the SRS operating environment (SRS 2.4) and Appendix B.1.</w:t>
      </w:r>
    </w:p>
    <w:p>
      <w:r>
        <w:rPr>
          <w:b w:val="0"/>
          <w:i/>
        </w:rPr>
        <w:t>Key change 2: the generalization 'Admin -&gt; User' present in the original diagram was removed because the SRS (2.3) defines Users and Administrators as distinct user classes and NFR-10 requires role-based access control.</w:t>
      </w:r>
    </w:p>
    <w:p>
      <w:pPr>
        <w:pStyle w:val="Heading1"/>
      </w:pPr>
      <w:r>
        <w:t>3. Use Case Coverage -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Module (SRS sec.)</w:t>
            </w:r>
          </w:p>
        </w:tc>
        <w:tc>
          <w:tcPr>
            <w:tcW w:type="dxa" w:w="2880"/>
          </w:tcPr>
          <w:p>
            <w:r>
              <w:rPr>
                <w:b/>
              </w:rPr>
              <w:t>Major use cases in NEW diagram</w:t>
            </w:r>
          </w:p>
        </w:tc>
        <w:tc>
          <w:tcPr>
            <w:tcW w:type="dxa" w:w="2880"/>
          </w:tcPr>
          <w:p>
            <w:r>
              <w:rPr>
                <w:b/>
              </w:rPr>
              <w:t>Count</w:t>
            </w:r>
          </w:p>
        </w:tc>
      </w:tr>
      <w:tr>
        <w:tc>
          <w:tcPr>
            <w:tcW w:type="dxa" w:w="2880"/>
          </w:tcPr>
          <w:p>
            <w:r>
              <w:t>4.6 User Account &amp; Financial Data Management</w:t>
            </w:r>
          </w:p>
        </w:tc>
        <w:tc>
          <w:tcPr>
            <w:tcW w:type="dxa" w:w="2880"/>
          </w:tcPr>
          <w:p>
            <w:r>
              <w:t>Register Account, Log In, Reset Password, Manage Profile, Manage Income &amp; Expenses, Manage Assets &amp; Liabilities, Record Investments</w:t>
            </w:r>
          </w:p>
        </w:tc>
        <w:tc>
          <w:tcPr>
            <w:tcW w:type="dxa" w:w="2880"/>
          </w:tcPr>
          <w:p>
            <w:r>
              <w:t>7</w:t>
            </w:r>
          </w:p>
        </w:tc>
      </w:tr>
      <w:tr>
        <w:tc>
          <w:tcPr>
            <w:tcW w:type="dxa" w:w="2880"/>
          </w:tcPr>
          <w:p>
            <w:r>
              <w:t>4.1 Financial Health &amp; Wealth Scoring Engine (MSP)</w:t>
            </w:r>
          </w:p>
        </w:tc>
        <w:tc>
          <w:tcPr>
            <w:tcW w:type="dxa" w:w="2880"/>
          </w:tcPr>
          <w:p>
            <w:r>
              <w:t>Calculate Net Worth, Compute Wealth Score, View Score Breakdown, Track Score Trend, Explain Wealth Score (AI)</w:t>
            </w:r>
          </w:p>
        </w:tc>
        <w:tc>
          <w:tcPr>
            <w:tcW w:type="dxa" w:w="2880"/>
          </w:tcPr>
          <w:p>
            <w:r>
              <w:t>5</w:t>
            </w:r>
          </w:p>
        </w:tc>
      </w:tr>
      <w:tr>
        <w:tc>
          <w:tcPr>
            <w:tcW w:type="dxa" w:w="2880"/>
          </w:tcPr>
          <w:p>
            <w:r>
              <w:t>4.2 Financial Stress Testing &amp; Resilience Analysis (MSP)</w:t>
            </w:r>
          </w:p>
        </w:tc>
        <w:tc>
          <w:tcPr>
            <w:tcW w:type="dxa" w:w="2880"/>
          </w:tcPr>
          <w:p>
            <w:r>
              <w:t>Run Stress Test, Calculate Expense Runway, Identify Weakest Point, Recommend Resilience Actions (AI)</w:t>
            </w:r>
          </w:p>
        </w:tc>
        <w:tc>
          <w:tcPr>
            <w:tcW w:type="dxa" w:w="2880"/>
          </w:tcPr>
          <w:p>
            <w:r>
              <w:t>4</w:t>
            </w:r>
          </w:p>
        </w:tc>
      </w:tr>
      <w:tr>
        <w:tc>
          <w:tcPr>
            <w:tcW w:type="dxa" w:w="2880"/>
          </w:tcPr>
          <w:p>
            <w:r>
              <w:t>4.3 Goal Conflict Detection &amp; Priority Engine (MSP)</w:t>
            </w:r>
          </w:p>
        </w:tc>
        <w:tc>
          <w:tcPr>
            <w:tcW w:type="dxa" w:w="2880"/>
          </w:tcPr>
          <w:p>
            <w:r>
              <w:t>Manage Financial Goals, Detect Goal Conflicts, Rank Conflicting Goals, Recommend Adjusted Contribution Plan (AI), Review Conflict Resolution</w:t>
            </w:r>
          </w:p>
        </w:tc>
        <w:tc>
          <w:tcPr>
            <w:tcW w:type="dxa" w:w="2880"/>
          </w:tcPr>
          <w:p>
            <w:r>
              <w:t>5</w:t>
            </w:r>
          </w:p>
        </w:tc>
      </w:tr>
      <w:tr>
        <w:tc>
          <w:tcPr>
            <w:tcW w:type="dxa" w:w="2880"/>
          </w:tcPr>
          <w:p>
            <w:r>
              <w:t>4.4 Financial Decision Impact &amp; Alternative Recommendation (MSP)</w:t>
            </w:r>
          </w:p>
        </w:tc>
        <w:tc>
          <w:tcPr>
            <w:tcW w:type="dxa" w:w="2880"/>
          </w:tcPr>
          <w:p>
            <w:r>
              <w:t>Evaluate Decision Impact, Compare Alternatives, Generate Alternative Path (AI)</w:t>
            </w:r>
          </w:p>
        </w:tc>
        <w:tc>
          <w:tcPr>
            <w:tcW w:type="dxa" w:w="2880"/>
          </w:tcPr>
          <w:p>
            <w:r>
              <w:t>3</w:t>
            </w:r>
          </w:p>
        </w:tc>
      </w:tr>
      <w:tr>
        <w:tc>
          <w:tcPr>
            <w:tcW w:type="dxa" w:w="2880"/>
          </w:tcPr>
          <w:p>
            <w:r>
              <w:t>4.5 Future Financial Scenario &amp; Reverse Planning Engine (MSP)</w:t>
            </w:r>
          </w:p>
        </w:tc>
        <w:tc>
          <w:tcPr>
            <w:tcW w:type="dxa" w:w="2880"/>
          </w:tcPr>
          <w:p>
            <w:r>
              <w:t>Simulate Future Scenario, Reverse Plan, Adjust Simulation Assumptions, View Projection Chart</w:t>
            </w:r>
          </w:p>
        </w:tc>
        <w:tc>
          <w:tcPr>
            <w:tcW w:type="dxa" w:w="2880"/>
          </w:tcPr>
          <w:p>
            <w:r>
              <w:t>4</w:t>
            </w:r>
          </w:p>
        </w:tc>
      </w:tr>
      <w:tr>
        <w:tc>
          <w:tcPr>
            <w:tcW w:type="dxa" w:w="2880"/>
          </w:tcPr>
          <w:p>
            <w:r>
              <w:t>4.7 Dashboard, Reports &amp; Goal Tracking</w:t>
            </w:r>
          </w:p>
        </w:tc>
        <w:tc>
          <w:tcPr>
            <w:tcW w:type="dxa" w:w="2880"/>
          </w:tcPr>
          <w:p>
            <w:r>
              <w:t>View Dashboard, View Charts &amp; Trends, Generate Financial Report, Ask AI Financial Advisor</w:t>
            </w:r>
          </w:p>
        </w:tc>
        <w:tc>
          <w:tcPr>
            <w:tcW w:type="dxa" w:w="2880"/>
          </w:tcPr>
          <w:p>
            <w:r>
              <w:t>4</w:t>
            </w:r>
          </w:p>
        </w:tc>
      </w:tr>
      <w:tr>
        <w:tc>
          <w:tcPr>
            <w:tcW w:type="dxa" w:w="2880"/>
          </w:tcPr>
          <w:p>
            <w:r>
              <w:t>Administrator functions (SRS 2.3 / NFR-10 / OR-04)</w:t>
            </w:r>
          </w:p>
        </w:tc>
        <w:tc>
          <w:tcPr>
            <w:tcW w:type="dxa" w:w="2880"/>
          </w:tcPr>
          <w:p>
            <w:r>
              <w:t>Monitor Platform Usage, Configure AI Provider, Enforce Policies</w:t>
            </w:r>
          </w:p>
        </w:tc>
        <w:tc>
          <w:tcPr>
            <w:tcW w:type="dxa" w:w="2880"/>
          </w:tcPr>
          <w:p>
            <w:r>
              <w:t>3</w:t>
            </w:r>
          </w:p>
        </w:tc>
      </w:tr>
    </w:tbl>
    <w:p>
      <w:r>
        <w:rPr>
          <w:b/>
        </w:rPr>
        <w:t>Totals:        16 use cases (original)  -&gt;  35 use cases (new);  actors 2 -&gt; 3;  subject boundary re-labelled to the SRS product name.</w:t>
      </w:r>
    </w:p>
    <w:p>
      <w:pPr>
        <w:pStyle w:val="Heading1"/>
      </w:pPr>
      <w:r>
        <w:t>4. Requirement Traceability (SRS FR -&gt; New Use Case)</w:t>
      </w:r>
    </w:p>
    <w:tbl>
      <w:tblPr>
        <w:tblStyle w:val="LightGrid-Accent1"/>
        <w:tblW w:type="auto" w:w="0"/>
        <w:tblLook w:firstColumn="1" w:firstRow="1" w:lastColumn="0" w:lastRow="0" w:noHBand="0" w:noVBand="1" w:val="04A0"/>
      </w:tblPr>
      <w:tblGrid>
        <w:gridCol w:w="4320"/>
        <w:gridCol w:w="4320"/>
      </w:tblGrid>
      <w:tr>
        <w:tc>
          <w:tcPr>
            <w:tcW w:type="dxa" w:w="4320"/>
          </w:tcPr>
          <w:p>
            <w:r>
              <w:rPr>
                <w:b/>
              </w:rPr>
              <w:t>SRS requirement</w:t>
            </w:r>
          </w:p>
        </w:tc>
        <w:tc>
          <w:tcPr>
            <w:tcW w:type="dxa" w:w="4320"/>
          </w:tcPr>
          <w:p>
            <w:r>
              <w:rPr>
                <w:b/>
              </w:rPr>
              <w:t>Mapped use case(s) in NEW diagram</w:t>
            </w:r>
          </w:p>
        </w:tc>
      </w:tr>
      <w:tr>
        <w:tc>
          <w:tcPr>
            <w:tcW w:type="dxa" w:w="4320"/>
          </w:tcPr>
          <w:p>
            <w:r>
              <w:t>FR-01</w:t>
            </w:r>
          </w:p>
        </w:tc>
        <w:tc>
          <w:tcPr>
            <w:tcW w:type="dxa" w:w="4320"/>
          </w:tcPr>
          <w:p>
            <w:r>
              <w:t>Calculate Net Worth</w:t>
            </w:r>
          </w:p>
        </w:tc>
      </w:tr>
      <w:tr>
        <w:tc>
          <w:tcPr>
            <w:tcW w:type="dxa" w:w="4320"/>
          </w:tcPr>
          <w:p>
            <w:r>
              <w:t>FR-02</w:t>
            </w:r>
          </w:p>
        </w:tc>
        <w:tc>
          <w:tcPr>
            <w:tcW w:type="dxa" w:w="4320"/>
          </w:tcPr>
          <w:p>
            <w:r>
              <w:t>Compute Wealth Score</w:t>
            </w:r>
          </w:p>
        </w:tc>
      </w:tr>
      <w:tr>
        <w:tc>
          <w:tcPr>
            <w:tcW w:type="dxa" w:w="4320"/>
          </w:tcPr>
          <w:p>
            <w:r>
              <w:t>FR-03</w:t>
            </w:r>
          </w:p>
        </w:tc>
        <w:tc>
          <w:tcPr>
            <w:tcW w:type="dxa" w:w="4320"/>
          </w:tcPr>
          <w:p>
            <w:r>
              <w:t>Explain Wealth Score (AI)</w:t>
            </w:r>
          </w:p>
        </w:tc>
      </w:tr>
      <w:tr>
        <w:tc>
          <w:tcPr>
            <w:tcW w:type="dxa" w:w="4320"/>
          </w:tcPr>
          <w:p>
            <w:r>
              <w:t>FR-04</w:t>
            </w:r>
          </w:p>
        </w:tc>
        <w:tc>
          <w:tcPr>
            <w:tcW w:type="dxa" w:w="4320"/>
          </w:tcPr>
          <w:p>
            <w:r>
              <w:t>Track Score Trend</w:t>
            </w:r>
          </w:p>
        </w:tc>
      </w:tr>
      <w:tr>
        <w:tc>
          <w:tcPr>
            <w:tcW w:type="dxa" w:w="4320"/>
          </w:tcPr>
          <w:p>
            <w:r>
              <w:t>FR-05</w:t>
            </w:r>
          </w:p>
        </w:tc>
        <w:tc>
          <w:tcPr>
            <w:tcW w:type="dxa" w:w="4320"/>
          </w:tcPr>
          <w:p>
            <w:r>
              <w:t>View Score Breakdown</w:t>
            </w:r>
          </w:p>
        </w:tc>
      </w:tr>
      <w:tr>
        <w:tc>
          <w:tcPr>
            <w:tcW w:type="dxa" w:w="4320"/>
          </w:tcPr>
          <w:p>
            <w:r>
              <w:t>FR-06</w:t>
            </w:r>
          </w:p>
        </w:tc>
        <w:tc>
          <w:tcPr>
            <w:tcW w:type="dxa" w:w="4320"/>
          </w:tcPr>
          <w:p>
            <w:r>
              <w:t>Run Stress Test</w:t>
            </w:r>
          </w:p>
        </w:tc>
      </w:tr>
      <w:tr>
        <w:tc>
          <w:tcPr>
            <w:tcW w:type="dxa" w:w="4320"/>
          </w:tcPr>
          <w:p>
            <w:r>
              <w:t>FR-07</w:t>
            </w:r>
          </w:p>
        </w:tc>
        <w:tc>
          <w:tcPr>
            <w:tcW w:type="dxa" w:w="4320"/>
          </w:tcPr>
          <w:p>
            <w:r>
              <w:t>Calculate Expense Runway</w:t>
            </w:r>
          </w:p>
        </w:tc>
      </w:tr>
      <w:tr>
        <w:tc>
          <w:tcPr>
            <w:tcW w:type="dxa" w:w="4320"/>
          </w:tcPr>
          <w:p>
            <w:r>
              <w:t>FR-08</w:t>
            </w:r>
          </w:p>
        </w:tc>
        <w:tc>
          <w:tcPr>
            <w:tcW w:type="dxa" w:w="4320"/>
          </w:tcPr>
          <w:p>
            <w:r>
              <w:t>Identify Weakest Point</w:t>
            </w:r>
          </w:p>
        </w:tc>
      </w:tr>
      <w:tr>
        <w:tc>
          <w:tcPr>
            <w:tcW w:type="dxa" w:w="4320"/>
          </w:tcPr>
          <w:p>
            <w:r>
              <w:t>FR-09</w:t>
            </w:r>
          </w:p>
        </w:tc>
        <w:tc>
          <w:tcPr>
            <w:tcW w:type="dxa" w:w="4320"/>
          </w:tcPr>
          <w:p>
            <w:r>
              <w:t>Recommend Resilience Actions (AI)</w:t>
            </w:r>
          </w:p>
        </w:tc>
      </w:tr>
      <w:tr>
        <w:tc>
          <w:tcPr>
            <w:tcW w:type="dxa" w:w="4320"/>
          </w:tcPr>
          <w:p>
            <w:r>
              <w:t>FR-10</w:t>
            </w:r>
          </w:p>
        </w:tc>
        <w:tc>
          <w:tcPr>
            <w:tcW w:type="dxa" w:w="4320"/>
          </w:tcPr>
          <w:p>
            <w:r>
              <w:t>Detect Goal Conflicts</w:t>
            </w:r>
          </w:p>
        </w:tc>
      </w:tr>
      <w:tr>
        <w:tc>
          <w:tcPr>
            <w:tcW w:type="dxa" w:w="4320"/>
          </w:tcPr>
          <w:p>
            <w:r>
              <w:t>FR-11</w:t>
            </w:r>
          </w:p>
        </w:tc>
        <w:tc>
          <w:tcPr>
            <w:tcW w:type="dxa" w:w="4320"/>
          </w:tcPr>
          <w:p>
            <w:r>
              <w:t>Rank Conflicting Goals</w:t>
            </w:r>
          </w:p>
        </w:tc>
      </w:tr>
      <w:tr>
        <w:tc>
          <w:tcPr>
            <w:tcW w:type="dxa" w:w="4320"/>
          </w:tcPr>
          <w:p>
            <w:r>
              <w:t>FR-12</w:t>
            </w:r>
          </w:p>
        </w:tc>
        <w:tc>
          <w:tcPr>
            <w:tcW w:type="dxa" w:w="4320"/>
          </w:tcPr>
          <w:p>
            <w:r>
              <w:t>Recommend Adjusted Contribution Plan (AI)</w:t>
            </w:r>
          </w:p>
        </w:tc>
      </w:tr>
      <w:tr>
        <w:tc>
          <w:tcPr>
            <w:tcW w:type="dxa" w:w="4320"/>
          </w:tcPr>
          <w:p>
            <w:r>
              <w:t>FR-13</w:t>
            </w:r>
          </w:p>
        </w:tc>
        <w:tc>
          <w:tcPr>
            <w:tcW w:type="dxa" w:w="4320"/>
          </w:tcPr>
          <w:p>
            <w:r>
              <w:t>Review Conflict Resolution</w:t>
            </w:r>
          </w:p>
        </w:tc>
      </w:tr>
      <w:tr>
        <w:tc>
          <w:tcPr>
            <w:tcW w:type="dxa" w:w="4320"/>
          </w:tcPr>
          <w:p>
            <w:r>
              <w:t>FR-14</w:t>
            </w:r>
          </w:p>
        </w:tc>
        <w:tc>
          <w:tcPr>
            <w:tcW w:type="dxa" w:w="4320"/>
          </w:tcPr>
          <w:p>
            <w:r>
              <w:t>Evaluate Decision Impact</w:t>
            </w:r>
          </w:p>
        </w:tc>
      </w:tr>
      <w:tr>
        <w:tc>
          <w:tcPr>
            <w:tcW w:type="dxa" w:w="4320"/>
          </w:tcPr>
          <w:p>
            <w:r>
              <w:t>FR-15</w:t>
            </w:r>
          </w:p>
        </w:tc>
        <w:tc>
          <w:tcPr>
            <w:tcW w:type="dxa" w:w="4320"/>
          </w:tcPr>
          <w:p>
            <w:r>
              <w:t>Evaluate Decision Impact</w:t>
            </w:r>
          </w:p>
        </w:tc>
      </w:tr>
      <w:tr>
        <w:tc>
          <w:tcPr>
            <w:tcW w:type="dxa" w:w="4320"/>
          </w:tcPr>
          <w:p>
            <w:r>
              <w:t>FR-16</w:t>
            </w:r>
          </w:p>
        </w:tc>
        <w:tc>
          <w:tcPr>
            <w:tcW w:type="dxa" w:w="4320"/>
          </w:tcPr>
          <w:p>
            <w:r>
              <w:t>Generate Alternative Path (AI)</w:t>
            </w:r>
          </w:p>
        </w:tc>
      </w:tr>
      <w:tr>
        <w:tc>
          <w:tcPr>
            <w:tcW w:type="dxa" w:w="4320"/>
          </w:tcPr>
          <w:p>
            <w:r>
              <w:t>FR-17</w:t>
            </w:r>
          </w:p>
        </w:tc>
        <w:tc>
          <w:tcPr>
            <w:tcW w:type="dxa" w:w="4320"/>
          </w:tcPr>
          <w:p>
            <w:r>
              <w:t>Compare Alternatives</w:t>
            </w:r>
          </w:p>
        </w:tc>
      </w:tr>
      <w:tr>
        <w:tc>
          <w:tcPr>
            <w:tcW w:type="dxa" w:w="4320"/>
          </w:tcPr>
          <w:p>
            <w:r>
              <w:t>FR-18</w:t>
            </w:r>
          </w:p>
        </w:tc>
        <w:tc>
          <w:tcPr>
            <w:tcW w:type="dxa" w:w="4320"/>
          </w:tcPr>
          <w:p>
            <w:r>
              <w:t>Simulate Future Scenario</w:t>
            </w:r>
          </w:p>
        </w:tc>
      </w:tr>
      <w:tr>
        <w:tc>
          <w:tcPr>
            <w:tcW w:type="dxa" w:w="4320"/>
          </w:tcPr>
          <w:p>
            <w:r>
              <w:t>FR-19</w:t>
            </w:r>
          </w:p>
        </w:tc>
        <w:tc>
          <w:tcPr>
            <w:tcW w:type="dxa" w:w="4320"/>
          </w:tcPr>
          <w:p>
            <w:r>
              <w:t>Reverse Plan</w:t>
            </w:r>
          </w:p>
        </w:tc>
      </w:tr>
      <w:tr>
        <w:tc>
          <w:tcPr>
            <w:tcW w:type="dxa" w:w="4320"/>
          </w:tcPr>
          <w:p>
            <w:r>
              <w:t>FR-20</w:t>
            </w:r>
          </w:p>
        </w:tc>
        <w:tc>
          <w:tcPr>
            <w:tcW w:type="dxa" w:w="4320"/>
          </w:tcPr>
          <w:p>
            <w:r>
              <w:t>Adjust Simulation Assumptions</w:t>
            </w:r>
          </w:p>
        </w:tc>
      </w:tr>
      <w:tr>
        <w:tc>
          <w:tcPr>
            <w:tcW w:type="dxa" w:w="4320"/>
          </w:tcPr>
          <w:p>
            <w:r>
              <w:t>FR-21</w:t>
            </w:r>
          </w:p>
        </w:tc>
        <w:tc>
          <w:tcPr>
            <w:tcW w:type="dxa" w:w="4320"/>
          </w:tcPr>
          <w:p>
            <w:r>
              <w:t>View Projection Chart</w:t>
            </w:r>
          </w:p>
        </w:tc>
      </w:tr>
      <w:tr>
        <w:tc>
          <w:tcPr>
            <w:tcW w:type="dxa" w:w="4320"/>
          </w:tcPr>
          <w:p>
            <w:r>
              <w:t>FR-22</w:t>
            </w:r>
          </w:p>
        </w:tc>
        <w:tc>
          <w:tcPr>
            <w:tcW w:type="dxa" w:w="4320"/>
          </w:tcPr>
          <w:p>
            <w:r>
              <w:t>Register Account, Log In</w:t>
            </w:r>
          </w:p>
        </w:tc>
      </w:tr>
      <w:tr>
        <w:tc>
          <w:tcPr>
            <w:tcW w:type="dxa" w:w="4320"/>
          </w:tcPr>
          <w:p>
            <w:r>
              <w:t>FR-23</w:t>
            </w:r>
          </w:p>
        </w:tc>
        <w:tc>
          <w:tcPr>
            <w:tcW w:type="dxa" w:w="4320"/>
          </w:tcPr>
          <w:p>
            <w:r>
              <w:t>Manage Income &amp; Expenses, Manage Assets &amp; Liabilities</w:t>
            </w:r>
          </w:p>
        </w:tc>
      </w:tr>
      <w:tr>
        <w:tc>
          <w:tcPr>
            <w:tcW w:type="dxa" w:w="4320"/>
          </w:tcPr>
          <w:p>
            <w:r>
              <w:t>FR-24</w:t>
            </w:r>
          </w:p>
        </w:tc>
        <w:tc>
          <w:tcPr>
            <w:tcW w:type="dxa" w:w="4320"/>
          </w:tcPr>
          <w:p>
            <w:r>
              <w:t>Record Investments</w:t>
            </w:r>
          </w:p>
        </w:tc>
      </w:tr>
      <w:tr>
        <w:tc>
          <w:tcPr>
            <w:tcW w:type="dxa" w:w="4320"/>
          </w:tcPr>
          <w:p>
            <w:r>
              <w:t>FR-25</w:t>
            </w:r>
          </w:p>
        </w:tc>
        <w:tc>
          <w:tcPr>
            <w:tcW w:type="dxa" w:w="4320"/>
          </w:tcPr>
          <w:p>
            <w:r>
              <w:t>Manage Profile</w:t>
            </w:r>
          </w:p>
        </w:tc>
      </w:tr>
      <w:tr>
        <w:tc>
          <w:tcPr>
            <w:tcW w:type="dxa" w:w="4320"/>
          </w:tcPr>
          <w:p>
            <w:r>
              <w:t>FR-26</w:t>
            </w:r>
          </w:p>
        </w:tc>
        <w:tc>
          <w:tcPr>
            <w:tcW w:type="dxa" w:w="4320"/>
          </w:tcPr>
          <w:p>
            <w:r>
              <w:t>Reset Password</w:t>
            </w:r>
          </w:p>
        </w:tc>
      </w:tr>
      <w:tr>
        <w:tc>
          <w:tcPr>
            <w:tcW w:type="dxa" w:w="4320"/>
          </w:tcPr>
          <w:p>
            <w:r>
              <w:t>FR-27</w:t>
            </w:r>
          </w:p>
        </w:tc>
        <w:tc>
          <w:tcPr>
            <w:tcW w:type="dxa" w:w="4320"/>
          </w:tcPr>
          <w:p>
            <w:r>
              <w:t>Manage Financial Goals</w:t>
            </w:r>
          </w:p>
        </w:tc>
      </w:tr>
      <w:tr>
        <w:tc>
          <w:tcPr>
            <w:tcW w:type="dxa" w:w="4320"/>
          </w:tcPr>
          <w:p>
            <w:r>
              <w:t>FR-28</w:t>
            </w:r>
          </w:p>
        </w:tc>
        <w:tc>
          <w:tcPr>
            <w:tcW w:type="dxa" w:w="4320"/>
          </w:tcPr>
          <w:p>
            <w:r>
              <w:t>View Dashboard</w:t>
            </w:r>
          </w:p>
        </w:tc>
      </w:tr>
      <w:tr>
        <w:tc>
          <w:tcPr>
            <w:tcW w:type="dxa" w:w="4320"/>
          </w:tcPr>
          <w:p>
            <w:r>
              <w:t>FR-29</w:t>
            </w:r>
          </w:p>
        </w:tc>
        <w:tc>
          <w:tcPr>
            <w:tcW w:type="dxa" w:w="4320"/>
          </w:tcPr>
          <w:p>
            <w:r>
              <w:t>View Charts &amp; Trends</w:t>
            </w:r>
          </w:p>
        </w:tc>
      </w:tr>
      <w:tr>
        <w:tc>
          <w:tcPr>
            <w:tcW w:type="dxa" w:w="4320"/>
          </w:tcPr>
          <w:p>
            <w:r>
              <w:t>FR-30</w:t>
            </w:r>
          </w:p>
        </w:tc>
        <w:tc>
          <w:tcPr>
            <w:tcW w:type="dxa" w:w="4320"/>
          </w:tcPr>
          <w:p>
            <w:r>
              <w:t>Generate Financial Report</w:t>
            </w:r>
          </w:p>
        </w:tc>
      </w:tr>
      <w:tr>
        <w:tc>
          <w:tcPr>
            <w:tcW w:type="dxa" w:w="4320"/>
          </w:tcPr>
          <w:p>
            <w:r>
              <w:t>FR-31</w:t>
            </w:r>
          </w:p>
        </w:tc>
        <w:tc>
          <w:tcPr>
            <w:tcW w:type="dxa" w:w="4320"/>
          </w:tcPr>
          <w:p>
            <w:r>
              <w:t>Ask AI Financial Advisor</w:t>
            </w:r>
          </w:p>
        </w:tc>
      </w:tr>
      <w:tr>
        <w:tc>
          <w:tcPr>
            <w:tcW w:type="dxa" w:w="4320"/>
          </w:tcPr>
          <w:p>
            <w:r>
              <w:t>SRS 2.3 / NFR-10 / OR-04</w:t>
            </w:r>
          </w:p>
        </w:tc>
        <w:tc>
          <w:tcPr>
            <w:tcW w:type="dxa" w:w="4320"/>
          </w:tcPr>
          <w:p>
            <w:r>
              <w:t>Monitor Platform Usage, Configure AI Provider, Enforce Policies (Administrator)</w:t>
            </w:r>
          </w:p>
        </w:tc>
      </w:tr>
    </w:tbl>
    <w:p>
      <w:r>
        <w:rPr>
          <w:b w:val="0"/>
          <w:i/>
        </w:rPr>
        <w:t>All 31 functional requirements (FR-01 ... FR-31) are covered by the new use case diagram; the AI-enabled use cases are the ones connected to the AI Advisory Sub-System actor.</w:t>
      </w:r>
    </w:p>
    <w:p>
      <w:pPr>
        <w:pStyle w:val="Heading1"/>
      </w:pPr>
      <w:r>
        <w:t>5. Relationships - Comparison</w:t>
      </w:r>
    </w:p>
    <w:p>
      <w:pPr>
        <w:pStyle w:val="Heading2"/>
      </w:pPr>
      <w:r>
        <w:t>5.1 &lt;&lt;include&gt;&gt; relationships (base -&gt; included)</w:t>
      </w:r>
    </w:p>
    <w:tbl>
      <w:tblPr>
        <w:tblStyle w:val="LightGrid-Accent1"/>
        <w:tblW w:type="auto" w:w="0"/>
        <w:tblLook w:firstColumn="1" w:firstRow="1" w:lastColumn="0" w:lastRow="0" w:noHBand="0" w:noVBand="1" w:val="04A0"/>
      </w:tblPr>
      <w:tblGrid>
        <w:gridCol w:w="4320"/>
        <w:gridCol w:w="4320"/>
      </w:tblGrid>
      <w:tr>
        <w:tc>
          <w:tcPr>
            <w:tcW w:type="dxa" w:w="4320"/>
          </w:tcPr>
          <w:p>
            <w:r>
              <w:rPr>
                <w:b/>
              </w:rPr>
              <w:t>Original diagram (9)</w:t>
            </w:r>
          </w:p>
        </w:tc>
        <w:tc>
          <w:tcPr>
            <w:tcW w:type="dxa" w:w="4320"/>
          </w:tcPr>
          <w:p>
            <w:r>
              <w:rPr>
                <w:b/>
              </w:rPr>
              <w:t>New diagram (15)</w:t>
            </w:r>
          </w:p>
        </w:tc>
      </w:tr>
      <w:tr>
        <w:tc>
          <w:tcPr>
            <w:tcW w:type="dxa" w:w="4320"/>
          </w:tcPr>
          <w:p>
            <w:r>
              <w:t>Log In -&gt; Authenticate User</w:t>
            </w:r>
          </w:p>
        </w:tc>
        <w:tc>
          <w:tcPr>
            <w:tcW w:type="dxa" w:w="4320"/>
          </w:tcPr>
          <w:p>
            <w:r>
              <w:t>Compute Wealth Score -&gt; Calculate Net Worth</w:t>
            </w:r>
          </w:p>
        </w:tc>
      </w:tr>
      <w:tr>
        <w:tc>
          <w:tcPr>
            <w:tcW w:type="dxa" w:w="4320"/>
          </w:tcPr>
          <w:p>
            <w:r>
              <w:t>Register Account -&gt; Authenticate User</w:t>
            </w:r>
          </w:p>
        </w:tc>
        <w:tc>
          <w:tcPr>
            <w:tcW w:type="dxa" w:w="4320"/>
          </w:tcPr>
          <w:p>
            <w:r>
              <w:t>View Score Breakdown -&gt; Compute Wealth Score</w:t>
            </w:r>
          </w:p>
        </w:tc>
      </w:tr>
      <w:tr>
        <w:tc>
          <w:tcPr>
            <w:tcW w:type="dxa" w:w="4320"/>
          </w:tcPr>
          <w:p>
            <w:r>
              <w:t>Enter Income/Expense -&gt; Queue Score Recalculation</w:t>
            </w:r>
          </w:p>
        </w:tc>
        <w:tc>
          <w:tcPr>
            <w:tcW w:type="dxa" w:w="4320"/>
          </w:tcPr>
          <w:p>
            <w:r>
              <w:t>Run Stress Test -&gt; Calculate Expense Runway</w:t>
            </w:r>
          </w:p>
        </w:tc>
      </w:tr>
      <w:tr>
        <w:tc>
          <w:tcPr>
            <w:tcW w:type="dxa" w:w="4320"/>
          </w:tcPr>
          <w:p>
            <w:r>
              <w:t>Manage Assets &amp; Liabilities -&gt; Queue Score Recalculation</w:t>
            </w:r>
          </w:p>
        </w:tc>
        <w:tc>
          <w:tcPr>
            <w:tcW w:type="dxa" w:w="4320"/>
          </w:tcPr>
          <w:p>
            <w:r>
              <w:t>Run Stress Test -&gt; Identify Weakest Point</w:t>
            </w:r>
          </w:p>
        </w:tc>
      </w:tr>
      <w:tr>
        <w:tc>
          <w:tcPr>
            <w:tcW w:type="dxa" w:w="4320"/>
          </w:tcPr>
          <w:p>
            <w:r>
              <w:t>View Wealth Score -&gt; Calculate Wealth Score</w:t>
            </w:r>
          </w:p>
        </w:tc>
        <w:tc>
          <w:tcPr>
            <w:tcW w:type="dxa" w:w="4320"/>
          </w:tcPr>
          <w:p>
            <w:r>
              <w:t>Run Stress Test -&gt; Recommend Resilience Actions (AI)</w:t>
            </w:r>
          </w:p>
        </w:tc>
      </w:tr>
      <w:tr>
        <w:tc>
          <w:tcPr>
            <w:tcW w:type="dxa" w:w="4320"/>
          </w:tcPr>
          <w:p>
            <w:r>
              <w:t>Manage Goals -&gt; Detect Goal Conflicts</w:t>
            </w:r>
          </w:p>
        </w:tc>
        <w:tc>
          <w:tcPr>
            <w:tcW w:type="dxa" w:w="4320"/>
          </w:tcPr>
          <w:p>
            <w:r>
              <w:t>Manage Financial Goals -&gt; Detect Goal Conflicts</w:t>
            </w:r>
          </w:p>
        </w:tc>
      </w:tr>
      <w:tr>
        <w:tc>
          <w:tcPr>
            <w:tcW w:type="dxa" w:w="4320"/>
          </w:tcPr>
          <w:p>
            <w:r>
              <w:t>Ask Advisor -&gt; Generate AI Recommendation</w:t>
            </w:r>
          </w:p>
        </w:tc>
        <w:tc>
          <w:tcPr>
            <w:tcW w:type="dxa" w:w="4320"/>
          </w:tcPr>
          <w:p>
            <w:r>
              <w:t>Detect Goal Conflicts -&gt; Rank Conflicting Goals</w:t>
            </w:r>
          </w:p>
        </w:tc>
      </w:tr>
      <w:tr>
        <w:tc>
          <w:tcPr>
            <w:tcW w:type="dxa" w:w="4320"/>
          </w:tcPr>
          <w:p>
            <w:r>
              <w:t>Review AI Plan -&gt; Generate AI Recommendation</w:t>
            </w:r>
          </w:p>
        </w:tc>
        <w:tc>
          <w:tcPr>
            <w:tcW w:type="dxa" w:w="4320"/>
          </w:tcPr>
          <w:p>
            <w:r>
              <w:t>Detect Goal Conflicts -&gt; Recommend Adjusted Contribution Plan (AI)</w:t>
            </w:r>
          </w:p>
        </w:tc>
      </w:tr>
      <w:tr>
        <w:tc>
          <w:tcPr>
            <w:tcW w:type="dxa" w:w="4320"/>
          </w:tcPr>
          <w:p>
            <w:r>
              <w:t>Run Stress Test -&gt; Compute Months of Runway</w:t>
            </w:r>
          </w:p>
        </w:tc>
        <w:tc>
          <w:tcPr>
            <w:tcW w:type="dxa" w:w="4320"/>
          </w:tcPr>
          <w:p>
            <w:r>
              <w:t>Evaluate Decision Impact -&gt; Compare Alternatives</w:t>
            </w:r>
          </w:p>
        </w:tc>
      </w:tr>
      <w:tr>
        <w:tc>
          <w:tcPr>
            <w:tcW w:type="dxa" w:w="4320"/>
          </w:tcPr>
          <w:p>
            <w:r/>
          </w:p>
        </w:tc>
        <w:tc>
          <w:tcPr>
            <w:tcW w:type="dxa" w:w="4320"/>
          </w:tcPr>
          <w:p>
            <w:r>
              <w:t>Compare Alternatives -&gt; Generate Alternative Path (AI)</w:t>
            </w:r>
          </w:p>
        </w:tc>
      </w:tr>
      <w:tr>
        <w:tc>
          <w:tcPr>
            <w:tcW w:type="dxa" w:w="4320"/>
          </w:tcPr>
          <w:p>
            <w:r/>
          </w:p>
        </w:tc>
        <w:tc>
          <w:tcPr>
            <w:tcW w:type="dxa" w:w="4320"/>
          </w:tcPr>
          <w:p>
            <w:r>
              <w:t>Evaluate Decision Impact -&gt; Generate Alternative Path (AI)</w:t>
            </w:r>
          </w:p>
        </w:tc>
      </w:tr>
      <w:tr>
        <w:tc>
          <w:tcPr>
            <w:tcW w:type="dxa" w:w="4320"/>
          </w:tcPr>
          <w:p>
            <w:r/>
          </w:p>
        </w:tc>
        <w:tc>
          <w:tcPr>
            <w:tcW w:type="dxa" w:w="4320"/>
          </w:tcPr>
          <w:p>
            <w:r>
              <w:t>Simulate Future Scenario -&gt; Reverse Plan</w:t>
            </w:r>
          </w:p>
        </w:tc>
      </w:tr>
      <w:tr>
        <w:tc>
          <w:tcPr>
            <w:tcW w:type="dxa" w:w="4320"/>
          </w:tcPr>
          <w:p>
            <w:r/>
          </w:p>
        </w:tc>
        <w:tc>
          <w:tcPr>
            <w:tcW w:type="dxa" w:w="4320"/>
          </w:tcPr>
          <w:p>
            <w:r>
              <w:t>Reverse Plan -&gt; Adjust Simulation Assumptions</w:t>
            </w:r>
          </w:p>
        </w:tc>
      </w:tr>
      <w:tr>
        <w:tc>
          <w:tcPr>
            <w:tcW w:type="dxa" w:w="4320"/>
          </w:tcPr>
          <w:p>
            <w:r/>
          </w:p>
        </w:tc>
        <w:tc>
          <w:tcPr>
            <w:tcW w:type="dxa" w:w="4320"/>
          </w:tcPr>
          <w:p>
            <w:r>
              <w:t>Simulate Future Scenario -&gt; View Projection Chart</w:t>
            </w:r>
          </w:p>
        </w:tc>
      </w:tr>
      <w:tr>
        <w:tc>
          <w:tcPr>
            <w:tcW w:type="dxa" w:w="4320"/>
          </w:tcPr>
          <w:p>
            <w:r/>
          </w:p>
        </w:tc>
        <w:tc>
          <w:tcPr>
            <w:tcW w:type="dxa" w:w="4320"/>
          </w:tcPr>
          <w:p>
            <w:r>
              <w:t>View Dashboard -&gt; View Charts &amp; Trends</w:t>
            </w:r>
          </w:p>
        </w:tc>
      </w:tr>
    </w:tbl>
    <w:p>
      <w:r>
        <w:rPr>
          <w:b w:val="0"/>
          <w:i/>
        </w:rPr>
        <w:t>The new diagram models the analysis pipelines of the five MSP engines explicitly (e.g. a stress test includes runway calculation, weakest-point identification and AI resilience recommendations; goal conflict detection includes ranking and an adjusted plan).</w:t>
      </w:r>
    </w:p>
    <w:p>
      <w:pPr>
        <w:pStyle w:val="Heading2"/>
      </w:pPr>
      <w:r>
        <w:t>5.2 &lt;&lt;extend&gt;&gt; relationships</w:t>
      </w:r>
    </w:p>
    <w:tbl>
      <w:tblPr>
        <w:tblStyle w:val="LightGrid-Accent1"/>
        <w:tblW w:type="auto" w:w="0"/>
        <w:tblLook w:firstColumn="1" w:firstRow="1" w:lastColumn="0" w:lastRow="0" w:noHBand="0" w:noVBand="1" w:val="04A0"/>
      </w:tblPr>
      <w:tblGrid>
        <w:gridCol w:w="4320"/>
        <w:gridCol w:w="4320"/>
      </w:tblGrid>
      <w:tr>
        <w:tc>
          <w:tcPr>
            <w:tcW w:type="dxa" w:w="4320"/>
          </w:tcPr>
          <w:p>
            <w:r>
              <w:rPr>
                <w:b/>
              </w:rPr>
              <w:t>Original diagram (2)</w:t>
            </w:r>
          </w:p>
        </w:tc>
        <w:tc>
          <w:tcPr>
            <w:tcW w:type="dxa" w:w="4320"/>
          </w:tcPr>
          <w:p>
            <w:r>
              <w:rPr>
                <w:b/>
              </w:rPr>
              <w:t>New diagram (3)</w:t>
            </w:r>
          </w:p>
        </w:tc>
      </w:tr>
      <w:tr>
        <w:tc>
          <w:tcPr>
            <w:tcW w:type="dxa" w:w="4320"/>
          </w:tcPr>
          <w:p>
            <w:r>
              <w:t>Review AI Plan (extend) -&gt; Ask Advisor</w:t>
            </w:r>
          </w:p>
        </w:tc>
        <w:tc>
          <w:tcPr>
            <w:tcW w:type="dxa" w:w="4320"/>
          </w:tcPr>
          <w:p>
            <w:r>
              <w:t>Reset Password (extend) -&gt; Log In</w:t>
            </w:r>
          </w:p>
        </w:tc>
      </w:tr>
      <w:tr>
        <w:tc>
          <w:tcPr>
            <w:tcW w:type="dxa" w:w="4320"/>
          </w:tcPr>
          <w:p>
            <w:r>
              <w:t>View Sub-Score Breakdown (extend) -&gt; View Wealth Score</w:t>
            </w:r>
          </w:p>
        </w:tc>
        <w:tc>
          <w:tcPr>
            <w:tcW w:type="dxa" w:w="4320"/>
          </w:tcPr>
          <w:p>
            <w:r>
              <w:t>Explain Wealth Score (AI) (extend) -&gt; Compute Wealth Score</w:t>
            </w:r>
          </w:p>
        </w:tc>
      </w:tr>
      <w:tr>
        <w:tc>
          <w:tcPr>
            <w:tcW w:type="dxa" w:w="4320"/>
          </w:tcPr>
          <w:p>
            <w:r/>
          </w:p>
        </w:tc>
        <w:tc>
          <w:tcPr>
            <w:tcW w:type="dxa" w:w="4320"/>
          </w:tcPr>
          <w:p>
            <w:r>
              <w:t>Review Conflict Resolution (extend) -&gt; Detect Goal Conflicts</w:t>
            </w:r>
          </w:p>
        </w:tc>
      </w:tr>
    </w:tbl>
    <w:p>
      <w:r>
        <w:rPr>
          <w:b w:val="0"/>
          <w:i/>
        </w:rPr>
        <w:t>The optional flows (FR-03, FR-13, FR-26) are represented as extension points of their base use cases.</w:t>
      </w:r>
    </w:p>
    <w:p>
      <w:pPr>
        <w:pStyle w:val="Heading2"/>
      </w:pPr>
      <w:r>
        <w:t>5.3 Associations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Original diagram (4)</w:t>
            </w:r>
          </w:p>
        </w:tc>
        <w:tc>
          <w:tcPr>
            <w:tcW w:type="dxa" w:w="4320"/>
          </w:tcPr>
          <w:p>
            <w:r>
              <w:rPr>
                <w:b/>
              </w:rPr>
              <w:t>New diagram (21)</w:t>
            </w:r>
          </w:p>
        </w:tc>
      </w:tr>
      <w:tr>
        <w:tc>
          <w:tcPr>
            <w:tcW w:type="dxa" w:w="4320"/>
          </w:tcPr>
          <w:p>
            <w:r>
              <w:t>User -&gt; Login, Enter Income/Expense, View Wealth Score, Ask Advisor</w:t>
            </w:r>
          </w:p>
        </w:tc>
        <w:tc>
          <w:tcPr>
            <w:tcW w:type="dxa" w:w="4320"/>
          </w:tcPr>
          <w:p>
            <w:r>
              <w:t>User -&gt; 12 use cases (one per entry point of each module band)</w:t>
            </w:r>
          </w:p>
        </w:tc>
      </w:tr>
      <w:tr>
        <w:tc>
          <w:tcPr>
            <w:tcW w:type="dxa" w:w="4320"/>
          </w:tcPr>
          <w:p>
            <w:r/>
          </w:p>
        </w:tc>
        <w:tc>
          <w:tcPr>
            <w:tcW w:type="dxa" w:w="4320"/>
          </w:tcPr>
          <w:p>
            <w:r>
              <w:t>Admin -&gt; Monitor Platform Usage, Configure AI Provider, Enforce Policies</w:t>
            </w:r>
          </w:p>
        </w:tc>
      </w:tr>
      <w:tr>
        <w:tc>
          <w:tcPr>
            <w:tcW w:type="dxa" w:w="4320"/>
          </w:tcPr>
          <w:p>
            <w:r/>
          </w:p>
        </w:tc>
        <w:tc>
          <w:tcPr>
            <w:tcW w:type="dxa" w:w="4320"/>
          </w:tcPr>
          <w:p>
            <w:r>
              <w:t>AI Advisory Sub-System -&gt; Explain Wealth Score, Recommend Resilience Actions, Recommend Adjusted Contribution Plan, Generate Alternative Path, Ask AI Financial Advisor, View Dashboard</w:t>
            </w:r>
          </w:p>
        </w:tc>
      </w:tr>
    </w:tbl>
    <w:p>
      <w:r>
        <w:rPr>
          <w:b w:val="0"/>
          <w:i/>
        </w:rPr>
        <w:t>New associations reflect the six AI-dependent use cases named in SRS Appendix B.1 and clearly separate administrator duties.</w:t>
      </w:r>
    </w:p>
    <w:p>
      <w:pPr>
        <w:pStyle w:val="Heading2"/>
      </w:pPr>
      <w:r>
        <w:t>5.4 Generalization</w:t>
      </w:r>
    </w:p>
    <w:p>
      <w:r>
        <w:rPr>
          <w:b w:val="0"/>
          <w:i w:val="0"/>
        </w:rPr>
        <w:t>Original: 1 (Admin generalizes User).  New: 0 - generalization removed because SRS 2.3 + NFR-10 define separate, role-based classes.</w:t>
      </w:r>
    </w:p>
    <w:p>
      <w:pPr>
        <w:pStyle w:val="Heading1"/>
      </w:pPr>
      <w:r>
        <w:t>6. Mapping: Original Use Cases -&gt; New SRS-Derived Use Cases</w:t>
      </w:r>
    </w:p>
    <w:tbl>
      <w:tblPr>
        <w:tblStyle w:val="LightGrid-Accent1"/>
        <w:tblW w:type="auto" w:w="0"/>
        <w:tblLook w:firstColumn="1" w:firstRow="1" w:lastColumn="0" w:lastRow="0" w:noHBand="0" w:noVBand="1" w:val="04A0"/>
      </w:tblPr>
      <w:tblGrid>
        <w:gridCol w:w="4320"/>
        <w:gridCol w:w="4320"/>
      </w:tblGrid>
      <w:tr>
        <w:tc>
          <w:tcPr>
            <w:tcW w:type="dxa" w:w="4320"/>
          </w:tcPr>
          <w:p>
            <w:r>
              <w:rPr>
                <w:b/>
              </w:rPr>
              <w:t>Original use case</w:t>
            </w:r>
          </w:p>
        </w:tc>
        <w:tc>
          <w:tcPr>
            <w:tcW w:type="dxa" w:w="4320"/>
          </w:tcPr>
          <w:p>
            <w:r>
              <w:rPr>
                <w:b/>
              </w:rPr>
              <w:t>New equivalent (or disposition)</w:t>
            </w:r>
          </w:p>
        </w:tc>
      </w:tr>
      <w:tr>
        <w:tc>
          <w:tcPr>
            <w:tcW w:type="dxa" w:w="4320"/>
          </w:tcPr>
          <w:p>
            <w:r>
              <w:t>Login</w:t>
            </w:r>
          </w:p>
        </w:tc>
        <w:tc>
          <w:tcPr>
            <w:tcW w:type="dxa" w:w="4320"/>
          </w:tcPr>
          <w:p>
            <w:r>
              <w:t>Log In (renamed; JWT authentication per FR-22/NFR-07)</w:t>
            </w:r>
          </w:p>
        </w:tc>
      </w:tr>
      <w:tr>
        <w:tc>
          <w:tcPr>
            <w:tcW w:type="dxa" w:w="4320"/>
          </w:tcPr>
          <w:p>
            <w:r>
              <w:t>Register Account</w:t>
            </w:r>
          </w:p>
        </w:tc>
        <w:tc>
          <w:tcPr>
            <w:tcW w:type="dxa" w:w="4320"/>
          </w:tcPr>
          <w:p>
            <w:r>
              <w:t>Register Account (unchanged, FR-22)</w:t>
            </w:r>
          </w:p>
        </w:tc>
      </w:tr>
      <w:tr>
        <w:tc>
          <w:tcPr>
            <w:tcW w:type="dxa" w:w="4320"/>
          </w:tcPr>
          <w:p>
            <w:r>
              <w:t>Authenticate User</w:t>
            </w:r>
          </w:p>
        </w:tc>
        <w:tc>
          <w:tcPr>
            <w:tcW w:type="dxa" w:w="4320"/>
          </w:tcPr>
          <w:p>
            <w:r>
              <w:t>Removed - authentication is subsumed by Log In / Register Account + JWT (FR-22)</w:t>
            </w:r>
          </w:p>
        </w:tc>
      </w:tr>
      <w:tr>
        <w:tc>
          <w:tcPr>
            <w:tcW w:type="dxa" w:w="4320"/>
          </w:tcPr>
          <w:p>
            <w:r>
              <w:t>Review AI Plan</w:t>
            </w:r>
          </w:p>
        </w:tc>
        <w:tc>
          <w:tcPr>
            <w:tcW w:type="dxa" w:w="4320"/>
          </w:tcPr>
          <w:p>
            <w:r>
              <w:t>Replaced by Evaluate Decision Impact, Generate Alternative Path (AI), Compare Alternatives, Simulate Future Scenario, Reverse Plan (FR-14...FR-20)</w:t>
            </w:r>
          </w:p>
        </w:tc>
      </w:tr>
      <w:tr>
        <w:tc>
          <w:tcPr>
            <w:tcW w:type="dxa" w:w="4320"/>
          </w:tcPr>
          <w:p>
            <w:r>
              <w:t>Enter Income/Expense</w:t>
            </w:r>
          </w:p>
        </w:tc>
        <w:tc>
          <w:tcPr>
            <w:tcW w:type="dxa" w:w="4320"/>
          </w:tcPr>
          <w:p>
            <w:r>
              <w:t>Manage Income &amp; Expenses (FR-23)</w:t>
            </w:r>
          </w:p>
        </w:tc>
      </w:tr>
      <w:tr>
        <w:tc>
          <w:tcPr>
            <w:tcW w:type="dxa" w:w="4320"/>
          </w:tcPr>
          <w:p>
            <w:r>
              <w:t>Manage Assets &amp; Liabilities</w:t>
            </w:r>
          </w:p>
        </w:tc>
        <w:tc>
          <w:tcPr>
            <w:tcW w:type="dxa" w:w="4320"/>
          </w:tcPr>
          <w:p>
            <w:r>
              <w:t>Manage Assets &amp; Liabilities (unchanged, FR-23)</w:t>
            </w:r>
          </w:p>
        </w:tc>
      </w:tr>
      <w:tr>
        <w:tc>
          <w:tcPr>
            <w:tcW w:type="dxa" w:w="4320"/>
          </w:tcPr>
          <w:p>
            <w:r>
              <w:t>Detect Goal Conflicts</w:t>
            </w:r>
          </w:p>
        </w:tc>
        <w:tc>
          <w:tcPr>
            <w:tcW w:type="dxa" w:w="4320"/>
          </w:tcPr>
          <w:p>
            <w:r>
              <w:t>Detect Goal Conflicts (unchanged, FR-10)</w:t>
            </w:r>
          </w:p>
        </w:tc>
      </w:tr>
      <w:tr>
        <w:tc>
          <w:tcPr>
            <w:tcW w:type="dxa" w:w="4320"/>
          </w:tcPr>
          <w:p>
            <w:r>
              <w:t>Queue Score Recalculation</w:t>
            </w:r>
          </w:p>
        </w:tc>
        <w:tc>
          <w:tcPr>
            <w:tcW w:type="dxa" w:w="4320"/>
          </w:tcPr>
          <w:p>
            <w:r>
              <w:t>Removed - now an internal rule (BR-03), recalc implied by Compute Wealth Score</w:t>
            </w:r>
          </w:p>
        </w:tc>
      </w:tr>
      <w:tr>
        <w:tc>
          <w:tcPr>
            <w:tcW w:type="dxa" w:w="4320"/>
          </w:tcPr>
          <w:p>
            <w:r>
              <w:t>Calculate Wealth Score</w:t>
            </w:r>
          </w:p>
        </w:tc>
        <w:tc>
          <w:tcPr>
            <w:tcW w:type="dxa" w:w="4320"/>
          </w:tcPr>
          <w:p>
            <w:r>
              <w:t>Compute Wealth Score (renamed, FR-02)</w:t>
            </w:r>
          </w:p>
        </w:tc>
      </w:tr>
      <w:tr>
        <w:tc>
          <w:tcPr>
            <w:tcW w:type="dxa" w:w="4320"/>
          </w:tcPr>
          <w:p>
            <w:r>
              <w:t>Generate AI Recommendation</w:t>
            </w:r>
          </w:p>
        </w:tc>
        <w:tc>
          <w:tcPr>
            <w:tcW w:type="dxa" w:w="4320"/>
          </w:tcPr>
          <w:p>
            <w:r>
              <w:t>Split into Explain Wealth Score (AI), Recommend Resilience Actions (AI), Recommend Adjusted Contribution Plan (AI), Generate Alternative Path (AI)</w:t>
            </w:r>
          </w:p>
        </w:tc>
      </w:tr>
      <w:tr>
        <w:tc>
          <w:tcPr>
            <w:tcW w:type="dxa" w:w="4320"/>
          </w:tcPr>
          <w:p>
            <w:r>
              <w:t>View Wealth Score</w:t>
            </w:r>
          </w:p>
        </w:tc>
        <w:tc>
          <w:tcPr>
            <w:tcW w:type="dxa" w:w="4320"/>
          </w:tcPr>
          <w:p>
            <w:r>
              <w:t>View Dashboard / Track Score Trend / View Score Breakdown (FR-04, FR-28)</w:t>
            </w:r>
          </w:p>
        </w:tc>
      </w:tr>
      <w:tr>
        <w:tc>
          <w:tcPr>
            <w:tcW w:type="dxa" w:w="4320"/>
          </w:tcPr>
          <w:p>
            <w:r>
              <w:t>View Sub-Score Breakdown</w:t>
            </w:r>
          </w:p>
        </w:tc>
        <w:tc>
          <w:tcPr>
            <w:tcW w:type="dxa" w:w="4320"/>
          </w:tcPr>
          <w:p>
            <w:r>
              <w:t>View Score Breakdown (renamed, FR-05)</w:t>
            </w:r>
          </w:p>
        </w:tc>
      </w:tr>
      <w:tr>
        <w:tc>
          <w:tcPr>
            <w:tcW w:type="dxa" w:w="4320"/>
          </w:tcPr>
          <w:p>
            <w:r>
              <w:t>Run Stress Test</w:t>
            </w:r>
          </w:p>
        </w:tc>
        <w:tc>
          <w:tcPr>
            <w:tcW w:type="dxa" w:w="4320"/>
          </w:tcPr>
          <w:p>
            <w:r>
              <w:t>Run Stress Test (unchanged, FR-06)</w:t>
            </w:r>
          </w:p>
        </w:tc>
      </w:tr>
      <w:tr>
        <w:tc>
          <w:tcPr>
            <w:tcW w:type="dxa" w:w="4320"/>
          </w:tcPr>
          <w:p>
            <w:r>
              <w:t>Ask Advisor</w:t>
            </w:r>
          </w:p>
        </w:tc>
        <w:tc>
          <w:tcPr>
            <w:tcW w:type="dxa" w:w="4320"/>
          </w:tcPr>
          <w:p>
            <w:r>
              <w:t>Ask AI Financial Advisor (renamed, FR-31)</w:t>
            </w:r>
          </w:p>
        </w:tc>
      </w:tr>
      <w:tr>
        <w:tc>
          <w:tcPr>
            <w:tcW w:type="dxa" w:w="4320"/>
          </w:tcPr>
          <w:p>
            <w:r>
              <w:t>Manage Goals</w:t>
            </w:r>
          </w:p>
        </w:tc>
        <w:tc>
          <w:tcPr>
            <w:tcW w:type="dxa" w:w="4320"/>
          </w:tcPr>
          <w:p>
            <w:r>
              <w:t>Manage Financial Goals (renamed, FR-27)</w:t>
            </w:r>
          </w:p>
        </w:tc>
      </w:tr>
      <w:tr>
        <w:tc>
          <w:tcPr>
            <w:tcW w:type="dxa" w:w="4320"/>
          </w:tcPr>
          <w:p>
            <w:r>
              <w:t>Compute Months of Runway</w:t>
            </w:r>
          </w:p>
        </w:tc>
        <w:tc>
          <w:tcPr>
            <w:tcW w:type="dxa" w:w="4320"/>
          </w:tcPr>
          <w:p>
            <w:r>
              <w:t>Calculate Expense Runway (renamed, FR-07)</w:t>
            </w:r>
          </w:p>
        </w:tc>
      </w:tr>
      <w:tr>
        <w:tc>
          <w:tcPr>
            <w:tcW w:type="dxa" w:w="4320"/>
          </w:tcPr>
          <w:p>
            <w:r>
              <w:t>-</w:t>
            </w:r>
          </w:p>
        </w:tc>
        <w:tc>
          <w:tcPr>
            <w:tcW w:type="dxa" w:w="4320"/>
          </w:tcPr>
          <w:p>
            <w:r>
              <w:t>Added: Manage Profile (FR-25), Reset Password (FR-26), Record Investments (FR-24), Track Score Trend (FR-04), Rank Conflicting Goals (FR-11), Review Conflict Resolution (FR-13), Adjust Simulation Assumptions (FR-20), View Projection Chart (FR-21), View Charts &amp; Trends (FR-29), Generate Financial Report (FR-30), Monitor/Configure/Enforce (Admin)</w:t>
            </w:r>
          </w:p>
        </w:tc>
      </w:tr>
    </w:tbl>
    <w:p>
      <w:pPr>
        <w:pStyle w:val="Heading1"/>
      </w:pPr>
      <w:r>
        <w:t>7. UML 2.0 Notational Highlights of the New Diagram</w:t>
      </w:r>
    </w:p>
    <w:p>
      <w:pPr>
        <w:pStyle w:val="ListBullet"/>
      </w:pPr>
      <w:r>
        <w:t>Correct use of the subject system boundary (a rectangle) containing all system use cases; actors placed outside it.</w:t>
      </w:r>
    </w:p>
    <w:p>
      <w:pPr>
        <w:pStyle w:val="ListBullet"/>
      </w:pPr>
      <w:r>
        <w:t>System actor 'AI Advisory Sub-System' for the external AI service (SRS 2.4).</w:t>
      </w:r>
    </w:p>
    <w:p>
      <w:pPr>
        <w:pStyle w:val="ListBullet"/>
      </w:pPr>
      <w:r>
        <w:t>Dependency arrows for &lt;&lt;include&gt;&gt; (from base use case to included use case) with the stereotype label printed on the arrow.</w:t>
      </w:r>
    </w:p>
    <w:p>
      <w:pPr>
        <w:pStyle w:val="ListBullet"/>
      </w:pPr>
      <w:r>
        <w:t>Dashed &lt;&lt;extend&gt;&gt; arrows from the extension use case to the base use case extension point.</w:t>
      </w:r>
    </w:p>
    <w:p>
      <w:pPr>
        <w:pStyle w:val="ListBullet"/>
      </w:pPr>
      <w:r>
        <w:t>Plain associations for actor participation, one per primary entry point per module.</w:t>
      </w:r>
    </w:p>
    <w:p>
      <w:pPr>
        <w:pStyle w:val="ListBullet"/>
      </w:pPr>
      <w:r>
        <w:t>Functional modules grouped into horizontal bands mirroring SRS modules 4.1 ... 4.7 and the Administrator role.</w:t>
      </w:r>
    </w:p>
    <w:p>
      <w:pPr>
        <w:pStyle w:val="ListBullet"/>
      </w:pPr>
      <w:r>
        <w:t>Explicit requirement traceability: every use case maps to one or more FR-xx (see section 4).</w:t>
      </w:r>
    </w:p>
    <w:p>
      <w:pPr>
        <w:pStyle w:val="Heading1"/>
      </w:pPr>
      <w:r>
        <w:t>8. Conclusion</w:t>
      </w:r>
    </w:p>
    <w:p>
      <w:r>
        <w:rPr>
          <w:b w:val="0"/>
          <w:i w:val="0"/>
        </w:rPr>
        <w:t>Whereas the original diagram captured a general view of the platform with 16 use cases, the new SRS-derived diagram is a detailed, complete UML 2.0 model of the 31 functional requirements plus the 3 administrator use cases. It adds the external AI Advisory Sub-System actor, expands &lt;&lt;include&gt;&gt; coverage from 9 to 15, adds two new &lt;&lt;extend&gt;&gt; flows, increases actor associations from 4 to 21, and removes the Admin-&gt;User generalization in favour of role-based separation (NFR-10). Every functional requirement FR-01 ... FR-31 is traceable to a named use case, making the new diagram ready for design and test-case derivation.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