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AA1D43" w14:textId="77777777" w:rsidR="008225A0" w:rsidRDefault="00000000">
      <w:pPr>
        <w:pStyle w:val="Heading1"/>
        <w:jc w:val="center"/>
      </w:pPr>
      <w:r>
        <w:t>KHUNG MA TRẬN ĐỀ KIỂM TRA</w:t>
      </w:r>
    </w:p>
    <w:p w14:paraId="28317160" w14:textId="77777777" w:rsidR="008225A0" w:rsidRDefault="00000000">
      <w:pPr>
        <w:jc w:val="center"/>
      </w:pPr>
      <w:r>
        <w:t>MA TRẬN ĐẶC TẢ ĐỀ KIỂM TRA CUỐI HỌC KỲ II</w:t>
      </w:r>
    </w:p>
    <w:p w14:paraId="0BD74825" w14:textId="77777777" w:rsidR="008225A0" w:rsidRDefault="008225A0"/>
    <w:p w14:paraId="5CF765DE" w14:textId="77777777" w:rsidR="008225A0" w:rsidRDefault="00000000">
      <w:r>
        <w:rPr>
          <w:b/>
          <w:bCs/>
        </w:rPr>
        <w:t>Môn học: Toán</w:t>
      </w:r>
    </w:p>
    <w:p w14:paraId="1A0BD8DB" w14:textId="77777777" w:rsidR="008225A0" w:rsidRDefault="00000000">
      <w:r>
        <w:rPr>
          <w:b/>
          <w:bCs/>
        </w:rPr>
        <w:t>Lớp: 11</w:t>
      </w:r>
    </w:p>
    <w:p w14:paraId="538B0FEA" w14:textId="77777777" w:rsidR="008225A0" w:rsidRDefault="008225A0"/>
    <w:p w14:paraId="0CAB5166" w14:textId="77777777" w:rsidR="008225A0" w:rsidRDefault="008225A0"/>
    <w:p w14:paraId="235E7213" w14:textId="77777777" w:rsidR="008225A0" w:rsidRDefault="00000000">
      <w:pPr>
        <w:pStyle w:val="Heading1"/>
        <w:jc w:val="center"/>
      </w:pPr>
      <w:r>
        <w:t>BẢN ĐẶC TẢ MA TRẬN ĐỀ KIỂM TRA</w:t>
      </w:r>
    </w:p>
    <w:p w14:paraId="794B0955" w14:textId="77777777" w:rsidR="008225A0" w:rsidRDefault="008225A0"/>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9"/>
        <w:gridCol w:w="1407"/>
        <w:gridCol w:w="1373"/>
        <w:gridCol w:w="3596"/>
        <w:gridCol w:w="540"/>
        <w:gridCol w:w="636"/>
        <w:gridCol w:w="512"/>
        <w:gridCol w:w="561"/>
      </w:tblGrid>
      <w:tr w:rsidR="008225A0" w14:paraId="1D35FB3E" w14:textId="77777777">
        <w:tblPrEx>
          <w:tblCellMar>
            <w:top w:w="0" w:type="dxa"/>
            <w:bottom w:w="0" w:type="dxa"/>
          </w:tblCellMar>
        </w:tblPrEx>
        <w:tc>
          <w:tcPr>
            <w:tcW w:w="0" w:type="auto"/>
            <w:tcBorders>
              <w:top w:val="single" w:sz="1" w:space="0" w:color="auto"/>
              <w:left w:val="single" w:sz="1" w:space="0" w:color="auto"/>
              <w:bottom w:val="single" w:sz="1" w:space="0" w:color="auto"/>
              <w:right w:val="single" w:sz="1" w:space="0" w:color="auto"/>
            </w:tcBorders>
            <w:vAlign w:val="center"/>
          </w:tcPr>
          <w:p w14:paraId="4EB1F831" w14:textId="77777777" w:rsidR="008225A0" w:rsidRDefault="00000000">
            <w:pPr>
              <w:jc w:val="center"/>
            </w:pPr>
            <w:r>
              <w:rPr>
                <w:b/>
                <w:bCs/>
              </w:rPr>
              <w:t>STT</w:t>
            </w:r>
          </w:p>
        </w:tc>
        <w:tc>
          <w:tcPr>
            <w:tcW w:w="0" w:type="auto"/>
            <w:tcBorders>
              <w:top w:val="single" w:sz="1" w:space="0" w:color="auto"/>
              <w:left w:val="single" w:sz="1" w:space="0" w:color="auto"/>
              <w:bottom w:val="single" w:sz="1" w:space="0" w:color="auto"/>
              <w:right w:val="single" w:sz="1" w:space="0" w:color="auto"/>
            </w:tcBorders>
            <w:vAlign w:val="center"/>
          </w:tcPr>
          <w:p w14:paraId="1C8B4273" w14:textId="77777777" w:rsidR="008225A0" w:rsidRDefault="00000000">
            <w:pPr>
              <w:jc w:val="center"/>
            </w:pPr>
            <w:r>
              <w:rPr>
                <w:b/>
                <w:bCs/>
              </w:rPr>
              <w:t>Chương/Chủ đề</w:t>
            </w:r>
          </w:p>
        </w:tc>
        <w:tc>
          <w:tcPr>
            <w:tcW w:w="0" w:type="auto"/>
            <w:tcBorders>
              <w:top w:val="single" w:sz="1" w:space="0" w:color="auto"/>
              <w:left w:val="single" w:sz="1" w:space="0" w:color="auto"/>
              <w:bottom w:val="single" w:sz="1" w:space="0" w:color="auto"/>
              <w:right w:val="single" w:sz="1" w:space="0" w:color="auto"/>
            </w:tcBorders>
            <w:vAlign w:val="center"/>
          </w:tcPr>
          <w:p w14:paraId="2580F6AB" w14:textId="77777777" w:rsidR="008225A0" w:rsidRDefault="00000000">
            <w:pPr>
              <w:jc w:val="center"/>
            </w:pPr>
            <w:r>
              <w:rPr>
                <w:b/>
                <w:bCs/>
              </w:rPr>
              <w:t>Nội dung/Đơn vị kiến thức</w:t>
            </w:r>
          </w:p>
        </w:tc>
        <w:tc>
          <w:tcPr>
            <w:tcW w:w="0" w:type="auto"/>
            <w:tcBorders>
              <w:top w:val="single" w:sz="1" w:space="0" w:color="auto"/>
              <w:left w:val="single" w:sz="1" w:space="0" w:color="auto"/>
              <w:bottom w:val="single" w:sz="1" w:space="0" w:color="auto"/>
              <w:right w:val="single" w:sz="1" w:space="0" w:color="auto"/>
            </w:tcBorders>
            <w:vAlign w:val="center"/>
          </w:tcPr>
          <w:p w14:paraId="5F83BD22" w14:textId="77777777" w:rsidR="008225A0" w:rsidRDefault="00000000">
            <w:pPr>
              <w:jc w:val="center"/>
            </w:pPr>
            <w:r>
              <w:rPr>
                <w:b/>
                <w:bCs/>
              </w:rPr>
              <w:t>Yêu cầu cần đạt</w:t>
            </w:r>
          </w:p>
        </w:tc>
        <w:tc>
          <w:tcPr>
            <w:tcW w:w="0" w:type="auto"/>
            <w:tcBorders>
              <w:top w:val="single" w:sz="1" w:space="0" w:color="auto"/>
              <w:left w:val="single" w:sz="1" w:space="0" w:color="auto"/>
              <w:bottom w:val="single" w:sz="1" w:space="0" w:color="auto"/>
              <w:right w:val="single" w:sz="1" w:space="0" w:color="auto"/>
            </w:tcBorders>
            <w:vAlign w:val="center"/>
          </w:tcPr>
          <w:p w14:paraId="5BFBB856" w14:textId="77777777" w:rsidR="008225A0" w:rsidRDefault="00000000">
            <w:pPr>
              <w:jc w:val="center"/>
            </w:pPr>
            <w:r>
              <w:rPr>
                <w:b/>
                <w:bCs/>
              </w:rPr>
              <w:t>Nhận biết</w:t>
            </w:r>
          </w:p>
        </w:tc>
        <w:tc>
          <w:tcPr>
            <w:tcW w:w="0" w:type="auto"/>
            <w:tcBorders>
              <w:top w:val="single" w:sz="1" w:space="0" w:color="auto"/>
              <w:left w:val="single" w:sz="1" w:space="0" w:color="auto"/>
              <w:bottom w:val="single" w:sz="1" w:space="0" w:color="auto"/>
              <w:right w:val="single" w:sz="1" w:space="0" w:color="auto"/>
            </w:tcBorders>
            <w:vAlign w:val="center"/>
          </w:tcPr>
          <w:p w14:paraId="62DBA62A" w14:textId="77777777" w:rsidR="008225A0" w:rsidRDefault="00000000">
            <w:pPr>
              <w:jc w:val="center"/>
            </w:pPr>
            <w:r>
              <w:rPr>
                <w:b/>
                <w:bCs/>
              </w:rPr>
              <w:t>Thông hiểu</w:t>
            </w:r>
          </w:p>
        </w:tc>
        <w:tc>
          <w:tcPr>
            <w:tcW w:w="0" w:type="auto"/>
            <w:tcBorders>
              <w:top w:val="single" w:sz="1" w:space="0" w:color="auto"/>
              <w:left w:val="single" w:sz="1" w:space="0" w:color="auto"/>
              <w:bottom w:val="single" w:sz="1" w:space="0" w:color="auto"/>
              <w:right w:val="single" w:sz="1" w:space="0" w:color="auto"/>
            </w:tcBorders>
            <w:vAlign w:val="center"/>
          </w:tcPr>
          <w:p w14:paraId="1F827AD1" w14:textId="77777777" w:rsidR="008225A0" w:rsidRDefault="00000000">
            <w:pPr>
              <w:jc w:val="center"/>
            </w:pPr>
            <w:r>
              <w:rPr>
                <w:b/>
                <w:bCs/>
              </w:rPr>
              <w:t>Vận dụng</w:t>
            </w:r>
          </w:p>
        </w:tc>
        <w:tc>
          <w:tcPr>
            <w:tcW w:w="0" w:type="auto"/>
            <w:tcBorders>
              <w:top w:val="single" w:sz="1" w:space="0" w:color="auto"/>
              <w:left w:val="single" w:sz="1" w:space="0" w:color="auto"/>
              <w:bottom w:val="single" w:sz="1" w:space="0" w:color="auto"/>
              <w:right w:val="single" w:sz="1" w:space="0" w:color="auto"/>
            </w:tcBorders>
            <w:vAlign w:val="center"/>
          </w:tcPr>
          <w:p w14:paraId="6BAE6A6E" w14:textId="77777777" w:rsidR="008225A0" w:rsidRDefault="00000000">
            <w:pPr>
              <w:jc w:val="center"/>
            </w:pPr>
            <w:r>
              <w:rPr>
                <w:b/>
                <w:bCs/>
              </w:rPr>
              <w:t>Vận dụng cao</w:t>
            </w:r>
          </w:p>
        </w:tc>
      </w:tr>
      <w:tr w:rsidR="008225A0" w14:paraId="60C8F2BC" w14:textId="77777777">
        <w:tblPrEx>
          <w:tblCellMar>
            <w:top w:w="0" w:type="dxa"/>
            <w:bottom w:w="0" w:type="dxa"/>
          </w:tblCellMar>
        </w:tblPrEx>
        <w:tc>
          <w:tcPr>
            <w:tcW w:w="0" w:type="auto"/>
            <w:tcBorders>
              <w:top w:val="single" w:sz="1" w:space="0" w:color="auto"/>
              <w:left w:val="single" w:sz="1" w:space="0" w:color="auto"/>
              <w:bottom w:val="single" w:sz="1" w:space="0" w:color="auto"/>
              <w:right w:val="single" w:sz="1" w:space="0" w:color="auto"/>
            </w:tcBorders>
            <w:vAlign w:val="center"/>
          </w:tcPr>
          <w:p w14:paraId="3AF447F9" w14:textId="77777777" w:rsidR="008225A0" w:rsidRDefault="00000000">
            <w:pPr>
              <w:jc w:val="center"/>
            </w:pPr>
            <w:r>
              <w:t>1</w:t>
            </w:r>
          </w:p>
        </w:tc>
        <w:tc>
          <w:tcPr>
            <w:tcW w:w="0" w:type="auto"/>
            <w:tcBorders>
              <w:top w:val="single" w:sz="1" w:space="0" w:color="auto"/>
              <w:left w:val="single" w:sz="1" w:space="0" w:color="auto"/>
              <w:bottom w:val="single" w:sz="1" w:space="0" w:color="auto"/>
              <w:right w:val="single" w:sz="1" w:space="0" w:color="auto"/>
            </w:tcBorders>
            <w:vAlign w:val="center"/>
          </w:tcPr>
          <w:p w14:paraId="4879FC1D" w14:textId="77777777" w:rsidR="008225A0" w:rsidRDefault="00000000">
            <w:pPr>
              <w:jc w:val="center"/>
            </w:pPr>
            <w:r>
              <w:t>Hàm số mũ và hàm số lôgarit</w:t>
            </w:r>
          </w:p>
        </w:tc>
        <w:tc>
          <w:tcPr>
            <w:tcW w:w="0" w:type="auto"/>
            <w:tcBorders>
              <w:top w:val="single" w:sz="1" w:space="0" w:color="auto"/>
              <w:left w:val="single" w:sz="1" w:space="0" w:color="auto"/>
              <w:bottom w:val="single" w:sz="1" w:space="0" w:color="auto"/>
              <w:right w:val="single" w:sz="1" w:space="0" w:color="auto"/>
            </w:tcBorders>
            <w:vAlign w:val="center"/>
          </w:tcPr>
          <w:p w14:paraId="0AC9CA84" w14:textId="77777777" w:rsidR="008225A0" w:rsidRDefault="00000000">
            <w:pPr>
              <w:jc w:val="center"/>
            </w:pPr>
            <w:r>
              <w:t>Phép tính lũy thừa và lôgarit</w:t>
            </w:r>
          </w:p>
        </w:tc>
        <w:tc>
          <w:tcPr>
            <w:tcW w:w="0" w:type="auto"/>
            <w:tcBorders>
              <w:top w:val="single" w:sz="1" w:space="0" w:color="auto"/>
              <w:left w:val="single" w:sz="1" w:space="0" w:color="auto"/>
              <w:bottom w:val="single" w:sz="1" w:space="0" w:color="auto"/>
              <w:right w:val="single" w:sz="1" w:space="0" w:color="auto"/>
            </w:tcBorders>
            <w:vAlign w:val="center"/>
          </w:tcPr>
          <w:p w14:paraId="7A6AE598" w14:textId="77777777" w:rsidR="008225A0" w:rsidRDefault="00000000">
            <w:pPr>
              <w:jc w:val="center"/>
            </w:pPr>
            <w:r>
              <w:t>Nhận biết khái niệm lôgarit cơ số a của một số thực dương. Giải thích được các tính chất của lũy thừa với số mũ nguyên, hữu tỉ và thực. Sử dụng tính chất lôgarit để tính toán và rút gọn biểu thức.</w:t>
            </w:r>
          </w:p>
        </w:tc>
        <w:tc>
          <w:tcPr>
            <w:tcW w:w="0" w:type="auto"/>
            <w:tcBorders>
              <w:top w:val="single" w:sz="1" w:space="0" w:color="auto"/>
              <w:left w:val="single" w:sz="1" w:space="0" w:color="auto"/>
              <w:bottom w:val="single" w:sz="1" w:space="0" w:color="auto"/>
              <w:right w:val="single" w:sz="1" w:space="0" w:color="auto"/>
            </w:tcBorders>
            <w:vAlign w:val="center"/>
          </w:tcPr>
          <w:p w14:paraId="71F6E889" w14:textId="77777777" w:rsidR="008225A0" w:rsidRDefault="00000000">
            <w:pPr>
              <w:jc w:val="center"/>
            </w:pPr>
            <w:r>
              <w:t>2</w:t>
            </w:r>
          </w:p>
        </w:tc>
        <w:tc>
          <w:tcPr>
            <w:tcW w:w="0" w:type="auto"/>
            <w:tcBorders>
              <w:top w:val="single" w:sz="1" w:space="0" w:color="auto"/>
              <w:left w:val="single" w:sz="1" w:space="0" w:color="auto"/>
              <w:bottom w:val="single" w:sz="1" w:space="0" w:color="auto"/>
              <w:right w:val="single" w:sz="1" w:space="0" w:color="auto"/>
            </w:tcBorders>
            <w:vAlign w:val="center"/>
          </w:tcPr>
          <w:p w14:paraId="2843B466" w14:textId="77777777" w:rsidR="008225A0" w:rsidRDefault="00000000">
            <w:pPr>
              <w:jc w:val="center"/>
            </w:pPr>
            <w:r>
              <w:t>2</w:t>
            </w:r>
          </w:p>
        </w:tc>
        <w:tc>
          <w:tcPr>
            <w:tcW w:w="0" w:type="auto"/>
            <w:tcBorders>
              <w:top w:val="single" w:sz="1" w:space="0" w:color="auto"/>
              <w:left w:val="single" w:sz="1" w:space="0" w:color="auto"/>
              <w:bottom w:val="single" w:sz="1" w:space="0" w:color="auto"/>
              <w:right w:val="single" w:sz="1" w:space="0" w:color="auto"/>
            </w:tcBorders>
            <w:vAlign w:val="center"/>
          </w:tcPr>
          <w:p w14:paraId="486C84CC" w14:textId="77777777" w:rsidR="008225A0" w:rsidRDefault="00000000">
            <w:pPr>
              <w:jc w:val="center"/>
            </w:pPr>
            <w:r>
              <w:t>0</w:t>
            </w:r>
          </w:p>
        </w:tc>
        <w:tc>
          <w:tcPr>
            <w:tcW w:w="0" w:type="auto"/>
            <w:tcBorders>
              <w:top w:val="single" w:sz="1" w:space="0" w:color="auto"/>
              <w:left w:val="single" w:sz="1" w:space="0" w:color="auto"/>
              <w:bottom w:val="single" w:sz="1" w:space="0" w:color="auto"/>
              <w:right w:val="single" w:sz="1" w:space="0" w:color="auto"/>
            </w:tcBorders>
            <w:vAlign w:val="center"/>
          </w:tcPr>
          <w:p w14:paraId="062F547D" w14:textId="77777777" w:rsidR="008225A0" w:rsidRDefault="00000000">
            <w:pPr>
              <w:jc w:val="center"/>
            </w:pPr>
            <w:r>
              <w:t>0</w:t>
            </w:r>
          </w:p>
        </w:tc>
      </w:tr>
      <w:tr w:rsidR="008225A0" w14:paraId="2E89A261" w14:textId="77777777">
        <w:tblPrEx>
          <w:tblCellMar>
            <w:top w:w="0" w:type="dxa"/>
            <w:bottom w:w="0" w:type="dxa"/>
          </w:tblCellMar>
        </w:tblPrEx>
        <w:tc>
          <w:tcPr>
            <w:tcW w:w="0" w:type="auto"/>
            <w:tcBorders>
              <w:top w:val="single" w:sz="1" w:space="0" w:color="auto"/>
              <w:left w:val="single" w:sz="1" w:space="0" w:color="auto"/>
              <w:bottom w:val="single" w:sz="1" w:space="0" w:color="auto"/>
              <w:right w:val="single" w:sz="1" w:space="0" w:color="auto"/>
            </w:tcBorders>
            <w:vAlign w:val="center"/>
          </w:tcPr>
          <w:p w14:paraId="18150066" w14:textId="77777777" w:rsidR="008225A0" w:rsidRDefault="00000000">
            <w:pPr>
              <w:jc w:val="center"/>
            </w:pPr>
            <w:r>
              <w:t>2</w:t>
            </w:r>
          </w:p>
        </w:tc>
        <w:tc>
          <w:tcPr>
            <w:tcW w:w="0" w:type="auto"/>
            <w:tcBorders>
              <w:top w:val="single" w:sz="1" w:space="0" w:color="auto"/>
              <w:left w:val="single" w:sz="1" w:space="0" w:color="auto"/>
              <w:bottom w:val="single" w:sz="1" w:space="0" w:color="auto"/>
              <w:right w:val="single" w:sz="1" w:space="0" w:color="auto"/>
            </w:tcBorders>
            <w:vAlign w:val="center"/>
          </w:tcPr>
          <w:p w14:paraId="78BD0452" w14:textId="77777777" w:rsidR="008225A0" w:rsidRDefault="00000000">
            <w:pPr>
              <w:jc w:val="center"/>
            </w:pPr>
            <w:r>
              <w:t>Hàm số mũ và hàm số lôgarit</w:t>
            </w:r>
          </w:p>
        </w:tc>
        <w:tc>
          <w:tcPr>
            <w:tcW w:w="0" w:type="auto"/>
            <w:tcBorders>
              <w:top w:val="single" w:sz="1" w:space="0" w:color="auto"/>
              <w:left w:val="single" w:sz="1" w:space="0" w:color="auto"/>
              <w:bottom w:val="single" w:sz="1" w:space="0" w:color="auto"/>
              <w:right w:val="single" w:sz="1" w:space="0" w:color="auto"/>
            </w:tcBorders>
            <w:vAlign w:val="center"/>
          </w:tcPr>
          <w:p w14:paraId="065BB1A2" w14:textId="77777777" w:rsidR="008225A0" w:rsidRDefault="00000000">
            <w:pPr>
              <w:jc w:val="center"/>
            </w:pPr>
            <w:r>
              <w:t>Hàm số mũ, lôgarit và Phương trình, bất phương trình</w:t>
            </w:r>
          </w:p>
        </w:tc>
        <w:tc>
          <w:tcPr>
            <w:tcW w:w="0" w:type="auto"/>
            <w:tcBorders>
              <w:top w:val="single" w:sz="1" w:space="0" w:color="auto"/>
              <w:left w:val="single" w:sz="1" w:space="0" w:color="auto"/>
              <w:bottom w:val="single" w:sz="1" w:space="0" w:color="auto"/>
              <w:right w:val="single" w:sz="1" w:space="0" w:color="auto"/>
            </w:tcBorders>
            <w:vAlign w:val="center"/>
          </w:tcPr>
          <w:p w14:paraId="06BA4070" w14:textId="77777777" w:rsidR="008225A0" w:rsidRDefault="00000000">
            <w:pPr>
              <w:jc w:val="center"/>
            </w:pPr>
            <w:r>
              <w:t>Nhận biết hàm số mũ, lôgarit và đồ thị của chúng. Nhận biết phương trình, bất phương trình mũ và lôgarit. Giải được phương trình, bất phương trình ở dạng đơn giản. Vận dụng giải quyết bài toán thực tế gắn với hàm số mũ, lôgarit.</w:t>
            </w:r>
          </w:p>
        </w:tc>
        <w:tc>
          <w:tcPr>
            <w:tcW w:w="0" w:type="auto"/>
            <w:tcBorders>
              <w:top w:val="single" w:sz="1" w:space="0" w:color="auto"/>
              <w:left w:val="single" w:sz="1" w:space="0" w:color="auto"/>
              <w:bottom w:val="single" w:sz="1" w:space="0" w:color="auto"/>
              <w:right w:val="single" w:sz="1" w:space="0" w:color="auto"/>
            </w:tcBorders>
            <w:vAlign w:val="center"/>
          </w:tcPr>
          <w:p w14:paraId="3246BF16" w14:textId="77777777" w:rsidR="008225A0" w:rsidRDefault="00000000">
            <w:pPr>
              <w:jc w:val="center"/>
            </w:pPr>
            <w:r>
              <w:t>2</w:t>
            </w:r>
          </w:p>
        </w:tc>
        <w:tc>
          <w:tcPr>
            <w:tcW w:w="0" w:type="auto"/>
            <w:tcBorders>
              <w:top w:val="single" w:sz="1" w:space="0" w:color="auto"/>
              <w:left w:val="single" w:sz="1" w:space="0" w:color="auto"/>
              <w:bottom w:val="single" w:sz="1" w:space="0" w:color="auto"/>
              <w:right w:val="single" w:sz="1" w:space="0" w:color="auto"/>
            </w:tcBorders>
            <w:vAlign w:val="center"/>
          </w:tcPr>
          <w:p w14:paraId="5F1D83E2" w14:textId="77777777" w:rsidR="008225A0" w:rsidRDefault="00000000">
            <w:pPr>
              <w:jc w:val="center"/>
            </w:pPr>
            <w:r>
              <w:t>2</w:t>
            </w:r>
          </w:p>
        </w:tc>
        <w:tc>
          <w:tcPr>
            <w:tcW w:w="0" w:type="auto"/>
            <w:tcBorders>
              <w:top w:val="single" w:sz="1" w:space="0" w:color="auto"/>
              <w:left w:val="single" w:sz="1" w:space="0" w:color="auto"/>
              <w:bottom w:val="single" w:sz="1" w:space="0" w:color="auto"/>
              <w:right w:val="single" w:sz="1" w:space="0" w:color="auto"/>
            </w:tcBorders>
            <w:vAlign w:val="center"/>
          </w:tcPr>
          <w:p w14:paraId="0A596D97" w14:textId="77777777" w:rsidR="008225A0" w:rsidRDefault="00000000">
            <w:pPr>
              <w:jc w:val="center"/>
            </w:pPr>
            <w:r>
              <w:t>1</w:t>
            </w:r>
          </w:p>
        </w:tc>
        <w:tc>
          <w:tcPr>
            <w:tcW w:w="0" w:type="auto"/>
            <w:tcBorders>
              <w:top w:val="single" w:sz="1" w:space="0" w:color="auto"/>
              <w:left w:val="single" w:sz="1" w:space="0" w:color="auto"/>
              <w:bottom w:val="single" w:sz="1" w:space="0" w:color="auto"/>
              <w:right w:val="single" w:sz="1" w:space="0" w:color="auto"/>
            </w:tcBorders>
            <w:vAlign w:val="center"/>
          </w:tcPr>
          <w:p w14:paraId="23CDF055" w14:textId="77777777" w:rsidR="008225A0" w:rsidRDefault="00000000">
            <w:pPr>
              <w:jc w:val="center"/>
            </w:pPr>
            <w:r>
              <w:t>0</w:t>
            </w:r>
          </w:p>
        </w:tc>
      </w:tr>
      <w:tr w:rsidR="008225A0" w14:paraId="552B8A26" w14:textId="77777777">
        <w:tblPrEx>
          <w:tblCellMar>
            <w:top w:w="0" w:type="dxa"/>
            <w:bottom w:w="0" w:type="dxa"/>
          </w:tblCellMar>
        </w:tblPrEx>
        <w:tc>
          <w:tcPr>
            <w:tcW w:w="0" w:type="auto"/>
            <w:tcBorders>
              <w:top w:val="single" w:sz="1" w:space="0" w:color="auto"/>
              <w:left w:val="single" w:sz="1" w:space="0" w:color="auto"/>
              <w:bottom w:val="single" w:sz="1" w:space="0" w:color="auto"/>
              <w:right w:val="single" w:sz="1" w:space="0" w:color="auto"/>
            </w:tcBorders>
            <w:vAlign w:val="center"/>
          </w:tcPr>
          <w:p w14:paraId="7127313C" w14:textId="77777777" w:rsidR="008225A0" w:rsidRDefault="00000000">
            <w:pPr>
              <w:jc w:val="center"/>
            </w:pPr>
            <w:r>
              <w:t>3</w:t>
            </w:r>
          </w:p>
        </w:tc>
        <w:tc>
          <w:tcPr>
            <w:tcW w:w="0" w:type="auto"/>
            <w:tcBorders>
              <w:top w:val="single" w:sz="1" w:space="0" w:color="auto"/>
              <w:left w:val="single" w:sz="1" w:space="0" w:color="auto"/>
              <w:bottom w:val="single" w:sz="1" w:space="0" w:color="auto"/>
              <w:right w:val="single" w:sz="1" w:space="0" w:color="auto"/>
            </w:tcBorders>
            <w:vAlign w:val="center"/>
          </w:tcPr>
          <w:p w14:paraId="0798CE60" w14:textId="77777777" w:rsidR="008225A0" w:rsidRDefault="00000000">
            <w:pPr>
              <w:jc w:val="center"/>
            </w:pPr>
            <w:r>
              <w:t>Đạo hàm</w:t>
            </w:r>
          </w:p>
        </w:tc>
        <w:tc>
          <w:tcPr>
            <w:tcW w:w="0" w:type="auto"/>
            <w:tcBorders>
              <w:top w:val="single" w:sz="1" w:space="0" w:color="auto"/>
              <w:left w:val="single" w:sz="1" w:space="0" w:color="auto"/>
              <w:bottom w:val="single" w:sz="1" w:space="0" w:color="auto"/>
              <w:right w:val="single" w:sz="1" w:space="0" w:color="auto"/>
            </w:tcBorders>
            <w:vAlign w:val="center"/>
          </w:tcPr>
          <w:p w14:paraId="0C31EADB" w14:textId="77777777" w:rsidR="008225A0" w:rsidRDefault="00000000">
            <w:pPr>
              <w:jc w:val="center"/>
            </w:pPr>
            <w:r>
              <w:t>Định nghĩa và ý nghĩa của đạo hàm</w:t>
            </w:r>
          </w:p>
        </w:tc>
        <w:tc>
          <w:tcPr>
            <w:tcW w:w="0" w:type="auto"/>
            <w:tcBorders>
              <w:top w:val="single" w:sz="1" w:space="0" w:color="auto"/>
              <w:left w:val="single" w:sz="1" w:space="0" w:color="auto"/>
              <w:bottom w:val="single" w:sz="1" w:space="0" w:color="auto"/>
              <w:right w:val="single" w:sz="1" w:space="0" w:color="auto"/>
            </w:tcBorders>
            <w:vAlign w:val="center"/>
          </w:tcPr>
          <w:p w14:paraId="720B8CF3" w14:textId="77777777" w:rsidR="008225A0" w:rsidRDefault="00000000">
            <w:pPr>
              <w:jc w:val="center"/>
            </w:pPr>
            <w:r>
              <w:t>Nhận biết định nghĩa, ý nghĩa hình học của đạo hàm. Nhận biết số e. Tính được đạo hàm bằng định nghĩa cho hàm đơn giản. Thiết lập phương trình tiếp tuyến tại một điểm. Vận dụng giải bài toán thực tế gắn với ý nghĩa đạo hàm.</w:t>
            </w:r>
          </w:p>
        </w:tc>
        <w:tc>
          <w:tcPr>
            <w:tcW w:w="0" w:type="auto"/>
            <w:tcBorders>
              <w:top w:val="single" w:sz="1" w:space="0" w:color="auto"/>
              <w:left w:val="single" w:sz="1" w:space="0" w:color="auto"/>
              <w:bottom w:val="single" w:sz="1" w:space="0" w:color="auto"/>
              <w:right w:val="single" w:sz="1" w:space="0" w:color="auto"/>
            </w:tcBorders>
            <w:vAlign w:val="center"/>
          </w:tcPr>
          <w:p w14:paraId="402B4BBA" w14:textId="77777777" w:rsidR="008225A0" w:rsidRDefault="00000000">
            <w:pPr>
              <w:jc w:val="center"/>
            </w:pPr>
            <w:r>
              <w:t>2</w:t>
            </w:r>
          </w:p>
        </w:tc>
        <w:tc>
          <w:tcPr>
            <w:tcW w:w="0" w:type="auto"/>
            <w:tcBorders>
              <w:top w:val="single" w:sz="1" w:space="0" w:color="auto"/>
              <w:left w:val="single" w:sz="1" w:space="0" w:color="auto"/>
              <w:bottom w:val="single" w:sz="1" w:space="0" w:color="auto"/>
              <w:right w:val="single" w:sz="1" w:space="0" w:color="auto"/>
            </w:tcBorders>
            <w:vAlign w:val="center"/>
          </w:tcPr>
          <w:p w14:paraId="5804E560" w14:textId="77777777" w:rsidR="008225A0" w:rsidRDefault="00000000">
            <w:pPr>
              <w:jc w:val="center"/>
            </w:pPr>
            <w:r>
              <w:t>1</w:t>
            </w:r>
          </w:p>
        </w:tc>
        <w:tc>
          <w:tcPr>
            <w:tcW w:w="0" w:type="auto"/>
            <w:tcBorders>
              <w:top w:val="single" w:sz="1" w:space="0" w:color="auto"/>
              <w:left w:val="single" w:sz="1" w:space="0" w:color="auto"/>
              <w:bottom w:val="single" w:sz="1" w:space="0" w:color="auto"/>
              <w:right w:val="single" w:sz="1" w:space="0" w:color="auto"/>
            </w:tcBorders>
            <w:vAlign w:val="center"/>
          </w:tcPr>
          <w:p w14:paraId="4EE086AA" w14:textId="77777777" w:rsidR="008225A0" w:rsidRDefault="00000000">
            <w:pPr>
              <w:jc w:val="center"/>
            </w:pPr>
            <w:r>
              <w:t>1</w:t>
            </w:r>
          </w:p>
        </w:tc>
        <w:tc>
          <w:tcPr>
            <w:tcW w:w="0" w:type="auto"/>
            <w:tcBorders>
              <w:top w:val="single" w:sz="1" w:space="0" w:color="auto"/>
              <w:left w:val="single" w:sz="1" w:space="0" w:color="auto"/>
              <w:bottom w:val="single" w:sz="1" w:space="0" w:color="auto"/>
              <w:right w:val="single" w:sz="1" w:space="0" w:color="auto"/>
            </w:tcBorders>
            <w:vAlign w:val="center"/>
          </w:tcPr>
          <w:p w14:paraId="169B0C17" w14:textId="77777777" w:rsidR="008225A0" w:rsidRDefault="00000000">
            <w:pPr>
              <w:jc w:val="center"/>
            </w:pPr>
            <w:r>
              <w:t>0</w:t>
            </w:r>
          </w:p>
        </w:tc>
      </w:tr>
      <w:tr w:rsidR="008225A0" w14:paraId="594A16BA" w14:textId="77777777">
        <w:tblPrEx>
          <w:tblCellMar>
            <w:top w:w="0" w:type="dxa"/>
            <w:bottom w:w="0" w:type="dxa"/>
          </w:tblCellMar>
        </w:tblPrEx>
        <w:tc>
          <w:tcPr>
            <w:tcW w:w="0" w:type="auto"/>
            <w:tcBorders>
              <w:top w:val="single" w:sz="1" w:space="0" w:color="auto"/>
              <w:left w:val="single" w:sz="1" w:space="0" w:color="auto"/>
              <w:bottom w:val="single" w:sz="1" w:space="0" w:color="auto"/>
              <w:right w:val="single" w:sz="1" w:space="0" w:color="auto"/>
            </w:tcBorders>
            <w:vAlign w:val="center"/>
          </w:tcPr>
          <w:p w14:paraId="025FABB3" w14:textId="77777777" w:rsidR="008225A0" w:rsidRDefault="00000000">
            <w:pPr>
              <w:jc w:val="center"/>
            </w:pPr>
            <w:r>
              <w:t>4</w:t>
            </w:r>
          </w:p>
        </w:tc>
        <w:tc>
          <w:tcPr>
            <w:tcW w:w="0" w:type="auto"/>
            <w:tcBorders>
              <w:top w:val="single" w:sz="1" w:space="0" w:color="auto"/>
              <w:left w:val="single" w:sz="1" w:space="0" w:color="auto"/>
              <w:bottom w:val="single" w:sz="1" w:space="0" w:color="auto"/>
              <w:right w:val="single" w:sz="1" w:space="0" w:color="auto"/>
            </w:tcBorders>
            <w:vAlign w:val="center"/>
          </w:tcPr>
          <w:p w14:paraId="2B4AA7FA" w14:textId="77777777" w:rsidR="008225A0" w:rsidRDefault="00000000">
            <w:pPr>
              <w:jc w:val="center"/>
            </w:pPr>
            <w:r>
              <w:t>Đạo hàm</w:t>
            </w:r>
          </w:p>
        </w:tc>
        <w:tc>
          <w:tcPr>
            <w:tcW w:w="0" w:type="auto"/>
            <w:tcBorders>
              <w:top w:val="single" w:sz="1" w:space="0" w:color="auto"/>
              <w:left w:val="single" w:sz="1" w:space="0" w:color="auto"/>
              <w:bottom w:val="single" w:sz="1" w:space="0" w:color="auto"/>
              <w:right w:val="single" w:sz="1" w:space="0" w:color="auto"/>
            </w:tcBorders>
            <w:vAlign w:val="center"/>
          </w:tcPr>
          <w:p w14:paraId="6A1AF344" w14:textId="77777777" w:rsidR="008225A0" w:rsidRDefault="00000000">
            <w:pPr>
              <w:jc w:val="center"/>
            </w:pPr>
            <w:r>
              <w:t>Các quy tắc tính đạo hàm</w:t>
            </w:r>
          </w:p>
        </w:tc>
        <w:tc>
          <w:tcPr>
            <w:tcW w:w="0" w:type="auto"/>
            <w:tcBorders>
              <w:top w:val="single" w:sz="1" w:space="0" w:color="auto"/>
              <w:left w:val="single" w:sz="1" w:space="0" w:color="auto"/>
              <w:bottom w:val="single" w:sz="1" w:space="0" w:color="auto"/>
              <w:right w:val="single" w:sz="1" w:space="0" w:color="auto"/>
            </w:tcBorders>
            <w:vAlign w:val="center"/>
          </w:tcPr>
          <w:p w14:paraId="26F3798E" w14:textId="77777777" w:rsidR="008225A0" w:rsidRDefault="00000000">
            <w:pPr>
              <w:jc w:val="center"/>
            </w:pPr>
            <w:r>
              <w:t>Nhận biết quy tắc tính đạo hàm các hàm sơ cấp cơ bản. Tính được đạo hàm tổng, hiệu, tích, thương, hàm hợp và đạo hàm cấp hai. Vận dụng cao giải quyết vấn đề thực tiễn liên quan đến đạo hàm.</w:t>
            </w:r>
          </w:p>
        </w:tc>
        <w:tc>
          <w:tcPr>
            <w:tcW w:w="0" w:type="auto"/>
            <w:tcBorders>
              <w:top w:val="single" w:sz="1" w:space="0" w:color="auto"/>
              <w:left w:val="single" w:sz="1" w:space="0" w:color="auto"/>
              <w:bottom w:val="single" w:sz="1" w:space="0" w:color="auto"/>
              <w:right w:val="single" w:sz="1" w:space="0" w:color="auto"/>
            </w:tcBorders>
            <w:vAlign w:val="center"/>
          </w:tcPr>
          <w:p w14:paraId="658B0E1B" w14:textId="77777777" w:rsidR="008225A0" w:rsidRDefault="00000000">
            <w:pPr>
              <w:jc w:val="center"/>
            </w:pPr>
            <w:r>
              <w:t>2</w:t>
            </w:r>
          </w:p>
        </w:tc>
        <w:tc>
          <w:tcPr>
            <w:tcW w:w="0" w:type="auto"/>
            <w:tcBorders>
              <w:top w:val="single" w:sz="1" w:space="0" w:color="auto"/>
              <w:left w:val="single" w:sz="1" w:space="0" w:color="auto"/>
              <w:bottom w:val="single" w:sz="1" w:space="0" w:color="auto"/>
              <w:right w:val="single" w:sz="1" w:space="0" w:color="auto"/>
            </w:tcBorders>
            <w:vAlign w:val="center"/>
          </w:tcPr>
          <w:p w14:paraId="22A913A0" w14:textId="77777777" w:rsidR="008225A0" w:rsidRDefault="00000000">
            <w:pPr>
              <w:jc w:val="center"/>
            </w:pPr>
            <w:r>
              <w:t>4</w:t>
            </w:r>
          </w:p>
        </w:tc>
        <w:tc>
          <w:tcPr>
            <w:tcW w:w="0" w:type="auto"/>
            <w:tcBorders>
              <w:top w:val="single" w:sz="1" w:space="0" w:color="auto"/>
              <w:left w:val="single" w:sz="1" w:space="0" w:color="auto"/>
              <w:bottom w:val="single" w:sz="1" w:space="0" w:color="auto"/>
              <w:right w:val="single" w:sz="1" w:space="0" w:color="auto"/>
            </w:tcBorders>
            <w:vAlign w:val="center"/>
          </w:tcPr>
          <w:p w14:paraId="4B62B798" w14:textId="77777777" w:rsidR="008225A0" w:rsidRDefault="00000000">
            <w:pPr>
              <w:jc w:val="center"/>
            </w:pPr>
            <w:r>
              <w:t>1</w:t>
            </w:r>
          </w:p>
        </w:tc>
        <w:tc>
          <w:tcPr>
            <w:tcW w:w="0" w:type="auto"/>
            <w:tcBorders>
              <w:top w:val="single" w:sz="1" w:space="0" w:color="auto"/>
              <w:left w:val="single" w:sz="1" w:space="0" w:color="auto"/>
              <w:bottom w:val="single" w:sz="1" w:space="0" w:color="auto"/>
              <w:right w:val="single" w:sz="1" w:space="0" w:color="auto"/>
            </w:tcBorders>
            <w:vAlign w:val="center"/>
          </w:tcPr>
          <w:p w14:paraId="252A0D39" w14:textId="77777777" w:rsidR="008225A0" w:rsidRDefault="00000000">
            <w:pPr>
              <w:jc w:val="center"/>
            </w:pPr>
            <w:r>
              <w:t>1</w:t>
            </w:r>
          </w:p>
        </w:tc>
      </w:tr>
      <w:tr w:rsidR="008225A0" w14:paraId="23BC32C6" w14:textId="77777777">
        <w:tblPrEx>
          <w:tblCellMar>
            <w:top w:w="0" w:type="dxa"/>
            <w:bottom w:w="0" w:type="dxa"/>
          </w:tblCellMar>
        </w:tblPrEx>
        <w:tc>
          <w:tcPr>
            <w:tcW w:w="0" w:type="auto"/>
            <w:tcBorders>
              <w:top w:val="single" w:sz="1" w:space="0" w:color="auto"/>
              <w:left w:val="single" w:sz="1" w:space="0" w:color="auto"/>
              <w:bottom w:val="single" w:sz="1" w:space="0" w:color="auto"/>
              <w:right w:val="single" w:sz="1" w:space="0" w:color="auto"/>
            </w:tcBorders>
            <w:vAlign w:val="center"/>
          </w:tcPr>
          <w:p w14:paraId="0A56C14E" w14:textId="77777777" w:rsidR="008225A0" w:rsidRDefault="00000000">
            <w:pPr>
              <w:jc w:val="center"/>
            </w:pPr>
            <w:r>
              <w:t>5</w:t>
            </w:r>
          </w:p>
        </w:tc>
        <w:tc>
          <w:tcPr>
            <w:tcW w:w="0" w:type="auto"/>
            <w:tcBorders>
              <w:top w:val="single" w:sz="1" w:space="0" w:color="auto"/>
              <w:left w:val="single" w:sz="1" w:space="0" w:color="auto"/>
              <w:bottom w:val="single" w:sz="1" w:space="0" w:color="auto"/>
              <w:right w:val="single" w:sz="1" w:space="0" w:color="auto"/>
            </w:tcBorders>
            <w:vAlign w:val="center"/>
          </w:tcPr>
          <w:p w14:paraId="3D4277BF" w14:textId="77777777" w:rsidR="008225A0" w:rsidRDefault="00000000">
            <w:pPr>
              <w:jc w:val="center"/>
            </w:pPr>
            <w:r>
              <w:t>Xác suất</w:t>
            </w:r>
          </w:p>
        </w:tc>
        <w:tc>
          <w:tcPr>
            <w:tcW w:w="0" w:type="auto"/>
            <w:tcBorders>
              <w:top w:val="single" w:sz="1" w:space="0" w:color="auto"/>
              <w:left w:val="single" w:sz="1" w:space="0" w:color="auto"/>
              <w:bottom w:val="single" w:sz="1" w:space="0" w:color="auto"/>
              <w:right w:val="single" w:sz="1" w:space="0" w:color="auto"/>
            </w:tcBorders>
            <w:vAlign w:val="center"/>
          </w:tcPr>
          <w:p w14:paraId="39F8ACE2" w14:textId="77777777" w:rsidR="008225A0" w:rsidRDefault="00000000">
            <w:pPr>
              <w:jc w:val="center"/>
            </w:pPr>
            <w:r>
              <w:t>Quy tắc cộng và nhân xác suất</w:t>
            </w:r>
          </w:p>
        </w:tc>
        <w:tc>
          <w:tcPr>
            <w:tcW w:w="0" w:type="auto"/>
            <w:tcBorders>
              <w:top w:val="single" w:sz="1" w:space="0" w:color="auto"/>
              <w:left w:val="single" w:sz="1" w:space="0" w:color="auto"/>
              <w:bottom w:val="single" w:sz="1" w:space="0" w:color="auto"/>
              <w:right w:val="single" w:sz="1" w:space="0" w:color="auto"/>
            </w:tcBorders>
            <w:vAlign w:val="center"/>
          </w:tcPr>
          <w:p w14:paraId="140D336B" w14:textId="77777777" w:rsidR="008225A0" w:rsidRDefault="00000000">
            <w:pPr>
              <w:jc w:val="center"/>
            </w:pPr>
            <w:r>
              <w:t>Nhận biết biến cố giao, xung khắc, độc lập. Tính xác suất biến cố giao (công thức nhân) và biến cố hợp (công thức cộng). Vận dụng phương pháp tổ hợp hoặc sơ đồ hình cây để tính xác suất.</w:t>
            </w:r>
          </w:p>
        </w:tc>
        <w:tc>
          <w:tcPr>
            <w:tcW w:w="0" w:type="auto"/>
            <w:tcBorders>
              <w:top w:val="single" w:sz="1" w:space="0" w:color="auto"/>
              <w:left w:val="single" w:sz="1" w:space="0" w:color="auto"/>
              <w:bottom w:val="single" w:sz="1" w:space="0" w:color="auto"/>
              <w:right w:val="single" w:sz="1" w:space="0" w:color="auto"/>
            </w:tcBorders>
            <w:vAlign w:val="center"/>
          </w:tcPr>
          <w:p w14:paraId="597A5720" w14:textId="77777777" w:rsidR="008225A0" w:rsidRDefault="00000000">
            <w:pPr>
              <w:jc w:val="center"/>
            </w:pPr>
            <w:r>
              <w:t>2</w:t>
            </w:r>
          </w:p>
        </w:tc>
        <w:tc>
          <w:tcPr>
            <w:tcW w:w="0" w:type="auto"/>
            <w:tcBorders>
              <w:top w:val="single" w:sz="1" w:space="0" w:color="auto"/>
              <w:left w:val="single" w:sz="1" w:space="0" w:color="auto"/>
              <w:bottom w:val="single" w:sz="1" w:space="0" w:color="auto"/>
              <w:right w:val="single" w:sz="1" w:space="0" w:color="auto"/>
            </w:tcBorders>
            <w:vAlign w:val="center"/>
          </w:tcPr>
          <w:p w14:paraId="456D5CDD" w14:textId="77777777" w:rsidR="008225A0" w:rsidRDefault="00000000">
            <w:pPr>
              <w:jc w:val="center"/>
            </w:pPr>
            <w:r>
              <w:t>3</w:t>
            </w:r>
          </w:p>
        </w:tc>
        <w:tc>
          <w:tcPr>
            <w:tcW w:w="0" w:type="auto"/>
            <w:tcBorders>
              <w:top w:val="single" w:sz="1" w:space="0" w:color="auto"/>
              <w:left w:val="single" w:sz="1" w:space="0" w:color="auto"/>
              <w:bottom w:val="single" w:sz="1" w:space="0" w:color="auto"/>
              <w:right w:val="single" w:sz="1" w:space="0" w:color="auto"/>
            </w:tcBorders>
            <w:vAlign w:val="center"/>
          </w:tcPr>
          <w:p w14:paraId="0F9055E4" w14:textId="77777777" w:rsidR="008225A0" w:rsidRDefault="00000000">
            <w:pPr>
              <w:jc w:val="center"/>
            </w:pPr>
            <w:r>
              <w:t>2</w:t>
            </w:r>
          </w:p>
        </w:tc>
        <w:tc>
          <w:tcPr>
            <w:tcW w:w="0" w:type="auto"/>
            <w:tcBorders>
              <w:top w:val="single" w:sz="1" w:space="0" w:color="auto"/>
              <w:left w:val="single" w:sz="1" w:space="0" w:color="auto"/>
              <w:bottom w:val="single" w:sz="1" w:space="0" w:color="auto"/>
              <w:right w:val="single" w:sz="1" w:space="0" w:color="auto"/>
            </w:tcBorders>
            <w:vAlign w:val="center"/>
          </w:tcPr>
          <w:p w14:paraId="2F3BC9DF" w14:textId="77777777" w:rsidR="008225A0" w:rsidRDefault="00000000">
            <w:pPr>
              <w:jc w:val="center"/>
            </w:pPr>
            <w:r>
              <w:t>0</w:t>
            </w:r>
          </w:p>
        </w:tc>
      </w:tr>
      <w:tr w:rsidR="008225A0" w14:paraId="6253D1C5" w14:textId="77777777">
        <w:tblPrEx>
          <w:tblCellMar>
            <w:top w:w="0" w:type="dxa"/>
            <w:bottom w:w="0" w:type="dxa"/>
          </w:tblCellMar>
        </w:tblPrEx>
        <w:tc>
          <w:tcPr>
            <w:tcW w:w="0" w:type="auto"/>
            <w:tcBorders>
              <w:top w:val="single" w:sz="1" w:space="0" w:color="auto"/>
              <w:left w:val="single" w:sz="1" w:space="0" w:color="auto"/>
              <w:bottom w:val="single" w:sz="1" w:space="0" w:color="auto"/>
              <w:right w:val="single" w:sz="1" w:space="0" w:color="auto"/>
            </w:tcBorders>
            <w:vAlign w:val="center"/>
          </w:tcPr>
          <w:p w14:paraId="05F4A9B4" w14:textId="77777777" w:rsidR="008225A0" w:rsidRDefault="00000000">
            <w:pPr>
              <w:jc w:val="center"/>
            </w:pPr>
            <w:r>
              <w:t>6</w:t>
            </w:r>
          </w:p>
        </w:tc>
        <w:tc>
          <w:tcPr>
            <w:tcW w:w="0" w:type="auto"/>
            <w:tcBorders>
              <w:top w:val="single" w:sz="1" w:space="0" w:color="auto"/>
              <w:left w:val="single" w:sz="1" w:space="0" w:color="auto"/>
              <w:bottom w:val="single" w:sz="1" w:space="0" w:color="auto"/>
              <w:right w:val="single" w:sz="1" w:space="0" w:color="auto"/>
            </w:tcBorders>
            <w:vAlign w:val="center"/>
          </w:tcPr>
          <w:p w14:paraId="161F14B7" w14:textId="77777777" w:rsidR="008225A0" w:rsidRDefault="00000000">
            <w:pPr>
              <w:jc w:val="center"/>
            </w:pPr>
            <w:r>
              <w:t>Quan hệ vuông góc trong không gian</w:t>
            </w:r>
          </w:p>
        </w:tc>
        <w:tc>
          <w:tcPr>
            <w:tcW w:w="0" w:type="auto"/>
            <w:tcBorders>
              <w:top w:val="single" w:sz="1" w:space="0" w:color="auto"/>
              <w:left w:val="single" w:sz="1" w:space="0" w:color="auto"/>
              <w:bottom w:val="single" w:sz="1" w:space="0" w:color="auto"/>
              <w:right w:val="single" w:sz="1" w:space="0" w:color="auto"/>
            </w:tcBorders>
            <w:vAlign w:val="center"/>
          </w:tcPr>
          <w:p w14:paraId="416A7E68" w14:textId="77777777" w:rsidR="008225A0" w:rsidRDefault="00000000">
            <w:pPr>
              <w:jc w:val="center"/>
            </w:pPr>
            <w:r>
              <w:t>Đường thẳng và mặt phẳng vuông góc</w:t>
            </w:r>
          </w:p>
        </w:tc>
        <w:tc>
          <w:tcPr>
            <w:tcW w:w="0" w:type="auto"/>
            <w:tcBorders>
              <w:top w:val="single" w:sz="1" w:space="0" w:color="auto"/>
              <w:left w:val="single" w:sz="1" w:space="0" w:color="auto"/>
              <w:bottom w:val="single" w:sz="1" w:space="0" w:color="auto"/>
              <w:right w:val="single" w:sz="1" w:space="0" w:color="auto"/>
            </w:tcBorders>
            <w:vAlign w:val="center"/>
          </w:tcPr>
          <w:p w14:paraId="2D803206" w14:textId="77777777" w:rsidR="008225A0" w:rsidRDefault="00000000">
            <w:pPr>
              <w:jc w:val="center"/>
            </w:pPr>
            <w:r>
              <w:t>Nhận biết góc giữa hai đường thẳng, hai đường thẳng vuông góc. Nhận biết điều kiện đường thẳng vuông góc mặt phẳng, phép chiếu vuông góc, thể tích khối đa diện. Vận dụng kiến thức vào thực tiễn.</w:t>
            </w:r>
          </w:p>
        </w:tc>
        <w:tc>
          <w:tcPr>
            <w:tcW w:w="0" w:type="auto"/>
            <w:tcBorders>
              <w:top w:val="single" w:sz="1" w:space="0" w:color="auto"/>
              <w:left w:val="single" w:sz="1" w:space="0" w:color="auto"/>
              <w:bottom w:val="single" w:sz="1" w:space="0" w:color="auto"/>
              <w:right w:val="single" w:sz="1" w:space="0" w:color="auto"/>
            </w:tcBorders>
            <w:vAlign w:val="center"/>
          </w:tcPr>
          <w:p w14:paraId="2A0BECA5" w14:textId="77777777" w:rsidR="008225A0" w:rsidRDefault="00000000">
            <w:pPr>
              <w:jc w:val="center"/>
            </w:pPr>
            <w:r>
              <w:t>2</w:t>
            </w:r>
          </w:p>
        </w:tc>
        <w:tc>
          <w:tcPr>
            <w:tcW w:w="0" w:type="auto"/>
            <w:tcBorders>
              <w:top w:val="single" w:sz="1" w:space="0" w:color="auto"/>
              <w:left w:val="single" w:sz="1" w:space="0" w:color="auto"/>
              <w:bottom w:val="single" w:sz="1" w:space="0" w:color="auto"/>
              <w:right w:val="single" w:sz="1" w:space="0" w:color="auto"/>
            </w:tcBorders>
            <w:vAlign w:val="center"/>
          </w:tcPr>
          <w:p w14:paraId="26822EF7" w14:textId="77777777" w:rsidR="008225A0" w:rsidRDefault="00000000">
            <w:pPr>
              <w:jc w:val="center"/>
            </w:pPr>
            <w:r>
              <w:t>0</w:t>
            </w:r>
          </w:p>
        </w:tc>
        <w:tc>
          <w:tcPr>
            <w:tcW w:w="0" w:type="auto"/>
            <w:tcBorders>
              <w:top w:val="single" w:sz="1" w:space="0" w:color="auto"/>
              <w:left w:val="single" w:sz="1" w:space="0" w:color="auto"/>
              <w:bottom w:val="single" w:sz="1" w:space="0" w:color="auto"/>
              <w:right w:val="single" w:sz="1" w:space="0" w:color="auto"/>
            </w:tcBorders>
            <w:vAlign w:val="center"/>
          </w:tcPr>
          <w:p w14:paraId="6B5075F8" w14:textId="77777777" w:rsidR="008225A0" w:rsidRDefault="00000000">
            <w:pPr>
              <w:jc w:val="center"/>
            </w:pPr>
            <w:r>
              <w:t>1</w:t>
            </w:r>
          </w:p>
        </w:tc>
        <w:tc>
          <w:tcPr>
            <w:tcW w:w="0" w:type="auto"/>
            <w:tcBorders>
              <w:top w:val="single" w:sz="1" w:space="0" w:color="auto"/>
              <w:left w:val="single" w:sz="1" w:space="0" w:color="auto"/>
              <w:bottom w:val="single" w:sz="1" w:space="0" w:color="auto"/>
              <w:right w:val="single" w:sz="1" w:space="0" w:color="auto"/>
            </w:tcBorders>
            <w:vAlign w:val="center"/>
          </w:tcPr>
          <w:p w14:paraId="08CAACCC" w14:textId="77777777" w:rsidR="008225A0" w:rsidRDefault="00000000">
            <w:pPr>
              <w:jc w:val="center"/>
            </w:pPr>
            <w:r>
              <w:t>0</w:t>
            </w:r>
          </w:p>
        </w:tc>
      </w:tr>
      <w:tr w:rsidR="008225A0" w14:paraId="155B719C" w14:textId="77777777">
        <w:tblPrEx>
          <w:tblCellMar>
            <w:top w:w="0" w:type="dxa"/>
            <w:bottom w:w="0" w:type="dxa"/>
          </w:tblCellMar>
        </w:tblPrEx>
        <w:tc>
          <w:tcPr>
            <w:tcW w:w="0" w:type="auto"/>
            <w:tcBorders>
              <w:top w:val="single" w:sz="1" w:space="0" w:color="auto"/>
              <w:left w:val="single" w:sz="1" w:space="0" w:color="auto"/>
              <w:bottom w:val="single" w:sz="1" w:space="0" w:color="auto"/>
              <w:right w:val="single" w:sz="1" w:space="0" w:color="auto"/>
            </w:tcBorders>
            <w:vAlign w:val="center"/>
          </w:tcPr>
          <w:p w14:paraId="44A34D3B" w14:textId="77777777" w:rsidR="008225A0" w:rsidRDefault="00000000">
            <w:pPr>
              <w:jc w:val="center"/>
            </w:pPr>
            <w:r>
              <w:t>7</w:t>
            </w:r>
          </w:p>
        </w:tc>
        <w:tc>
          <w:tcPr>
            <w:tcW w:w="0" w:type="auto"/>
            <w:tcBorders>
              <w:top w:val="single" w:sz="1" w:space="0" w:color="auto"/>
              <w:left w:val="single" w:sz="1" w:space="0" w:color="auto"/>
              <w:bottom w:val="single" w:sz="1" w:space="0" w:color="auto"/>
              <w:right w:val="single" w:sz="1" w:space="0" w:color="auto"/>
            </w:tcBorders>
            <w:vAlign w:val="center"/>
          </w:tcPr>
          <w:p w14:paraId="47D6A208" w14:textId="77777777" w:rsidR="008225A0" w:rsidRDefault="00000000">
            <w:pPr>
              <w:jc w:val="center"/>
            </w:pPr>
            <w:r>
              <w:t>Quan hệ vuông góc trong không gian</w:t>
            </w:r>
          </w:p>
        </w:tc>
        <w:tc>
          <w:tcPr>
            <w:tcW w:w="0" w:type="auto"/>
            <w:tcBorders>
              <w:top w:val="single" w:sz="1" w:space="0" w:color="auto"/>
              <w:left w:val="single" w:sz="1" w:space="0" w:color="auto"/>
              <w:bottom w:val="single" w:sz="1" w:space="0" w:color="auto"/>
              <w:right w:val="single" w:sz="1" w:space="0" w:color="auto"/>
            </w:tcBorders>
            <w:vAlign w:val="center"/>
          </w:tcPr>
          <w:p w14:paraId="1012DF55" w14:textId="77777777" w:rsidR="008225A0" w:rsidRDefault="00000000">
            <w:pPr>
              <w:jc w:val="center"/>
            </w:pPr>
            <w:r>
              <w:t>Hai mặt phẳng vuông góc, Khoảng cách và Góc</w:t>
            </w:r>
          </w:p>
        </w:tc>
        <w:tc>
          <w:tcPr>
            <w:tcW w:w="0" w:type="auto"/>
            <w:tcBorders>
              <w:top w:val="single" w:sz="1" w:space="0" w:color="auto"/>
              <w:left w:val="single" w:sz="1" w:space="0" w:color="auto"/>
              <w:bottom w:val="single" w:sz="1" w:space="0" w:color="auto"/>
              <w:right w:val="single" w:sz="1" w:space="0" w:color="auto"/>
            </w:tcBorders>
            <w:vAlign w:val="center"/>
          </w:tcPr>
          <w:p w14:paraId="3F0E6BDD" w14:textId="77777777" w:rsidR="008225A0" w:rsidRDefault="00000000">
            <w:pPr>
              <w:jc w:val="center"/>
            </w:pPr>
            <w:r>
              <w:t>Nhận biết hai mặt phẳng vuông góc, tính chất các hình khối (lăng trụ, chóp đều). Xác định điều kiện hai mặt phẳng vuông góc. Xác định các loại khoảng cách và góc (giữa đường và mặt, số đo góc nhị diện). Tính được khoảng cách giữa hai đường thẳng chéo nhau.</w:t>
            </w:r>
          </w:p>
        </w:tc>
        <w:tc>
          <w:tcPr>
            <w:tcW w:w="0" w:type="auto"/>
            <w:tcBorders>
              <w:top w:val="single" w:sz="1" w:space="0" w:color="auto"/>
              <w:left w:val="single" w:sz="1" w:space="0" w:color="auto"/>
              <w:bottom w:val="single" w:sz="1" w:space="0" w:color="auto"/>
              <w:right w:val="single" w:sz="1" w:space="0" w:color="auto"/>
            </w:tcBorders>
            <w:vAlign w:val="center"/>
          </w:tcPr>
          <w:p w14:paraId="274CC8AA" w14:textId="77777777" w:rsidR="008225A0" w:rsidRDefault="00000000">
            <w:pPr>
              <w:jc w:val="center"/>
            </w:pPr>
            <w:r>
              <w:t>3</w:t>
            </w:r>
          </w:p>
        </w:tc>
        <w:tc>
          <w:tcPr>
            <w:tcW w:w="0" w:type="auto"/>
            <w:tcBorders>
              <w:top w:val="single" w:sz="1" w:space="0" w:color="auto"/>
              <w:left w:val="single" w:sz="1" w:space="0" w:color="auto"/>
              <w:bottom w:val="single" w:sz="1" w:space="0" w:color="auto"/>
              <w:right w:val="single" w:sz="1" w:space="0" w:color="auto"/>
            </w:tcBorders>
            <w:vAlign w:val="center"/>
          </w:tcPr>
          <w:p w14:paraId="47BAF142" w14:textId="77777777" w:rsidR="008225A0" w:rsidRDefault="00000000">
            <w:pPr>
              <w:jc w:val="center"/>
            </w:pPr>
            <w:r>
              <w:t>5</w:t>
            </w:r>
          </w:p>
        </w:tc>
        <w:tc>
          <w:tcPr>
            <w:tcW w:w="0" w:type="auto"/>
            <w:tcBorders>
              <w:top w:val="single" w:sz="1" w:space="0" w:color="auto"/>
              <w:left w:val="single" w:sz="1" w:space="0" w:color="auto"/>
              <w:bottom w:val="single" w:sz="1" w:space="0" w:color="auto"/>
              <w:right w:val="single" w:sz="1" w:space="0" w:color="auto"/>
            </w:tcBorders>
            <w:vAlign w:val="center"/>
          </w:tcPr>
          <w:p w14:paraId="69C64019" w14:textId="77777777" w:rsidR="008225A0" w:rsidRDefault="00000000">
            <w:pPr>
              <w:jc w:val="center"/>
            </w:pPr>
            <w:r>
              <w:t>1</w:t>
            </w:r>
          </w:p>
        </w:tc>
        <w:tc>
          <w:tcPr>
            <w:tcW w:w="0" w:type="auto"/>
            <w:tcBorders>
              <w:top w:val="single" w:sz="1" w:space="0" w:color="auto"/>
              <w:left w:val="single" w:sz="1" w:space="0" w:color="auto"/>
              <w:bottom w:val="single" w:sz="1" w:space="0" w:color="auto"/>
              <w:right w:val="single" w:sz="1" w:space="0" w:color="auto"/>
            </w:tcBorders>
            <w:vAlign w:val="center"/>
          </w:tcPr>
          <w:p w14:paraId="7595F817" w14:textId="77777777" w:rsidR="008225A0" w:rsidRDefault="00000000">
            <w:pPr>
              <w:jc w:val="center"/>
            </w:pPr>
            <w:r>
              <w:t>0</w:t>
            </w:r>
          </w:p>
        </w:tc>
      </w:tr>
    </w:tbl>
    <w:p w14:paraId="70222CD5" w14:textId="77777777" w:rsidR="00565177" w:rsidRDefault="00565177"/>
    <w:sectPr w:rsidR="0056517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2B4764"/>
    <w:multiLevelType w:val="hybridMultilevel"/>
    <w:tmpl w:val="67D49AB4"/>
    <w:lvl w:ilvl="0" w:tplc="52EEE9F0">
      <w:start w:val="1"/>
      <w:numFmt w:val="bullet"/>
      <w:lvlText w:val="●"/>
      <w:lvlJc w:val="left"/>
      <w:pPr>
        <w:ind w:left="720" w:hanging="360"/>
      </w:pPr>
    </w:lvl>
    <w:lvl w:ilvl="1" w:tplc="55C2805E">
      <w:start w:val="1"/>
      <w:numFmt w:val="bullet"/>
      <w:lvlText w:val="○"/>
      <w:lvlJc w:val="left"/>
      <w:pPr>
        <w:ind w:left="1440" w:hanging="360"/>
      </w:pPr>
    </w:lvl>
    <w:lvl w:ilvl="2" w:tplc="17EABB54">
      <w:start w:val="1"/>
      <w:numFmt w:val="bullet"/>
      <w:lvlText w:val="■"/>
      <w:lvlJc w:val="left"/>
      <w:pPr>
        <w:ind w:left="2160" w:hanging="360"/>
      </w:pPr>
    </w:lvl>
    <w:lvl w:ilvl="3" w:tplc="011C01A0">
      <w:start w:val="1"/>
      <w:numFmt w:val="bullet"/>
      <w:lvlText w:val="●"/>
      <w:lvlJc w:val="left"/>
      <w:pPr>
        <w:ind w:left="2880" w:hanging="360"/>
      </w:pPr>
    </w:lvl>
    <w:lvl w:ilvl="4" w:tplc="AC0CF9A2">
      <w:start w:val="1"/>
      <w:numFmt w:val="bullet"/>
      <w:lvlText w:val="○"/>
      <w:lvlJc w:val="left"/>
      <w:pPr>
        <w:ind w:left="3600" w:hanging="360"/>
      </w:pPr>
    </w:lvl>
    <w:lvl w:ilvl="5" w:tplc="61FC8524">
      <w:start w:val="1"/>
      <w:numFmt w:val="bullet"/>
      <w:lvlText w:val="■"/>
      <w:lvlJc w:val="left"/>
      <w:pPr>
        <w:ind w:left="4320" w:hanging="360"/>
      </w:pPr>
    </w:lvl>
    <w:lvl w:ilvl="6" w:tplc="51CA355C">
      <w:start w:val="1"/>
      <w:numFmt w:val="bullet"/>
      <w:lvlText w:val="●"/>
      <w:lvlJc w:val="left"/>
      <w:pPr>
        <w:ind w:left="5040" w:hanging="360"/>
      </w:pPr>
    </w:lvl>
    <w:lvl w:ilvl="7" w:tplc="8A6E066A">
      <w:start w:val="1"/>
      <w:numFmt w:val="bullet"/>
      <w:lvlText w:val="●"/>
      <w:lvlJc w:val="left"/>
      <w:pPr>
        <w:ind w:left="5760" w:hanging="360"/>
      </w:pPr>
    </w:lvl>
    <w:lvl w:ilvl="8" w:tplc="7B80442E">
      <w:start w:val="1"/>
      <w:numFmt w:val="bullet"/>
      <w:lvlText w:val="●"/>
      <w:lvlJc w:val="left"/>
      <w:pPr>
        <w:ind w:left="6480" w:hanging="360"/>
      </w:pPr>
    </w:lvl>
  </w:abstractNum>
  <w:num w:numId="1" w16cid:durableId="21213394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25A0"/>
    <w:rsid w:val="00565177"/>
    <w:rsid w:val="00624911"/>
    <w:rsid w:val="008225A0"/>
    <w:rsid w:val="00E44B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7BA12"/>
  <w15:docId w15:val="{F904F26B-0E0E-4B1A-9466-174D1B9CC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326</Words>
  <Characters>1862</Characters>
  <Application>Microsoft Office Word</Application>
  <DocSecurity>0</DocSecurity>
  <Lines>15</Lines>
  <Paragraphs>4</Paragraphs>
  <ScaleCrop>false</ScaleCrop>
  <Company/>
  <LinksUpToDate>false</LinksUpToDate>
  <CharactersWithSpaces>2184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Minh Đỗ</cp:lastModifiedBy>
  <cp:revision>2</cp:revision>
  <dcterms:created xsi:type="dcterms:W3CDTF">2026-03-29T08:06:00Z</dcterms:created>
  <dcterms:modified xsi:type="dcterms:W3CDTF">2026-03-29T08:08:00Z</dcterms:modified>
</cp:coreProperties>
</file>