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26"/>
          <w:szCs w:val="26"/>
        </w:rPr>
        <w:t xml:space="preserve">TRƯỜNG ĐẠI HỌC KỸ THUẬT – CÔNG NGHỆ CẦN THƠ</w:t>
      </w:r>
    </w:p>
    <w:p>
      <w:pPr>
        <w:spacing w:after="400"/>
        <w:jc w:val="center"/>
      </w:pPr>
      <w:r>
        <w:rPr>
          <w:rFonts w:ascii="Times New Roman" w:cs="Times New Roman" w:eastAsia="Times New Roman" w:hAnsi="Times New Roman"/>
          <w:b/>
          <w:bCs/>
          <w:sz w:val="26"/>
          <w:szCs w:val="26"/>
        </w:rPr>
        <w:t xml:space="preserve">KHOA ĐIỆN – ĐIỆN TỬ</w:t>
      </w:r>
    </w:p>
    <w:p>
      <w:pPr>
        <w:spacing w:after="200" w:before="600"/>
        <w:jc w:val="center"/>
      </w:pPr>
      <w:r>
        <w:rPr>
          <w:rFonts w:ascii="Times New Roman" w:cs="Times New Roman" w:eastAsia="Times New Roman" w:hAnsi="Times New Roman"/>
          <w:b/>
          <w:bCs/>
          <w:sz w:val="36"/>
          <w:szCs w:val="36"/>
        </w:rPr>
        <w:t xml:space="preserve">ĐỀ CƯƠNG CHI TIẾT ĐỒ ÁN 2</w:t>
      </w:r>
    </w:p>
    <w:p>
      <w:pPr>
        <w:spacing w:after="600"/>
        <w:jc w:val="center"/>
      </w:pPr>
      <w:r>
        <w:rPr>
          <w:rFonts w:ascii="Times New Roman" w:cs="Times New Roman" w:eastAsia="Times New Roman" w:hAnsi="Times New Roman"/>
          <w:i/>
          <w:iCs/>
          <w:sz w:val="24"/>
          <w:szCs w:val="24"/>
        </w:rPr>
        <w:t xml:space="preserve">Ngành: Công nghệ kỹ thuật Điện - Điện tử</w:t>
      </w:r>
    </w:p>
    <w:p>
      <w:pPr>
        <w:spacing w:after="100" w:before="400"/>
        <w:jc w:val="center"/>
      </w:pPr>
      <w:r>
        <w:rPr>
          <w:rFonts w:ascii="Times New Roman" w:cs="Times New Roman" w:eastAsia="Times New Roman" w:hAnsi="Times New Roman"/>
          <w:b/>
          <w:bCs/>
          <w:sz w:val="30"/>
          <w:szCs w:val="30"/>
        </w:rPr>
        <w:t xml:space="preserve">HỆ THỐNG ĐA AGENT QUẢN TRỊ PHÒNG THÍ NGHIỆM</w:t>
      </w:r>
    </w:p>
    <w:p>
      <w:pPr>
        <w:spacing w:after="100"/>
        <w:jc w:val="center"/>
      </w:pPr>
      <w:r>
        <w:rPr>
          <w:rFonts w:ascii="Times New Roman" w:cs="Times New Roman" w:eastAsia="Times New Roman" w:hAnsi="Times New Roman"/>
          <w:b/>
          <w:bCs/>
          <w:sz w:val="30"/>
          <w:szCs w:val="30"/>
        </w:rPr>
        <w:t xml:space="preserve">ĐIỆN CÔNG NGHIỆP THÔNG MINH</w:t>
      </w:r>
    </w:p>
    <w:p>
      <w:pPr>
        <w:spacing w:after="600"/>
        <w:jc w:val="center"/>
      </w:pPr>
      <w:r>
        <w:rPr>
          <w:rFonts w:ascii="Times New Roman" w:cs="Times New Roman" w:eastAsia="Times New Roman" w:hAnsi="Times New Roman"/>
          <w:i/>
          <w:iCs/>
          <w:sz w:val="22"/>
          <w:szCs w:val="22"/>
        </w:rPr>
        <w:t xml:space="preserve">"Smart Educational Engineering Laboratory with Agentic Safety Interlocks"</w:t>
      </w:r>
    </w:p>
    <w:p>
      <w:pPr>
        <w:spacing w:after="60" w:before="600"/>
        <w:jc w:val="center"/>
      </w:pPr>
      <w:r>
        <w:rPr>
          <w:rFonts w:ascii="Times New Roman" w:cs="Times New Roman" w:eastAsia="Times New Roman" w:hAnsi="Times New Roman"/>
          <w:sz w:val="24"/>
          <w:szCs w:val="24"/>
        </w:rPr>
        <w:t xml:space="preserve">Giảng viên định hướng:  ThS. Trần Trung Khánh</w:t>
      </w:r>
    </w:p>
    <w:p>
      <w:pPr>
        <w:spacing w:after="60"/>
        <w:jc w:val="center"/>
      </w:pPr>
      <w:r>
        <w:rPr>
          <w:rFonts w:ascii="Times New Roman" w:cs="Times New Roman" w:eastAsia="Times New Roman" w:hAnsi="Times New Roman"/>
          <w:sz w:val="24"/>
          <w:szCs w:val="24"/>
        </w:rPr>
        <w:t xml:space="preserve">Giảng viên hướng dẫn Đồ án 1:  ThS. Lê Quốc Khương</w:t>
      </w:r>
    </w:p>
    <w:p>
      <w:pPr>
        <w:spacing w:after="60" w:before="400"/>
        <w:jc w:val="center"/>
      </w:pPr>
      <w:r>
        <w:rPr>
          <w:rFonts w:ascii="Times New Roman" w:cs="Times New Roman" w:eastAsia="Times New Roman" w:hAnsi="Times New Roman"/>
          <w:b/>
          <w:bCs/>
          <w:sz w:val="24"/>
          <w:szCs w:val="24"/>
        </w:rPr>
        <w:t xml:space="preserve">Nhóm 05 — Sinh viên thực hiện:</w:t>
      </w:r>
    </w:p>
    <w:p>
      <w:pPr>
        <w:spacing w:after="20"/>
        <w:jc w:val="center"/>
      </w:pPr>
      <w:r>
        <w:rPr>
          <w:rFonts w:ascii="Times New Roman" w:cs="Times New Roman" w:eastAsia="Times New Roman" w:hAnsi="Times New Roman"/>
          <w:sz w:val="24"/>
          <w:szCs w:val="24"/>
        </w:rPr>
        <w:t xml:space="preserve">Lữ Phan Thành Phát — MSSV: CNDD2311025</w:t>
      </w:r>
    </w:p>
    <w:p>
      <w:pPr>
        <w:spacing w:after="20"/>
        <w:jc w:val="center"/>
      </w:pPr>
      <w:r>
        <w:rPr>
          <w:rFonts w:ascii="Times New Roman" w:cs="Times New Roman" w:eastAsia="Times New Roman" w:hAnsi="Times New Roman"/>
          <w:sz w:val="24"/>
          <w:szCs w:val="24"/>
        </w:rPr>
        <w:t xml:space="preserve">Trần Lê Tuấn — MSSV: CNDD2311012</w:t>
      </w:r>
    </w:p>
    <w:p>
      <w:pPr>
        <w:spacing w:before="800"/>
        <w:jc w:val="center"/>
      </w:pPr>
      <w:r>
        <w:rPr>
          <w:rFonts w:ascii="Times New Roman" w:cs="Times New Roman" w:eastAsia="Times New Roman" w:hAnsi="Times New Roman"/>
          <w:i/>
          <w:iCs/>
          <w:sz w:val="24"/>
          <w:szCs w:val="24"/>
        </w:rPr>
        <w:t xml:space="preserve">Cần Thơ, năm 2026</w:t>
      </w:r>
    </w:p>
    <w:p>
      <w:r>
        <w:br w:type="page"/>
      </w:r>
    </w:p>
    <w:p>
      <w:pPr>
        <w:pStyle w:val="Heading1"/>
        <w:spacing w:after="140" w:before="280"/>
      </w:pPr>
      <w:r>
        <w:rPr>
          <w:rFonts w:ascii="Times New Roman" w:cs="Times New Roman" w:eastAsia="Times New Roman" w:hAnsi="Times New Roman"/>
          <w:b/>
          <w:bCs/>
        </w:rPr>
        <w:t xml:space="preserve">1. CĂN CỨ XÂY DỰNG ĐỀ CƯƠNG VÀ KẾ THỪA TỪ ĐỒ ÁN 1</w:t>
      </w:r>
    </w:p>
    <w:p>
      <w:pPr>
        <w:spacing w:after="120" w:line="300"/>
        <w:jc w:val="both"/>
      </w:pPr>
      <w:r>
        <w:rPr>
          <w:rFonts w:ascii="Times New Roman" w:cs="Times New Roman" w:eastAsia="Times New Roman" w:hAnsi="Times New Roman"/>
          <w:b w:val="false"/>
          <w:bCs w:val="false"/>
          <w:i w:val="false"/>
          <w:iCs w:val="false"/>
          <w:sz w:val="24"/>
          <w:szCs w:val="24"/>
        </w:rPr>
        <w:t xml:space="preserve">Đề cương này được xây dựng căn cứ theo tài liệu "Định hướng chi tiết Đồ án 2, Nghiên cứu khoa học và Khóa luận tốt nghiệp năm 2026" do ThS. Trần Trung Khánh ban hành ngày 14/09/2026, phần phân công cho Nhóm 05 — đề tài Phòng thí nghiệm thông minh.</w:t>
      </w:r>
    </w:p>
    <w:p>
      <w:pPr>
        <w:spacing w:after="120" w:line="300"/>
        <w:jc w:val="both"/>
      </w:pPr>
      <w:r>
        <w:rPr>
          <w:rFonts w:ascii="Times New Roman" w:cs="Times New Roman" w:eastAsia="Times New Roman" w:hAnsi="Times New Roman"/>
          <w:b w:val="false"/>
          <w:bCs w:val="false"/>
          <w:i w:val="false"/>
          <w:iCs w:val="false"/>
          <w:sz w:val="24"/>
          <w:szCs w:val="24"/>
        </w:rPr>
        <w:t xml:space="preserve">Đồ án 1 (đã hoàn thành, GVHD: ThS. Lê Quốc Khương) đạt điểm dừng: mô phỏng hệ thống băng tải phân loại sản phẩm trên PLC Siemens S7-1500 ảo (TIA Portal V20 + PLCSIM Advanced V7.0), lập trình bằng SCL với Data Block DB_ConveyorMonitor và DB_Alert, Function Block FB_SimulateConveyor tạo 3 loại sự cố ngẫu nhiên (kẹt băng tải, quá dòng &gt; 10.3 A, quá nhiệt &gt; 80.5 °C) dùng timer TON thời gian thực và thuật toán LCG. Tầng giám sát Python (python-snap7, giao thức S7comm qua cổng TCP 102) đọc Data Block, phát hiện cạnh lên của cờ báo động và gửi cảnh báo qua Telegram Bot API — đã kiểm thử thành công trên điện thoại thật cho cả 3 loại lỗi.</w:t>
      </w:r>
    </w:p>
    <w:p>
      <w:pPr>
        <w:spacing w:after="120" w:line="300"/>
        <w:jc w:val="both"/>
      </w:pPr>
      <w:r>
        <w:rPr>
          <w:rFonts w:ascii="Times New Roman" w:cs="Times New Roman" w:eastAsia="Times New Roman" w:hAnsi="Times New Roman"/>
          <w:b w:val="false"/>
          <w:bCs w:val="false"/>
          <w:i w:val="false"/>
          <w:iCs w:val="false"/>
          <w:sz w:val="24"/>
          <w:szCs w:val="24"/>
        </w:rPr>
        <w:t xml:space="preserve">Các thành phần sau của Đồ án 1 được kế thừa trực tiếp làm nền tảng phần cứng/phần mềm cho Đồ án 2:</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Chương trình PLC (DB_ConveyorMonitor, DB_Alert, FB_SimulateConveyor) — dùng làm nguồn tín hiệu trạng thái/an toàn cho Safety &amp; Practical Tutoring Agent.</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Cầu nối Python (main_bridge.py, python-snap7) — nâng cấp thành lớp giao tiếp PLC dùng chung cho các Agent, thay vì chỉ gửi Telegram một chiều.</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Kênh cảnh báo Telegram Bot API — giữ lại làm kênh cảnh báo dự phòng, song song với giao diện Chat/Voice mới.</w:t>
      </w:r>
    </w:p>
    <w:p>
      <w:pPr>
        <w:spacing w:after="120" w:line="300"/>
        <w:jc w:val="both"/>
      </w:pPr>
      <w:r>
        <w:rPr>
          <w:rFonts w:ascii="Times New Roman" w:cs="Times New Roman" w:eastAsia="Times New Roman" w:hAnsi="Times New Roman"/>
          <w:b w:val="false"/>
          <w:bCs w:val="false"/>
          <w:i w:val="false"/>
          <w:iCs w:val="false"/>
          <w:sz w:val="24"/>
          <w:szCs w:val="24"/>
        </w:rPr>
        <w:t xml:space="preserve">Đồ án 2 KHÔNG làm lại từ đầu, mà chuyển đổi kiến trúc từ mô hình đơn luồng (PLC → Python → Telegram) sang kiến trúc Hệ thống Đa Agent (Multi-Agent System) có giao diện Voice/Chat, theo đúng 4 vai trò Agent mà tài liệu định hướng đã nêu.</w:t>
      </w:r>
    </w:p>
    <w:p>
      <w:pPr>
        <w:pStyle w:val="Heading1"/>
        <w:spacing w:after="140" w:before="280"/>
      </w:pPr>
      <w:r>
        <w:rPr>
          <w:rFonts w:ascii="Times New Roman" w:cs="Times New Roman" w:eastAsia="Times New Roman" w:hAnsi="Times New Roman"/>
          <w:b/>
          <w:bCs/>
        </w:rPr>
        <w:t xml:space="preserve">2. MỤC TIÊU ĐỒ ÁN 2</w:t>
      </w:r>
    </w:p>
    <w:p>
      <w:pPr>
        <w:spacing w:after="120" w:line="300"/>
        <w:jc w:val="both"/>
      </w:pPr>
      <w:r>
        <w:rPr>
          <w:rFonts w:ascii="Times New Roman" w:cs="Times New Roman" w:eastAsia="Times New Roman" w:hAnsi="Times New Roman"/>
          <w:b/>
          <w:bCs/>
          <w:i w:val="false"/>
          <w:iCs w:val="false"/>
          <w:sz w:val="24"/>
          <w:szCs w:val="24"/>
        </w:rPr>
        <w:t xml:space="preserve">2.1. Mục tiêu tổng quát</w:t>
      </w:r>
    </w:p>
    <w:p>
      <w:pPr>
        <w:spacing w:after="120" w:line="300"/>
        <w:jc w:val="both"/>
      </w:pPr>
      <w:r>
        <w:rPr>
          <w:rFonts w:ascii="Times New Roman" w:cs="Times New Roman" w:eastAsia="Times New Roman" w:hAnsi="Times New Roman"/>
          <w:b w:val="false"/>
          <w:bCs w:val="false"/>
          <w:i w:val="false"/>
          <w:iCs w:val="false"/>
          <w:sz w:val="24"/>
          <w:szCs w:val="24"/>
        </w:rPr>
        <w:t xml:space="preserve">Xây dựng hệ thống quản trị phòng thí nghiệm Điện công nghiệp theo kiến trúc Đa Agent, có giao diện tương tác Voice/Chat, tích hợp khóa an toàn liên động (Safety Interlock) kiểm chứng điều kiện vật lý thời gian thực trước khi cấp điện cho bàn thực hành.</w:t>
      </w:r>
    </w:p>
    <w:p>
      <w:pPr>
        <w:spacing w:after="120" w:line="300"/>
        <w:jc w:val="both"/>
      </w:pPr>
      <w:r>
        <w:rPr>
          <w:rFonts w:ascii="Times New Roman" w:cs="Times New Roman" w:eastAsia="Times New Roman" w:hAnsi="Times New Roman"/>
          <w:b/>
          <w:bCs/>
          <w:i w:val="false"/>
          <w:iCs w:val="false"/>
          <w:sz w:val="24"/>
          <w:szCs w:val="24"/>
        </w:rPr>
        <w:t xml:space="preserve">2.2. Mục tiêu cụ thể</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Xây dựng Master Orchestrator Agent nhận diện ý định (Intent Recognition) từ lệnh Chat/Voice và điều phối cho 3 sub-agent.</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Xây dựng Safety &amp; Practical Tutoring Agent: hướng dẫn thực hành mạch khởi động động cơ trực tiếp (DOL) và mạch đảo chiều sao – tam giác; có cơ chế khóa liên động an toàn kiểm tra ngắn mạch, rơ-le nhiệt, nút E-Stop từ PLC trước khi đóng contactor.</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Xây dựng Lab Data Management Agent quản lý CSDL thiết bị, lịch thực hành, tình trạng bàn thực hành, chu kỳ kiểm định và lịch sử mượn trả.</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Xây dựng Power &amp; Load Management Agent giám sát đóng/cắt chiếu sáng - quạt thông gió, đo công suất tiêu thụ, dự báo phụ tải đỉnh và đề xuất tiết kiệm năng lượng.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Đo đạc định lượng: thời gian phản hồi Intent Recognition, độ chính xác kiểm tra điều kiện an toàn, tỉ lệ phát hiện đúng/sai của khóa liên động — làm số liệu phục vụ bài báo khoa học.</w:t>
      </w:r>
    </w:p>
    <w:p>
      <w:pPr>
        <w:spacing w:after="120" w:line="300"/>
        <w:jc w:val="both"/>
      </w:pPr>
      <w:r>
        <w:rPr>
          <w:rFonts w:ascii="Times New Roman" w:cs="Times New Roman" w:eastAsia="Times New Roman" w:hAnsi="Times New Roman"/>
          <w:b/>
          <w:bCs/>
          <w:i w:val="false"/>
          <w:iCs w:val="false"/>
          <w:sz w:val="24"/>
          <w:szCs w:val="24"/>
        </w:rPr>
        <w:t xml:space="preserve">2.3. Phạm vi Đồ án 2</w:t>
      </w:r>
    </w:p>
    <w:p>
      <w:pPr>
        <w:spacing w:after="120" w:line="300"/>
        <w:jc w:val="both"/>
      </w:pPr>
      <w:r>
        <w:rPr>
          <w:rFonts w:ascii="Times New Roman" w:cs="Times New Roman" w:eastAsia="Times New Roman" w:hAnsi="Times New Roman"/>
          <w:b w:val="false"/>
          <w:bCs w:val="false"/>
          <w:i w:val="false"/>
          <w:iCs w:val="false"/>
          <w:sz w:val="24"/>
          <w:szCs w:val="24"/>
        </w:rPr>
        <w:t xml:space="preserve">Trong phạm vi học kỳ Đồ án 2, nhóm tập trung hoàn thiện phần mềm (4 Agent) chạy trên PLC ảo/PLC thật tại lab (nếu có điều kiện tiếp cận), CHƯA bắt buộc hoàn chỉnh Digital Twin 3D — nội dung này định hướng cho Khóa luận tốt nghiệp.</w:t>
      </w:r>
    </w:p>
    <w:p>
      <w:pPr>
        <w:pStyle w:val="Heading1"/>
        <w:spacing w:after="140" w:before="280"/>
      </w:pPr>
      <w:r>
        <w:rPr>
          <w:rFonts w:ascii="Times New Roman" w:cs="Times New Roman" w:eastAsia="Times New Roman" w:hAnsi="Times New Roman"/>
          <w:b/>
          <w:bCs/>
        </w:rPr>
        <w:t xml:space="preserve">3. SƠ ĐỒ KHỐI KIẾN TRÚC DỰ KIẾN</w:t>
      </w:r>
    </w:p>
    <w:p>
      <w:pPr>
        <w:spacing w:after="120" w:line="300"/>
        <w:jc w:val="both"/>
      </w:pPr>
      <w:r>
        <w:rPr>
          <w:rFonts w:ascii="Times New Roman" w:cs="Times New Roman" w:eastAsia="Times New Roman" w:hAnsi="Times New Roman"/>
          <w:b/>
          <w:bCs/>
          <w:i w:val="false"/>
          <w:iCs w:val="false"/>
          <w:sz w:val="24"/>
          <w:szCs w:val="24"/>
        </w:rPr>
        <w:t xml:space="preserve">3.1. Sơ đồ tổng thể</w:t>
      </w:r>
    </w:p>
    <w:tbl>
      <w:tblPr>
        <w:tblW w:type="dxa" w:w="9000"/>
        <w:tblBorders>
          <w:top w:val="single" w:color="2F5496" w:sz="6"/>
          <w:left w:val="single" w:color="2F5496" w:sz="6"/>
          <w:bottom w:val="single" w:color="2F5496" w:sz="6"/>
          <w:right w:val="single" w:color="2F5496" w:sz="6"/>
          <w:insideH w:val="single" w:color="auto" w:sz="4"/>
          <w:insideV w:val="single" w:color="auto" w:sz="4"/>
        </w:tblBorders>
      </w:tblPr>
      <w:tblGrid>
        <w:gridCol w:w="9000"/>
      </w:tblGrid>
      <w:tr>
        <w:tc>
          <w:tcPr>
            <w:tcW w:type="dxa" w:w="9000"/>
            <w:shd w:fill="DEEBF7"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NGƯỜI DÙNG (Giảng viên / Kỹ thuật viên / Sinh viên)
Giao diện Voice &amp; Chat</w:t>
            </w:r>
          </w:p>
        </w:tc>
      </w:tr>
    </w:tbl>
    <w:p>
      <w:pPr>
        <w:spacing w:after="120" w:line="300"/>
        <w:jc w:val="both"/>
      </w:pPr>
      <w:r>
        <w:rPr>
          <w:rFonts w:ascii="Times New Roman" w:cs="Times New Roman" w:eastAsia="Times New Roman" w:hAnsi="Times New Roman"/>
          <w:b w:val="false"/>
          <w:bCs w:val="false"/>
          <w:i w:val="false"/>
          <w:iCs w:val="false"/>
          <w:sz w:val="24"/>
          <w:szCs w:val="24"/>
        </w:rPr>
        <w:t xml:space="preserve"/>
      </w:r>
    </w:p>
    <w:p>
      <w:pPr>
        <w:jc w:val="center"/>
      </w:pPr>
      <w:r>
        <w:rPr>
          <w:rFonts w:ascii="Times New Roman" w:cs="Times New Roman" w:eastAsia="Times New Roman" w:hAnsi="Times New Roman"/>
          <w:i/>
          <w:iCs/>
          <w:sz w:val="20"/>
          <w:szCs w:val="20"/>
        </w:rPr>
        <w:t xml:space="preserve">↓ ↑  (Speech-to-Text / Text)</w:t>
      </w:r>
    </w:p>
    <w:p>
      <w:pPr>
        <w:spacing w:after="120" w:line="300"/>
        <w:jc w:val="both"/>
      </w:pPr>
      <w:r>
        <w:rPr>
          <w:rFonts w:ascii="Times New Roman" w:cs="Times New Roman" w:eastAsia="Times New Roman" w:hAnsi="Times New Roman"/>
          <w:b w:val="false"/>
          <w:bCs w:val="false"/>
          <w:i w:val="false"/>
          <w:iCs w:val="false"/>
          <w:sz w:val="24"/>
          <w:szCs w:val="24"/>
        </w:rPr>
        <w:t xml:space="preserve"/>
      </w:r>
    </w:p>
    <w:tbl>
      <w:tblPr>
        <w:tblW w:type="dxa" w:w="9000"/>
        <w:tblBorders>
          <w:top w:val="single" w:color="2F5496" w:sz="6"/>
          <w:left w:val="single" w:color="2F5496" w:sz="6"/>
          <w:bottom w:val="single" w:color="2F5496" w:sz="6"/>
          <w:right w:val="single" w:color="2F5496" w:sz="6"/>
          <w:insideH w:val="single" w:color="auto" w:sz="4"/>
          <w:insideV w:val="single" w:color="auto" w:sz="4"/>
        </w:tblBorders>
      </w:tblPr>
      <w:tblGrid>
        <w:gridCol w:w="9000"/>
      </w:tblGrid>
      <w:tr>
        <w:tc>
          <w:tcPr>
            <w:tcW w:type="dxa" w:w="9000"/>
            <w:shd w:fill="FFF2CC"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MASTER ORCHESTRATOR AGENT
(FastAPI AsyncIO + LangGraph — Intent Recognition &amp; Task Routing)</w:t>
            </w:r>
          </w:p>
        </w:tc>
      </w:tr>
    </w:tbl>
    <w:p>
      <w:pPr>
        <w:spacing w:after="120" w:line="300"/>
        <w:jc w:val="both"/>
      </w:pPr>
      <w:r>
        <w:rPr>
          <w:rFonts w:ascii="Times New Roman" w:cs="Times New Roman" w:eastAsia="Times New Roman" w:hAnsi="Times New Roman"/>
          <w:b w:val="false"/>
          <w:bCs w:val="false"/>
          <w:i w:val="false"/>
          <w:iCs w:val="false"/>
          <w:sz w:val="24"/>
          <w:szCs w:val="24"/>
        </w:rPr>
        <w:t xml:space="preserve"/>
      </w:r>
    </w:p>
    <w:p>
      <w:pPr>
        <w:jc w:val="center"/>
      </w:pPr>
      <w:r>
        <w:rPr>
          <w:rFonts w:ascii="Times New Roman" w:cs="Times New Roman" w:eastAsia="Times New Roman" w:hAnsi="Times New Roman"/>
          <w:i/>
          <w:iCs/>
          <w:sz w:val="20"/>
          <w:szCs w:val="20"/>
        </w:rPr>
        <w:t xml:space="preserve">↓  Event Bus / MQTT  ↓</w:t>
      </w:r>
    </w:p>
    <w:p>
      <w:pPr>
        <w:spacing w:after="120" w:line="300"/>
        <w:jc w:val="both"/>
      </w:pPr>
      <w:r>
        <w:rPr>
          <w:rFonts w:ascii="Times New Roman" w:cs="Times New Roman" w:eastAsia="Times New Roman" w:hAnsi="Times New Roman"/>
          <w:b w:val="false"/>
          <w:bCs w:val="false"/>
          <w:i w:val="false"/>
          <w:iCs w:val="false"/>
          <w:sz w:val="24"/>
          <w:szCs w:val="24"/>
        </w:rPr>
        <w:t xml:space="preserv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c>
          <w:tcPr>
            <w:tcW w:type="dxa" w:w="3116"/>
            <w:shd w:fill="E2EFDA" w:val="clear"/>
            <w:vAlign w:val="center"/>
          </w:tcPr>
          <w:p>
            <w:pPr>
              <w:jc w:val="center"/>
            </w:pPr>
            <w:r>
              <w:rPr>
                <w:rFonts w:ascii="Times New Roman" w:cs="Times New Roman" w:eastAsia="Times New Roman" w:hAnsi="Times New Roman"/>
                <w:b/>
                <w:bCs/>
                <w:sz w:val="22"/>
                <w:szCs w:val="22"/>
              </w:rPr>
              <w:t xml:space="preserve">Safety &amp; Practical
Tutoring Agent</w:t>
            </w:r>
          </w:p>
        </w:tc>
        <w:tc>
          <w:tcPr>
            <w:tcW w:type="dxa" w:w="3117"/>
            <w:shd w:fill="E2EFDA" w:val="clear"/>
            <w:vAlign w:val="center"/>
          </w:tcPr>
          <w:p>
            <w:pPr>
              <w:jc w:val="center"/>
            </w:pPr>
            <w:r>
              <w:rPr>
                <w:rFonts w:ascii="Times New Roman" w:cs="Times New Roman" w:eastAsia="Times New Roman" w:hAnsi="Times New Roman"/>
                <w:b/>
                <w:bCs/>
                <w:sz w:val="22"/>
                <w:szCs w:val="22"/>
              </w:rPr>
              <w:t xml:space="preserve">Lab Data
Management Agent</w:t>
            </w:r>
          </w:p>
        </w:tc>
        <w:tc>
          <w:tcPr>
            <w:tcW w:type="dxa" w:w="3117"/>
            <w:shd w:fill="E2EFDA" w:val="clear"/>
            <w:vAlign w:val="center"/>
          </w:tcPr>
          <w:p>
            <w:pPr>
              <w:jc w:val="center"/>
            </w:pPr>
            <w:r>
              <w:rPr>
                <w:rFonts w:ascii="Times New Roman" w:cs="Times New Roman" w:eastAsia="Times New Roman" w:hAnsi="Times New Roman"/>
                <w:b/>
                <w:bCs/>
                <w:sz w:val="22"/>
                <w:szCs w:val="22"/>
              </w:rPr>
              <w:t xml:space="preserve">Power &amp; Load
Management Agent</w:t>
            </w:r>
          </w:p>
        </w:tc>
      </w:tr>
      <w:tr>
        <w:tc>
          <w:tcPr>
            <w:tcW w:type="dxa" w:w="3116"/>
            <w:vAlign w:val="center"/>
          </w:tcPr>
          <w:p>
            <w:pPr>
              <w:jc w:val="left"/>
            </w:pPr>
            <w:r>
              <w:rPr>
                <w:rFonts w:ascii="Times New Roman" w:cs="Times New Roman" w:eastAsia="Times New Roman" w:hAnsi="Times New Roman"/>
                <w:b w:val="false"/>
                <w:bCs w:val="false"/>
                <w:sz w:val="22"/>
                <w:szCs w:val="22"/>
              </w:rPr>
              <w:t xml:space="preserve">- Hướng dẫn bài thực hành DOL, sao–tam giác
- Kiểm tra khóa liên động an toàn
- Chỉ cho phép đóng contactor khi đủ điều kiện</w:t>
            </w:r>
          </w:p>
        </w:tc>
        <w:tc>
          <w:tcPr>
            <w:tcW w:type="dxa" w:w="3117"/>
            <w:vAlign w:val="center"/>
          </w:tcPr>
          <w:p>
            <w:pPr>
              <w:jc w:val="left"/>
            </w:pPr>
            <w:r>
              <w:rPr>
                <w:rFonts w:ascii="Times New Roman" w:cs="Times New Roman" w:eastAsia="Times New Roman" w:hAnsi="Times New Roman"/>
                <w:b w:val="false"/>
                <w:bCs w:val="false"/>
                <w:sz w:val="22"/>
                <w:szCs w:val="22"/>
              </w:rPr>
              <w:t xml:space="preserve">- CSDL thiết bị, lịch thực hành
- Tình trạng bàn thực hành
- Chu kỳ kiểm định, mượn/trả</w:t>
            </w:r>
          </w:p>
        </w:tc>
        <w:tc>
          <w:tcPr>
            <w:tcW w:type="dxa" w:w="3117"/>
            <w:vAlign w:val="center"/>
          </w:tcPr>
          <w:p>
            <w:pPr>
              <w:jc w:val="left"/>
            </w:pPr>
            <w:r>
              <w:rPr>
                <w:rFonts w:ascii="Times New Roman" w:cs="Times New Roman" w:eastAsia="Times New Roman" w:hAnsi="Times New Roman"/>
                <w:b w:val="false"/>
                <w:bCs w:val="false"/>
                <w:sz w:val="22"/>
                <w:szCs w:val="22"/>
              </w:rPr>
              <w:t xml:space="preserve">- Đóng/cắt đèn, quạt
- Đo công suất tiêu thụ
- Dự báo phụ tải đỉnh</w:t>
            </w:r>
          </w:p>
        </w:tc>
      </w:tr>
    </w:tbl>
    <w:p>
      <w:pPr>
        <w:spacing w:after="120" w:line="300"/>
        <w:jc w:val="both"/>
      </w:pPr>
      <w:r>
        <w:rPr>
          <w:rFonts w:ascii="Times New Roman" w:cs="Times New Roman" w:eastAsia="Times New Roman" w:hAnsi="Times New Roman"/>
          <w:b w:val="false"/>
          <w:bCs w:val="false"/>
          <w:i w:val="false"/>
          <w:iCs w:val="false"/>
          <w:sz w:val="24"/>
          <w:szCs w:val="24"/>
        </w:rPr>
        <w:t xml:space="preserve"/>
      </w:r>
    </w:p>
    <w:p>
      <w:pPr>
        <w:jc w:val="center"/>
      </w:pPr>
      <w:r>
        <w:rPr>
          <w:rFonts w:ascii="Times New Roman" w:cs="Times New Roman" w:eastAsia="Times New Roman" w:hAnsi="Times New Roman"/>
          <w:i/>
          <w:iCs/>
          <w:sz w:val="20"/>
          <w:szCs w:val="20"/>
        </w:rPr>
        <w:t xml:space="preserve">↓  S7comm / python-snap7 (kế thừa Đồ án 1)  ↓</w:t>
      </w:r>
    </w:p>
    <w:p>
      <w:pPr>
        <w:spacing w:after="120" w:line="300"/>
        <w:jc w:val="both"/>
      </w:pPr>
      <w:r>
        <w:rPr>
          <w:rFonts w:ascii="Times New Roman" w:cs="Times New Roman" w:eastAsia="Times New Roman" w:hAnsi="Times New Roman"/>
          <w:b w:val="false"/>
          <w:bCs w:val="false"/>
          <w:i w:val="false"/>
          <w:iCs w:val="false"/>
          <w:sz w:val="24"/>
          <w:szCs w:val="24"/>
        </w:rPr>
        <w:t xml:space="preserve"/>
      </w:r>
    </w:p>
    <w:tbl>
      <w:tblPr>
        <w:tblW w:type="dxa" w:w="9000"/>
        <w:tblBorders>
          <w:top w:val="single" w:color="2F5496" w:sz="6"/>
          <w:left w:val="single" w:color="2F5496" w:sz="6"/>
          <w:bottom w:val="single" w:color="2F5496" w:sz="6"/>
          <w:right w:val="single" w:color="2F5496" w:sz="6"/>
          <w:insideH w:val="single" w:color="auto" w:sz="4"/>
          <w:insideV w:val="single" w:color="auto" w:sz="4"/>
        </w:tblBorders>
      </w:tblPr>
      <w:tblGrid>
        <w:gridCol w:w="9000"/>
      </w:tblGrid>
      <w:tr>
        <w:tc>
          <w:tcPr>
            <w:tcW w:type="dxa" w:w="9000"/>
            <w:shd w:fill="DEEBF7" w:val="clear"/>
            <w:tcMar>
              <w:top w:type="dxa" w:w="100"/>
              <w:left w:type="dxa" w:w="150"/>
              <w:bottom w:type="dxa" w:w="100"/>
              <w:right w:type="dxa" w:w="150"/>
            </w:tcMar>
          </w:tcPr>
          <w:p>
            <w:pPr>
              <w:jc w:val="center"/>
            </w:pPr>
            <w:r>
              <w:rPr>
                <w:rFonts w:ascii="Times New Roman" w:cs="Times New Roman" w:eastAsia="Times New Roman" w:hAnsi="Times New Roman"/>
                <w:b/>
                <w:bCs/>
                <w:sz w:val="22"/>
                <w:szCs w:val="22"/>
              </w:rPr>
              <w:t xml:space="preserve">PLC SIEMENS S7-1500 (ảo / thật) — Cảm biến E-Stop, rơ-le nhiệt, contactor, công tơ điện, đèn, quạt</w:t>
            </w:r>
          </w:p>
        </w:tc>
      </w:tr>
    </w:tbl>
    <w:p>
      <w:pPr>
        <w:spacing w:after="120" w:line="300"/>
        <w:jc w:val="both"/>
      </w:pPr>
      <w:r>
        <w:rPr>
          <w:rFonts w:ascii="Times New Roman" w:cs="Times New Roman" w:eastAsia="Times New Roman" w:hAnsi="Times New Roman"/>
          <w:b w:val="false"/>
          <w:bCs w:val="false"/>
          <w:i w:val="false"/>
          <w:iCs w:val="false"/>
          <w:sz w:val="24"/>
          <w:szCs w:val="24"/>
        </w:rPr>
        <w:t xml:space="preserve"/>
      </w:r>
    </w:p>
    <w:p>
      <w:pPr>
        <w:spacing w:after="120" w:line="300"/>
        <w:jc w:val="both"/>
      </w:pPr>
      <w:r>
        <w:rPr>
          <w:rFonts w:ascii="Times New Roman" w:cs="Times New Roman" w:eastAsia="Times New Roman" w:hAnsi="Times New Roman"/>
          <w:b/>
          <w:bCs/>
          <w:i w:val="false"/>
          <w:iCs w:val="false"/>
          <w:sz w:val="24"/>
          <w:szCs w:val="24"/>
        </w:rPr>
        <w:t xml:space="preserve">3.2. Nguyên tắc thiết kế</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Master Orchestrator không truy cập PLC trực tiếp — mọi thao tác an toàn đi qua Safety Agent để đảm bảo một điểm kiểm soát duy nhất.</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Giao tiếp giữa các Agent qua Event Bus/MQTT (publish/subscribe), không gọi hàm trực tiếp giữa các module — cho phép mở rộng thêm Agent sau này.</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Safety Agent luôn đọc trạng thái PLC (qua lớp python-snap7 kế thừa từ Đồ án 1) TRƯỚC khi phát lệnh, không cấp nguồn chỉ dựa vào lệnh giọng nói/chat.</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Toàn bộ hành động an toàn (cấp nguồn, ngắt khẩn cấp) được ghi log có dấu thời gian, phục vụ truy vết và đo đạc định lượng.</w:t>
      </w:r>
    </w:p>
    <w:p>
      <w:pPr>
        <w:pStyle w:val="Heading1"/>
        <w:spacing w:after="140" w:before="280"/>
      </w:pPr>
      <w:r>
        <w:rPr>
          <w:rFonts w:ascii="Times New Roman" w:cs="Times New Roman" w:eastAsia="Times New Roman" w:hAnsi="Times New Roman"/>
          <w:b/>
          <w:bCs/>
        </w:rPr>
        <w:t xml:space="preserve">4. PHÂN CÔNG THÀNH VIÊN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550"/>
        <w:gridCol w:w="3600"/>
      </w:tblGrid>
      <w:tr>
        <w:tc>
          <w:tcPr>
            <w:tcW w:type="dxa" w:w="2200"/>
            <w:shd w:fill="4472C4" w:val="clear"/>
            <w:vAlign w:val="center"/>
          </w:tcPr>
          <w:p>
            <w:pPr>
              <w:jc w:val="center"/>
            </w:pPr>
            <w:r>
              <w:rPr>
                <w:rFonts w:ascii="Times New Roman" w:cs="Times New Roman" w:eastAsia="Times New Roman" w:hAnsi="Times New Roman"/>
                <w:b/>
                <w:bCs/>
                <w:sz w:val="22"/>
                <w:szCs w:val="22"/>
              </w:rPr>
              <w:t xml:space="preserve">Thành viên</w:t>
            </w:r>
          </w:p>
        </w:tc>
        <w:tc>
          <w:tcPr>
            <w:tcW w:type="dxa" w:w="3550"/>
            <w:shd w:fill="4472C4" w:val="clear"/>
            <w:vAlign w:val="center"/>
          </w:tcPr>
          <w:p>
            <w:pPr>
              <w:jc w:val="center"/>
            </w:pPr>
            <w:r>
              <w:rPr>
                <w:rFonts w:ascii="Times New Roman" w:cs="Times New Roman" w:eastAsia="Times New Roman" w:hAnsi="Times New Roman"/>
                <w:b/>
                <w:bCs/>
                <w:sz w:val="22"/>
                <w:szCs w:val="22"/>
              </w:rPr>
              <w:t xml:space="preserve">Phụ trách chính</w:t>
            </w:r>
          </w:p>
        </w:tc>
        <w:tc>
          <w:tcPr>
            <w:tcW w:type="dxa" w:w="3600"/>
            <w:shd w:fill="4472C4" w:val="clear"/>
            <w:vAlign w:val="center"/>
          </w:tcPr>
          <w:p>
            <w:pPr>
              <w:jc w:val="center"/>
            </w:pPr>
            <w:r>
              <w:rPr>
                <w:rFonts w:ascii="Times New Roman" w:cs="Times New Roman" w:eastAsia="Times New Roman" w:hAnsi="Times New Roman"/>
                <w:b/>
                <w:bCs/>
                <w:sz w:val="22"/>
                <w:szCs w:val="22"/>
              </w:rPr>
              <w:t xml:space="preserve">Nhiệm vụ cụ thể</w:t>
            </w:r>
          </w:p>
        </w:tc>
      </w:tr>
      <w:tr>
        <w:tc>
          <w:tcPr>
            <w:tcW w:type="dxa" w:w="2200"/>
            <w:vAlign w:val="center"/>
          </w:tcPr>
          <w:p>
            <w:pPr>
              <w:jc w:val="left"/>
            </w:pPr>
            <w:r>
              <w:rPr>
                <w:rFonts w:ascii="Times New Roman" w:cs="Times New Roman" w:eastAsia="Times New Roman" w:hAnsi="Times New Roman"/>
                <w:b/>
                <w:bCs/>
                <w:sz w:val="22"/>
                <w:szCs w:val="22"/>
              </w:rPr>
              <w:t xml:space="preserve">Lữ Phan Thành Phát
(CNDD2311025)</w:t>
            </w:r>
          </w:p>
        </w:tc>
        <w:tc>
          <w:tcPr>
            <w:tcW w:type="dxa" w:w="3550"/>
            <w:vAlign w:val="center"/>
          </w:tcPr>
          <w:p>
            <w:pPr>
              <w:jc w:val="left"/>
            </w:pPr>
            <w:r>
              <w:rPr>
                <w:rFonts w:ascii="Times New Roman" w:cs="Times New Roman" w:eastAsia="Times New Roman" w:hAnsi="Times New Roman"/>
                <w:b w:val="false"/>
                <w:bCs w:val="false"/>
                <w:sz w:val="22"/>
                <w:szCs w:val="22"/>
              </w:rPr>
              <w:t xml:space="preserve">Master Orchestrator Agent +
Safety &amp; Practical Tutoring Agent</w:t>
            </w:r>
          </w:p>
        </w:tc>
        <w:tc>
          <w:tcPr>
            <w:tcW w:type="dxa" w:w="3600"/>
            <w:vAlign w:val="center"/>
          </w:tcPr>
          <w:p>
            <w:pPr>
              <w:jc w:val="left"/>
            </w:pPr>
            <w:r>
              <w:rPr>
                <w:rFonts w:ascii="Times New Roman" w:cs="Times New Roman" w:eastAsia="Times New Roman" w:hAnsi="Times New Roman"/>
                <w:b w:val="false"/>
                <w:bCs w:val="false"/>
                <w:sz w:val="22"/>
                <w:szCs w:val="22"/>
              </w:rPr>
              <w:t xml:space="preserve">- Dựng khung LangGraph + FastAPI AsyncIO
- Module Intent Recognition
- Logic khóa liên động an toàn, kịch bản hướng dẫn DOL/sao-tam giác
- Nâng cấp Data Block PLC phục vụ Safety Agent</w:t>
            </w:r>
          </w:p>
        </w:tc>
      </w:tr>
      <w:tr>
        <w:tc>
          <w:tcPr>
            <w:tcW w:type="dxa" w:w="2200"/>
            <w:vAlign w:val="center"/>
          </w:tcPr>
          <w:p>
            <w:pPr>
              <w:jc w:val="left"/>
            </w:pPr>
            <w:r>
              <w:rPr>
                <w:rFonts w:ascii="Times New Roman" w:cs="Times New Roman" w:eastAsia="Times New Roman" w:hAnsi="Times New Roman"/>
                <w:b/>
                <w:bCs/>
                <w:sz w:val="22"/>
                <w:szCs w:val="22"/>
              </w:rPr>
              <w:t xml:space="preserve">Trần Lê Tuấn
(CNDD2311012)</w:t>
            </w:r>
          </w:p>
        </w:tc>
        <w:tc>
          <w:tcPr>
            <w:tcW w:type="dxa" w:w="3550"/>
            <w:vAlign w:val="center"/>
          </w:tcPr>
          <w:p>
            <w:pPr>
              <w:jc w:val="left"/>
            </w:pPr>
            <w:r>
              <w:rPr>
                <w:rFonts w:ascii="Times New Roman" w:cs="Times New Roman" w:eastAsia="Times New Roman" w:hAnsi="Times New Roman"/>
                <w:b w:val="false"/>
                <w:bCs w:val="false"/>
                <w:sz w:val="22"/>
                <w:szCs w:val="22"/>
              </w:rPr>
              <w:t xml:space="preserve">Lab Data Management Agent +
Power &amp; Load Management Agent</w:t>
            </w:r>
          </w:p>
        </w:tc>
        <w:tc>
          <w:tcPr>
            <w:tcW w:type="dxa" w:w="3600"/>
            <w:vAlign w:val="center"/>
          </w:tcPr>
          <w:p>
            <w:pPr>
              <w:jc w:val="left"/>
            </w:pPr>
            <w:r>
              <w:rPr>
                <w:rFonts w:ascii="Times New Roman" w:cs="Times New Roman" w:eastAsia="Times New Roman" w:hAnsi="Times New Roman"/>
                <w:b w:val="false"/>
                <w:bCs w:val="false"/>
                <w:sz w:val="22"/>
                <w:szCs w:val="22"/>
              </w:rPr>
              <w:t xml:space="preserve">- Thiết kế CSDL thiết bị/lịch thực hành/mượn trả
- API quản lý dữ liệu lab
- Module đo công suất, thuật toán dự báo phụ tải đỉnh
- Tích hợp Event Bus/MQTT giữa các Agent</w:t>
            </w:r>
          </w:p>
        </w:tc>
      </w:tr>
      <w:tr>
        <w:tc>
          <w:tcPr>
            <w:tcW w:type="dxa" w:w="2200"/>
            <w:vAlign w:val="center"/>
          </w:tcPr>
          <w:p>
            <w:pPr>
              <w:jc w:val="left"/>
            </w:pPr>
            <w:r>
              <w:rPr>
                <w:rFonts w:ascii="Times New Roman" w:cs="Times New Roman" w:eastAsia="Times New Roman" w:hAnsi="Times New Roman"/>
                <w:b/>
                <w:bCs/>
                <w:sz w:val="22"/>
                <w:szCs w:val="22"/>
              </w:rPr>
              <w:t xml:space="preserve">Cả nhóm</w:t>
            </w:r>
          </w:p>
        </w:tc>
        <w:tc>
          <w:tcPr>
            <w:tcW w:type="dxa" w:w="3550"/>
            <w:vAlign w:val="center"/>
          </w:tcPr>
          <w:p>
            <w:pPr>
              <w:jc w:val="left"/>
            </w:pPr>
            <w:r>
              <w:rPr>
                <w:rFonts w:ascii="Times New Roman" w:cs="Times New Roman" w:eastAsia="Times New Roman" w:hAnsi="Times New Roman"/>
                <w:b w:val="false"/>
                <w:bCs w:val="false"/>
                <w:sz w:val="22"/>
                <w:szCs w:val="22"/>
              </w:rPr>
              <w:t xml:space="preserve">Tích hợp hệ thống, đo đạc định lượng, viết báo cáo/bài báo</w:t>
            </w:r>
          </w:p>
        </w:tc>
        <w:tc>
          <w:tcPr>
            <w:tcW w:type="dxa" w:w="3600"/>
            <w:vAlign w:val="center"/>
          </w:tcPr>
          <w:p>
            <w:pPr>
              <w:jc w:val="left"/>
            </w:pPr>
            <w:r>
              <w:rPr>
                <w:rFonts w:ascii="Times New Roman" w:cs="Times New Roman" w:eastAsia="Times New Roman" w:hAnsi="Times New Roman"/>
                <w:b w:val="false"/>
                <w:bCs w:val="false"/>
                <w:sz w:val="22"/>
                <w:szCs w:val="22"/>
              </w:rPr>
              <w:t xml:space="preserve">- Kiểm thử tích hợp 4 Agent
- Thu thập số liệu (độ trễ, độ chính xác an toàn)
- Soạn thảo bản thảo bài báo khoa học</w:t>
            </w:r>
          </w:p>
        </w:tc>
      </w:tr>
    </w:tbl>
    <w:p>
      <w:r>
        <w:br w:type="page"/>
      </w:r>
    </w:p>
    <w:p>
      <w:pPr>
        <w:pStyle w:val="Heading1"/>
        <w:spacing w:after="140" w:before="280"/>
      </w:pPr>
      <w:r>
        <w:rPr>
          <w:rFonts w:ascii="Times New Roman" w:cs="Times New Roman" w:eastAsia="Times New Roman" w:hAnsi="Times New Roman"/>
          <w:b/>
          <w:bCs/>
        </w:rPr>
        <w:t xml:space="preserve">5. KẾ HOẠCH TUẦN (DỰ KIẾN 15 TUẦN)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50"/>
      </w:tblGrid>
      <w:tr>
        <w:tc>
          <w:tcPr>
            <w:tcW w:type="dxa" w:w="900"/>
            <w:shd w:fill="4472C4" w:val="clear"/>
            <w:vAlign w:val="center"/>
          </w:tcPr>
          <w:p>
            <w:pPr>
              <w:jc w:val="center"/>
            </w:pPr>
            <w:r>
              <w:rPr>
                <w:rFonts w:ascii="Times New Roman" w:cs="Times New Roman" w:eastAsia="Times New Roman" w:hAnsi="Times New Roman"/>
                <w:b/>
                <w:bCs/>
                <w:sz w:val="22"/>
                <w:szCs w:val="22"/>
              </w:rPr>
              <w:t xml:space="preserve">Tuần</w:t>
            </w:r>
          </w:p>
        </w:tc>
        <w:tc>
          <w:tcPr>
            <w:tcW w:type="dxa" w:w="2600"/>
            <w:shd w:fill="4472C4" w:val="clear"/>
            <w:vAlign w:val="center"/>
          </w:tcPr>
          <w:p>
            <w:pPr>
              <w:jc w:val="center"/>
            </w:pPr>
            <w:r>
              <w:rPr>
                <w:rFonts w:ascii="Times New Roman" w:cs="Times New Roman" w:eastAsia="Times New Roman" w:hAnsi="Times New Roman"/>
                <w:b/>
                <w:bCs/>
                <w:sz w:val="22"/>
                <w:szCs w:val="22"/>
              </w:rPr>
              <w:t xml:space="preserve">Nội dung trọng tâm</w:t>
            </w:r>
          </w:p>
        </w:tc>
        <w:tc>
          <w:tcPr>
            <w:tcW w:type="dxa" w:w="5850"/>
            <w:shd w:fill="4472C4" w:val="clear"/>
            <w:vAlign w:val="center"/>
          </w:tcPr>
          <w:p>
            <w:pPr>
              <w:jc w:val="center"/>
            </w:pPr>
            <w:r>
              <w:rPr>
                <w:rFonts w:ascii="Times New Roman" w:cs="Times New Roman" w:eastAsia="Times New Roman" w:hAnsi="Times New Roman"/>
                <w:b/>
                <w:bCs/>
                <w:sz w:val="22"/>
                <w:szCs w:val="22"/>
              </w:rPr>
              <w:t xml:space="preserve">Công việc chi tiết</w:t>
            </w:r>
          </w:p>
        </w:tc>
      </w:tr>
      <w:tr>
        <w:tc>
          <w:tcPr>
            <w:tcW w:type="dxa" w:w="900"/>
            <w:vAlign w:val="center"/>
          </w:tcPr>
          <w:p>
            <w:pPr>
              <w:jc w:val="center"/>
            </w:pPr>
            <w:r>
              <w:rPr>
                <w:rFonts w:ascii="Times New Roman" w:cs="Times New Roman" w:eastAsia="Times New Roman" w:hAnsi="Times New Roman"/>
                <w:b/>
                <w:bCs/>
                <w:sz w:val="22"/>
                <w:szCs w:val="22"/>
              </w:rPr>
              <w:t xml:space="preserve">1</w:t>
            </w:r>
          </w:p>
        </w:tc>
        <w:tc>
          <w:tcPr>
            <w:tcW w:type="dxa" w:w="2600"/>
            <w:vAlign w:val="center"/>
          </w:tcPr>
          <w:p>
            <w:pPr>
              <w:jc w:val="left"/>
            </w:pPr>
            <w:r>
              <w:rPr>
                <w:rFonts w:ascii="Times New Roman" w:cs="Times New Roman" w:eastAsia="Times New Roman" w:hAnsi="Times New Roman"/>
                <w:b/>
                <w:bCs/>
                <w:sz w:val="22"/>
                <w:szCs w:val="22"/>
              </w:rPr>
              <w:t xml:space="preserve">Đề cương &amp; môi trường</w:t>
            </w:r>
          </w:p>
        </w:tc>
        <w:tc>
          <w:tcPr>
            <w:tcW w:type="dxa" w:w="5850"/>
            <w:vAlign w:val="center"/>
          </w:tcPr>
          <w:p>
            <w:pPr>
              <w:jc w:val="left"/>
            </w:pPr>
            <w:r>
              <w:rPr>
                <w:rFonts w:ascii="Times New Roman" w:cs="Times New Roman" w:eastAsia="Times New Roman" w:hAnsi="Times New Roman"/>
                <w:b w:val="false"/>
                <w:bCs w:val="false"/>
                <w:sz w:val="22"/>
                <w:szCs w:val="22"/>
              </w:rPr>
              <w:t xml:space="preserve">Nộp đề cương chi tiết cho GVHD; cài đặt LangGraph, FastAPI, MQTT broker (Mosquitto); rà soát lại code Đồ án 1 để tái sử dụng.</w:t>
            </w:r>
          </w:p>
        </w:tc>
      </w:tr>
      <w:tr>
        <w:tc>
          <w:tcPr>
            <w:tcW w:type="dxa" w:w="900"/>
            <w:vAlign w:val="center"/>
          </w:tcPr>
          <w:p>
            <w:pPr>
              <w:jc w:val="center"/>
            </w:pPr>
            <w:r>
              <w:rPr>
                <w:rFonts w:ascii="Times New Roman" w:cs="Times New Roman" w:eastAsia="Times New Roman" w:hAnsi="Times New Roman"/>
                <w:b/>
                <w:bCs/>
                <w:sz w:val="22"/>
                <w:szCs w:val="22"/>
              </w:rPr>
              <w:t xml:space="preserve">2</w:t>
            </w:r>
          </w:p>
        </w:tc>
        <w:tc>
          <w:tcPr>
            <w:tcW w:type="dxa" w:w="2600"/>
            <w:vAlign w:val="center"/>
          </w:tcPr>
          <w:p>
            <w:pPr>
              <w:jc w:val="left"/>
            </w:pPr>
            <w:r>
              <w:rPr>
                <w:rFonts w:ascii="Times New Roman" w:cs="Times New Roman" w:eastAsia="Times New Roman" w:hAnsi="Times New Roman"/>
                <w:b/>
                <w:bCs/>
                <w:sz w:val="22"/>
                <w:szCs w:val="22"/>
              </w:rPr>
              <w:t xml:space="preserve">Thiết kế kiến trúc Đa Agent</w:t>
            </w:r>
          </w:p>
        </w:tc>
        <w:tc>
          <w:tcPr>
            <w:tcW w:type="dxa" w:w="5850"/>
            <w:vAlign w:val="center"/>
          </w:tcPr>
          <w:p>
            <w:pPr>
              <w:jc w:val="left"/>
            </w:pPr>
            <w:r>
              <w:rPr>
                <w:rFonts w:ascii="Times New Roman" w:cs="Times New Roman" w:eastAsia="Times New Roman" w:hAnsi="Times New Roman"/>
                <w:b w:val="false"/>
                <w:bCs w:val="false"/>
                <w:sz w:val="22"/>
                <w:szCs w:val="22"/>
              </w:rPr>
              <w:t xml:space="preserve">Chốt sơ đồ khối, giao thức message giữa các Agent (định dạng JSON qua MQTT topic), thiết kế schema Event Bus.</w:t>
            </w:r>
          </w:p>
        </w:tc>
      </w:tr>
      <w:tr>
        <w:tc>
          <w:tcPr>
            <w:tcW w:type="dxa" w:w="900"/>
            <w:vAlign w:val="center"/>
          </w:tcPr>
          <w:p>
            <w:pPr>
              <w:jc w:val="center"/>
            </w:pPr>
            <w:r>
              <w:rPr>
                <w:rFonts w:ascii="Times New Roman" w:cs="Times New Roman" w:eastAsia="Times New Roman" w:hAnsi="Times New Roman"/>
                <w:b/>
                <w:bCs/>
                <w:sz w:val="22"/>
                <w:szCs w:val="22"/>
              </w:rPr>
              <w:t xml:space="preserve">3–4</w:t>
            </w:r>
          </w:p>
        </w:tc>
        <w:tc>
          <w:tcPr>
            <w:tcW w:type="dxa" w:w="2600"/>
            <w:vAlign w:val="center"/>
          </w:tcPr>
          <w:p>
            <w:pPr>
              <w:jc w:val="left"/>
            </w:pPr>
            <w:r>
              <w:rPr>
                <w:rFonts w:ascii="Times New Roman" w:cs="Times New Roman" w:eastAsia="Times New Roman" w:hAnsi="Times New Roman"/>
                <w:b/>
                <w:bCs/>
                <w:sz w:val="22"/>
                <w:szCs w:val="22"/>
              </w:rPr>
              <w:t xml:space="preserve">Master Orchestrator Agent</w:t>
            </w:r>
          </w:p>
        </w:tc>
        <w:tc>
          <w:tcPr>
            <w:tcW w:type="dxa" w:w="5850"/>
            <w:vAlign w:val="center"/>
          </w:tcPr>
          <w:p>
            <w:pPr>
              <w:jc w:val="left"/>
            </w:pPr>
            <w:r>
              <w:rPr>
                <w:rFonts w:ascii="Times New Roman" w:cs="Times New Roman" w:eastAsia="Times New Roman" w:hAnsi="Times New Roman"/>
                <w:b w:val="false"/>
                <w:bCs w:val="false"/>
                <w:sz w:val="22"/>
                <w:szCs w:val="22"/>
              </w:rPr>
              <w:t xml:space="preserve">Xây dựng module nhận lệnh Chat trước (text), tích hợp LangGraph state machine, module Intent Recognition cơ bản (phân loại 4 nhóm ý định ứng với 4 Agent).</w:t>
            </w:r>
          </w:p>
        </w:tc>
      </w:tr>
      <w:tr>
        <w:tc>
          <w:tcPr>
            <w:tcW w:type="dxa" w:w="900"/>
            <w:vAlign w:val="center"/>
          </w:tcPr>
          <w:p>
            <w:pPr>
              <w:jc w:val="center"/>
            </w:pPr>
            <w:r>
              <w:rPr>
                <w:rFonts w:ascii="Times New Roman" w:cs="Times New Roman" w:eastAsia="Times New Roman" w:hAnsi="Times New Roman"/>
                <w:b/>
                <w:bCs/>
                <w:sz w:val="22"/>
                <w:szCs w:val="22"/>
              </w:rPr>
              <w:t xml:space="preserve">5–6</w:t>
            </w:r>
          </w:p>
        </w:tc>
        <w:tc>
          <w:tcPr>
            <w:tcW w:type="dxa" w:w="2600"/>
            <w:vAlign w:val="center"/>
          </w:tcPr>
          <w:p>
            <w:pPr>
              <w:jc w:val="left"/>
            </w:pPr>
            <w:r>
              <w:rPr>
                <w:rFonts w:ascii="Times New Roman" w:cs="Times New Roman" w:eastAsia="Times New Roman" w:hAnsi="Times New Roman"/>
                <w:b/>
                <w:bCs/>
                <w:sz w:val="22"/>
                <w:szCs w:val="22"/>
              </w:rPr>
              <w:t xml:space="preserve">Safety &amp; Practical Tutoring Agent (phần 1)</w:t>
            </w:r>
          </w:p>
        </w:tc>
        <w:tc>
          <w:tcPr>
            <w:tcW w:type="dxa" w:w="5850"/>
            <w:vAlign w:val="center"/>
          </w:tcPr>
          <w:p>
            <w:pPr>
              <w:jc w:val="left"/>
            </w:pPr>
            <w:r>
              <w:rPr>
                <w:rFonts w:ascii="Times New Roman" w:cs="Times New Roman" w:eastAsia="Times New Roman" w:hAnsi="Times New Roman"/>
                <w:b w:val="false"/>
                <w:bCs w:val="false"/>
                <w:sz w:val="22"/>
                <w:szCs w:val="22"/>
              </w:rPr>
              <w:t xml:space="preserve">Mở rộng Data Block PLC (thêm tag mô phỏng bài DOL, sao-tam giác); xây lớp Python đọc trạng thái an toàn (ngắn mạch, rơ-le nhiệt, E-Stop) kế thừa python-snap7.</w:t>
            </w:r>
          </w:p>
        </w:tc>
      </w:tr>
      <w:tr>
        <w:tc>
          <w:tcPr>
            <w:tcW w:type="dxa" w:w="900"/>
            <w:vAlign w:val="center"/>
          </w:tcPr>
          <w:p>
            <w:pPr>
              <w:jc w:val="center"/>
            </w:pPr>
            <w:r>
              <w:rPr>
                <w:rFonts w:ascii="Times New Roman" w:cs="Times New Roman" w:eastAsia="Times New Roman" w:hAnsi="Times New Roman"/>
                <w:b/>
                <w:bCs/>
                <w:sz w:val="22"/>
                <w:szCs w:val="22"/>
              </w:rPr>
              <w:t xml:space="preserve">7</w:t>
            </w:r>
          </w:p>
        </w:tc>
        <w:tc>
          <w:tcPr>
            <w:tcW w:type="dxa" w:w="2600"/>
            <w:vAlign w:val="center"/>
          </w:tcPr>
          <w:p>
            <w:pPr>
              <w:jc w:val="left"/>
            </w:pPr>
            <w:r>
              <w:rPr>
                <w:rFonts w:ascii="Times New Roman" w:cs="Times New Roman" w:eastAsia="Times New Roman" w:hAnsi="Times New Roman"/>
                <w:b/>
                <w:bCs/>
                <w:sz w:val="22"/>
                <w:szCs w:val="22"/>
              </w:rPr>
              <w:t xml:space="preserve">Kiểm tra giữa kỳ</w:t>
            </w:r>
          </w:p>
        </w:tc>
        <w:tc>
          <w:tcPr>
            <w:tcW w:type="dxa" w:w="5850"/>
            <w:vAlign w:val="center"/>
          </w:tcPr>
          <w:p>
            <w:pPr>
              <w:jc w:val="left"/>
            </w:pPr>
            <w:r>
              <w:rPr>
                <w:rFonts w:ascii="Times New Roman" w:cs="Times New Roman" w:eastAsia="Times New Roman" w:hAnsi="Times New Roman"/>
                <w:b w:val="false"/>
                <w:bCs w:val="false"/>
                <w:sz w:val="22"/>
                <w:szCs w:val="22"/>
              </w:rPr>
              <w:t xml:space="preserve">Demo nội bộ: Orchestrator nhận lệnh chat → định tuyến đến Safety Agent → Safety Agent đọc đúng trạng thái PLC. Báo cáo tiến độ giữa kỳ cho GVHD.</w:t>
            </w:r>
          </w:p>
        </w:tc>
      </w:tr>
      <w:tr>
        <w:tc>
          <w:tcPr>
            <w:tcW w:type="dxa" w:w="900"/>
            <w:vAlign w:val="center"/>
          </w:tcPr>
          <w:p>
            <w:pPr>
              <w:jc w:val="center"/>
            </w:pPr>
            <w:r>
              <w:rPr>
                <w:rFonts w:ascii="Times New Roman" w:cs="Times New Roman" w:eastAsia="Times New Roman" w:hAnsi="Times New Roman"/>
                <w:b/>
                <w:bCs/>
                <w:sz w:val="22"/>
                <w:szCs w:val="22"/>
              </w:rPr>
              <w:t xml:space="preserve">8–9</w:t>
            </w:r>
          </w:p>
        </w:tc>
        <w:tc>
          <w:tcPr>
            <w:tcW w:type="dxa" w:w="2600"/>
            <w:vAlign w:val="center"/>
          </w:tcPr>
          <w:p>
            <w:pPr>
              <w:jc w:val="left"/>
            </w:pPr>
            <w:r>
              <w:rPr>
                <w:rFonts w:ascii="Times New Roman" w:cs="Times New Roman" w:eastAsia="Times New Roman" w:hAnsi="Times New Roman"/>
                <w:b/>
                <w:bCs/>
                <w:sz w:val="22"/>
                <w:szCs w:val="22"/>
              </w:rPr>
              <w:t xml:space="preserve">Safety &amp; Practical Tutoring Agent (phần 2)</w:t>
            </w:r>
          </w:p>
        </w:tc>
        <w:tc>
          <w:tcPr>
            <w:tcW w:type="dxa" w:w="5850"/>
            <w:vAlign w:val="center"/>
          </w:tcPr>
          <w:p>
            <w:pPr>
              <w:jc w:val="left"/>
            </w:pPr>
            <w:r>
              <w:rPr>
                <w:rFonts w:ascii="Times New Roman" w:cs="Times New Roman" w:eastAsia="Times New Roman" w:hAnsi="Times New Roman"/>
                <w:b w:val="false"/>
                <w:bCs w:val="false"/>
                <w:sz w:val="22"/>
                <w:szCs w:val="22"/>
              </w:rPr>
              <w:t xml:space="preserve">Hoàn thiện kịch bản hướng dẫn từng bước (step-by-step tutoring); logic khóa liên động chỉ đóng contactor khi đủ điều kiện; đo thời gian phản hồi.</w:t>
            </w:r>
          </w:p>
        </w:tc>
      </w:tr>
      <w:tr>
        <w:tc>
          <w:tcPr>
            <w:tcW w:type="dxa" w:w="900"/>
            <w:vAlign w:val="center"/>
          </w:tcPr>
          <w:p>
            <w:pPr>
              <w:jc w:val="center"/>
            </w:pPr>
            <w:r>
              <w:rPr>
                <w:rFonts w:ascii="Times New Roman" w:cs="Times New Roman" w:eastAsia="Times New Roman" w:hAnsi="Times New Roman"/>
                <w:b/>
                <w:bCs/>
                <w:sz w:val="22"/>
                <w:szCs w:val="22"/>
              </w:rPr>
              <w:t xml:space="preserve">10</w:t>
            </w:r>
          </w:p>
        </w:tc>
        <w:tc>
          <w:tcPr>
            <w:tcW w:type="dxa" w:w="2600"/>
            <w:vAlign w:val="center"/>
          </w:tcPr>
          <w:p>
            <w:pPr>
              <w:jc w:val="left"/>
            </w:pPr>
            <w:r>
              <w:rPr>
                <w:rFonts w:ascii="Times New Roman" w:cs="Times New Roman" w:eastAsia="Times New Roman" w:hAnsi="Times New Roman"/>
                <w:b/>
                <w:bCs/>
                <w:sz w:val="22"/>
                <w:szCs w:val="22"/>
              </w:rPr>
              <w:t xml:space="preserve">Lab Data Management Agent</w:t>
            </w:r>
          </w:p>
        </w:tc>
        <w:tc>
          <w:tcPr>
            <w:tcW w:type="dxa" w:w="5850"/>
            <w:vAlign w:val="center"/>
          </w:tcPr>
          <w:p>
            <w:pPr>
              <w:jc w:val="left"/>
            </w:pPr>
            <w:r>
              <w:rPr>
                <w:rFonts w:ascii="Times New Roman" w:cs="Times New Roman" w:eastAsia="Times New Roman" w:hAnsi="Times New Roman"/>
                <w:b w:val="false"/>
                <w:bCs w:val="false"/>
                <w:sz w:val="22"/>
                <w:szCs w:val="22"/>
              </w:rPr>
              <w:t xml:space="preserve">Thiết kế CSDL (SQLite/PostgreSQL): bảng thiết bị, lịch thực hành, lịch sử mượn trả, chu kỳ kiểm định; API CRUD cơ bản; kết nối vào Event Bus.</w:t>
            </w:r>
          </w:p>
        </w:tc>
      </w:tr>
      <w:tr>
        <w:tc>
          <w:tcPr>
            <w:tcW w:type="dxa" w:w="900"/>
            <w:vAlign w:val="center"/>
          </w:tcPr>
          <w:p>
            <w:pPr>
              <w:jc w:val="center"/>
            </w:pPr>
            <w:r>
              <w:rPr>
                <w:rFonts w:ascii="Times New Roman" w:cs="Times New Roman" w:eastAsia="Times New Roman" w:hAnsi="Times New Roman"/>
                <w:b/>
                <w:bCs/>
                <w:sz w:val="22"/>
                <w:szCs w:val="22"/>
              </w:rPr>
              <w:t xml:space="preserve">11</w:t>
            </w:r>
          </w:p>
        </w:tc>
        <w:tc>
          <w:tcPr>
            <w:tcW w:type="dxa" w:w="2600"/>
            <w:vAlign w:val="center"/>
          </w:tcPr>
          <w:p>
            <w:pPr>
              <w:jc w:val="left"/>
            </w:pPr>
            <w:r>
              <w:rPr>
                <w:rFonts w:ascii="Times New Roman" w:cs="Times New Roman" w:eastAsia="Times New Roman" w:hAnsi="Times New Roman"/>
                <w:b/>
                <w:bCs/>
                <w:sz w:val="22"/>
                <w:szCs w:val="22"/>
              </w:rPr>
              <w:t xml:space="preserve">Power &amp; Load Management Agent</w:t>
            </w:r>
          </w:p>
        </w:tc>
        <w:tc>
          <w:tcPr>
            <w:tcW w:type="dxa" w:w="5850"/>
            <w:vAlign w:val="center"/>
          </w:tcPr>
          <w:p>
            <w:pPr>
              <w:jc w:val="left"/>
            </w:pPr>
            <w:r>
              <w:rPr>
                <w:rFonts w:ascii="Times New Roman" w:cs="Times New Roman" w:eastAsia="Times New Roman" w:hAnsi="Times New Roman"/>
                <w:b w:val="false"/>
                <w:bCs w:val="false"/>
                <w:sz w:val="22"/>
                <w:szCs w:val="22"/>
              </w:rPr>
              <w:t xml:space="preserve">Module đọc công suất tiêu thụ (mô phỏng hoặc cảm biến thật nếu có), thuật toán dự báo phụ tải đỉnh đơn giản (moving average/regression), logic đóng/cắt đèn - quạt.</w:t>
            </w:r>
          </w:p>
        </w:tc>
      </w:tr>
      <w:tr>
        <w:tc>
          <w:tcPr>
            <w:tcW w:type="dxa" w:w="900"/>
            <w:vAlign w:val="center"/>
          </w:tcPr>
          <w:p>
            <w:pPr>
              <w:jc w:val="center"/>
            </w:pPr>
            <w:r>
              <w:rPr>
                <w:rFonts w:ascii="Times New Roman" w:cs="Times New Roman" w:eastAsia="Times New Roman" w:hAnsi="Times New Roman"/>
                <w:b/>
                <w:bCs/>
                <w:sz w:val="22"/>
                <w:szCs w:val="22"/>
              </w:rPr>
              <w:t xml:space="preserve">12</w:t>
            </w:r>
          </w:p>
        </w:tc>
        <w:tc>
          <w:tcPr>
            <w:tcW w:type="dxa" w:w="2600"/>
            <w:vAlign w:val="center"/>
          </w:tcPr>
          <w:p>
            <w:pPr>
              <w:jc w:val="left"/>
            </w:pPr>
            <w:r>
              <w:rPr>
                <w:rFonts w:ascii="Times New Roman" w:cs="Times New Roman" w:eastAsia="Times New Roman" w:hAnsi="Times New Roman"/>
                <w:b/>
                <w:bCs/>
                <w:sz w:val="22"/>
                <w:szCs w:val="22"/>
              </w:rPr>
              <w:t xml:space="preserve">Tích hợp giao diện Voice</w:t>
            </w:r>
          </w:p>
        </w:tc>
        <w:tc>
          <w:tcPr>
            <w:tcW w:type="dxa" w:w="5850"/>
            <w:vAlign w:val="center"/>
          </w:tcPr>
          <w:p>
            <w:pPr>
              <w:jc w:val="left"/>
            </w:pPr>
            <w:r>
              <w:rPr>
                <w:rFonts w:ascii="Times New Roman" w:cs="Times New Roman" w:eastAsia="Times New Roman" w:hAnsi="Times New Roman"/>
                <w:b w:val="false"/>
                <w:bCs w:val="false"/>
                <w:sz w:val="22"/>
                <w:szCs w:val="22"/>
              </w:rPr>
              <w:t xml:space="preserve">Bổ sung Speech-to-Text (Whisper hoặc tương đương) cho Master Orchestrator; kiểm thử end-to-end bằng giọng nói.</w:t>
            </w:r>
          </w:p>
        </w:tc>
      </w:tr>
      <w:tr>
        <w:tc>
          <w:tcPr>
            <w:tcW w:type="dxa" w:w="900"/>
            <w:vAlign w:val="center"/>
          </w:tcPr>
          <w:p>
            <w:pPr>
              <w:jc w:val="center"/>
            </w:pPr>
            <w:r>
              <w:rPr>
                <w:rFonts w:ascii="Times New Roman" w:cs="Times New Roman" w:eastAsia="Times New Roman" w:hAnsi="Times New Roman"/>
                <w:b/>
                <w:bCs/>
                <w:sz w:val="22"/>
                <w:szCs w:val="22"/>
              </w:rPr>
              <w:t xml:space="preserve">13</w:t>
            </w:r>
          </w:p>
        </w:tc>
        <w:tc>
          <w:tcPr>
            <w:tcW w:type="dxa" w:w="2600"/>
            <w:vAlign w:val="center"/>
          </w:tcPr>
          <w:p>
            <w:pPr>
              <w:jc w:val="left"/>
            </w:pPr>
            <w:r>
              <w:rPr>
                <w:rFonts w:ascii="Times New Roman" w:cs="Times New Roman" w:eastAsia="Times New Roman" w:hAnsi="Times New Roman"/>
                <w:b/>
                <w:bCs/>
                <w:sz w:val="22"/>
                <w:szCs w:val="22"/>
              </w:rPr>
              <w:t xml:space="preserve">Tích hợp hệ thống &amp; kiểm thử toàn diện</w:t>
            </w:r>
          </w:p>
        </w:tc>
        <w:tc>
          <w:tcPr>
            <w:tcW w:type="dxa" w:w="5850"/>
            <w:vAlign w:val="center"/>
          </w:tcPr>
          <w:p>
            <w:pPr>
              <w:jc w:val="left"/>
            </w:pPr>
            <w:r>
              <w:rPr>
                <w:rFonts w:ascii="Times New Roman" w:cs="Times New Roman" w:eastAsia="Times New Roman" w:hAnsi="Times New Roman"/>
                <w:b w:val="false"/>
                <w:bCs w:val="false"/>
                <w:sz w:val="22"/>
                <w:szCs w:val="22"/>
              </w:rPr>
              <w:t xml:space="preserve">Kiểm thử 4 Agent hoạt động đồng thời qua Event Bus/MQTT; chạy kịch bản demo đầy đủ; thu thập số liệu định lượng (độ trễ, độ chính xác an toàn).</w:t>
            </w:r>
          </w:p>
        </w:tc>
      </w:tr>
      <w:tr>
        <w:tc>
          <w:tcPr>
            <w:tcW w:type="dxa" w:w="900"/>
            <w:vAlign w:val="center"/>
          </w:tcPr>
          <w:p>
            <w:pPr>
              <w:jc w:val="center"/>
            </w:pPr>
            <w:r>
              <w:rPr>
                <w:rFonts w:ascii="Times New Roman" w:cs="Times New Roman" w:eastAsia="Times New Roman" w:hAnsi="Times New Roman"/>
                <w:b/>
                <w:bCs/>
                <w:sz w:val="22"/>
                <w:szCs w:val="22"/>
              </w:rPr>
              <w:t xml:space="preserve">14</w:t>
            </w:r>
          </w:p>
        </w:tc>
        <w:tc>
          <w:tcPr>
            <w:tcW w:type="dxa" w:w="2600"/>
            <w:vAlign w:val="center"/>
          </w:tcPr>
          <w:p>
            <w:pPr>
              <w:jc w:val="left"/>
            </w:pPr>
            <w:r>
              <w:rPr>
                <w:rFonts w:ascii="Times New Roman" w:cs="Times New Roman" w:eastAsia="Times New Roman" w:hAnsi="Times New Roman"/>
                <w:b/>
                <w:bCs/>
                <w:sz w:val="22"/>
                <w:szCs w:val="22"/>
              </w:rPr>
              <w:t xml:space="preserve">Viết báo cáo &amp; bài báo khoa học</w:t>
            </w:r>
          </w:p>
        </w:tc>
        <w:tc>
          <w:tcPr>
            <w:tcW w:type="dxa" w:w="5850"/>
            <w:vAlign w:val="center"/>
          </w:tcPr>
          <w:p>
            <w:pPr>
              <w:jc w:val="left"/>
            </w:pPr>
            <w:r>
              <w:rPr>
                <w:rFonts w:ascii="Times New Roman" w:cs="Times New Roman" w:eastAsia="Times New Roman" w:hAnsi="Times New Roman"/>
                <w:b w:val="false"/>
                <w:bCs w:val="false"/>
                <w:sz w:val="22"/>
                <w:szCs w:val="22"/>
              </w:rPr>
              <w:t xml:space="preserve">Soạn báo cáo Đồ án 2 (Chương 1-4); soạn bản thảo bài báo khoa học (định vị Education 5.0 với Agentic Safety Interlocks).</w:t>
            </w:r>
          </w:p>
        </w:tc>
      </w:tr>
      <w:tr>
        <w:tc>
          <w:tcPr>
            <w:tcW w:type="dxa" w:w="900"/>
            <w:vAlign w:val="center"/>
          </w:tcPr>
          <w:p>
            <w:pPr>
              <w:jc w:val="center"/>
            </w:pPr>
            <w:r>
              <w:rPr>
                <w:rFonts w:ascii="Times New Roman" w:cs="Times New Roman" w:eastAsia="Times New Roman" w:hAnsi="Times New Roman"/>
                <w:b/>
                <w:bCs/>
                <w:sz w:val="22"/>
                <w:szCs w:val="22"/>
              </w:rPr>
              <w:t xml:space="preserve">15</w:t>
            </w:r>
          </w:p>
        </w:tc>
        <w:tc>
          <w:tcPr>
            <w:tcW w:type="dxa" w:w="2600"/>
            <w:vAlign w:val="center"/>
          </w:tcPr>
          <w:p>
            <w:pPr>
              <w:jc w:val="left"/>
            </w:pPr>
            <w:r>
              <w:rPr>
                <w:rFonts w:ascii="Times New Roman" w:cs="Times New Roman" w:eastAsia="Times New Roman" w:hAnsi="Times New Roman"/>
                <w:b/>
                <w:bCs/>
                <w:sz w:val="22"/>
                <w:szCs w:val="22"/>
              </w:rPr>
              <w:t xml:space="preserve">Hoàn thiện &amp; nghiệm thu</w:t>
            </w:r>
          </w:p>
        </w:tc>
        <w:tc>
          <w:tcPr>
            <w:tcW w:type="dxa" w:w="5850"/>
            <w:vAlign w:val="center"/>
          </w:tcPr>
          <w:p>
            <w:pPr>
              <w:jc w:val="left"/>
            </w:pPr>
            <w:r>
              <w:rPr>
                <w:rFonts w:ascii="Times New Roman" w:cs="Times New Roman" w:eastAsia="Times New Roman" w:hAnsi="Times New Roman"/>
                <w:b w:val="false"/>
                <w:bCs w:val="false"/>
                <w:sz w:val="22"/>
                <w:szCs w:val="22"/>
              </w:rPr>
              <w:t xml:space="preserve">Quay video demo, chuẩn bị slide bảo vệ, rà soát checklist nghiệm thu, nộp báo cáo hoàn chỉnh.</w:t>
            </w:r>
          </w:p>
        </w:tc>
      </w:tr>
    </w:tbl>
    <w:p>
      <w:r>
        <w:br w:type="page"/>
      </w:r>
    </w:p>
    <w:p>
      <w:pPr>
        <w:pStyle w:val="Heading1"/>
        <w:spacing w:after="140" w:before="280"/>
      </w:pPr>
      <w:r>
        <w:rPr>
          <w:rFonts w:ascii="Times New Roman" w:cs="Times New Roman" w:eastAsia="Times New Roman" w:hAnsi="Times New Roman"/>
          <w:b/>
          <w:bCs/>
        </w:rPr>
        <w:t xml:space="preserve">6. TIÊU CHÍ NGHIỆM THU DỰ KIẾN</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Master Orchestrator Agent nhận diện đúng ý định và định tuyến chính xác đến sub-agent tương ứng qua Chat, tối thiểu 4 kịch bản lệnh khác nhau.</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Safety &amp; Practical Tutoring Agent KHÔNG cấp nguồn khi một trong các điều kiện an toàn (ngắn mạch, rơ-le nhiệt, E-Stop) chưa đạt — kiểm chứng bằng kịch bản giả lập lỗi trên PLC (kế thừa cơ chế Fault_Inject của Đồ án 1).</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Lab Data Management Agent lưu và truy xuất đúng thông tin lịch thực hành, tình trạng bàn thực hành qua ít nhất 3 truy vấn mẫu.</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Power &amp; Load Management Agent đọc đúng công suất tiêu thụ mô phỏng và đưa ra cảnh báo khi vượt phụ tải đỉnh giả định.</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Có số liệu định lượng: thời gian phản hồi trung bình của Intent Recognition (ms), tỉ lệ phát hiện đúng điều kiện an toàn (%) — phục vụ viết bài báo khoa học.</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Có bản thảo/đề cương bài báo khoa học định vị theo hướng "Smart Educational Engineering Laboratory with Agentic Safety Interlocks", nhắm tạp chí/hội nghị IEEE Transactions on Learning Technologies, Computer Applications in Engineering Education (Wiley), hoặc MDPI Sensors.</w:t>
      </w:r>
    </w:p>
    <w:p>
      <w:pPr>
        <w:pStyle w:val="Heading1"/>
        <w:spacing w:after="140" w:before="280"/>
      </w:pPr>
      <w:r>
        <w:rPr>
          <w:rFonts w:ascii="Times New Roman" w:cs="Times New Roman" w:eastAsia="Times New Roman" w:hAnsi="Times New Roman"/>
          <w:b/>
          <w:bCs/>
        </w:rPr>
        <w:t xml:space="preserve">7. RỦI RO DỰ KIẾN VÀ PHƯƠNG ÁN DỰ PHÒNG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6"/>
        <w:gridCol w:w="3117"/>
      </w:tblGrid>
      <w:tr>
        <w:tc>
          <w:tcPr>
            <w:tcW w:type="dxa" w:w="3117"/>
            <w:shd w:fill="F4B183" w:val="clear"/>
            <w:vAlign w:val="center"/>
          </w:tcPr>
          <w:p>
            <w:pPr>
              <w:jc w:val="center"/>
            </w:pPr>
            <w:r>
              <w:rPr>
                <w:rFonts w:ascii="Times New Roman" w:cs="Times New Roman" w:eastAsia="Times New Roman" w:hAnsi="Times New Roman"/>
                <w:b/>
                <w:bCs/>
                <w:sz w:val="22"/>
                <w:szCs w:val="22"/>
              </w:rPr>
              <w:t xml:space="preserve">Rủi ro</w:t>
            </w:r>
          </w:p>
        </w:tc>
        <w:tc>
          <w:tcPr>
            <w:tcW w:type="dxa" w:w="3116"/>
            <w:shd w:fill="F4B183" w:val="clear"/>
            <w:vAlign w:val="center"/>
          </w:tcPr>
          <w:p>
            <w:pPr>
              <w:jc w:val="center"/>
            </w:pPr>
            <w:r>
              <w:rPr>
                <w:rFonts w:ascii="Times New Roman" w:cs="Times New Roman" w:eastAsia="Times New Roman" w:hAnsi="Times New Roman"/>
                <w:b/>
                <w:bCs/>
                <w:sz w:val="22"/>
                <w:szCs w:val="22"/>
              </w:rPr>
              <w:t xml:space="preserve">Ảnh hưởng</w:t>
            </w:r>
          </w:p>
        </w:tc>
        <w:tc>
          <w:tcPr>
            <w:tcW w:type="dxa" w:w="3117"/>
            <w:shd w:fill="F4B183" w:val="clear"/>
            <w:vAlign w:val="center"/>
          </w:tcPr>
          <w:p>
            <w:pPr>
              <w:jc w:val="center"/>
            </w:pPr>
            <w:r>
              <w:rPr>
                <w:rFonts w:ascii="Times New Roman" w:cs="Times New Roman" w:eastAsia="Times New Roman" w:hAnsi="Times New Roman"/>
                <w:b/>
                <w:bCs/>
                <w:sz w:val="22"/>
                <w:szCs w:val="22"/>
              </w:rPr>
              <w:t xml:space="preserve">Phương án dự phòng</w:t>
            </w:r>
          </w:p>
        </w:tc>
      </w:tr>
      <w:tr>
        <w:tc>
          <w:tcPr>
            <w:tcW w:type="dxa" w:w="3117"/>
            <w:vAlign w:val="center"/>
          </w:tcPr>
          <w:p>
            <w:pPr>
              <w:jc w:val="left"/>
            </w:pPr>
            <w:r>
              <w:rPr>
                <w:rFonts w:ascii="Times New Roman" w:cs="Times New Roman" w:eastAsia="Times New Roman" w:hAnsi="Times New Roman"/>
                <w:b w:val="false"/>
                <w:bCs w:val="false"/>
                <w:sz w:val="22"/>
                <w:szCs w:val="22"/>
              </w:rPr>
              <w:t xml:space="preserve">Chưa tiếp cận được PLC/thiết bị thật tại lab</w:t>
            </w:r>
          </w:p>
        </w:tc>
        <w:tc>
          <w:tcPr>
            <w:tcW w:type="dxa" w:w="3116"/>
            <w:vAlign w:val="center"/>
          </w:tcPr>
          <w:p>
            <w:pPr>
              <w:jc w:val="left"/>
            </w:pPr>
            <w:r>
              <w:rPr>
                <w:rFonts w:ascii="Times New Roman" w:cs="Times New Roman" w:eastAsia="Times New Roman" w:hAnsi="Times New Roman"/>
                <w:b w:val="false"/>
                <w:bCs w:val="false"/>
                <w:sz w:val="22"/>
                <w:szCs w:val="22"/>
              </w:rPr>
              <w:t xml:space="preserve">Không đo được số liệu an toàn thực tế</w:t>
            </w:r>
          </w:p>
        </w:tc>
        <w:tc>
          <w:tcPr>
            <w:tcW w:type="dxa" w:w="3117"/>
            <w:vAlign w:val="center"/>
          </w:tcPr>
          <w:p>
            <w:pPr>
              <w:jc w:val="left"/>
            </w:pPr>
            <w:r>
              <w:rPr>
                <w:rFonts w:ascii="Times New Roman" w:cs="Times New Roman" w:eastAsia="Times New Roman" w:hAnsi="Times New Roman"/>
                <w:b w:val="false"/>
                <w:bCs w:val="false"/>
                <w:sz w:val="22"/>
                <w:szCs w:val="22"/>
              </w:rPr>
              <w:t xml:space="preserve">Tiếp tục dùng PLC ảo PLCSIM Advanced (đã có sẵn từ Đồ án 1), bổ sung tag mô phỏng lỗi ngắn mạch/rơ-le nhiệt</w:t>
            </w:r>
          </w:p>
        </w:tc>
      </w:tr>
      <w:tr>
        <w:tc>
          <w:tcPr>
            <w:tcW w:type="dxa" w:w="3117"/>
            <w:vAlign w:val="center"/>
          </w:tcPr>
          <w:p>
            <w:pPr>
              <w:jc w:val="left"/>
            </w:pPr>
            <w:r>
              <w:rPr>
                <w:rFonts w:ascii="Times New Roman" w:cs="Times New Roman" w:eastAsia="Times New Roman" w:hAnsi="Times New Roman"/>
                <w:b w:val="false"/>
                <w:bCs w:val="false"/>
                <w:sz w:val="22"/>
                <w:szCs w:val="22"/>
              </w:rPr>
              <w:t xml:space="preserve">Speech-to-Text tiếng Việt độ chính xác thấp</w:t>
            </w:r>
          </w:p>
        </w:tc>
        <w:tc>
          <w:tcPr>
            <w:tcW w:type="dxa" w:w="3116"/>
            <w:vAlign w:val="center"/>
          </w:tcPr>
          <w:p>
            <w:pPr>
              <w:jc w:val="left"/>
            </w:pPr>
            <w:r>
              <w:rPr>
                <w:rFonts w:ascii="Times New Roman" w:cs="Times New Roman" w:eastAsia="Times New Roman" w:hAnsi="Times New Roman"/>
                <w:b w:val="false"/>
                <w:bCs w:val="false"/>
                <w:sz w:val="22"/>
                <w:szCs w:val="22"/>
              </w:rPr>
              <w:t xml:space="preserve">Giao diện Voice hoạt động không ổn định</w:t>
            </w:r>
          </w:p>
        </w:tc>
        <w:tc>
          <w:tcPr>
            <w:tcW w:type="dxa" w:w="3117"/>
            <w:vAlign w:val="center"/>
          </w:tcPr>
          <w:p>
            <w:pPr>
              <w:jc w:val="left"/>
            </w:pPr>
            <w:r>
              <w:rPr>
                <w:rFonts w:ascii="Times New Roman" w:cs="Times New Roman" w:eastAsia="Times New Roman" w:hAnsi="Times New Roman"/>
                <w:b w:val="false"/>
                <w:bCs w:val="false"/>
                <w:sz w:val="22"/>
                <w:szCs w:val="22"/>
              </w:rPr>
              <w:t xml:space="preserve">Ưu tiên hoàn thiện kênh Chat trước (tuần 3-11), Voice là lớp bổ sung ở tuần 12, không chặn tiến độ chính</w:t>
            </w:r>
          </w:p>
        </w:tc>
      </w:tr>
      <w:tr>
        <w:tc>
          <w:tcPr>
            <w:tcW w:type="dxa" w:w="3117"/>
            <w:vAlign w:val="center"/>
          </w:tcPr>
          <w:p>
            <w:pPr>
              <w:jc w:val="left"/>
            </w:pPr>
            <w:r>
              <w:rPr>
                <w:rFonts w:ascii="Times New Roman" w:cs="Times New Roman" w:eastAsia="Times New Roman" w:hAnsi="Times New Roman"/>
                <w:b w:val="false"/>
                <w:bCs w:val="false"/>
                <w:sz w:val="22"/>
                <w:szCs w:val="22"/>
              </w:rPr>
              <w:t xml:space="preserve">Độ phức tạp LangGraph/Event Bus vượt quá thời gian học kỳ</w:t>
            </w:r>
          </w:p>
        </w:tc>
        <w:tc>
          <w:tcPr>
            <w:tcW w:type="dxa" w:w="3116"/>
            <w:vAlign w:val="center"/>
          </w:tcPr>
          <w:p>
            <w:pPr>
              <w:jc w:val="left"/>
            </w:pPr>
            <w:r>
              <w:rPr>
                <w:rFonts w:ascii="Times New Roman" w:cs="Times New Roman" w:eastAsia="Times New Roman" w:hAnsi="Times New Roman"/>
                <w:b w:val="false"/>
                <w:bCs w:val="false"/>
                <w:sz w:val="22"/>
                <w:szCs w:val="22"/>
              </w:rPr>
              <w:t xml:space="preserve">Trễ tiến độ tích hợp 4 Agent</w:t>
            </w:r>
          </w:p>
        </w:tc>
        <w:tc>
          <w:tcPr>
            <w:tcW w:type="dxa" w:w="3117"/>
            <w:vAlign w:val="center"/>
          </w:tcPr>
          <w:p>
            <w:pPr>
              <w:jc w:val="left"/>
            </w:pPr>
            <w:r>
              <w:rPr>
                <w:rFonts w:ascii="Times New Roman" w:cs="Times New Roman" w:eastAsia="Times New Roman" w:hAnsi="Times New Roman"/>
                <w:b w:val="false"/>
                <w:bCs w:val="false"/>
                <w:sz w:val="22"/>
                <w:szCs w:val="22"/>
              </w:rPr>
              <w:t xml:space="preserve">Làm trước 2 Agent lõi (Orchestrator + Safety) đúng chuẩn, 2 Agent còn lại có thể ở mức MVP (tối thiểu khả thi) nếu thiếu thời gian</w:t>
            </w:r>
          </w:p>
        </w:tc>
      </w:tr>
    </w:tbl>
    <w:p>
      <w:pPr>
        <w:pStyle w:val="Heading1"/>
        <w:spacing w:after="140" w:before="280"/>
      </w:pPr>
      <w:r>
        <w:rPr>
          <w:rFonts w:ascii="Times New Roman" w:cs="Times New Roman" w:eastAsia="Times New Roman" w:hAnsi="Times New Roman"/>
          <w:b/>
          <w:bCs/>
        </w:rPr>
        <w:t xml:space="preserve">8. TÀI LIỆU THAM KHẢO / CĂN CỨ</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Tài liệu "Định hướng chi tiết Đồ án 2, Nghiên cứu khoa học và Khóa luận tốt nghiệp năm 2026" — ThS. Trần Trung Khánh, ban hành 14/09/2026.</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Báo cáo Đồ án 1: "Xây dựng hệ thống điều khiển và giám sát phòng thí nghiệm thông minh" — Nhóm 05, GVHD ThS. Lê Quốc Khương.</w:t>
      </w:r>
    </w:p>
    <w:p>
      <w:pPr>
        <w:pStyle w:val="ListParagraph"/>
        <w:numPr>
          <w:ilvl w:val="0"/>
          <w:numId w:val="2"/>
        </w:numPr>
        <w:spacing w:after="80" w:line="300"/>
      </w:pPr>
      <w:r>
        <w:rPr>
          <w:rFonts w:ascii="Times New Roman" w:cs="Times New Roman" w:eastAsia="Times New Roman" w:hAnsi="Times New Roman"/>
          <w:b w:val="false"/>
          <w:bCs w:val="false"/>
          <w:sz w:val="24"/>
          <w:szCs w:val="24"/>
        </w:rPr>
        <w:t xml:space="preserve">Mã nguồn và tài liệu kỹ thuật dự án mo-phong-s7-1500-smart-lab (DB_ConveyorMonitor, DB_Alert, FB_SimulateConveyor, main_bridge.py).</w:t>
      </w:r>
    </w:p>
    <w:sectPr>
      <w:headerReference w:type="default" r:id="rId7"/>
      <w:footerReference w:type="default" r:id="rId8"/>
      <w:pgSz w:w="11907" w:h="16840"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Đề cương chi tiết Đồ án 2 — Nhóm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2026-09-17T11:12:24.441Z</dcterms:created>
  <dcterms:modified xsi:type="dcterms:W3CDTF">2026-09-17T11:12:24.451Z</dcterms:modified>
</cp:coreProperties>
</file>

<file path=docProps/custom.xml><?xml version="1.0" encoding="utf-8"?>
<Properties xmlns="http://schemas.openxmlformats.org/officeDocument/2006/custom-properties" xmlns:vt="http://schemas.openxmlformats.org/officeDocument/2006/docPropsVTypes"/>
</file>