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Project-wide Gradle settings.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 (e.g. Android Studio) users: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Gradle settings configured through the IDE *will override*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settings specified in this 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details on how to configure your build environment visit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http://www.gradle.org/docs/current/userguide/build_environment.html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JVM arguments used for the daemon process.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setting is particularly useful for tweaking memory settings.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org.gradle.jvmargs=-Xmx1536m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configured, Gradle will run in incubating parallel mode.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should only be used with decoupled projects. More details, visit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http://www.gradle.org/docs/current/userguide/multi_project_builds.html#sec:decoupled_projects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org.gradle.parallel=true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