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sz w:val="36"/>
        </w:rPr>
        <w:t>10 DESIGN PATTERNS TRONG DỰ ÁN WEBBANGIAY</w:t>
      </w:r>
    </w:p>
    <w:p>
      <w:pPr>
        <w:jc w:val="center"/>
      </w:pPr>
      <w:r>
        <w:rPr>
          <w:i/>
          <w:sz w:val="28"/>
        </w:rPr>
        <w:t>ASP.NET Core Web API - Bài tập lớn cuối kỳ</w:t>
      </w:r>
    </w:p>
    <w:p/>
    <w:p>
      <w:pPr>
        <w:pStyle w:val="Heading1"/>
      </w:pPr>
      <w:r>
        <w:t>Tổng quan 10 Design Patterns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sz w:val="24"/>
              </w:rPr>
              <w:t>#</w:t>
            </w:r>
          </w:p>
        </w:tc>
        <w:tc>
          <w:tcPr>
            <w:tcW w:type="dxa" w:w="2351"/>
          </w:tcPr>
          <w:p>
            <w:r>
              <w:rPr>
                <w:b/>
                <w:sz w:val="24"/>
              </w:rPr>
              <w:t>Pattern</w:t>
            </w:r>
          </w:p>
        </w:tc>
        <w:tc>
          <w:tcPr>
            <w:tcW w:type="dxa" w:w="2351"/>
          </w:tcPr>
          <w:p>
            <w:r>
              <w:rPr>
                <w:b/>
                <w:sz w:val="24"/>
              </w:rPr>
              <w:t>Áp dụng</w:t>
            </w:r>
          </w:p>
        </w:tc>
        <w:tc>
          <w:tcPr>
            <w:tcW w:type="dxa" w:w="2351"/>
          </w:tcPr>
          <w:p>
            <w:r>
              <w:rPr>
                <w:b/>
                <w:sz w:val="24"/>
              </w:rPr>
              <w:t>Trạng thái</w:t>
            </w:r>
          </w:p>
        </w:tc>
      </w:tr>
      <w:tr>
        <w:tc>
          <w:tcPr>
            <w:tcW w:type="dxa" w:w="2351"/>
          </w:tcPr>
          <w:p>
            <w:r>
              <w:t>1</w:t>
            </w:r>
          </w:p>
        </w:tc>
        <w:tc>
          <w:tcPr>
            <w:tcW w:type="dxa" w:w="2351"/>
          </w:tcPr>
          <w:p>
            <w:r>
              <w:t>Singleton</w:t>
            </w:r>
          </w:p>
        </w:tc>
        <w:tc>
          <w:tcPr>
            <w:tcW w:type="dxa" w:w="2351"/>
          </w:tcPr>
          <w:p>
            <w:r>
              <w:t>Logger</w:t>
            </w:r>
          </w:p>
        </w:tc>
        <w:tc>
          <w:tcPr>
            <w:tcW w:type="dxa" w:w="2351"/>
          </w:tcPr>
          <w:p>
            <w:r>
              <w:t>Hoạt động</w:t>
            </w:r>
          </w:p>
        </w:tc>
      </w:tr>
      <w:tr>
        <w:tc>
          <w:tcPr>
            <w:tcW w:type="dxa" w:w="2351"/>
          </w:tcPr>
          <w:p>
            <w:r>
              <w:t>2</w:t>
            </w:r>
          </w:p>
        </w:tc>
        <w:tc>
          <w:tcPr>
            <w:tcW w:type="dxa" w:w="2351"/>
          </w:tcPr>
          <w:p>
            <w:r>
              <w:t>Factory</w:t>
            </w:r>
          </w:p>
        </w:tc>
        <w:tc>
          <w:tcPr>
            <w:tcW w:type="dxa" w:w="2351"/>
          </w:tcPr>
          <w:p>
            <w:r>
              <w:t>Payment</w:t>
            </w:r>
          </w:p>
        </w:tc>
        <w:tc>
          <w:tcPr>
            <w:tcW w:type="dxa" w:w="2351"/>
          </w:tcPr>
          <w:p>
            <w:r>
              <w:t>Hoạt động</w:t>
            </w:r>
          </w:p>
        </w:tc>
      </w:tr>
      <w:tr>
        <w:tc>
          <w:tcPr>
            <w:tcW w:type="dxa" w:w="2351"/>
          </w:tcPr>
          <w:p>
            <w:r>
              <w:t>3</w:t>
            </w:r>
          </w:p>
        </w:tc>
        <w:tc>
          <w:tcPr>
            <w:tcW w:type="dxa" w:w="2351"/>
          </w:tcPr>
          <w:p>
            <w:r>
              <w:t>Strategy</w:t>
            </w:r>
          </w:p>
        </w:tc>
        <w:tc>
          <w:tcPr>
            <w:tcW w:type="dxa" w:w="2351"/>
          </w:tcPr>
          <w:p>
            <w:r>
              <w:t>Pricing</w:t>
            </w:r>
          </w:p>
        </w:tc>
        <w:tc>
          <w:tcPr>
            <w:tcW w:type="dxa" w:w="2351"/>
          </w:tcPr>
          <w:p>
            <w:r>
              <w:t>Hoạt động</w:t>
            </w:r>
          </w:p>
        </w:tc>
      </w:tr>
      <w:tr>
        <w:tc>
          <w:tcPr>
            <w:tcW w:type="dxa" w:w="2351"/>
          </w:tcPr>
          <w:p>
            <w:r>
              <w:t>4</w:t>
            </w:r>
          </w:p>
        </w:tc>
        <w:tc>
          <w:tcPr>
            <w:tcW w:type="dxa" w:w="2351"/>
          </w:tcPr>
          <w:p>
            <w:r>
              <w:t>Observer</w:t>
            </w:r>
          </w:p>
        </w:tc>
        <w:tc>
          <w:tcPr>
            <w:tcW w:type="dxa" w:w="2351"/>
          </w:tcPr>
          <w:p>
            <w:r>
              <w:t>Review/Rating</w:t>
            </w:r>
          </w:p>
        </w:tc>
        <w:tc>
          <w:tcPr>
            <w:tcW w:type="dxa" w:w="2351"/>
          </w:tcPr>
          <w:p>
            <w:r>
              <w:t>Hoạt động</w:t>
            </w:r>
          </w:p>
        </w:tc>
      </w:tr>
      <w:tr>
        <w:tc>
          <w:tcPr>
            <w:tcW w:type="dxa" w:w="2351"/>
          </w:tcPr>
          <w:p>
            <w:r>
              <w:t>5</w:t>
            </w:r>
          </w:p>
        </w:tc>
        <w:tc>
          <w:tcPr>
            <w:tcW w:type="dxa" w:w="2351"/>
          </w:tcPr>
          <w:p>
            <w:r>
              <w:t>Repository</w:t>
            </w:r>
          </w:p>
        </w:tc>
        <w:tc>
          <w:tcPr>
            <w:tcW w:type="dxa" w:w="2351"/>
          </w:tcPr>
          <w:p>
            <w:r>
              <w:t>Data Access</w:t>
            </w:r>
          </w:p>
        </w:tc>
        <w:tc>
          <w:tcPr>
            <w:tcW w:type="dxa" w:w="2351"/>
          </w:tcPr>
          <w:p>
            <w:r>
              <w:t>Hoạt động</w:t>
            </w:r>
          </w:p>
        </w:tc>
      </w:tr>
      <w:tr>
        <w:tc>
          <w:tcPr>
            <w:tcW w:type="dxa" w:w="2351"/>
          </w:tcPr>
          <w:p>
            <w:r>
              <w:t>6</w:t>
            </w:r>
          </w:p>
        </w:tc>
        <w:tc>
          <w:tcPr>
            <w:tcW w:type="dxa" w:w="2351"/>
          </w:tcPr>
          <w:p>
            <w:r>
              <w:t>Decorator</w:t>
            </w:r>
          </w:p>
        </w:tc>
        <w:tc>
          <w:tcPr>
            <w:tcW w:type="dxa" w:w="2351"/>
          </w:tcPr>
          <w:p>
            <w:r>
              <w:t>Price Calculation</w:t>
            </w:r>
          </w:p>
        </w:tc>
        <w:tc>
          <w:tcPr>
            <w:tcW w:type="dxa" w:w="2351"/>
          </w:tcPr>
          <w:p>
            <w:r>
              <w:t>Hoạt động</w:t>
            </w:r>
          </w:p>
        </w:tc>
      </w:tr>
      <w:tr>
        <w:tc>
          <w:tcPr>
            <w:tcW w:type="dxa" w:w="2351"/>
          </w:tcPr>
          <w:p>
            <w:r>
              <w:t>7</w:t>
            </w:r>
          </w:p>
        </w:tc>
        <w:tc>
          <w:tcPr>
            <w:tcW w:type="dxa" w:w="2351"/>
          </w:tcPr>
          <w:p>
            <w:r>
              <w:t>Command</w:t>
            </w:r>
          </w:p>
        </w:tc>
        <w:tc>
          <w:tcPr>
            <w:tcW w:type="dxa" w:w="2351"/>
          </w:tcPr>
          <w:p>
            <w:r>
              <w:t>Order</w:t>
            </w:r>
          </w:p>
        </w:tc>
        <w:tc>
          <w:tcPr>
            <w:tcW w:type="dxa" w:w="2351"/>
          </w:tcPr>
          <w:p>
            <w:r>
              <w:t>Hoạt động</w:t>
            </w:r>
          </w:p>
        </w:tc>
      </w:tr>
      <w:tr>
        <w:tc>
          <w:tcPr>
            <w:tcW w:type="dxa" w:w="2351"/>
          </w:tcPr>
          <w:p>
            <w:r>
              <w:t>8</w:t>
            </w:r>
          </w:p>
        </w:tc>
        <w:tc>
          <w:tcPr>
            <w:tcW w:type="dxa" w:w="2351"/>
          </w:tcPr>
          <w:p>
            <w:r>
              <w:t>Builder (NEW)</w:t>
            </w:r>
          </w:p>
        </w:tc>
        <w:tc>
          <w:tcPr>
            <w:tcW w:type="dxa" w:w="2351"/>
          </w:tcPr>
          <w:p>
            <w:r>
              <w:t>Order Construction</w:t>
            </w:r>
          </w:p>
        </w:tc>
        <w:tc>
          <w:tcPr>
            <w:tcW w:type="dxa" w:w="2351"/>
          </w:tcPr>
          <w:p>
            <w:r>
              <w:t>Hoạt động</w:t>
            </w:r>
          </w:p>
        </w:tc>
      </w:tr>
      <w:tr>
        <w:tc>
          <w:tcPr>
            <w:tcW w:type="dxa" w:w="2351"/>
          </w:tcPr>
          <w:p>
            <w:r>
              <w:t>9</w:t>
            </w:r>
          </w:p>
        </w:tc>
        <w:tc>
          <w:tcPr>
            <w:tcW w:type="dxa" w:w="2351"/>
          </w:tcPr>
          <w:p>
            <w:r>
              <w:t>Adapter (NEW)</w:t>
            </w:r>
          </w:p>
        </w:tc>
        <w:tc>
          <w:tcPr>
            <w:tcW w:type="dxa" w:w="2351"/>
          </w:tcPr>
          <w:p>
            <w:r>
              <w:t>Notification</w:t>
            </w:r>
          </w:p>
        </w:tc>
        <w:tc>
          <w:tcPr>
            <w:tcW w:type="dxa" w:w="2351"/>
          </w:tcPr>
          <w:p>
            <w:r>
              <w:t>Hoạt động</w:t>
            </w:r>
          </w:p>
        </w:tc>
      </w:tr>
      <w:tr>
        <w:tc>
          <w:tcPr>
            <w:tcW w:type="dxa" w:w="2351"/>
          </w:tcPr>
          <w:p>
            <w:r>
              <w:t>10</w:t>
            </w:r>
          </w:p>
        </w:tc>
        <w:tc>
          <w:tcPr>
            <w:tcW w:type="dxa" w:w="2351"/>
          </w:tcPr>
          <w:p>
            <w:r>
              <w:t>State (NEW)</w:t>
            </w:r>
          </w:p>
        </w:tc>
        <w:tc>
          <w:tcPr>
            <w:tcW w:type="dxa" w:w="2351"/>
          </w:tcPr>
          <w:p>
            <w:r>
              <w:t>Order Status</w:t>
            </w:r>
          </w:p>
        </w:tc>
        <w:tc>
          <w:tcPr>
            <w:tcW w:type="dxa" w:w="2351"/>
          </w:tcPr>
          <w:p>
            <w:r>
              <w:t>Hoạt động</w:t>
            </w:r>
          </w:p>
        </w:tc>
      </w:tr>
    </w:tbl>
    <w:p/>
    <w:p>
      <w:r>
        <w:br w:type="page"/>
      </w:r>
    </w:p>
    <w:p>
      <w:pPr>
        <w:pStyle w:val="Heading1"/>
      </w:pPr>
      <w:r>
        <w:t>1. SINGLETON - Logger</w:t>
      </w:r>
    </w:p>
    <w:p>
      <w:pPr>
        <w:pStyle w:val="Heading2"/>
      </w:pPr>
      <w:r>
        <w:t>Mục đích</w:t>
      </w:r>
    </w:p>
    <w:p>
      <w:r>
        <w:rPr>
          <w:sz w:val="26"/>
        </w:rPr>
        <w:t>Đảm bảo chỉ có DUY NHẤT 1 instance LoggerService trong toàn bộ ứng dụng, ghi log tập trung cho tất cả module. Dù có bao nhiêu Controller hay Service inject ILoggerService, DI container luôn trả về cùng 1 object.</w:t>
      </w:r>
    </w:p>
    <w:p>
      <w:pPr>
        <w:pStyle w:val="Heading2"/>
      </w:pPr>
      <w:r>
        <w:t>Thành phần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2"/>
              </w:rPr>
              <w:t>Thành phần</w:t>
            </w:r>
          </w:p>
        </w:tc>
        <w:tc>
          <w:tcPr>
            <w:tcW w:type="dxa" w:w="3135"/>
          </w:tcPr>
          <w:p>
            <w:r>
              <w:rPr>
                <w:b/>
                <w:sz w:val="22"/>
              </w:rPr>
              <w:t>File</w:t>
            </w:r>
          </w:p>
        </w:tc>
        <w:tc>
          <w:tcPr>
            <w:tcW w:type="dxa" w:w="3135"/>
          </w:tcPr>
          <w:p>
            <w:r>
              <w:rPr>
                <w:b/>
                <w:sz w:val="22"/>
              </w:rPr>
              <w:t>Dòng</w:t>
            </w:r>
          </w:p>
        </w:tc>
      </w:tr>
      <w:tr>
        <w:tc>
          <w:tcPr>
            <w:tcW w:type="dxa" w:w="3135"/>
          </w:tcPr>
          <w:p>
            <w:r>
              <w:t>Interface ILoggerService</w:t>
            </w:r>
          </w:p>
        </w:tc>
        <w:tc>
          <w:tcPr>
            <w:tcW w:type="dxa" w:w="3135"/>
          </w:tcPr>
          <w:p>
            <w:r>
              <w:t>Services/LoggerService.cs</w:t>
            </w:r>
          </w:p>
        </w:tc>
        <w:tc>
          <w:tcPr>
            <w:tcW w:type="dxa" w:w="3135"/>
          </w:tcPr>
          <w:p>
            <w:r>
              <w:t>7</w:t>
            </w:r>
          </w:p>
        </w:tc>
      </w:tr>
      <w:tr>
        <w:tc>
          <w:tcPr>
            <w:tcW w:type="dxa" w:w="3135"/>
          </w:tcPr>
          <w:p>
            <w:r>
              <w:t>Class LoggerService</w:t>
            </w:r>
          </w:p>
        </w:tc>
        <w:tc>
          <w:tcPr>
            <w:tcW w:type="dxa" w:w="3135"/>
          </w:tcPr>
          <w:p>
            <w:r>
              <w:t>Services/LoggerService.cs</w:t>
            </w:r>
          </w:p>
        </w:tc>
        <w:tc>
          <w:tcPr>
            <w:tcW w:type="dxa" w:w="3135"/>
          </w:tcPr>
          <w:p>
            <w:r>
              <w:t>14</w:t>
            </w:r>
          </w:p>
        </w:tc>
      </w:tr>
      <w:tr>
        <w:tc>
          <w:tcPr>
            <w:tcW w:type="dxa" w:w="3135"/>
          </w:tcPr>
          <w:p>
            <w:r>
              <w:t>DI: AddSingleton&lt;ILoggerService, LoggerService&gt;</w:t>
            </w:r>
          </w:p>
        </w:tc>
        <w:tc>
          <w:tcPr>
            <w:tcW w:type="dxa" w:w="3135"/>
          </w:tcPr>
          <w:p>
            <w:r>
              <w:t>Program.cs</w:t>
            </w:r>
          </w:p>
        </w:tc>
        <w:tc>
          <w:tcPr>
            <w:tcW w:type="dxa" w:w="3135"/>
          </w:tcPr>
          <w:p>
            <w:r>
              <w:t>144</w:t>
            </w:r>
          </w:p>
        </w:tc>
      </w:tr>
      <w:tr>
        <w:tc>
          <w:tcPr>
            <w:tcW w:type="dxa" w:w="3135"/>
          </w:tcPr>
          <w:p>
            <w:r>
              <w:t>Inject vào OrdersController</w:t>
            </w:r>
          </w:p>
        </w:tc>
        <w:tc>
          <w:tcPr>
            <w:tcW w:type="dxa" w:w="3135"/>
          </w:tcPr>
          <w:p>
            <w:r>
              <w:t>Controllers/OrdersController.cs</w:t>
            </w:r>
          </w:p>
        </w:tc>
        <w:tc>
          <w:tcPr>
            <w:tcW w:type="dxa" w:w="3135"/>
          </w:tcPr>
          <w:p>
            <w:r>
              <w:t>23</w:t>
            </w:r>
          </w:p>
        </w:tc>
      </w:tr>
      <w:tr>
        <w:tc>
          <w:tcPr>
            <w:tcW w:type="dxa" w:w="3135"/>
          </w:tcPr>
          <w:p>
            <w:r>
              <w:t>Inject vào AuthService</w:t>
            </w:r>
          </w:p>
        </w:tc>
        <w:tc>
          <w:tcPr>
            <w:tcW w:type="dxa" w:w="3135"/>
          </w:tcPr>
          <w:p>
            <w:r>
              <w:t>Services/AuthService.cs</w:t>
            </w:r>
          </w:p>
        </w:tc>
        <w:tc>
          <w:tcPr>
            <w:tcW w:type="dxa" w:w="3135"/>
          </w:tcPr>
          <w:p>
            <w:r>
              <w:t>21</w:t>
            </w:r>
          </w:p>
        </w:tc>
      </w:tr>
      <w:tr>
        <w:tc>
          <w:tcPr>
            <w:tcW w:type="dxa" w:w="3135"/>
          </w:tcPr>
          <w:p>
            <w:r>
              <w:t>Inject vào PaymentProcessorFactory</w:t>
            </w:r>
          </w:p>
        </w:tc>
        <w:tc>
          <w:tcPr>
            <w:tcW w:type="dxa" w:w="3135"/>
          </w:tcPr>
          <w:p>
            <w:r>
              <w:t>Services/Payment/PaymentProcessorFactory.cs</w:t>
            </w:r>
          </w:p>
        </w:tc>
        <w:tc>
          <w:tcPr>
            <w:tcW w:type="dxa" w:w="3135"/>
          </w:tcPr>
          <w:p>
            <w:r>
              <w:t>101</w:t>
            </w:r>
          </w:p>
        </w:tc>
      </w:tr>
      <w:tr>
        <w:tc>
          <w:tcPr>
            <w:tcW w:type="dxa" w:w="3135"/>
          </w:tcPr>
          <w:p>
            <w:r>
              <w:t>Inject vào CommandInvoker</w:t>
            </w:r>
          </w:p>
        </w:tc>
        <w:tc>
          <w:tcPr>
            <w:tcW w:type="dxa" w:w="3135"/>
          </w:tcPr>
          <w:p>
            <w:r>
              <w:t>Services/Commands/OrderCommand.cs</w:t>
            </w:r>
          </w:p>
        </w:tc>
        <w:tc>
          <w:tcPr>
            <w:tcW w:type="dxa" w:w="3135"/>
          </w:tcPr>
          <w:p>
            <w:r>
              <w:t>93</w:t>
            </w:r>
          </w:p>
        </w:tc>
      </w:tr>
    </w:tbl>
    <w:p>
      <w:pPr>
        <w:pStyle w:val="Heading2"/>
      </w:pPr>
      <w:r>
        <w:t>Flow Code</w:t>
      </w:r>
    </w:p>
    <w:p>
      <w:r>
        <w:rPr>
          <w:rFonts w:ascii="Consolas" w:hAnsi="Consolas"/>
          <w:sz w:val="20"/>
        </w:rPr>
        <w:t>Program.cs: AddSingleton&lt;ILoggerService, LoggerService&gt;()</w:t>
        <w:br/>
        <w:t xml:space="preserve">    ↓ (inject vào mọi nơi - chỉ 1 instance duy nhất)</w:t>
        <w:br/>
        <w:t>OrdersController → _loggerService.LogInfo("Order ORD123 created. Total: 6.400.000")</w:t>
        <w:br/>
        <w:t>AuthService → _loggerService.LogInfo("User logged in: viet@test.com")</w:t>
        <w:br/>
        <w:t>CommandInvoker → _loggerService.LogInfo("Invoking CreateOrderCommand")</w:t>
        <w:br/>
        <w:t>PaymentProcessorFactory → _loggerService.LogInfo("Creating processor: cod")</w:t>
      </w:r>
    </w:p>
    <w:p>
      <w:r>
        <w:br w:type="page"/>
      </w:r>
    </w:p>
    <w:p>
      <w:pPr>
        <w:pStyle w:val="Heading1"/>
      </w:pPr>
      <w:r>
        <w:t>2. FACTORY - Payment</w:t>
      </w:r>
    </w:p>
    <w:p>
      <w:pPr>
        <w:pStyle w:val="Heading2"/>
      </w:pPr>
      <w:r>
        <w:t>Mục đích</w:t>
      </w:r>
    </w:p>
    <w:p>
      <w:r>
        <w:rPr>
          <w:sz w:val="26"/>
        </w:rPr>
        <w:t>Tạo đối tượng thanh toán MÀ KHÔNG CẦN BIẾT class cụ thể. Client chỉ gửi string "cod" hay "banking", Factory tự quyết định tạo class nào. Khi thêm phương thức thanh toán mới, chỉ cần thêm 1 class và 1 case trong switch.</w:t>
      </w:r>
    </w:p>
    <w:p>
      <w:pPr>
        <w:pStyle w:val="Heading2"/>
      </w:pPr>
      <w:r>
        <w:t>Thành phần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2"/>
              </w:rPr>
              <w:t>Thành phần</w:t>
            </w:r>
          </w:p>
        </w:tc>
        <w:tc>
          <w:tcPr>
            <w:tcW w:type="dxa" w:w="3135"/>
          </w:tcPr>
          <w:p>
            <w:r>
              <w:rPr>
                <w:b/>
                <w:sz w:val="22"/>
              </w:rPr>
              <w:t>File</w:t>
            </w:r>
          </w:p>
        </w:tc>
        <w:tc>
          <w:tcPr>
            <w:tcW w:type="dxa" w:w="3135"/>
          </w:tcPr>
          <w:p>
            <w:r>
              <w:rPr>
                <w:b/>
                <w:sz w:val="22"/>
              </w:rPr>
              <w:t>Dòng</w:t>
            </w:r>
          </w:p>
        </w:tc>
      </w:tr>
      <w:tr>
        <w:tc>
          <w:tcPr>
            <w:tcW w:type="dxa" w:w="3135"/>
          </w:tcPr>
          <w:p>
            <w:r>
              <w:t>Product Interface IPaymentProcessor</w:t>
            </w:r>
          </w:p>
        </w:tc>
        <w:tc>
          <w:tcPr>
            <w:tcW w:type="dxa" w:w="3135"/>
          </w:tcPr>
          <w:p>
            <w:r>
              <w:t>Services/Payment/PaymentProcessorFactory.cs</w:t>
            </w:r>
          </w:p>
        </w:tc>
        <w:tc>
          <w:tcPr>
            <w:tcW w:type="dxa" w:w="3135"/>
          </w:tcPr>
          <w:p>
            <w:r>
              <w:t>8</w:t>
            </w:r>
          </w:p>
        </w:tc>
      </w:tr>
      <w:tr>
        <w:tc>
          <w:tcPr>
            <w:tcW w:type="dxa" w:w="3135"/>
          </w:tcPr>
          <w:p>
            <w:r>
              <w:t>CodPaymentProcessor</w:t>
            </w:r>
          </w:p>
        </w:tc>
        <w:tc>
          <w:tcPr>
            <w:tcW w:type="dxa" w:w="3135"/>
          </w:tcPr>
          <w:p>
            <w:r>
              <w:t>cùng file</w:t>
            </w:r>
          </w:p>
        </w:tc>
        <w:tc>
          <w:tcPr>
            <w:tcW w:type="dxa" w:w="3135"/>
          </w:tcPr>
          <w:p>
            <w:r>
              <w:t>62</w:t>
            </w:r>
          </w:p>
        </w:tc>
      </w:tr>
      <w:tr>
        <w:tc>
          <w:tcPr>
            <w:tcW w:type="dxa" w:w="3135"/>
          </w:tcPr>
          <w:p>
            <w:r>
              <w:t>BankingPaymentProcessor</w:t>
            </w:r>
          </w:p>
        </w:tc>
        <w:tc>
          <w:tcPr>
            <w:tcW w:type="dxa" w:w="3135"/>
          </w:tcPr>
          <w:p>
            <w:r>
              <w:t>cùng file</w:t>
            </w:r>
          </w:p>
        </w:tc>
        <w:tc>
          <w:tcPr>
            <w:tcW w:type="dxa" w:w="3135"/>
          </w:tcPr>
          <w:p>
            <w:r>
              <w:t>77</w:t>
            </w:r>
          </w:p>
        </w:tc>
      </w:tr>
      <w:tr>
        <w:tc>
          <w:tcPr>
            <w:tcW w:type="dxa" w:w="3135"/>
          </w:tcPr>
          <w:p>
            <w:r>
              <w:t>CreditCardPaymentProcessor</w:t>
            </w:r>
          </w:p>
        </w:tc>
        <w:tc>
          <w:tcPr>
            <w:tcW w:type="dxa" w:w="3135"/>
          </w:tcPr>
          <w:p>
            <w:r>
              <w:t>cùng file</w:t>
            </w:r>
          </w:p>
        </w:tc>
        <w:tc>
          <w:tcPr>
            <w:tcW w:type="dxa" w:w="3135"/>
          </w:tcPr>
          <w:p>
            <w:r>
              <w:t>17</w:t>
            </w:r>
          </w:p>
        </w:tc>
      </w:tr>
      <w:tr>
        <w:tc>
          <w:tcPr>
            <w:tcW w:type="dxa" w:w="3135"/>
          </w:tcPr>
          <w:p>
            <w:r>
              <w:t>BankTransferPaymentProcessor</w:t>
            </w:r>
          </w:p>
        </w:tc>
        <w:tc>
          <w:tcPr>
            <w:tcW w:type="dxa" w:w="3135"/>
          </w:tcPr>
          <w:p>
            <w:r>
              <w:t>cùng file</w:t>
            </w:r>
          </w:p>
        </w:tc>
        <w:tc>
          <w:tcPr>
            <w:tcW w:type="dxa" w:w="3135"/>
          </w:tcPr>
          <w:p>
            <w:r>
              <w:t>32</w:t>
            </w:r>
          </w:p>
        </w:tc>
      </w:tr>
      <w:tr>
        <w:tc>
          <w:tcPr>
            <w:tcW w:type="dxa" w:w="3135"/>
          </w:tcPr>
          <w:p>
            <w:r>
              <w:t>EWalletPaymentProcessor</w:t>
            </w:r>
          </w:p>
        </w:tc>
        <w:tc>
          <w:tcPr>
            <w:tcW w:type="dxa" w:w="3135"/>
          </w:tcPr>
          <w:p>
            <w:r>
              <w:t>cùng file</w:t>
            </w:r>
          </w:p>
        </w:tc>
        <w:tc>
          <w:tcPr>
            <w:tcW w:type="dxa" w:w="3135"/>
          </w:tcPr>
          <w:p>
            <w:r>
              <w:t>47</w:t>
            </w:r>
          </w:p>
        </w:tc>
      </w:tr>
      <w:tr>
        <w:tc>
          <w:tcPr>
            <w:tcW w:type="dxa" w:w="3135"/>
          </w:tcPr>
          <w:p>
            <w:r>
              <w:t>Factory Interface IPaymentProcessorFactory</w:t>
            </w:r>
          </w:p>
        </w:tc>
        <w:tc>
          <w:tcPr>
            <w:tcW w:type="dxa" w:w="3135"/>
          </w:tcPr>
          <w:p>
            <w:r>
              <w:t>cùng file</w:t>
            </w:r>
          </w:p>
        </w:tc>
        <w:tc>
          <w:tcPr>
            <w:tcW w:type="dxa" w:w="3135"/>
          </w:tcPr>
          <w:p>
            <w:r>
              <w:t>92</w:t>
            </w:r>
          </w:p>
        </w:tc>
      </w:tr>
      <w:tr>
        <w:tc>
          <w:tcPr>
            <w:tcW w:type="dxa" w:w="3135"/>
          </w:tcPr>
          <w:p>
            <w:r>
              <w:t>Factory Class PaymentProcessorFactory</w:t>
            </w:r>
          </w:p>
        </w:tc>
        <w:tc>
          <w:tcPr>
            <w:tcW w:type="dxa" w:w="3135"/>
          </w:tcPr>
          <w:p>
            <w:r>
              <w:t>cùng file</w:t>
            </w:r>
          </w:p>
        </w:tc>
        <w:tc>
          <w:tcPr>
            <w:tcW w:type="dxa" w:w="3135"/>
          </w:tcPr>
          <w:p>
            <w:r>
              <w:t>97</w:t>
            </w:r>
          </w:p>
        </w:tc>
      </w:tr>
    </w:tbl>
    <w:p>
      <w:pPr>
        <w:pStyle w:val="Heading2"/>
      </w:pPr>
      <w:r>
        <w:t>Flow Code</w:t>
      </w:r>
    </w:p>
    <w:p>
      <w:r>
        <w:rPr>
          <w:rFonts w:ascii="Consolas" w:hAnsi="Consolas"/>
          <w:sz w:val="20"/>
        </w:rPr>
        <w:t>User chọn thanh toán "cod" trên frontend</w:t>
        <w:br/>
        <w:t xml:space="preserve">    ↓</w:t>
        <w:br/>
        <w:t>PaymentsController nhận paymentMethod = "cod"</w:t>
        <w:br/>
        <w:t xml:space="preserve">    ↓</w:t>
        <w:br/>
        <w:t>_paymentFactory.CreatePaymentProcessor("cod")</w:t>
        <w:br/>
        <w:t xml:space="preserve">    ↓ (switch expression bên trong Factory)</w:t>
        <w:br/>
        <w:t xml:space="preserve">    "cod"        → new CodPaymentProcessor()</w:t>
        <w:br/>
        <w:t xml:space="preserve">    "banking"    → new BankingPaymentProcessor()</w:t>
        <w:br/>
        <w:t xml:space="preserve">    "creditcard" → new CreditCardPaymentProcessor()</w:t>
        <w:br/>
        <w:t xml:space="preserve">    "banktransfer" → new BankTransferPaymentProcessor()</w:t>
        <w:br/>
        <w:t xml:space="preserve">    "ewallet"    → new EWalletPaymentProcessor()</w:t>
        <w:br/>
        <w:t xml:space="preserve">    ↓</w:t>
        <w:br/>
        <w:t>processor.ProcessPaymentAsync(amount, transactionId) → return true</w:t>
      </w:r>
    </w:p>
    <w:p>
      <w:r>
        <w:br w:type="page"/>
      </w:r>
    </w:p>
    <w:p>
      <w:pPr>
        <w:pStyle w:val="Heading1"/>
      </w:pPr>
      <w:r>
        <w:t>3. STRATEGY - Pricing</w:t>
      </w:r>
    </w:p>
    <w:p>
      <w:pPr>
        <w:pStyle w:val="Heading2"/>
      </w:pPr>
      <w:r>
        <w:t>Mục đích</w:t>
      </w:r>
    </w:p>
    <w:p>
      <w:r>
        <w:rPr>
          <w:sz w:val="26"/>
        </w:rPr>
        <w:t>Thay đổi THUẬT TOÁN TÍNH GIÁ TẠI RUNTIME tùy theo điều kiện đơn hàng. Mua 12 đôi → dùng BulkDiscount (giảm 10%). Khách VIP → dùng VIPDiscount (giảm 15%). Mùa sale → SeasonalDiscount (giảm 20%). Không cần sửa code, chỉ đổi strategy object.</w:t>
      </w:r>
    </w:p>
    <w:p>
      <w:pPr>
        <w:pStyle w:val="Heading2"/>
      </w:pPr>
      <w:r>
        <w:t>Thành phần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2"/>
              </w:rPr>
              <w:t>Thành phần</w:t>
            </w:r>
          </w:p>
        </w:tc>
        <w:tc>
          <w:tcPr>
            <w:tcW w:type="dxa" w:w="3135"/>
          </w:tcPr>
          <w:p>
            <w:r>
              <w:rPr>
                <w:b/>
                <w:sz w:val="22"/>
              </w:rPr>
              <w:t>File</w:t>
            </w:r>
          </w:p>
        </w:tc>
        <w:tc>
          <w:tcPr>
            <w:tcW w:type="dxa" w:w="3135"/>
          </w:tcPr>
          <w:p>
            <w:r>
              <w:rPr>
                <w:b/>
                <w:sz w:val="22"/>
              </w:rPr>
              <w:t>Dòng</w:t>
            </w:r>
          </w:p>
        </w:tc>
      </w:tr>
      <w:tr>
        <w:tc>
          <w:tcPr>
            <w:tcW w:type="dxa" w:w="3135"/>
          </w:tcPr>
          <w:p>
            <w:r>
              <w:t>Strategy Interface IPricingStrategy</w:t>
            </w:r>
          </w:p>
        </w:tc>
        <w:tc>
          <w:tcPr>
            <w:tcW w:type="dxa" w:w="3135"/>
          </w:tcPr>
          <w:p>
            <w:r>
              <w:t>Services/PricingStrategies/PricingStrategy.cs</w:t>
            </w:r>
          </w:p>
        </w:tc>
        <w:tc>
          <w:tcPr>
            <w:tcW w:type="dxa" w:w="3135"/>
          </w:tcPr>
          <w:p>
            <w:r>
              <w:t>6</w:t>
            </w:r>
          </w:p>
        </w:tc>
      </w:tr>
      <w:tr>
        <w:tc>
          <w:tcPr>
            <w:tcW w:type="dxa" w:w="3135"/>
          </w:tcPr>
          <w:p>
            <w:r>
              <w:t>StandardPricingStrategy (không giảm)</w:t>
            </w:r>
          </w:p>
        </w:tc>
        <w:tc>
          <w:tcPr>
            <w:tcW w:type="dxa" w:w="3135"/>
          </w:tcPr>
          <w:p>
            <w:r>
              <w:t>cùng file</w:t>
            </w:r>
          </w:p>
        </w:tc>
        <w:tc>
          <w:tcPr>
            <w:tcW w:type="dxa" w:w="3135"/>
          </w:tcPr>
          <w:p>
            <w:r>
              <w:t>15</w:t>
            </w:r>
          </w:p>
        </w:tc>
      </w:tr>
      <w:tr>
        <w:tc>
          <w:tcPr>
            <w:tcW w:type="dxa" w:w="3135"/>
          </w:tcPr>
          <w:p>
            <w:r>
              <w:t>BulkDiscountStrategy (giảm 10% khi ≥10 SP)</w:t>
            </w:r>
          </w:p>
        </w:tc>
        <w:tc>
          <w:tcPr>
            <w:tcW w:type="dxa" w:w="3135"/>
          </w:tcPr>
          <w:p>
            <w:r>
              <w:t>cùng file</w:t>
            </w:r>
          </w:p>
        </w:tc>
        <w:tc>
          <w:tcPr>
            <w:tcW w:type="dxa" w:w="3135"/>
          </w:tcPr>
          <w:p>
            <w:r>
              <w:t>28</w:t>
            </w:r>
          </w:p>
        </w:tc>
      </w:tr>
      <w:tr>
        <w:tc>
          <w:tcPr>
            <w:tcW w:type="dxa" w:w="3135"/>
          </w:tcPr>
          <w:p>
            <w:r>
              <w:t>VIPDiscountStrategy (giảm 15%)</w:t>
            </w:r>
          </w:p>
        </w:tc>
        <w:tc>
          <w:tcPr>
            <w:tcW w:type="dxa" w:w="3135"/>
          </w:tcPr>
          <w:p>
            <w:r>
              <w:t>cùng file</w:t>
            </w:r>
          </w:p>
        </w:tc>
        <w:tc>
          <w:tcPr>
            <w:tcW w:type="dxa" w:w="3135"/>
          </w:tcPr>
          <w:p>
            <w:r>
              <w:t>45</w:t>
            </w:r>
          </w:p>
        </w:tc>
      </w:tr>
      <w:tr>
        <w:tc>
          <w:tcPr>
            <w:tcW w:type="dxa" w:w="3135"/>
          </w:tcPr>
          <w:p>
            <w:r>
              <w:t>SeasonalDiscountStrategy (giảm 20%)</w:t>
            </w:r>
          </w:p>
        </w:tc>
        <w:tc>
          <w:tcPr>
            <w:tcW w:type="dxa" w:w="3135"/>
          </w:tcPr>
          <w:p>
            <w:r>
              <w:t>cùng file</w:t>
            </w:r>
          </w:p>
        </w:tc>
        <w:tc>
          <w:tcPr>
            <w:tcW w:type="dxa" w:w="3135"/>
          </w:tcPr>
          <w:p>
            <w:r>
              <w:t>58</w:t>
            </w:r>
          </w:p>
        </w:tc>
      </w:tr>
      <w:tr>
        <w:tc>
          <w:tcPr>
            <w:tcW w:type="dxa" w:w="3135"/>
          </w:tcPr>
          <w:p>
            <w:r>
              <w:t>Context IPricingContext</w:t>
            </w:r>
          </w:p>
        </w:tc>
        <w:tc>
          <w:tcPr>
            <w:tcW w:type="dxa" w:w="3135"/>
          </w:tcPr>
          <w:p>
            <w:r>
              <w:t>Services/PricingStrategies/PricingContext.cs</w:t>
            </w:r>
          </w:p>
        </w:tc>
        <w:tc>
          <w:tcPr>
            <w:tcW w:type="dxa" w:w="3135"/>
          </w:tcPr>
          <w:p>
            <w:r>
              <w:t>7</w:t>
            </w:r>
          </w:p>
        </w:tc>
      </w:tr>
      <w:tr>
        <w:tc>
          <w:tcPr>
            <w:tcW w:type="dxa" w:w="3135"/>
          </w:tcPr>
          <w:p>
            <w:r>
              <w:t>Class PricingContext</w:t>
            </w:r>
          </w:p>
        </w:tc>
        <w:tc>
          <w:tcPr>
            <w:tcW w:type="dxa" w:w="3135"/>
          </w:tcPr>
          <w:p>
            <w:r>
              <w:t>cùng file</w:t>
            </w:r>
          </w:p>
        </w:tc>
        <w:tc>
          <w:tcPr>
            <w:tcW w:type="dxa" w:w="3135"/>
          </w:tcPr>
          <w:p>
            <w:r>
              <w:t>14</w:t>
            </w:r>
          </w:p>
        </w:tc>
      </w:tr>
    </w:tbl>
    <w:p>
      <w:pPr>
        <w:pStyle w:val="Heading2"/>
      </w:pPr>
      <w:r>
        <w:t>Flow Code</w:t>
      </w:r>
    </w:p>
    <w:p>
      <w:r>
        <w:rPr>
          <w:rFonts w:ascii="Consolas" w:hAnsi="Consolas"/>
          <w:sz w:val="20"/>
        </w:rPr>
        <w:t>OrdersController.CreateOrder:</w:t>
        <w:br/>
        <w:t xml:space="preserve">    totalQuantity = items.Sum(quantity) → ví dụ = 12</w:t>
        <w:br/>
        <w:t xml:space="preserve">    ↓</w:t>
        <w:br/>
        <w:t xml:space="preserve">    _pricingContext.ResolveStrategy(12, isVip:false, isSeasonal:false)</w:t>
        <w:br/>
        <w:t xml:space="preserve">    ↓ Logic chọn strategy:</w:t>
        <w:br/>
        <w:t xml:space="preserve">        if (isSeasonalSale) → SeasonalDiscountStrategy (giảm 20%)</w:t>
        <w:br/>
        <w:t xml:space="preserve">        if (isVip)          → VIPDiscountStrategy (giảm 15%)</w:t>
        <w:br/>
        <w:t xml:space="preserve">        if (qty &gt;= 10)      → BulkDiscountStrategy (giảm 10%)  ← CHỌN CÁI NÀY</w:t>
        <w:br/>
        <w:t xml:space="preserve">        else                → StandardPricingStrategy (không giảm)</w:t>
        <w:br/>
        <w:t xml:space="preserve">    ↓</w:t>
        <w:br/>
        <w:t xml:space="preserve">    _pricingContext.SetStrategy(BulkDiscountStrategy)</w:t>
        <w:br/>
        <w:t xml:space="preserve">    ↓</w:t>
        <w:br/>
        <w:t xml:space="preserve">    subtotal = _pricingContext.CalculatePrice(3.200.000, 12)</w:t>
        <w:br/>
        <w:t xml:space="preserve">    → BulkDiscountStrategy: 3.200.000 × 12 × 0.9 = 34.560.000 (đã giảm 10%)</w:t>
      </w:r>
    </w:p>
    <w:p>
      <w:r>
        <w:br w:type="page"/>
      </w:r>
    </w:p>
    <w:p>
      <w:pPr>
        <w:pStyle w:val="Heading1"/>
      </w:pPr>
      <w:r>
        <w:t>4. OBSERVER - Review/Rating</w:t>
      </w:r>
    </w:p>
    <w:p>
      <w:pPr>
        <w:pStyle w:val="Heading2"/>
      </w:pPr>
      <w:r>
        <w:t>Mục đích</w:t>
      </w:r>
    </w:p>
    <w:p>
      <w:r>
        <w:rPr>
          <w:sz w:val="26"/>
        </w:rPr>
        <w:t>Khi user thêm/sửa/xóa review → TỰ ĐỘNG cập nhật rating trung bình của sản phẩm. Subject (ReviewSubject) giữ danh sách Observer, khi có sự kiện thì notify tất cả. Không cần gọi thủ công, giảm coupling giữa Review và Product.</w:t>
      </w:r>
    </w:p>
    <w:p>
      <w:pPr>
        <w:pStyle w:val="Heading2"/>
      </w:pPr>
      <w:r>
        <w:t>Thành phần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2"/>
              </w:rPr>
              <w:t>Thành phần</w:t>
            </w:r>
          </w:p>
        </w:tc>
        <w:tc>
          <w:tcPr>
            <w:tcW w:type="dxa" w:w="3135"/>
          </w:tcPr>
          <w:p>
            <w:r>
              <w:rPr>
                <w:b/>
                <w:sz w:val="22"/>
              </w:rPr>
              <w:t>File</w:t>
            </w:r>
          </w:p>
        </w:tc>
        <w:tc>
          <w:tcPr>
            <w:tcW w:type="dxa" w:w="3135"/>
          </w:tcPr>
          <w:p>
            <w:r>
              <w:rPr>
                <w:b/>
                <w:sz w:val="22"/>
              </w:rPr>
              <w:t>Dòng</w:t>
            </w:r>
          </w:p>
        </w:tc>
      </w:tr>
      <w:tr>
        <w:tc>
          <w:tcPr>
            <w:tcW w:type="dxa" w:w="3135"/>
          </w:tcPr>
          <w:p>
            <w:r>
              <w:t>Observer Interface IReviewObserver</w:t>
            </w:r>
          </w:p>
        </w:tc>
        <w:tc>
          <w:tcPr>
            <w:tcW w:type="dxa" w:w="3135"/>
          </w:tcPr>
          <w:p>
            <w:r>
              <w:t>Observers/IReviewObserver.cs</w:t>
            </w:r>
          </w:p>
        </w:tc>
        <w:tc>
          <w:tcPr>
            <w:tcW w:type="dxa" w:w="3135"/>
          </w:tcPr>
          <w:p>
            <w:r>
              <w:t>9</w:t>
            </w:r>
          </w:p>
        </w:tc>
      </w:tr>
      <w:tr>
        <w:tc>
          <w:tcPr>
            <w:tcW w:type="dxa" w:w="3135"/>
          </w:tcPr>
          <w:p>
            <w:r>
              <w:t>Subject ReviewSubject</w:t>
            </w:r>
          </w:p>
        </w:tc>
        <w:tc>
          <w:tcPr>
            <w:tcW w:type="dxa" w:w="3135"/>
          </w:tcPr>
          <w:p>
            <w:r>
              <w:t>Observers/ReviewSubject.cs</w:t>
            </w:r>
          </w:p>
        </w:tc>
        <w:tc>
          <w:tcPr>
            <w:tcW w:type="dxa" w:w="3135"/>
          </w:tcPr>
          <w:p>
            <w:r>
              <w:t>9</w:t>
            </w:r>
          </w:p>
        </w:tc>
      </w:tr>
      <w:tr>
        <w:tc>
          <w:tcPr>
            <w:tcW w:type="dxa" w:w="3135"/>
          </w:tcPr>
          <w:p>
            <w:r>
              <w:t xml:space="preserve">  - Subscribe(observer)</w:t>
            </w:r>
          </w:p>
        </w:tc>
        <w:tc>
          <w:tcPr>
            <w:tcW w:type="dxa" w:w="3135"/>
          </w:tcPr>
          <w:p>
            <w:r>
              <w:t>cùng file</w:t>
            </w:r>
          </w:p>
        </w:tc>
        <w:tc>
          <w:tcPr>
            <w:tcW w:type="dxa" w:w="3135"/>
          </w:tcPr>
          <w:p>
            <w:r>
              <w:t>27</w:t>
            </w:r>
          </w:p>
        </w:tc>
      </w:tr>
      <w:tr>
        <w:tc>
          <w:tcPr>
            <w:tcW w:type="dxa" w:w="3135"/>
          </w:tcPr>
          <w:p>
            <w:r>
              <w:t xml:space="preserve">  - NotifyReviewAdded()</w:t>
            </w:r>
          </w:p>
        </w:tc>
        <w:tc>
          <w:tcPr>
            <w:tcW w:type="dxa" w:w="3135"/>
          </w:tcPr>
          <w:p>
            <w:r>
              <w:t>cùng file</w:t>
            </w:r>
          </w:p>
        </w:tc>
        <w:tc>
          <w:tcPr>
            <w:tcW w:type="dxa" w:w="3135"/>
          </w:tcPr>
          <w:p>
            <w:r>
              <w:t>72</w:t>
            </w:r>
          </w:p>
        </w:tc>
      </w:tr>
      <w:tr>
        <w:tc>
          <w:tcPr>
            <w:tcW w:type="dxa" w:w="3135"/>
          </w:tcPr>
          <w:p>
            <w:r>
              <w:t xml:space="preserve">  - NotifyReviewUpdated()</w:t>
            </w:r>
          </w:p>
        </w:tc>
        <w:tc>
          <w:tcPr>
            <w:tcW w:type="dxa" w:w="3135"/>
          </w:tcPr>
          <w:p>
            <w:r>
              <w:t>cùng file</w:t>
            </w:r>
          </w:p>
        </w:tc>
        <w:tc>
          <w:tcPr>
            <w:tcW w:type="dxa" w:w="3135"/>
          </w:tcPr>
          <w:p>
            <w:r>
              <w:t>97</w:t>
            </w:r>
          </w:p>
        </w:tc>
      </w:tr>
      <w:tr>
        <w:tc>
          <w:tcPr>
            <w:tcW w:type="dxa" w:w="3135"/>
          </w:tcPr>
          <w:p>
            <w:r>
              <w:t xml:space="preserve">  - NotifyReviewDeleted()</w:t>
            </w:r>
          </w:p>
        </w:tc>
        <w:tc>
          <w:tcPr>
            <w:tcW w:type="dxa" w:w="3135"/>
          </w:tcPr>
          <w:p>
            <w:r>
              <w:t>cùng file</w:t>
            </w:r>
          </w:p>
        </w:tc>
        <w:tc>
          <w:tcPr>
            <w:tcW w:type="dxa" w:w="3135"/>
          </w:tcPr>
          <w:p>
            <w:r>
              <w:t>121</w:t>
            </w:r>
          </w:p>
        </w:tc>
      </w:tr>
      <w:tr>
        <w:tc>
          <w:tcPr>
            <w:tcW w:type="dxa" w:w="3135"/>
          </w:tcPr>
          <w:p>
            <w:r>
              <w:t>Concrete Observer UpdateProductRatingObserver</w:t>
            </w:r>
          </w:p>
        </w:tc>
        <w:tc>
          <w:tcPr>
            <w:tcW w:type="dxa" w:w="3135"/>
          </w:tcPr>
          <w:p>
            <w:r>
              <w:t>Observers/Implementations/UpdateProductRatingObserver.cs</w:t>
            </w:r>
          </w:p>
        </w:tc>
        <w:tc>
          <w:tcPr>
            <w:tcW w:type="dxa" w:w="3135"/>
          </w:tcPr>
          <w:p>
            <w:r>
              <w:t>10</w:t>
            </w:r>
          </w:p>
        </w:tc>
      </w:tr>
      <w:tr>
        <w:tc>
          <w:tcPr>
            <w:tcW w:type="dxa" w:w="3135"/>
          </w:tcPr>
          <w:p>
            <w:r>
              <w:t xml:space="preserve">  - RecalculateProductRating()</w:t>
            </w:r>
          </w:p>
        </w:tc>
        <w:tc>
          <w:tcPr>
            <w:tcW w:type="dxa" w:w="3135"/>
          </w:tcPr>
          <w:p>
            <w:r>
              <w:t>cùng file</w:t>
            </w:r>
          </w:p>
        </w:tc>
        <w:tc>
          <w:tcPr>
            <w:tcW w:type="dxa" w:w="3135"/>
          </w:tcPr>
          <w:p>
            <w:r>
              <w:t>106</w:t>
            </w:r>
          </w:p>
        </w:tc>
      </w:tr>
    </w:tbl>
    <w:p>
      <w:pPr>
        <w:pStyle w:val="Heading2"/>
      </w:pPr>
      <w:r>
        <w:t>Flow Code</w:t>
      </w:r>
    </w:p>
    <w:p>
      <w:r>
        <w:rPr>
          <w:rFonts w:ascii="Consolas" w:hAnsi="Consolas"/>
          <w:sz w:val="20"/>
        </w:rPr>
        <w:t>User POST review 5 sao cho sản phẩm Nike Air Max</w:t>
        <w:br/>
        <w:t xml:space="preserve">    ↓</w:t>
        <w:br/>
        <w:t>ReviewRepository.CreateAsync(review)</w:t>
        <w:br/>
        <w:t xml:space="preserve">    ↓</w:t>
        <w:br/>
        <w:t>_reviewSubject.NotifyReviewAdded(product, review)</w:t>
        <w:br/>
        <w:t xml:space="preserve">    ↓ (loop qua tất cả observers đã subscribe)</w:t>
        <w:br/>
        <w:t xml:space="preserve">    foreach (observer in _observers)</w:t>
        <w:br/>
        <w:t xml:space="preserve">        observer.OnReviewAdded(product, review)</w:t>
        <w:br/>
        <w:t xml:space="preserve">    ↓</w:t>
        <w:br/>
        <w:t>UpdateProductRatingObserver.OnReviewAdded(product, review)</w:t>
        <w:br/>
        <w:t xml:space="preserve">    ↓</w:t>
        <w:br/>
        <w:t xml:space="preserve">    RecalculateProductRating(product)</w:t>
        <w:br/>
        <w:t xml:space="preserve">        → Lấy tất cả reviews của product</w:t>
        <w:br/>
        <w:t xml:space="preserve">        → product.AverageRating = reviews.Average(r =&gt; r.Rating) = 4.5</w:t>
        <w:br/>
        <w:t xml:space="preserve">        → product.ReviewCount = reviews.Count = 10</w:t>
        <w:br/>
        <w:t xml:space="preserve">        → _productRepository.UpdateAsync(product)</w:t>
        <w:br/>
        <w:t xml:space="preserve">    ↓</w:t>
        <w:br/>
        <w:t>Sản phẩm Nike Air Max giờ hiển thị: ★ 4.5 (10 đánh giá)</w:t>
      </w:r>
    </w:p>
    <w:p>
      <w:r>
        <w:br w:type="page"/>
      </w:r>
    </w:p>
    <w:p>
      <w:pPr>
        <w:pStyle w:val="Heading1"/>
      </w:pPr>
      <w:r>
        <w:t>5. REPOSITORY - Data Access</w:t>
      </w:r>
    </w:p>
    <w:p>
      <w:pPr>
        <w:pStyle w:val="Heading2"/>
      </w:pPr>
      <w:r>
        <w:t>Mục đích</w:t>
      </w:r>
    </w:p>
    <w:p>
      <w:r>
        <w:rPr>
          <w:sz w:val="26"/>
        </w:rPr>
        <w:t>TÁCH BIỆT logic truy cập database khỏi Controller. Controller không biết dùng MySQL hay SQL Server, chỉ gọi interface. Dễ test (mock repository), dễ đổi database (chỉ viết implementation mới).</w:t>
      </w:r>
    </w:p>
    <w:p>
      <w:pPr>
        <w:pStyle w:val="Heading2"/>
      </w:pPr>
      <w:r>
        <w:t>Thành phần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2"/>
              </w:rPr>
              <w:t>Thành phần</w:t>
            </w:r>
          </w:p>
        </w:tc>
        <w:tc>
          <w:tcPr>
            <w:tcW w:type="dxa" w:w="3135"/>
          </w:tcPr>
          <w:p>
            <w:r>
              <w:rPr>
                <w:b/>
                <w:sz w:val="22"/>
              </w:rPr>
              <w:t>File</w:t>
            </w:r>
          </w:p>
        </w:tc>
        <w:tc>
          <w:tcPr>
            <w:tcW w:type="dxa" w:w="3135"/>
          </w:tcPr>
          <w:p>
            <w:r>
              <w:rPr>
                <w:b/>
                <w:sz w:val="22"/>
              </w:rPr>
              <w:t>Dòng</w:t>
            </w:r>
          </w:p>
        </w:tc>
      </w:tr>
      <w:tr>
        <w:tc>
          <w:tcPr>
            <w:tcW w:type="dxa" w:w="3135"/>
          </w:tcPr>
          <w:p>
            <w:r>
              <w:t>Interface IProductRepository</w:t>
            </w:r>
          </w:p>
        </w:tc>
        <w:tc>
          <w:tcPr>
            <w:tcW w:type="dxa" w:w="3135"/>
          </w:tcPr>
          <w:p>
            <w:r>
              <w:t>Repositories/Interfaces/IProductRepository.cs</w:t>
            </w:r>
          </w:p>
        </w:tc>
        <w:tc>
          <w:tcPr>
            <w:tcW w:type="dxa" w:w="3135"/>
          </w:tcPr>
          <w:p>
            <w:r>
              <w:t>10</w:t>
            </w:r>
          </w:p>
        </w:tc>
      </w:tr>
      <w:tr>
        <w:tc>
          <w:tcPr>
            <w:tcW w:type="dxa" w:w="3135"/>
          </w:tcPr>
          <w:p>
            <w:r>
              <w:t>Interface IReviewRepository</w:t>
            </w:r>
          </w:p>
        </w:tc>
        <w:tc>
          <w:tcPr>
            <w:tcW w:type="dxa" w:w="3135"/>
          </w:tcPr>
          <w:p>
            <w:r>
              <w:t>Repositories/Interfaces/IReviewRepository.cs</w:t>
            </w:r>
          </w:p>
        </w:tc>
        <w:tc>
          <w:tcPr>
            <w:tcW w:type="dxa" w:w="3135"/>
          </w:tcPr>
          <w:p>
            <w:r>
              <w:t>9</w:t>
            </w:r>
          </w:p>
        </w:tc>
      </w:tr>
      <w:tr>
        <w:tc>
          <w:tcPr>
            <w:tcW w:type="dxa" w:w="3135"/>
          </w:tcPr>
          <w:p>
            <w:r>
              <w:t>Interface IUserRepository</w:t>
            </w:r>
          </w:p>
        </w:tc>
        <w:tc>
          <w:tcPr>
            <w:tcW w:type="dxa" w:w="3135"/>
          </w:tcPr>
          <w:p>
            <w:r>
              <w:t>Repositories/Interfaces/IUserRepository.cs</w:t>
            </w:r>
          </w:p>
        </w:tc>
        <w:tc>
          <w:tcPr>
            <w:tcW w:type="dxa" w:w="3135"/>
          </w:tcPr>
          <w:p>
            <w:r>
              <w:t>5</w:t>
            </w:r>
          </w:p>
        </w:tc>
      </w:tr>
      <w:tr>
        <w:tc>
          <w:tcPr>
            <w:tcW w:type="dxa" w:w="3135"/>
          </w:tcPr>
          <w:p>
            <w:r>
              <w:t>ProductRepository (EF Core + MySQL)</w:t>
            </w:r>
          </w:p>
        </w:tc>
        <w:tc>
          <w:tcPr>
            <w:tcW w:type="dxa" w:w="3135"/>
          </w:tcPr>
          <w:p>
            <w:r>
              <w:t>Repositories/Implementations/ProductRepository.cs</w:t>
            </w:r>
          </w:p>
        </w:tc>
        <w:tc>
          <w:tcPr>
            <w:tcW w:type="dxa" w:w="3135"/>
          </w:tcPr>
          <w:p>
            <w:r>
              <w:t>16</w:t>
            </w:r>
          </w:p>
        </w:tc>
      </w:tr>
      <w:tr>
        <w:tc>
          <w:tcPr>
            <w:tcW w:type="dxa" w:w="3135"/>
          </w:tcPr>
          <w:p>
            <w:r>
              <w:t>ReviewRepository (EF Core + MySQL)</w:t>
            </w:r>
          </w:p>
        </w:tc>
        <w:tc>
          <w:tcPr>
            <w:tcW w:type="dxa" w:w="3135"/>
          </w:tcPr>
          <w:p>
            <w:r>
              <w:t>Repositories/Implementations/ReviewRepository.cs</w:t>
            </w:r>
          </w:p>
        </w:tc>
        <w:tc>
          <w:tcPr>
            <w:tcW w:type="dxa" w:w="3135"/>
          </w:tcPr>
          <w:p>
            <w:r>
              <w:t>15</w:t>
            </w:r>
          </w:p>
        </w:tc>
      </w:tr>
      <w:tr>
        <w:tc>
          <w:tcPr>
            <w:tcW w:type="dxa" w:w="3135"/>
          </w:tcPr>
          <w:p>
            <w:r>
              <w:t>UserRepository (EF Core + MySQL)</w:t>
            </w:r>
          </w:p>
        </w:tc>
        <w:tc>
          <w:tcPr>
            <w:tcW w:type="dxa" w:w="3135"/>
          </w:tcPr>
          <w:p>
            <w:r>
              <w:t>Repositories/Implementations/UserRepository.cs</w:t>
            </w:r>
          </w:p>
        </w:tc>
        <w:tc>
          <w:tcPr>
            <w:tcW w:type="dxa" w:w="3135"/>
          </w:tcPr>
          <w:p>
            <w:r>
              <w:t>8</w:t>
            </w:r>
          </w:p>
        </w:tc>
      </w:tr>
      <w:tr>
        <w:tc>
          <w:tcPr>
            <w:tcW w:type="dxa" w:w="3135"/>
          </w:tcPr>
          <w:p>
            <w:r>
              <w:t>DI: AddScoped&lt;IProductRepository, ProductRepository&gt;</w:t>
            </w:r>
          </w:p>
        </w:tc>
        <w:tc>
          <w:tcPr>
            <w:tcW w:type="dxa" w:w="3135"/>
          </w:tcPr>
          <w:p>
            <w:r>
              <w:t>Program.cs</w:t>
            </w:r>
          </w:p>
        </w:tc>
        <w:tc>
          <w:tcPr>
            <w:tcW w:type="dxa" w:w="3135"/>
          </w:tcPr>
          <w:p>
            <w:r>
              <w:t>132</w:t>
            </w:r>
          </w:p>
        </w:tc>
      </w:tr>
    </w:tbl>
    <w:p>
      <w:pPr>
        <w:pStyle w:val="Heading2"/>
      </w:pPr>
      <w:r>
        <w:t>Flow Code</w:t>
      </w:r>
    </w:p>
    <w:p>
      <w:r>
        <w:rPr>
          <w:rFonts w:ascii="Consolas" w:hAnsi="Consolas"/>
          <w:sz w:val="20"/>
        </w:rPr>
        <w:t>ProductsController.GetProducts(filter):</w:t>
        <w:br/>
        <w:t xml:space="preserve">    ↓</w:t>
        <w:br/>
        <w:t>_productRepository.GetProductsAsync(filter)</w:t>
        <w:br/>
        <w:t xml:space="preserve">    ↓ ProductRepository (ẩn bên trong dùng EF Core + MySQL):</w:t>
        <w:br/>
        <w:t xml:space="preserve">    query = _context.Products.AsQueryable()</w:t>
        <w:br/>
        <w:t xml:space="preserve">    if (filter.Brand != null) query = query.Where(p =&gt; p.Brand == filter.Brand)</w:t>
        <w:br/>
        <w:t xml:space="preserve">    if (filter.MinPrice != null) query = query.Where(p =&gt; p.Price &gt;= filter.MinPrice)</w:t>
        <w:br/>
        <w:t xml:space="preserve">    totalCount = await query.CountAsync()</w:t>
        <w:br/>
        <w:t xml:space="preserve">    items = await query.Skip(...).Take(...).ToListAsync()</w:t>
        <w:br/>
        <w:t xml:space="preserve">    ↓</w:t>
        <w:br/>
        <w:t>return PagedResult&lt;Product&gt; { Items, TotalCount, PageNumber, PageSize }</w:t>
        <w:br/>
        <w:br/>
        <w:t>→ Controller KHÔNG biết bên trong dùng MySQL, EF Core hay raw SQL</w:t>
        <w:br/>
        <w:t>→ Nếu đổi sang MongoDB: chỉ viết MongoProductRepository implements IProductRepository</w:t>
      </w:r>
    </w:p>
    <w:p>
      <w:r>
        <w:br w:type="page"/>
      </w:r>
    </w:p>
    <w:p>
      <w:pPr>
        <w:pStyle w:val="Heading1"/>
      </w:pPr>
      <w:r>
        <w:t>6. DECORATOR - Price Calculation</w:t>
      </w:r>
    </w:p>
    <w:p>
      <w:pPr>
        <w:pStyle w:val="Heading2"/>
      </w:pPr>
      <w:r>
        <w:t>Mục đích</w:t>
      </w:r>
    </w:p>
    <w:p>
      <w:r>
        <w:rPr>
          <w:sz w:val="26"/>
        </w:rPr>
        <w:t>THÊM TÍNH NĂNG vào phép tính giá MÀ KHÔNG SỬA class gốc. Xếp chồng nhiều lớp decorator: giá gốc → +discount → +tax → +shipping. Linh hoạt thêm/bớt lớp tùy ý, không ảnh hưởng logic cũ.</w:t>
      </w:r>
    </w:p>
    <w:p>
      <w:pPr>
        <w:pStyle w:val="Heading2"/>
      </w:pPr>
      <w:r>
        <w:t>Thành phần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2"/>
              </w:rPr>
              <w:t>Thành phần</w:t>
            </w:r>
          </w:p>
        </w:tc>
        <w:tc>
          <w:tcPr>
            <w:tcW w:type="dxa" w:w="3135"/>
          </w:tcPr>
          <w:p>
            <w:r>
              <w:rPr>
                <w:b/>
                <w:sz w:val="22"/>
              </w:rPr>
              <w:t>File</w:t>
            </w:r>
          </w:p>
        </w:tc>
        <w:tc>
          <w:tcPr>
            <w:tcW w:type="dxa" w:w="3135"/>
          </w:tcPr>
          <w:p>
            <w:r>
              <w:rPr>
                <w:b/>
                <w:sz w:val="22"/>
              </w:rPr>
              <w:t>Dòng</w:t>
            </w:r>
          </w:p>
        </w:tc>
      </w:tr>
      <w:tr>
        <w:tc>
          <w:tcPr>
            <w:tcW w:type="dxa" w:w="3135"/>
          </w:tcPr>
          <w:p>
            <w:r>
              <w:t>Interface IPriceCalculator</w:t>
            </w:r>
          </w:p>
        </w:tc>
        <w:tc>
          <w:tcPr>
            <w:tcW w:type="dxa" w:w="3135"/>
          </w:tcPr>
          <w:p>
            <w:r>
              <w:t>PriceCalculators/IPriceCalculator.cs</w:t>
            </w:r>
          </w:p>
        </w:tc>
        <w:tc>
          <w:tcPr>
            <w:tcW w:type="dxa" w:w="3135"/>
          </w:tcPr>
          <w:p>
            <w:r>
              <w:t>7</w:t>
            </w:r>
          </w:p>
        </w:tc>
      </w:tr>
      <w:tr>
        <w:tc>
          <w:tcPr>
            <w:tcW w:type="dxa" w:w="3135"/>
          </w:tcPr>
          <w:p>
            <w:r>
              <w:t>Base Component BasePriceCalculator</w:t>
            </w:r>
          </w:p>
        </w:tc>
        <w:tc>
          <w:tcPr>
            <w:tcW w:type="dxa" w:w="3135"/>
          </w:tcPr>
          <w:p>
            <w:r>
              <w:t>PriceCalculators/Implementations/BasePriceCalculator.cs</w:t>
            </w:r>
          </w:p>
        </w:tc>
        <w:tc>
          <w:tcPr>
            <w:tcW w:type="dxa" w:w="3135"/>
          </w:tcPr>
          <w:p>
            <w:r>
              <w:t>7</w:t>
            </w:r>
          </w:p>
        </w:tc>
      </w:tr>
      <w:tr>
        <w:tc>
          <w:tcPr>
            <w:tcW w:type="dxa" w:w="3135"/>
          </w:tcPr>
          <w:p>
            <w:r>
              <w:t>Abstract PriceCalculatorDecorator</w:t>
            </w:r>
          </w:p>
        </w:tc>
        <w:tc>
          <w:tcPr>
            <w:tcW w:type="dxa" w:w="3135"/>
          </w:tcPr>
          <w:p>
            <w:r>
              <w:t>PriceCalculators/Decorators/PriceCalculatorDecorator.cs</w:t>
            </w:r>
          </w:p>
        </w:tc>
        <w:tc>
          <w:tcPr>
            <w:tcW w:type="dxa" w:w="3135"/>
          </w:tcPr>
          <w:p>
            <w:r>
              <w:t>7</w:t>
            </w:r>
          </w:p>
        </w:tc>
      </w:tr>
      <w:tr>
        <w:tc>
          <w:tcPr>
            <w:tcW w:type="dxa" w:w="3135"/>
          </w:tcPr>
          <w:p>
            <w:r>
              <w:t>DiscountDecorator (giảm %)</w:t>
            </w:r>
          </w:p>
        </w:tc>
        <w:tc>
          <w:tcPr>
            <w:tcW w:type="dxa" w:w="3135"/>
          </w:tcPr>
          <w:p>
            <w:r>
              <w:t>PriceCalculators/Decorators/Implementations/DiscountDecorator.cs</w:t>
            </w:r>
          </w:p>
        </w:tc>
        <w:tc>
          <w:tcPr>
            <w:tcW w:type="dxa" w:w="3135"/>
          </w:tcPr>
          <w:p>
            <w:r>
              <w:t>7</w:t>
            </w:r>
          </w:p>
        </w:tc>
      </w:tr>
      <w:tr>
        <w:tc>
          <w:tcPr>
            <w:tcW w:type="dxa" w:w="3135"/>
          </w:tcPr>
          <w:p>
            <w:r>
              <w:t>BulkDiscountDecorator (giảm theo SL)</w:t>
            </w:r>
          </w:p>
        </w:tc>
        <w:tc>
          <w:tcPr>
            <w:tcW w:type="dxa" w:w="3135"/>
          </w:tcPr>
          <w:p>
            <w:r>
              <w:t>PriceCalculators/Decorators/Implementations/BulkDiscountDecorator.cs</w:t>
            </w:r>
          </w:p>
        </w:tc>
        <w:tc>
          <w:tcPr>
            <w:tcW w:type="dxa" w:w="3135"/>
          </w:tcPr>
          <w:p>
            <w:r>
              <w:t>7</w:t>
            </w:r>
          </w:p>
        </w:tc>
      </w:tr>
      <w:tr>
        <w:tc>
          <w:tcPr>
            <w:tcW w:type="dxa" w:w="3135"/>
          </w:tcPr>
          <w:p>
            <w:r>
              <w:t>TaxDecorator (thêm thuế)</w:t>
            </w:r>
          </w:p>
        </w:tc>
        <w:tc>
          <w:tcPr>
            <w:tcW w:type="dxa" w:w="3135"/>
          </w:tcPr>
          <w:p>
            <w:r>
              <w:t>PriceCalculators/Decorators/Implementations/TaxDecorator.cs</w:t>
            </w:r>
          </w:p>
        </w:tc>
        <w:tc>
          <w:tcPr>
            <w:tcW w:type="dxa" w:w="3135"/>
          </w:tcPr>
          <w:p>
            <w:r>
              <w:t>7</w:t>
            </w:r>
          </w:p>
        </w:tc>
      </w:tr>
      <w:tr>
        <w:tc>
          <w:tcPr>
            <w:tcW w:type="dxa" w:w="3135"/>
          </w:tcPr>
          <w:p>
            <w:r>
              <w:t>ShippingDecorator (thêm phí ship)</w:t>
            </w:r>
          </w:p>
        </w:tc>
        <w:tc>
          <w:tcPr>
            <w:tcW w:type="dxa" w:w="3135"/>
          </w:tcPr>
          <w:p>
            <w:r>
              <w:t>PriceCalculators/Decorators/Implementations/ShippingDecorator.cs</w:t>
            </w:r>
          </w:p>
        </w:tc>
        <w:tc>
          <w:tcPr>
            <w:tcW w:type="dxa" w:w="3135"/>
          </w:tcPr>
          <w:p>
            <w:r>
              <w:t>7</w:t>
            </w:r>
          </w:p>
        </w:tc>
      </w:tr>
      <w:tr>
        <w:tc>
          <w:tcPr>
            <w:tcW w:type="dxa" w:w="3135"/>
          </w:tcPr>
          <w:p>
            <w:r>
              <w:t>PriceCalculationService (fluent API)</w:t>
            </w:r>
          </w:p>
        </w:tc>
        <w:tc>
          <w:tcPr>
            <w:tcW w:type="dxa" w:w="3135"/>
          </w:tcPr>
          <w:p>
            <w:r>
              <w:t>PriceCalculators/Services/PriceCalculationService.cs</w:t>
            </w:r>
          </w:p>
        </w:tc>
        <w:tc>
          <w:tcPr>
            <w:tcW w:type="dxa" w:w="3135"/>
          </w:tcPr>
          <w:p>
            <w:r>
              <w:t>11</w:t>
            </w:r>
          </w:p>
        </w:tc>
      </w:tr>
    </w:tbl>
    <w:p>
      <w:pPr>
        <w:pStyle w:val="Heading2"/>
      </w:pPr>
      <w:r>
        <w:t>Flow Code</w:t>
      </w:r>
    </w:p>
    <w:p>
      <w:r>
        <w:rPr>
          <w:rFonts w:ascii="Consolas" w:hAnsi="Consolas"/>
          <w:sz w:val="20"/>
        </w:rPr>
        <w:t>OrdersController.CreateOrder:</w:t>
        <w:br/>
        <w:t xml:space="preserve">    priceService = new PriceCalculationService()</w:t>
        <w:br/>
        <w:t xml:space="preserve">    ↓</w:t>
        <w:br/>
        <w:t xml:space="preserve">    priceService.WithFlatShipping(30000)  // thêm lớp shipping decorator</w:t>
        <w:br/>
        <w:t xml:space="preserve">    ↓ Cấu trúc bên trong (wrapping):</w:t>
        <w:br/>
        <w:t xml:space="preserve">    ShippingDecorator(+30.000)</w:t>
        <w:br/>
        <w:t xml:space="preserve">        └── BasePriceCalculator(giá gốc)</w:t>
        <w:br/>
        <w:t xml:space="preserve">    ↓</w:t>
        <w:br/>
        <w:t xml:space="preserve">    priceService.Calculate(400.000)</w:t>
        <w:br/>
        <w:t xml:space="preserve">        → BasePriceCalculator.Calculate(400.000) = 400.000</w:t>
        <w:br/>
        <w:t xml:space="preserve">        → ShippingDecorator.Calculate() = 400.000 + 30.000 = 430.000</w:t>
        <w:br/>
        <w:t xml:space="preserve">    </w:t>
        <w:br/>
        <w:t xml:space="preserve">    Ví dụ phức tạp hơn (thêm nhiều lớp):</w:t>
        <w:br/>
        <w:t xml:space="preserve">    priceService.WithDiscount(10).WithTax(8).WithFlatShipping(30000)</w:t>
        <w:br/>
        <w:t xml:space="preserve">    → DiscountDecorator(giảm 10%)</w:t>
        <w:br/>
        <w:t xml:space="preserve">        └── TaxDecorator(+8% thuế)</w:t>
        <w:br/>
        <w:t xml:space="preserve">            └── ShippingDecorator(+30.000)</w:t>
        <w:br/>
        <w:t xml:space="preserve">                └── BasePriceCalculator(giá gốc)</w:t>
      </w:r>
    </w:p>
    <w:p>
      <w:r>
        <w:br w:type="page"/>
      </w:r>
    </w:p>
    <w:p>
      <w:pPr>
        <w:pStyle w:val="Heading1"/>
      </w:pPr>
      <w:r>
        <w:t>7. COMMAND - Order</w:t>
      </w:r>
    </w:p>
    <w:p>
      <w:pPr>
        <w:pStyle w:val="Heading2"/>
      </w:pPr>
      <w:r>
        <w:t>Mục đích</w:t>
      </w:r>
    </w:p>
    <w:p>
      <w:r>
        <w:rPr>
          <w:sz w:val="26"/>
        </w:rPr>
        <w:t>ĐÓNG GÓI THAO TÁC tạo/hủy đơn hàng thành object riêng biệt. Invoker chỉ gọi Execute(), không cần biết bên trong làm gì. Lợi ích: centralized logging, error handling, dễ thêm undo/redo, queuing.</w:t>
      </w:r>
    </w:p>
    <w:p>
      <w:pPr>
        <w:pStyle w:val="Heading2"/>
      </w:pPr>
      <w:r>
        <w:t>Thành phần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2"/>
              </w:rPr>
              <w:t>Thành phần</w:t>
            </w:r>
          </w:p>
        </w:tc>
        <w:tc>
          <w:tcPr>
            <w:tcW w:type="dxa" w:w="3135"/>
          </w:tcPr>
          <w:p>
            <w:r>
              <w:rPr>
                <w:b/>
                <w:sz w:val="22"/>
              </w:rPr>
              <w:t>File</w:t>
            </w:r>
          </w:p>
        </w:tc>
        <w:tc>
          <w:tcPr>
            <w:tcW w:type="dxa" w:w="3135"/>
          </w:tcPr>
          <w:p>
            <w:r>
              <w:rPr>
                <w:b/>
                <w:sz w:val="22"/>
              </w:rPr>
              <w:t>Dòng</w:t>
            </w:r>
          </w:p>
        </w:tc>
      </w:tr>
      <w:tr>
        <w:tc>
          <w:tcPr>
            <w:tcW w:type="dxa" w:w="3135"/>
          </w:tcPr>
          <w:p>
            <w:r>
              <w:t>Interface ICommand&lt;TResult&gt; (trả kết quả)</w:t>
            </w:r>
          </w:p>
        </w:tc>
        <w:tc>
          <w:tcPr>
            <w:tcW w:type="dxa" w:w="3135"/>
          </w:tcPr>
          <w:p>
            <w:r>
              <w:t>Services/Commands/OrderCommand.cs</w:t>
            </w:r>
          </w:p>
        </w:tc>
        <w:tc>
          <w:tcPr>
            <w:tcW w:type="dxa" w:w="3135"/>
          </w:tcPr>
          <w:p>
            <w:r>
              <w:t>9</w:t>
            </w:r>
          </w:p>
        </w:tc>
      </w:tr>
      <w:tr>
        <w:tc>
          <w:tcPr>
            <w:tcW w:type="dxa" w:w="3135"/>
          </w:tcPr>
          <w:p>
            <w:r>
              <w:t>Interface ICommand (void)</w:t>
            </w:r>
          </w:p>
        </w:tc>
        <w:tc>
          <w:tcPr>
            <w:tcW w:type="dxa" w:w="3135"/>
          </w:tcPr>
          <w:p>
            <w:r>
              <w:t>cùng file</w:t>
            </w:r>
          </w:p>
        </w:tc>
        <w:tc>
          <w:tcPr>
            <w:tcW w:type="dxa" w:w="3135"/>
          </w:tcPr>
          <w:p>
            <w:r>
              <w:t>17</w:t>
            </w:r>
          </w:p>
        </w:tc>
      </w:tr>
      <w:tr>
        <w:tc>
          <w:tcPr>
            <w:tcW w:type="dxa" w:w="3135"/>
          </w:tcPr>
          <w:p>
            <w:r>
              <w:t>CreateOrderCommand (tạo đơn → DB)</w:t>
            </w:r>
          </w:p>
        </w:tc>
        <w:tc>
          <w:tcPr>
            <w:tcW w:type="dxa" w:w="3135"/>
          </w:tcPr>
          <w:p>
            <w:r>
              <w:t>cùng file</w:t>
            </w:r>
          </w:p>
        </w:tc>
        <w:tc>
          <w:tcPr>
            <w:tcW w:type="dxa" w:w="3135"/>
          </w:tcPr>
          <w:p>
            <w:r>
              <w:t>26</w:t>
            </w:r>
          </w:p>
        </w:tc>
      </w:tr>
      <w:tr>
        <w:tc>
          <w:tcPr>
            <w:tcW w:type="dxa" w:w="3135"/>
          </w:tcPr>
          <w:p>
            <w:r>
              <w:t>CancelOrderCommand (hủy đơn → DB)</w:t>
            </w:r>
          </w:p>
        </w:tc>
        <w:tc>
          <w:tcPr>
            <w:tcW w:type="dxa" w:w="3135"/>
          </w:tcPr>
          <w:p>
            <w:r>
              <w:t>cùng file</w:t>
            </w:r>
          </w:p>
        </w:tc>
        <w:tc>
          <w:tcPr>
            <w:tcW w:type="dxa" w:w="3135"/>
          </w:tcPr>
          <w:p>
            <w:r>
              <w:t>53</w:t>
            </w:r>
          </w:p>
        </w:tc>
      </w:tr>
      <w:tr>
        <w:tc>
          <w:tcPr>
            <w:tcW w:type="dxa" w:w="3135"/>
          </w:tcPr>
          <w:p>
            <w:r>
              <w:t>Interface ICommandInvoker</w:t>
            </w:r>
          </w:p>
        </w:tc>
        <w:tc>
          <w:tcPr>
            <w:tcW w:type="dxa" w:w="3135"/>
          </w:tcPr>
          <w:p>
            <w:r>
              <w:t>cùng file</w:t>
            </w:r>
          </w:p>
        </w:tc>
        <w:tc>
          <w:tcPr>
            <w:tcW w:type="dxa" w:w="3135"/>
          </w:tcPr>
          <w:p>
            <w:r>
              <w:t>83</w:t>
            </w:r>
          </w:p>
        </w:tc>
      </w:tr>
      <w:tr>
        <w:tc>
          <w:tcPr>
            <w:tcW w:type="dxa" w:w="3135"/>
          </w:tcPr>
          <w:p>
            <w:r>
              <w:t>Class CommandInvoker (thực thi + log)</w:t>
            </w:r>
          </w:p>
        </w:tc>
        <w:tc>
          <w:tcPr>
            <w:tcW w:type="dxa" w:w="3135"/>
          </w:tcPr>
          <w:p>
            <w:r>
              <w:t>cùng file</w:t>
            </w:r>
          </w:p>
        </w:tc>
        <w:tc>
          <w:tcPr>
            <w:tcW w:type="dxa" w:w="3135"/>
          </w:tcPr>
          <w:p>
            <w:r>
              <w:t>89</w:t>
            </w:r>
          </w:p>
        </w:tc>
      </w:tr>
      <w:tr>
        <w:tc>
          <w:tcPr>
            <w:tcW w:type="dxa" w:w="3135"/>
          </w:tcPr>
          <w:p>
            <w:r>
              <w:t>DI: AddScoped&lt;ICommandInvoker, CommandInvoker&gt;</w:t>
            </w:r>
          </w:p>
        </w:tc>
        <w:tc>
          <w:tcPr>
            <w:tcW w:type="dxa" w:w="3135"/>
          </w:tcPr>
          <w:p>
            <w:r>
              <w:t>Program.cs</w:t>
            </w:r>
          </w:p>
        </w:tc>
        <w:tc>
          <w:tcPr>
            <w:tcW w:type="dxa" w:w="3135"/>
          </w:tcPr>
          <w:p>
            <w:r>
              <w:t>153</w:t>
            </w:r>
          </w:p>
        </w:tc>
      </w:tr>
    </w:tbl>
    <w:p>
      <w:pPr>
        <w:pStyle w:val="Heading2"/>
      </w:pPr>
      <w:r>
        <w:t>Flow Code</w:t>
      </w:r>
    </w:p>
    <w:p>
      <w:r>
        <w:rPr>
          <w:rFonts w:ascii="Consolas" w:hAnsi="Consolas"/>
          <w:sz w:val="20"/>
        </w:rPr>
        <w:t>OrdersController.CreateOrder:</w:t>
        <w:br/>
        <w:t xml:space="preserve">    // Đóng gói thao tác tạo order thành command object</w:t>
        <w:br/>
        <w:t xml:space="preserve">    var cmd = new CreateOrderCommand(_context, order, _loggerService)</w:t>
        <w:br/>
        <w:t xml:space="preserve">    ↓</w:t>
        <w:br/>
        <w:t xml:space="preserve">    _commandInvoker.ExecuteCommandAsync(cmd)</w:t>
        <w:br/>
        <w:t xml:space="preserve">    ↓ CommandInvoker (centralized handling):</w:t>
        <w:br/>
        <w:t xml:space="preserve">        _loggerService.LogInfo("Invoking: CreateOrderCommand")</w:t>
        <w:br/>
        <w:t xml:space="preserve">        try {</w:t>
        <w:br/>
        <w:t xml:space="preserve">            result = await cmd.ExecuteAsync()   // gọi command</w:t>
        <w:br/>
        <w:t xml:space="preserve">            _loggerService.LogInfo("CreateOrderCommand completed")</w:t>
        <w:br/>
        <w:t xml:space="preserve">        } catch (Exception ex) {</w:t>
        <w:br/>
        <w:t xml:space="preserve">            _loggerService.LogError("CreateOrderCommand failed", ex)</w:t>
        <w:br/>
        <w:t xml:space="preserve">            throw</w:t>
        <w:br/>
        <w:t xml:space="preserve">        }</w:t>
        <w:br/>
        <w:t xml:space="preserve">    ↓ CreateOrderCommand.ExecuteAsync():</w:t>
        <w:br/>
        <w:t xml:space="preserve">        _context.Orders.Add(order)       // thêm vào DB</w:t>
        <w:br/>
        <w:t xml:space="preserve">        await _context.SaveChangesAsync() // lưu DB</w:t>
        <w:br/>
        <w:t xml:space="preserve">        return order</w:t>
        <w:br/>
        <w:br/>
        <w:t>CancelOrder tương tự:</w:t>
        <w:br/>
        <w:t xml:space="preserve">    var cmd = new CancelOrderCommand(_context, orderId, _loggerService)</w:t>
        <w:br/>
        <w:t xml:space="preserve">    → _commandInvoker.ExecuteCommandAsync(cmd)</w:t>
        <w:br/>
        <w:t xml:space="preserve">    → order.Status = "cancelled" + SaveChangesAsync()</w:t>
      </w:r>
    </w:p>
    <w:p>
      <w:r>
        <w:br w:type="page"/>
      </w:r>
    </w:p>
    <w:p>
      <w:pPr>
        <w:pStyle w:val="Heading1"/>
      </w:pPr>
      <w:r>
        <w:t>8. BUILDER - Order Construction (NEW)</w:t>
      </w:r>
    </w:p>
    <w:p>
      <w:pPr>
        <w:pStyle w:val="Heading2"/>
      </w:pPr>
      <w:r>
        <w:t>Mục đích</w:t>
      </w:r>
    </w:p>
    <w:p>
      <w:r>
        <w:rPr>
          <w:sz w:val="26"/>
        </w:rPr>
        <w:t>Xây dựng OBJECT PHỨC TẠP (Order có 15+ field) từng bước bằng fluent API. Thay vì gán 15 dòng liên tiếp khó đọc, Builder chia thành các bước rõ ràng: SetCustomerInfo → SetShippingAddress → SetPricing → SetPayment → AddItems → Build().</w:t>
      </w:r>
    </w:p>
    <w:p>
      <w:pPr>
        <w:pStyle w:val="Heading2"/>
      </w:pPr>
      <w:r>
        <w:t>Thành phần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2"/>
              </w:rPr>
              <w:t>Thành phần</w:t>
            </w:r>
          </w:p>
        </w:tc>
        <w:tc>
          <w:tcPr>
            <w:tcW w:type="dxa" w:w="3135"/>
          </w:tcPr>
          <w:p>
            <w:r>
              <w:rPr>
                <w:b/>
                <w:sz w:val="22"/>
              </w:rPr>
              <w:t>File</w:t>
            </w:r>
          </w:p>
        </w:tc>
        <w:tc>
          <w:tcPr>
            <w:tcW w:type="dxa" w:w="3135"/>
          </w:tcPr>
          <w:p>
            <w:r>
              <w:rPr>
                <w:b/>
                <w:sz w:val="22"/>
              </w:rPr>
              <w:t>Dòng</w:t>
            </w:r>
          </w:p>
        </w:tc>
      </w:tr>
      <w:tr>
        <w:tc>
          <w:tcPr>
            <w:tcW w:type="dxa" w:w="3135"/>
          </w:tcPr>
          <w:p>
            <w:r>
              <w:t>Interface IOrderBuilder</w:t>
            </w:r>
          </w:p>
        </w:tc>
        <w:tc>
          <w:tcPr>
            <w:tcW w:type="dxa" w:w="3135"/>
          </w:tcPr>
          <w:p>
            <w:r>
              <w:t>Services/Builders/OrderBuilder.cs</w:t>
            </w:r>
          </w:p>
        </w:tc>
        <w:tc>
          <w:tcPr>
            <w:tcW w:type="dxa" w:w="3135"/>
          </w:tcPr>
          <w:p>
            <w:r>
              <w:t>9</w:t>
            </w:r>
          </w:p>
        </w:tc>
      </w:tr>
      <w:tr>
        <w:tc>
          <w:tcPr>
            <w:tcW w:type="dxa" w:w="3135"/>
          </w:tcPr>
          <w:p>
            <w:r>
              <w:t xml:space="preserve">  - SetCustomerInfo()</w:t>
            </w:r>
          </w:p>
        </w:tc>
        <w:tc>
          <w:tcPr>
            <w:tcW w:type="dxa" w:w="3135"/>
          </w:tcPr>
          <w:p>
            <w:r>
              <w:t>cùng file</w:t>
            </w:r>
          </w:p>
        </w:tc>
        <w:tc>
          <w:tcPr>
            <w:tcW w:type="dxa" w:w="3135"/>
          </w:tcPr>
          <w:p>
            <w:r>
              <w:t>11</w:t>
            </w:r>
          </w:p>
        </w:tc>
      </w:tr>
      <w:tr>
        <w:tc>
          <w:tcPr>
            <w:tcW w:type="dxa" w:w="3135"/>
          </w:tcPr>
          <w:p>
            <w:r>
              <w:t xml:space="preserve">  - SetShippingAddress()</w:t>
            </w:r>
          </w:p>
        </w:tc>
        <w:tc>
          <w:tcPr>
            <w:tcW w:type="dxa" w:w="3135"/>
          </w:tcPr>
          <w:p>
            <w:r>
              <w:t>cùng file</w:t>
            </w:r>
          </w:p>
        </w:tc>
        <w:tc>
          <w:tcPr>
            <w:tcW w:type="dxa" w:w="3135"/>
          </w:tcPr>
          <w:p>
            <w:r>
              <w:t>12</w:t>
            </w:r>
          </w:p>
        </w:tc>
      </w:tr>
      <w:tr>
        <w:tc>
          <w:tcPr>
            <w:tcW w:type="dxa" w:w="3135"/>
          </w:tcPr>
          <w:p>
            <w:r>
              <w:t xml:space="preserve">  - SetNote()</w:t>
            </w:r>
          </w:p>
        </w:tc>
        <w:tc>
          <w:tcPr>
            <w:tcW w:type="dxa" w:w="3135"/>
          </w:tcPr>
          <w:p>
            <w:r>
              <w:t>cùng file</w:t>
            </w:r>
          </w:p>
        </w:tc>
        <w:tc>
          <w:tcPr>
            <w:tcW w:type="dxa" w:w="3135"/>
          </w:tcPr>
          <w:p>
            <w:r>
              <w:t>13</w:t>
            </w:r>
          </w:p>
        </w:tc>
      </w:tr>
      <w:tr>
        <w:tc>
          <w:tcPr>
            <w:tcW w:type="dxa" w:w="3135"/>
          </w:tcPr>
          <w:p>
            <w:r>
              <w:t xml:space="preserve">  - SetPricing()</w:t>
            </w:r>
          </w:p>
        </w:tc>
        <w:tc>
          <w:tcPr>
            <w:tcW w:type="dxa" w:w="3135"/>
          </w:tcPr>
          <w:p>
            <w:r>
              <w:t>cùng file</w:t>
            </w:r>
          </w:p>
        </w:tc>
        <w:tc>
          <w:tcPr>
            <w:tcW w:type="dxa" w:w="3135"/>
          </w:tcPr>
          <w:p>
            <w:r>
              <w:t>14</w:t>
            </w:r>
          </w:p>
        </w:tc>
      </w:tr>
      <w:tr>
        <w:tc>
          <w:tcPr>
            <w:tcW w:type="dxa" w:w="3135"/>
          </w:tcPr>
          <w:p>
            <w:r>
              <w:t xml:space="preserve">  - SetPayment()</w:t>
            </w:r>
          </w:p>
        </w:tc>
        <w:tc>
          <w:tcPr>
            <w:tcW w:type="dxa" w:w="3135"/>
          </w:tcPr>
          <w:p>
            <w:r>
              <w:t>cùng file</w:t>
            </w:r>
          </w:p>
        </w:tc>
        <w:tc>
          <w:tcPr>
            <w:tcW w:type="dxa" w:w="3135"/>
          </w:tcPr>
          <w:p>
            <w:r>
              <w:t>15</w:t>
            </w:r>
          </w:p>
        </w:tc>
      </w:tr>
      <w:tr>
        <w:tc>
          <w:tcPr>
            <w:tcW w:type="dxa" w:w="3135"/>
          </w:tcPr>
          <w:p>
            <w:r>
              <w:t xml:space="preserve">  - AddItems()</w:t>
            </w:r>
          </w:p>
        </w:tc>
        <w:tc>
          <w:tcPr>
            <w:tcW w:type="dxa" w:w="3135"/>
          </w:tcPr>
          <w:p>
            <w:r>
              <w:t>cùng file</w:t>
            </w:r>
          </w:p>
        </w:tc>
        <w:tc>
          <w:tcPr>
            <w:tcW w:type="dxa" w:w="3135"/>
          </w:tcPr>
          <w:p>
            <w:r>
              <w:t>17</w:t>
            </w:r>
          </w:p>
        </w:tc>
      </w:tr>
      <w:tr>
        <w:tc>
          <w:tcPr>
            <w:tcW w:type="dxa" w:w="3135"/>
          </w:tcPr>
          <w:p>
            <w:r>
              <w:t xml:space="preserve">  - Build()</w:t>
            </w:r>
          </w:p>
        </w:tc>
        <w:tc>
          <w:tcPr>
            <w:tcW w:type="dxa" w:w="3135"/>
          </w:tcPr>
          <w:p>
            <w:r>
              <w:t>cùng file</w:t>
            </w:r>
          </w:p>
        </w:tc>
        <w:tc>
          <w:tcPr>
            <w:tcW w:type="dxa" w:w="3135"/>
          </w:tcPr>
          <w:p>
            <w:r>
              <w:t>18</w:t>
            </w:r>
          </w:p>
        </w:tc>
      </w:tr>
      <w:tr>
        <w:tc>
          <w:tcPr>
            <w:tcW w:type="dxa" w:w="3135"/>
          </w:tcPr>
          <w:p>
            <w:r>
              <w:t>Class OrderBuilder</w:t>
            </w:r>
          </w:p>
        </w:tc>
        <w:tc>
          <w:tcPr>
            <w:tcW w:type="dxa" w:w="3135"/>
          </w:tcPr>
          <w:p>
            <w:r>
              <w:t>cùng file</w:t>
            </w:r>
          </w:p>
        </w:tc>
        <w:tc>
          <w:tcPr>
            <w:tcW w:type="dxa" w:w="3135"/>
          </w:tcPr>
          <w:p>
            <w:r>
              <w:t>21</w:t>
            </w:r>
          </w:p>
        </w:tc>
      </w:tr>
    </w:tbl>
    <w:p>
      <w:pPr>
        <w:pStyle w:val="Heading2"/>
      </w:pPr>
      <w:r>
        <w:t>Flow Code</w:t>
      </w:r>
    </w:p>
    <w:p>
      <w:r>
        <w:rPr>
          <w:rFonts w:ascii="Consolas" w:hAnsi="Consolas"/>
          <w:sz w:val="20"/>
        </w:rPr>
        <w:t>OrdersController.CreateOrder:</w:t>
        <w:br/>
        <w:br/>
        <w:t xml:space="preserve">    // TRƯỚC (không dùng Builder - 15 dòng gán thủ công):</w:t>
        <w:br/>
        <w:t xml:space="preserve">    var order = new Order {</w:t>
        <w:br/>
        <w:t xml:space="preserve">        UserId = dto.UserId,</w:t>
        <w:br/>
        <w:t xml:space="preserve">        OrderCode = orderCode,</w:t>
        <w:br/>
        <w:t xml:space="preserve">        FullName = dto.FullName,</w:t>
        <w:br/>
        <w:t xml:space="preserve">        Email = dto.Email,</w:t>
        <w:br/>
        <w:t xml:space="preserve">        Phone = dto.Phone,</w:t>
        <w:br/>
        <w:t xml:space="preserve">        Address = dto.Address,</w:t>
        <w:br/>
        <w:t xml:space="preserve">        City = dto.City,</w:t>
        <w:br/>
        <w:t xml:space="preserve">        District = dto.District,</w:t>
        <w:br/>
        <w:t xml:space="preserve">        Ward = dto.Ward,</w:t>
        <w:br/>
        <w:t xml:space="preserve">        Note = dto.Note,</w:t>
        <w:br/>
        <w:t xml:space="preserve">        Subtotal = subtotal,</w:t>
        <w:br/>
        <w:t xml:space="preserve">        ShippingFee = shippingFee,</w:t>
        <w:br/>
        <w:t xml:space="preserve">        ... (15+ dòng)</w:t>
        <w:br/>
        <w:t xml:space="preserve">    };</w:t>
        <w:br/>
        <w:br/>
        <w:t xml:space="preserve">    // SAU (dùng Builder - fluent API dễ đọc):</w:t>
        <w:br/>
        <w:t xml:space="preserve">    var order = new OrderBuilder()</w:t>
        <w:br/>
        <w:t xml:space="preserve">        .SetCustomerInfo(userId, "Việt Đỗ", "viet@test.com", "0123456789")</w:t>
        <w:br/>
        <w:t xml:space="preserve">        .SetShippingAddress("123 Nguyễn Huệ", "HCM", "Q1", "P1")</w:t>
        <w:br/>
        <w:t xml:space="preserve">        .SetNote("Giao giờ hành chính")</w:t>
        <w:br/>
        <w:t xml:space="preserve">        .SetPricing(6400000, 0, 50000, 6350000)</w:t>
        <w:br/>
        <w:t xml:space="preserve">        .SetPayment("cod")           // tự set PaymentStatus = "pending"</w:t>
        <w:br/>
        <w:t xml:space="preserve">        .AddItems(orderItems)</w:t>
        <w:br/>
        <w:t xml:space="preserve">        .Build();                     // validate + return Order</w:t>
      </w:r>
    </w:p>
    <w:p>
      <w:r>
        <w:br w:type="page"/>
      </w:r>
    </w:p>
    <w:p>
      <w:pPr>
        <w:pStyle w:val="Heading1"/>
      </w:pPr>
      <w:r>
        <w:t>9. ADAPTER - Notification (NEW)</w:t>
      </w:r>
    </w:p>
    <w:p>
      <w:pPr>
        <w:pStyle w:val="Heading2"/>
      </w:pPr>
      <w:r>
        <w:t>Mục đích</w:t>
      </w:r>
    </w:p>
    <w:p>
      <w:r>
        <w:rPr>
          <w:sz w:val="26"/>
        </w:rPr>
        <w:t>Chuyển đổi INTERFACE BÊN THỨ 3 (SMTP email, Twilio SMS) sang interface nội bộ INotificationChannel. Khi đổi nhà cung cấp email/SMS, chỉ cần viết adapter mới, KHÔNG SỬA code gọi. Ví dụ: đổi từ SendGrid sang Mailgun chỉ cần viết MailgunAdapter.</w:t>
      </w:r>
    </w:p>
    <w:p>
      <w:pPr>
        <w:pStyle w:val="Heading2"/>
      </w:pPr>
      <w:r>
        <w:t>Thành phần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2"/>
              </w:rPr>
              <w:t>Thành phần</w:t>
            </w:r>
          </w:p>
        </w:tc>
        <w:tc>
          <w:tcPr>
            <w:tcW w:type="dxa" w:w="3135"/>
          </w:tcPr>
          <w:p>
            <w:r>
              <w:rPr>
                <w:b/>
                <w:sz w:val="22"/>
              </w:rPr>
              <w:t>File</w:t>
            </w:r>
          </w:p>
        </w:tc>
        <w:tc>
          <w:tcPr>
            <w:tcW w:type="dxa" w:w="3135"/>
          </w:tcPr>
          <w:p>
            <w:r>
              <w:rPr>
                <w:b/>
                <w:sz w:val="22"/>
              </w:rPr>
              <w:t>Dòng</w:t>
            </w:r>
          </w:p>
        </w:tc>
      </w:tr>
      <w:tr>
        <w:tc>
          <w:tcPr>
            <w:tcW w:type="dxa" w:w="3135"/>
          </w:tcPr>
          <w:p>
            <w:r>
              <w:t>Target Interface INotificationChannel</w:t>
            </w:r>
          </w:p>
        </w:tc>
        <w:tc>
          <w:tcPr>
            <w:tcW w:type="dxa" w:w="3135"/>
          </w:tcPr>
          <w:p>
            <w:r>
              <w:t>Services/Notifications/NotificationService.cs</w:t>
            </w:r>
          </w:p>
        </w:tc>
        <w:tc>
          <w:tcPr>
            <w:tcW w:type="dxa" w:w="3135"/>
          </w:tcPr>
          <w:p>
            <w:r>
              <w:t>7</w:t>
            </w:r>
          </w:p>
        </w:tc>
      </w:tr>
      <w:tr>
        <w:tc>
          <w:tcPr>
            <w:tcW w:type="dxa" w:w="3135"/>
          </w:tcPr>
          <w:p>
            <w:r>
              <w:t>Adaptee ISmtpEmailProvider (interface khác)</w:t>
            </w:r>
          </w:p>
        </w:tc>
        <w:tc>
          <w:tcPr>
            <w:tcW w:type="dxa" w:w="3135"/>
          </w:tcPr>
          <w:p>
            <w:r>
              <w:t>Services/Notifications/ExternalProviders.cs</w:t>
            </w:r>
          </w:p>
        </w:tc>
        <w:tc>
          <w:tcPr>
            <w:tcW w:type="dxa" w:w="3135"/>
          </w:tcPr>
          <w:p>
            <w:r>
              <w:t>7</w:t>
            </w:r>
          </w:p>
        </w:tc>
      </w:tr>
      <w:tr>
        <w:tc>
          <w:tcPr>
            <w:tcW w:type="dxa" w:w="3135"/>
          </w:tcPr>
          <w:p>
            <w:r>
              <w:t>Adaptee ITwilioSmsProvider (interface khác)</w:t>
            </w:r>
          </w:p>
        </w:tc>
        <w:tc>
          <w:tcPr>
            <w:tcW w:type="dxa" w:w="3135"/>
          </w:tcPr>
          <w:p>
            <w:r>
              <w:t>cùng file</w:t>
            </w:r>
          </w:p>
        </w:tc>
        <w:tc>
          <w:tcPr>
            <w:tcW w:type="dxa" w:w="3135"/>
          </w:tcPr>
          <w:p>
            <w:r>
              <w:t>16</w:t>
            </w:r>
          </w:p>
        </w:tc>
      </w:tr>
      <w:tr>
        <w:tc>
          <w:tcPr>
            <w:tcW w:type="dxa" w:w="3135"/>
          </w:tcPr>
          <w:p>
            <w:r>
              <w:t>Concrete SmtpEmailProvider</w:t>
            </w:r>
          </w:p>
        </w:tc>
        <w:tc>
          <w:tcPr>
            <w:tcW w:type="dxa" w:w="3135"/>
          </w:tcPr>
          <w:p>
            <w:r>
              <w:t>cùng file</w:t>
            </w:r>
          </w:p>
        </w:tc>
        <w:tc>
          <w:tcPr>
            <w:tcW w:type="dxa" w:w="3135"/>
          </w:tcPr>
          <w:p>
            <w:r>
              <w:t>24</w:t>
            </w:r>
          </w:p>
        </w:tc>
      </w:tr>
      <w:tr>
        <w:tc>
          <w:tcPr>
            <w:tcW w:type="dxa" w:w="3135"/>
          </w:tcPr>
          <w:p>
            <w:r>
              <w:t>Concrete TwilioSmsProvider</w:t>
            </w:r>
          </w:p>
        </w:tc>
        <w:tc>
          <w:tcPr>
            <w:tcW w:type="dxa" w:w="3135"/>
          </w:tcPr>
          <w:p>
            <w:r>
              <w:t>cùng file</w:t>
            </w:r>
          </w:p>
        </w:tc>
        <w:tc>
          <w:tcPr>
            <w:tcW w:type="dxa" w:w="3135"/>
          </w:tcPr>
          <w:p>
            <w:r>
              <w:t>36</w:t>
            </w:r>
          </w:p>
        </w:tc>
      </w:tr>
      <w:tr>
        <w:tc>
          <w:tcPr>
            <w:tcW w:type="dxa" w:w="3135"/>
          </w:tcPr>
          <w:p>
            <w:r>
              <w:t>Adapter SmtpEmailAdapter</w:t>
            </w:r>
          </w:p>
        </w:tc>
        <w:tc>
          <w:tcPr>
            <w:tcW w:type="dxa" w:w="3135"/>
          </w:tcPr>
          <w:p>
            <w:r>
              <w:t>Services/Notifications/NotificationAdapters.cs</w:t>
            </w:r>
          </w:p>
        </w:tc>
        <w:tc>
          <w:tcPr>
            <w:tcW w:type="dxa" w:w="3135"/>
          </w:tcPr>
          <w:p>
            <w:r>
              <w:t>9</w:t>
            </w:r>
          </w:p>
        </w:tc>
      </w:tr>
      <w:tr>
        <w:tc>
          <w:tcPr>
            <w:tcW w:type="dxa" w:w="3135"/>
          </w:tcPr>
          <w:p>
            <w:r>
              <w:t>Adapter TwilioSmsAdapter</w:t>
            </w:r>
          </w:p>
        </w:tc>
        <w:tc>
          <w:tcPr>
            <w:tcW w:type="dxa" w:w="3135"/>
          </w:tcPr>
          <w:p>
            <w:r>
              <w:t>cùng file</w:t>
            </w:r>
          </w:p>
        </w:tc>
        <w:tc>
          <w:tcPr>
            <w:tcW w:type="dxa" w:w="3135"/>
          </w:tcPr>
          <w:p>
            <w:r>
              <w:t>34</w:t>
            </w:r>
          </w:p>
        </w:tc>
      </w:tr>
      <w:tr>
        <w:tc>
          <w:tcPr>
            <w:tcW w:type="dxa" w:w="3135"/>
          </w:tcPr>
          <w:p>
            <w:r>
              <w:t>NotificationService (dùng adapters)</w:t>
            </w:r>
          </w:p>
        </w:tc>
        <w:tc>
          <w:tcPr>
            <w:tcW w:type="dxa" w:w="3135"/>
          </w:tcPr>
          <w:p>
            <w:r>
              <w:t>Services/Notifications/NotificationService.cs</w:t>
            </w:r>
          </w:p>
        </w:tc>
        <w:tc>
          <w:tcPr>
            <w:tcW w:type="dxa" w:w="3135"/>
          </w:tcPr>
          <w:p>
            <w:r>
              <w:t>53</w:t>
            </w:r>
          </w:p>
        </w:tc>
      </w:tr>
    </w:tbl>
    <w:p>
      <w:pPr>
        <w:pStyle w:val="Heading2"/>
      </w:pPr>
      <w:r>
        <w:t>Flow Code</w:t>
      </w:r>
    </w:p>
    <w:p>
      <w:r>
        <w:rPr>
          <w:rFonts w:ascii="Consolas" w:hAnsi="Consolas"/>
          <w:sz w:val="20"/>
        </w:rPr>
        <w:t>Vấn đề: ISmtpEmailProvider có method:</w:t>
        <w:br/>
        <w:t xml:space="preserve">    SendEmailAsync(toAddress, subject, htmlBody, fromAddress) ← 4 params, khác interface</w:t>
        <w:br/>
        <w:br/>
        <w:t xml:space="preserve">    INotificationChannel của ta có method:</w:t>
        <w:br/>
        <w:t xml:space="preserve">    SendAsync(recipient, message, subject) ← 3 params</w:t>
        <w:br/>
        <w:br/>
        <w:t xml:space="preserve">    → KHÔNG tương thích! Cần Adapter để chuyển đổi.</w:t>
        <w:br/>
        <w:br/>
        <w:t>Flow:</w:t>
        <w:br/>
        <w:t>OrdersController → sau khi tạo/hủy/đổi status order</w:t>
        <w:br/>
        <w:t xml:space="preserve">    ↓</w:t>
        <w:br/>
        <w:t>_notificationService.SendNotificationAsync(email, message, "email", subject)</w:t>
        <w:br/>
        <w:t xml:space="preserve">    ↓ NotificationService: tìm channel "email" trong dictionary</w:t>
        <w:br/>
        <w:t xml:space="preserve">    → channels["email"] = SmtpEmailAdapter (adapter!)</w:t>
        <w:br/>
        <w:t xml:space="preserve">    ↓</w:t>
        <w:br/>
        <w:t>SmtpEmailAdapter.SendAsync(recipient, message, subject)</w:t>
        <w:br/>
        <w:t xml:space="preserve">    → CHUYỂN ĐỔI: message → "&lt;html&gt;&lt;body&gt;&lt;p&gt;message&lt;/p&gt;&lt;/body&gt;&lt;/html&gt;"</w:t>
        <w:br/>
        <w:t xml:space="preserve">    → THÊM: fromAddress = "noreply@webbangiay.com"</w:t>
        <w:br/>
        <w:t xml:space="preserve">    → GỌI: _smtpProvider.SendEmailAsync(to, subject, htmlBody, from)</w:t>
        <w:br/>
        <w:t xml:space="preserve">    ↓</w:t>
        <w:br/>
        <w:t>SmtpEmailProvider.SendEmailAsync() → gửi email</w:t>
        <w:br/>
        <w:br/>
        <w:t>Tương tự: channels["sms"] = TwilioSmsAdapter</w:t>
        <w:br/>
        <w:t xml:space="preserve">    → chuyển đổi → _twilioProvider.SendSmsAsync(phone, message, fromNumber)</w:t>
      </w:r>
    </w:p>
    <w:p>
      <w:r>
        <w:br w:type="page"/>
      </w:r>
    </w:p>
    <w:p>
      <w:pPr>
        <w:pStyle w:val="Heading1"/>
      </w:pPr>
      <w:r>
        <w:t>10. STATE - Order Status (NEW)</w:t>
      </w:r>
    </w:p>
    <w:p>
      <w:pPr>
        <w:pStyle w:val="Heading2"/>
      </w:pPr>
      <w:r>
        <w:t>Mục đích</w:t>
      </w:r>
    </w:p>
    <w:p>
      <w:r>
        <w:rPr>
          <w:sz w:val="26"/>
        </w:rPr>
        <w:t>Mỗi trạng thái đơn hàng là 1 OBJECT RIÊNG, tự biết mình được chuyển sang trạng thái nào. Thay vì if/else dài (anti-pattern), mỗi State class tự quản lý logic transition. Thêm trạng thái mới không cần sửa code cũ.</w:t>
      </w:r>
    </w:p>
    <w:p>
      <w:pPr>
        <w:pStyle w:val="Heading2"/>
      </w:pPr>
      <w:r>
        <w:t>Thành phần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2"/>
              </w:rPr>
              <w:t>Thành phần</w:t>
            </w:r>
          </w:p>
        </w:tc>
        <w:tc>
          <w:tcPr>
            <w:tcW w:type="dxa" w:w="3135"/>
          </w:tcPr>
          <w:p>
            <w:r>
              <w:rPr>
                <w:b/>
                <w:sz w:val="22"/>
              </w:rPr>
              <w:t>File</w:t>
            </w:r>
          </w:p>
        </w:tc>
        <w:tc>
          <w:tcPr>
            <w:tcW w:type="dxa" w:w="3135"/>
          </w:tcPr>
          <w:p>
            <w:r>
              <w:rPr>
                <w:b/>
                <w:sz w:val="22"/>
              </w:rPr>
              <w:t>Dòng</w:t>
            </w:r>
          </w:p>
        </w:tc>
      </w:tr>
      <w:tr>
        <w:tc>
          <w:tcPr>
            <w:tcW w:type="dxa" w:w="3135"/>
          </w:tcPr>
          <w:p>
            <w:r>
              <w:t>Interface IOrderState</w:t>
            </w:r>
          </w:p>
        </w:tc>
        <w:tc>
          <w:tcPr>
            <w:tcW w:type="dxa" w:w="3135"/>
          </w:tcPr>
          <w:p>
            <w:r>
              <w:t>Services/OrderStates/IOrderState.cs</w:t>
            </w:r>
          </w:p>
        </w:tc>
        <w:tc>
          <w:tcPr>
            <w:tcW w:type="dxa" w:w="3135"/>
          </w:tcPr>
          <w:p>
            <w:r>
              <w:t>7</w:t>
            </w:r>
          </w:p>
        </w:tc>
      </w:tr>
      <w:tr>
        <w:tc>
          <w:tcPr>
            <w:tcW w:type="dxa" w:w="3135"/>
          </w:tcPr>
          <w:p>
            <w:r>
              <w:t>PendingState → [confirmed, cancelled]</w:t>
            </w:r>
          </w:p>
        </w:tc>
        <w:tc>
          <w:tcPr>
            <w:tcW w:type="dxa" w:w="3135"/>
          </w:tcPr>
          <w:p>
            <w:r>
              <w:t>Services/OrderStates/OrderStates.cs</w:t>
            </w:r>
          </w:p>
        </w:tc>
        <w:tc>
          <w:tcPr>
            <w:tcW w:type="dxa" w:w="3135"/>
          </w:tcPr>
          <w:p>
            <w:r>
              <w:t>7</w:t>
            </w:r>
          </w:p>
        </w:tc>
      </w:tr>
      <w:tr>
        <w:tc>
          <w:tcPr>
            <w:tcW w:type="dxa" w:w="3135"/>
          </w:tcPr>
          <w:p>
            <w:r>
              <w:t>ConfirmedState → [shipping, cancelled]</w:t>
            </w:r>
          </w:p>
        </w:tc>
        <w:tc>
          <w:tcPr>
            <w:tcW w:type="dxa" w:w="3135"/>
          </w:tcPr>
          <w:p>
            <w:r>
              <w:t>cùng file</w:t>
            </w:r>
          </w:p>
        </w:tc>
        <w:tc>
          <w:tcPr>
            <w:tcW w:type="dxa" w:w="3135"/>
          </w:tcPr>
          <w:p>
            <w:r>
              <w:t>19</w:t>
            </w:r>
          </w:p>
        </w:tc>
      </w:tr>
      <w:tr>
        <w:tc>
          <w:tcPr>
            <w:tcW w:type="dxa" w:w="3135"/>
          </w:tcPr>
          <w:p>
            <w:r>
              <w:t>ShippingState → [delivered, cancelled]</w:t>
            </w:r>
          </w:p>
        </w:tc>
        <w:tc>
          <w:tcPr>
            <w:tcW w:type="dxa" w:w="3135"/>
          </w:tcPr>
          <w:p>
            <w:r>
              <w:t>cùng file</w:t>
            </w:r>
          </w:p>
        </w:tc>
        <w:tc>
          <w:tcPr>
            <w:tcW w:type="dxa" w:w="3135"/>
          </w:tcPr>
          <w:p>
            <w:r>
              <w:t>31</w:t>
            </w:r>
          </w:p>
        </w:tc>
      </w:tr>
      <w:tr>
        <w:tc>
          <w:tcPr>
            <w:tcW w:type="dxa" w:w="3135"/>
          </w:tcPr>
          <w:p>
            <w:r>
              <w:t>DeliveredState → [] (terminal)</w:t>
            </w:r>
          </w:p>
        </w:tc>
        <w:tc>
          <w:tcPr>
            <w:tcW w:type="dxa" w:w="3135"/>
          </w:tcPr>
          <w:p>
            <w:r>
              <w:t>cùng file</w:t>
            </w:r>
          </w:p>
        </w:tc>
        <w:tc>
          <w:tcPr>
            <w:tcW w:type="dxa" w:w="3135"/>
          </w:tcPr>
          <w:p>
            <w:r>
              <w:t>43</w:t>
            </w:r>
          </w:p>
        </w:tc>
      </w:tr>
      <w:tr>
        <w:tc>
          <w:tcPr>
            <w:tcW w:type="dxa" w:w="3135"/>
          </w:tcPr>
          <w:p>
            <w:r>
              <w:t>CancelledState → [] (terminal)</w:t>
            </w:r>
          </w:p>
        </w:tc>
        <w:tc>
          <w:tcPr>
            <w:tcW w:type="dxa" w:w="3135"/>
          </w:tcPr>
          <w:p>
            <w:r>
              <w:t>cùng file</w:t>
            </w:r>
          </w:p>
        </w:tc>
        <w:tc>
          <w:tcPr>
            <w:tcW w:type="dxa" w:w="3135"/>
          </w:tcPr>
          <w:p>
            <w:r>
              <w:t>54</w:t>
            </w:r>
          </w:p>
        </w:tc>
      </w:tr>
      <w:tr>
        <w:tc>
          <w:tcPr>
            <w:tcW w:type="dxa" w:w="3135"/>
          </w:tcPr>
          <w:p>
            <w:r>
              <w:t>Context IOrderStateManager</w:t>
            </w:r>
          </w:p>
        </w:tc>
        <w:tc>
          <w:tcPr>
            <w:tcW w:type="dxa" w:w="3135"/>
          </w:tcPr>
          <w:p>
            <w:r>
              <w:t>Services/OrderStates/OrderStateManager.cs</w:t>
            </w:r>
          </w:p>
        </w:tc>
        <w:tc>
          <w:tcPr>
            <w:tcW w:type="dxa" w:w="3135"/>
          </w:tcPr>
          <w:p>
            <w:r>
              <w:t>7</w:t>
            </w:r>
          </w:p>
        </w:tc>
      </w:tr>
      <w:tr>
        <w:tc>
          <w:tcPr>
            <w:tcW w:type="dxa" w:w="3135"/>
          </w:tcPr>
          <w:p>
            <w:r>
              <w:t>Class OrderStateManager</w:t>
            </w:r>
          </w:p>
        </w:tc>
        <w:tc>
          <w:tcPr>
            <w:tcW w:type="dxa" w:w="3135"/>
          </w:tcPr>
          <w:p>
            <w:r>
              <w:t>cùng file</w:t>
            </w:r>
          </w:p>
        </w:tc>
        <w:tc>
          <w:tcPr>
            <w:tcW w:type="dxa" w:w="3135"/>
          </w:tcPr>
          <w:p>
            <w:r>
              <w:t>14</w:t>
            </w:r>
          </w:p>
        </w:tc>
      </w:tr>
    </w:tbl>
    <w:p>
      <w:pPr>
        <w:pStyle w:val="Heading2"/>
      </w:pPr>
      <w:r>
        <w:t>Flow Code</w:t>
      </w:r>
    </w:p>
    <w:p>
      <w:r>
        <w:rPr>
          <w:rFonts w:ascii="Consolas" w:hAnsi="Consolas"/>
          <w:sz w:val="20"/>
        </w:rPr>
        <w:t>Sơ đồ trạng thái:</w:t>
        <w:br/>
        <w:t xml:space="preserve">    [Pending] ──→ [Confirmed] ──→ [Shipping] ──→ [Delivered] (terminal)</w:t>
        <w:br/>
        <w:t xml:space="preserve">        │              │               │</w:t>
        <w:br/>
        <w:t xml:space="preserve">        └──→ [Cancelled] ←──┘ ←─────────┘      (terminal)</w:t>
        <w:br/>
        <w:br/>
        <w:t>Flow ví dụ 1 - VALID (pending → confirmed):</w:t>
        <w:br/>
        <w:t xml:space="preserve">    Admin bấm "Xác nhận" đơn hàng</w:t>
        <w:br/>
        <w:t xml:space="preserve">    ↓</w:t>
        <w:br/>
        <w:t xml:space="preserve">    OrdersController.UpdateOrderStatus(id, {status: "confirmed"})</w:t>
        <w:br/>
        <w:t xml:space="preserve">    ↓</w:t>
        <w:br/>
        <w:t xml:space="preserve">    _orderStateManager.IsValidTransition("pending", "confirmed")</w:t>
        <w:br/>
        <w:t xml:space="preserve">    ↓ OrderStateManager:</w:t>
        <w:br/>
        <w:t xml:space="preserve">        GetState("pending") → PendingState object</w:t>
        <w:br/>
        <w:t xml:space="preserve">        PendingState.CanTransitionTo("confirmed")</w:t>
        <w:br/>
        <w:t xml:space="preserve">        → AllowedTransitions = ["confirmed", "cancelled"]</w:t>
        <w:br/>
        <w:t xml:space="preserve">        → "confirmed" CÓ trong list → return true ✅</w:t>
        <w:br/>
        <w:t xml:space="preserve">    ↓</w:t>
        <w:br/>
        <w:t xml:space="preserve">    order.Status = "confirmed" → SaveChanges → OK!</w:t>
        <w:br/>
        <w:br/>
        <w:t>Flow ví dụ 2 - INVALID (delivered → pending):</w:t>
        <w:br/>
        <w:t xml:space="preserve">    Admin cố đổi đơn đã giao về pending</w:t>
        <w:br/>
        <w:t xml:space="preserve">    ↓</w:t>
        <w:br/>
        <w:t xml:space="preserve">    _orderStateManager.IsValidTransition("delivered", "pending")</w:t>
        <w:br/>
        <w:t xml:space="preserve">    ↓</w:t>
        <w:br/>
        <w:t xml:space="preserve">        GetState("delivered") → DeliveredState object</w:t>
        <w:br/>
        <w:t xml:space="preserve">        DeliveredState.CanTransitionTo("pending")</w:t>
        <w:br/>
        <w:t xml:space="preserve">        → AllowedTransitions = [] (rỗng - terminal state)</w:t>
        <w:br/>
        <w:t xml:space="preserve">        → return false ❌</w:t>
        <w:br/>
        <w:t xml:space="preserve">    ↓</w:t>
        <w:br/>
        <w:t xml:space="preserve">    return BadRequest("Cannot change from 'delivered' to 'pending'")</w:t>
        <w:br/>
        <w:t xml:space="preserve">    + trả về allowedTransitions = [] (không được chuyển đi đâu nữa)</w:t>
      </w:r>
    </w:p>
    <w:p>
      <w:r>
        <w:br w:type="page"/>
      </w:r>
    </w:p>
    <w:p>
      <w:pPr>
        <w:pStyle w:val="Heading1"/>
      </w:pPr>
      <w:r>
        <w:t>TỔNG HỢP: Flow tạo đơn hàng (6 patterns cùng chạy)</w:t>
      </w:r>
    </w:p>
    <w:p>
      <w:r>
        <w:rPr>
          <w:sz w:val="26"/>
        </w:rPr>
        <w:t>Khi user bấm "Đặt hàng" trên frontend, API POST /api/orders được gọi.</w:t>
        <w:br/>
        <w:t>6 Design Patterns cùng phối hợp xử lý:</w:t>
      </w:r>
    </w:p>
    <w:p/>
    <w:p>
      <w:r>
        <w:rPr>
          <w:rFonts w:ascii="Consolas" w:hAnsi="Consolas"/>
          <w:sz w:val="20"/>
        </w:rPr>
        <w:t>POST /api/orders</w:t>
        <w:br/>
        <w:t xml:space="preserve">    ↓</w:t>
        <w:br/>
        <w:t>[1. STRATEGY]   → ResolveStrategy(qty=12) → BulkDiscountStrategy</w:t>
        <w:br/>
        <w:t xml:space="preserve">                → CalculatePrice(3.200.000, 12) = 34.560.000 (giảm 10%)</w:t>
        <w:br/>
        <w:t xml:space="preserve">    ↓</w:t>
        <w:br/>
        <w:t>[2. DECORATOR]  → PriceCalculationService</w:t>
        <w:br/>
        <w:t xml:space="preserve">                → WithFlatShipping(30.000) → chain decorators</w:t>
        <w:br/>
        <w:t xml:space="preserve">                → Calculate(34.560.000) = 34.560.000 (free ship vì &gt; 500.000)</w:t>
        <w:br/>
        <w:t xml:space="preserve">    ↓</w:t>
        <w:br/>
        <w:t>[3. BUILDER]    → new OrderBuilder()</w:t>
        <w:br/>
        <w:t xml:space="preserve">                    .SetCustomerInfo("Việt Đỗ", "viet@test.com", "0123456789")</w:t>
        <w:br/>
        <w:t xml:space="preserve">                    .SetShippingAddress("123 Nguyễn Huệ", "HCM", "Q1", "P1")</w:t>
        <w:br/>
        <w:t xml:space="preserve">                    .SetPricing(34.560.000, 0, 0, 34.560.000)</w:t>
        <w:br/>
        <w:t xml:space="preserve">                    .SetPayment("cod")</w:t>
        <w:br/>
        <w:t xml:space="preserve">                    .AddItems(12 items)</w:t>
        <w:br/>
        <w:t xml:space="preserve">                    .Build() → Order object hoàn chỉnh</w:t>
        <w:br/>
        <w:t xml:space="preserve">    ↓</w:t>
        <w:br/>
        <w:t>[4. COMMAND]    → new CreateOrderCommand(context, order, logger)</w:t>
        <w:br/>
        <w:t xml:space="preserve">                → _commandInvoker.ExecuteCommandAsync(cmd)</w:t>
        <w:br/>
        <w:t xml:space="preserve">                → _context.Orders.Add(order) + SaveChangesAsync()</w:t>
        <w:br/>
        <w:t xml:space="preserve">    ↓</w:t>
        <w:br/>
        <w:t>[5. SINGLETON]  → _loggerService.LogInfo("Order ORD123 created. Strategy: BulkDiscount, Total: 34.560.000")</w:t>
        <w:br/>
        <w:t xml:space="preserve">    ↓</w:t>
        <w:br/>
        <w:t>[6. ADAPTER]    → _notificationService.SendNotificationAsync(email, message, "email")</w:t>
        <w:br/>
        <w:t xml:space="preserve">                → SmtpEmailAdapter → chuyển đổi → SmtpProvider.SendEmailAsync()</w:t>
        <w:br/>
        <w:t xml:space="preserve">    ↓</w:t>
        <w:br/>
        <w:t>Return: 201 Created + OrderResponseDto</w:t>
      </w:r>
    </w:p>
    <w:p>
      <w:r>
        <w:br w:type="page"/>
      </w:r>
    </w:p>
    <w:p>
      <w:pPr>
        <w:pStyle w:val="Heading1"/>
      </w:pPr>
      <w:r>
        <w:t>DI Registration trong Program.cs</w:t>
      </w:r>
    </w:p>
    <w:p>
      <w:r>
        <w:rPr>
          <w:sz w:val="26"/>
        </w:rPr>
        <w:t>Tất cả patterns được đăng ký trong file Program.cs thông qua Dependency Injection: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Pattern</w:t>
            </w:r>
          </w:p>
        </w:tc>
        <w:tc>
          <w:tcPr>
            <w:tcW w:type="dxa" w:w="2351"/>
          </w:tcPr>
          <w:p>
            <w:r>
              <w:rPr>
                <w:b/>
              </w:rPr>
              <w:t>Interface → Class</w:t>
            </w:r>
          </w:p>
        </w:tc>
        <w:tc>
          <w:tcPr>
            <w:tcW w:type="dxa" w:w="2351"/>
          </w:tcPr>
          <w:p>
            <w:r>
              <w:rPr>
                <w:b/>
              </w:rPr>
              <w:t>Lifetime</w:t>
            </w:r>
          </w:p>
        </w:tc>
        <w:tc>
          <w:tcPr>
            <w:tcW w:type="dxa" w:w="2351"/>
          </w:tcPr>
          <w:p>
            <w:r>
              <w:rPr>
                <w:b/>
              </w:rPr>
              <w:t>Dòng</w:t>
            </w:r>
          </w:p>
        </w:tc>
      </w:tr>
      <w:tr>
        <w:tc>
          <w:tcPr>
            <w:tcW w:type="dxa" w:w="2351"/>
          </w:tcPr>
          <w:p>
            <w:r>
              <w:t>Singleton</w:t>
            </w:r>
          </w:p>
        </w:tc>
        <w:tc>
          <w:tcPr>
            <w:tcW w:type="dxa" w:w="2351"/>
          </w:tcPr>
          <w:p>
            <w:r>
              <w:t>ILoggerService → LoggerService</w:t>
            </w:r>
          </w:p>
        </w:tc>
        <w:tc>
          <w:tcPr>
            <w:tcW w:type="dxa" w:w="2351"/>
          </w:tcPr>
          <w:p>
            <w:r>
              <w:t>Singleton</w:t>
            </w:r>
          </w:p>
        </w:tc>
        <w:tc>
          <w:tcPr>
            <w:tcW w:type="dxa" w:w="2351"/>
          </w:tcPr>
          <w:p>
            <w:r>
              <w:t>144</w:t>
            </w:r>
          </w:p>
        </w:tc>
      </w:tr>
      <w:tr>
        <w:tc>
          <w:tcPr>
            <w:tcW w:type="dxa" w:w="2351"/>
          </w:tcPr>
          <w:p>
            <w:r>
              <w:t>Factory</w:t>
            </w:r>
          </w:p>
        </w:tc>
        <w:tc>
          <w:tcPr>
            <w:tcW w:type="dxa" w:w="2351"/>
          </w:tcPr>
          <w:p>
            <w:r>
              <w:t>IPaymentProcessorFactory → PaymentProcessorFactory</w:t>
            </w:r>
          </w:p>
        </w:tc>
        <w:tc>
          <w:tcPr>
            <w:tcW w:type="dxa" w:w="2351"/>
          </w:tcPr>
          <w:p>
            <w:r>
              <w:t>Scoped</w:t>
            </w:r>
          </w:p>
        </w:tc>
        <w:tc>
          <w:tcPr>
            <w:tcW w:type="dxa" w:w="2351"/>
          </w:tcPr>
          <w:p>
            <w:r>
              <w:t>141</w:t>
            </w:r>
          </w:p>
        </w:tc>
      </w:tr>
      <w:tr>
        <w:tc>
          <w:tcPr>
            <w:tcW w:type="dxa" w:w="2351"/>
          </w:tcPr>
          <w:p>
            <w:r>
              <w:t>Strategy</w:t>
            </w:r>
          </w:p>
        </w:tc>
        <w:tc>
          <w:tcPr>
            <w:tcW w:type="dxa" w:w="2351"/>
          </w:tcPr>
          <w:p>
            <w:r>
              <w:t>IPricingContext → PricingContext</w:t>
            </w:r>
          </w:p>
        </w:tc>
        <w:tc>
          <w:tcPr>
            <w:tcW w:type="dxa" w:w="2351"/>
          </w:tcPr>
          <w:p>
            <w:r>
              <w:t>Scoped</w:t>
            </w:r>
          </w:p>
        </w:tc>
        <w:tc>
          <w:tcPr>
            <w:tcW w:type="dxa" w:w="2351"/>
          </w:tcPr>
          <w:p>
            <w:r>
              <w:t>147</w:t>
            </w:r>
          </w:p>
        </w:tc>
      </w:tr>
      <w:tr>
        <w:tc>
          <w:tcPr>
            <w:tcW w:type="dxa" w:w="2351"/>
          </w:tcPr>
          <w:p>
            <w:r>
              <w:t>Repository</w:t>
            </w:r>
          </w:p>
        </w:tc>
        <w:tc>
          <w:tcPr>
            <w:tcW w:type="dxa" w:w="2351"/>
          </w:tcPr>
          <w:p>
            <w:r>
              <w:t>IProductRepository → ProductRepository</w:t>
            </w:r>
          </w:p>
        </w:tc>
        <w:tc>
          <w:tcPr>
            <w:tcW w:type="dxa" w:w="2351"/>
          </w:tcPr>
          <w:p>
            <w:r>
              <w:t>Scoped</w:t>
            </w:r>
          </w:p>
        </w:tc>
        <w:tc>
          <w:tcPr>
            <w:tcW w:type="dxa" w:w="2351"/>
          </w:tcPr>
          <w:p>
            <w:r>
              <w:t>132</w:t>
            </w:r>
          </w:p>
        </w:tc>
      </w:tr>
      <w:tr>
        <w:tc>
          <w:tcPr>
            <w:tcW w:type="dxa" w:w="2351"/>
          </w:tcPr>
          <w:p>
            <w:r>
              <w:t>Decorator</w:t>
            </w:r>
          </w:p>
        </w:tc>
        <w:tc>
          <w:tcPr>
            <w:tcW w:type="dxa" w:w="2351"/>
          </w:tcPr>
          <w:p>
            <w:r>
              <w:t>PriceCalculationService</w:t>
            </w:r>
          </w:p>
        </w:tc>
        <w:tc>
          <w:tcPr>
            <w:tcW w:type="dxa" w:w="2351"/>
          </w:tcPr>
          <w:p>
            <w:r>
              <w:t>Transient</w:t>
            </w:r>
          </w:p>
        </w:tc>
        <w:tc>
          <w:tcPr>
            <w:tcW w:type="dxa" w:w="2351"/>
          </w:tcPr>
          <w:p>
            <w:r>
              <w:t>150</w:t>
            </w:r>
          </w:p>
        </w:tc>
      </w:tr>
      <w:tr>
        <w:tc>
          <w:tcPr>
            <w:tcW w:type="dxa" w:w="2351"/>
          </w:tcPr>
          <w:p>
            <w:r>
              <w:t>Command</w:t>
            </w:r>
          </w:p>
        </w:tc>
        <w:tc>
          <w:tcPr>
            <w:tcW w:type="dxa" w:w="2351"/>
          </w:tcPr>
          <w:p>
            <w:r>
              <w:t>ICommandInvoker → CommandInvoker</w:t>
            </w:r>
          </w:p>
        </w:tc>
        <w:tc>
          <w:tcPr>
            <w:tcW w:type="dxa" w:w="2351"/>
          </w:tcPr>
          <w:p>
            <w:r>
              <w:t>Scoped</w:t>
            </w:r>
          </w:p>
        </w:tc>
        <w:tc>
          <w:tcPr>
            <w:tcW w:type="dxa" w:w="2351"/>
          </w:tcPr>
          <w:p>
            <w:r>
              <w:t>153</w:t>
            </w:r>
          </w:p>
        </w:tc>
      </w:tr>
      <w:tr>
        <w:tc>
          <w:tcPr>
            <w:tcW w:type="dxa" w:w="2351"/>
          </w:tcPr>
          <w:p>
            <w:r>
              <w:t>State</w:t>
            </w:r>
          </w:p>
        </w:tc>
        <w:tc>
          <w:tcPr>
            <w:tcW w:type="dxa" w:w="2351"/>
          </w:tcPr>
          <w:p>
            <w:r>
              <w:t>IOrderStateManager → OrderStateManager</w:t>
            </w:r>
          </w:p>
        </w:tc>
        <w:tc>
          <w:tcPr>
            <w:tcW w:type="dxa" w:w="2351"/>
          </w:tcPr>
          <w:p>
            <w:r>
              <w:t>Singleton</w:t>
            </w:r>
          </w:p>
        </w:tc>
        <w:tc>
          <w:tcPr>
            <w:tcW w:type="dxa" w:w="2351"/>
          </w:tcPr>
          <w:p>
            <w:r>
              <w:t>156</w:t>
            </w:r>
          </w:p>
        </w:tc>
      </w:tr>
      <w:tr>
        <w:tc>
          <w:tcPr>
            <w:tcW w:type="dxa" w:w="2351"/>
          </w:tcPr>
          <w:p>
            <w:r>
              <w:t>Adapter</w:t>
            </w:r>
          </w:p>
        </w:tc>
        <w:tc>
          <w:tcPr>
            <w:tcW w:type="dxa" w:w="2351"/>
          </w:tcPr>
          <w:p>
            <w:r>
              <w:t>ISmtpEmailProvider → SmtpEmailProvider</w:t>
            </w:r>
          </w:p>
        </w:tc>
        <w:tc>
          <w:tcPr>
            <w:tcW w:type="dxa" w:w="2351"/>
          </w:tcPr>
          <w:p>
            <w:r>
              <w:t>Singleton</w:t>
            </w:r>
          </w:p>
        </w:tc>
        <w:tc>
          <w:tcPr>
            <w:tcW w:type="dxa" w:w="2351"/>
          </w:tcPr>
          <w:p>
            <w:r>
              <w:t>159</w:t>
            </w:r>
          </w:p>
        </w:tc>
      </w:tr>
      <w:tr>
        <w:tc>
          <w:tcPr>
            <w:tcW w:type="dxa" w:w="2351"/>
          </w:tcPr>
          <w:p>
            <w:r>
              <w:t>Adapter</w:t>
            </w:r>
          </w:p>
        </w:tc>
        <w:tc>
          <w:tcPr>
            <w:tcW w:type="dxa" w:w="2351"/>
          </w:tcPr>
          <w:p>
            <w:r>
              <w:t>INotificationService → NotificationService</w:t>
            </w:r>
          </w:p>
        </w:tc>
        <w:tc>
          <w:tcPr>
            <w:tcW w:type="dxa" w:w="2351"/>
          </w:tcPr>
          <w:p>
            <w:r>
              <w:t>Scoped</w:t>
            </w:r>
          </w:p>
        </w:tc>
        <w:tc>
          <w:tcPr>
            <w:tcW w:type="dxa" w:w="2351"/>
          </w:tcPr>
          <w:p>
            <w:r>
              <w:t>164</w:t>
            </w:r>
          </w:p>
        </w:tc>
      </w:tr>
      <w:tr>
        <w:tc>
          <w:tcPr>
            <w:tcW w:type="dxa" w:w="2351"/>
          </w:tcPr>
          <w:p>
            <w:r>
              <w:t>Observer</w:t>
            </w:r>
          </w:p>
        </w:tc>
        <w:tc>
          <w:tcPr>
            <w:tcW w:type="dxa" w:w="2351"/>
          </w:tcPr>
          <w:p>
            <w:r>
              <w:t>ReviewSubject</w:t>
            </w:r>
          </w:p>
        </w:tc>
        <w:tc>
          <w:tcPr>
            <w:tcW w:type="dxa" w:w="2351"/>
          </w:tcPr>
          <w:p>
            <w:r>
              <w:t>Singleton</w:t>
            </w:r>
          </w:p>
        </w:tc>
        <w:tc>
          <w:tcPr>
            <w:tcW w:type="dxa" w:w="2351"/>
          </w:tcPr>
          <w:p>
            <w:r>
              <w:t>168</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