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5190" w14:textId="6123E2F0" w:rsidR="00C76A5D" w:rsidRDefault="00000000" w:rsidP="002F54D4">
      <w:pPr>
        <w:jc w:val="center"/>
      </w:pPr>
      <w:r>
        <w:rPr>
          <w:b/>
          <w:color w:val="0F2A4A"/>
          <w:sz w:val="36"/>
        </w:rPr>
        <w:t>Recent Multi-Modal Datasets for Rotating Machinery Fault Diagnosis</w:t>
      </w:r>
    </w:p>
    <w:p w14:paraId="69C5BA1B" w14:textId="77777777" w:rsidR="00C76A5D" w:rsidRDefault="00000000">
      <w:r>
        <w:rPr>
          <w:color w:val="4A4A4A"/>
        </w:rPr>
        <w:t>The classical datasets such as CWRU and Paderborn (PU) have become saturated and are sometimes no longer challenging enough to evaluate current state-of-the-art (SOTA) models. Below are four extremely recent multi-modal datasets (released between 2024 and 2025), all featuring continuously varying operating conditions. They are well suited for analysis in a review on "Foundation Models for Time Series in PHM" or for training dual-branch deep-learning architectures.</w:t>
      </w:r>
    </w:p>
    <w:p w14:paraId="618191DF" w14:textId="77777777" w:rsidR="00C76A5D" w:rsidRDefault="00C76A5D"/>
    <w:p w14:paraId="42C5FFB6" w14:textId="77777777" w:rsidR="00C76A5D" w:rsidRDefault="00000000">
      <w:pPr>
        <w:pStyle w:val="Heading1"/>
      </w:pPr>
      <w:r>
        <w:rPr>
          <w:rFonts w:ascii="Calibri" w:hAnsi="Calibri"/>
          <w:color w:val="0F2A4A"/>
        </w:rPr>
        <w:t>1. HUST Motor Multi-Modal Dataset (late 2024 / 2025)</w:t>
      </w:r>
    </w:p>
    <w:p w14:paraId="40EFD1F1" w14:textId="77777777" w:rsidR="00C76A5D" w:rsidRDefault="00000000">
      <w:pPr>
        <w:ind w:left="340"/>
      </w:pPr>
      <w:r>
        <w:rPr>
          <w:b/>
          <w:color w:val="0F2A4A"/>
        </w:rPr>
        <w:t xml:space="preserve">• Signal channels: </w:t>
      </w:r>
      <w:r>
        <w:rPr>
          <w:color w:val="4A4A4A"/>
        </w:rPr>
        <w:t>Vibration + Audio / Acoustic.</w:t>
      </w:r>
    </w:p>
    <w:p w14:paraId="4B55E8CF" w14:textId="77777777" w:rsidR="00C76A5D" w:rsidRDefault="00000000">
      <w:pPr>
        <w:ind w:left="340"/>
      </w:pPr>
      <w:r>
        <w:rPr>
          <w:b/>
          <w:color w:val="0F2A4A"/>
        </w:rPr>
        <w:t xml:space="preserve">• Operating characteristics: </w:t>
      </w:r>
      <w:r>
        <w:rPr>
          <w:color w:val="4A4A4A"/>
        </w:rPr>
        <w:t>This dataset was self-collected by Huazhong University of Science and Technology (HUST). It focuses heavily on motor faults under dynamic environments and data-distribution shifts. The recorded scenarios exhibit high noise levels, making the dataset ideal for testing model robustness — especially when applying attention mechanisms such as CBAM or SE blocks to force the network to extract cross-modal features even when one of the two signal channels is noisy or partially missing.</w:t>
      </w:r>
    </w:p>
    <w:p w14:paraId="39D13A5F" w14:textId="77777777" w:rsidR="00C76A5D" w:rsidRDefault="00000000">
      <w:pPr>
        <w:ind w:left="340"/>
      </w:pPr>
      <w:r>
        <w:rPr>
          <w:b/>
          <w:color w:val="0F2A4A"/>
        </w:rPr>
        <w:t xml:space="preserve">• Source: </w:t>
      </w:r>
      <w:r>
        <w:rPr>
          <w:color w:val="4A4A4A"/>
        </w:rPr>
        <w:t>GitHub — repository CHAOZHAO-1/HUSTmotor-multi-modal-dataset.</w:t>
      </w:r>
    </w:p>
    <w:p w14:paraId="2AB91AF1" w14:textId="77777777" w:rsidR="00C76A5D" w:rsidRDefault="00C76A5D"/>
    <w:p w14:paraId="1A4B4D85" w14:textId="77777777" w:rsidR="00C76A5D" w:rsidRDefault="00000000">
      <w:pPr>
        <w:pStyle w:val="Heading1"/>
      </w:pPr>
      <w:r>
        <w:rPr>
          <w:rFonts w:ascii="Calibri" w:hAnsi="Calibri"/>
          <w:color w:val="0F2A4A"/>
        </w:rPr>
        <w:t>2. Synchronized Multi-Sensor Induction Motor Dataset (Nature Scientific Data, 2025)</w:t>
      </w:r>
    </w:p>
    <w:p w14:paraId="55E9A31C" w14:textId="77777777" w:rsidR="00C76A5D" w:rsidRDefault="00000000">
      <w:pPr>
        <w:ind w:left="340"/>
      </w:pPr>
      <w:r>
        <w:rPr>
          <w:b/>
          <w:color w:val="0F2A4A"/>
        </w:rPr>
        <w:t xml:space="preserve">• Signal channels: </w:t>
      </w:r>
      <w:r>
        <w:rPr>
          <w:color w:val="4A4A4A"/>
        </w:rPr>
        <w:t>Vibration, Voltage, Current.</w:t>
      </w:r>
    </w:p>
    <w:p w14:paraId="7F23410F" w14:textId="77777777" w:rsidR="00C76A5D" w:rsidRDefault="00000000">
      <w:pPr>
        <w:ind w:left="340"/>
      </w:pPr>
      <w:r>
        <w:rPr>
          <w:b/>
          <w:color w:val="0F2A4A"/>
        </w:rPr>
        <w:t xml:space="preserve">• Operating characteristics: </w:t>
      </w:r>
      <w:r>
        <w:rPr>
          <w:color w:val="4A4A4A"/>
        </w:rPr>
        <w:t>Provides real-time synchronised data from a 0.2 kW three-phase induction motor. The operating scenarios are extremely diverse, covering both mechanical faults (e.g., shaft misalignment) and electrical faults (e.g., phase loss, voltage unbalance). The data are high-resolution raw time-series, which makes the dataset perfectly suitable for pre-training foundation models directly on time-series rather than relying solely on transformed images.</w:t>
      </w:r>
    </w:p>
    <w:p w14:paraId="066B09BB" w14:textId="66D6D5FA" w:rsidR="00C76A5D" w:rsidRDefault="00000000" w:rsidP="008D2F97">
      <w:pPr>
        <w:ind w:left="340"/>
      </w:pPr>
      <w:r>
        <w:rPr>
          <w:b/>
          <w:color w:val="0F2A4A"/>
        </w:rPr>
        <w:t xml:space="preserve">• Source: </w:t>
      </w:r>
      <w:r>
        <w:rPr>
          <w:color w:val="4A4A4A"/>
        </w:rPr>
        <w:t>Published in Nature Scientific Data — search for the article "Comprehensive Fault Diagnosis of Three-Phase Induction Motors Using Synchronized Multi-Sensor Data Collection".</w:t>
      </w:r>
    </w:p>
    <w:p w14:paraId="5360FA83" w14:textId="115F3A5B" w:rsidR="00C76A5D" w:rsidRDefault="008D2F97">
      <w:pPr>
        <w:pStyle w:val="Heading1"/>
      </w:pPr>
      <w:r>
        <w:rPr>
          <w:rFonts w:ascii="Calibri" w:hAnsi="Calibri"/>
          <w:color w:val="0F2A4A"/>
        </w:rPr>
        <w:t>3</w:t>
      </w:r>
      <w:r w:rsidR="00000000">
        <w:rPr>
          <w:rFonts w:ascii="Calibri" w:hAnsi="Calibri"/>
          <w:color w:val="0F2A4A"/>
        </w:rPr>
        <w:t>. COMFAULDA — Composed Fault Dataset (IEEE DataPort, 2024)</w:t>
      </w:r>
    </w:p>
    <w:p w14:paraId="4A775A8A" w14:textId="77777777" w:rsidR="00C76A5D" w:rsidRDefault="00000000">
      <w:pPr>
        <w:ind w:left="340"/>
      </w:pPr>
      <w:r>
        <w:rPr>
          <w:b/>
          <w:color w:val="0F2A4A"/>
        </w:rPr>
        <w:t xml:space="preserve">• Signal channels: </w:t>
      </w:r>
      <w:r>
        <w:rPr>
          <w:color w:val="4A4A4A"/>
        </w:rPr>
        <w:t>Multi-channel vibration (horizontal, vertical) + Tachometer.</w:t>
      </w:r>
    </w:p>
    <w:p w14:paraId="5FD95000" w14:textId="77777777" w:rsidR="00C76A5D" w:rsidRDefault="00000000">
      <w:pPr>
        <w:ind w:left="340"/>
      </w:pPr>
      <w:r>
        <w:rPr>
          <w:b/>
          <w:color w:val="0F2A4A"/>
        </w:rPr>
        <w:lastRenderedPageBreak/>
        <w:t xml:space="preserve">• Operating characteristics: </w:t>
      </w:r>
      <w:r>
        <w:rPr>
          <w:color w:val="4A4A4A"/>
        </w:rPr>
        <w:t>Although it does not include current or temperature, this dataset addresses an extremely difficult and realistic problem: multiple faults occurring simultaneously (for example, a rotor exhibiting both shaft misalignment and unbalance) under a very wide range of variable speeds (720 to 3600 rpm). The 50 kHz sampling rate together with the available tachometer signal provides ideal conditions for applying the Computed Order Tracking (COT) algorithm to perform high-resolution rotation-angle synchronisation before feeding the data into the diagnostic model.</w:t>
      </w:r>
    </w:p>
    <w:p w14:paraId="2EDEF11C" w14:textId="77777777" w:rsidR="00C76A5D" w:rsidRDefault="00000000">
      <w:pPr>
        <w:ind w:left="340"/>
      </w:pPr>
      <w:r>
        <w:rPr>
          <w:b/>
          <w:color w:val="0F2A4A"/>
        </w:rPr>
        <w:t xml:space="preserve">• Source: </w:t>
      </w:r>
      <w:r>
        <w:rPr>
          <w:color w:val="4A4A4A"/>
        </w:rPr>
        <w:t>Available directly on the IEEE DataPort platform — search for keyword "COMFAULDA".</w:t>
      </w:r>
    </w:p>
    <w:sectPr w:rsidR="00C76A5D"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573751">
    <w:abstractNumId w:val="8"/>
  </w:num>
  <w:num w:numId="2" w16cid:durableId="1199471588">
    <w:abstractNumId w:val="6"/>
  </w:num>
  <w:num w:numId="3" w16cid:durableId="153377449">
    <w:abstractNumId w:val="5"/>
  </w:num>
  <w:num w:numId="4" w16cid:durableId="755631116">
    <w:abstractNumId w:val="4"/>
  </w:num>
  <w:num w:numId="5" w16cid:durableId="1468284099">
    <w:abstractNumId w:val="7"/>
  </w:num>
  <w:num w:numId="6" w16cid:durableId="2107842440">
    <w:abstractNumId w:val="3"/>
  </w:num>
  <w:num w:numId="7" w16cid:durableId="52124866">
    <w:abstractNumId w:val="2"/>
  </w:num>
  <w:num w:numId="8" w16cid:durableId="961427287">
    <w:abstractNumId w:val="1"/>
  </w:num>
  <w:num w:numId="9" w16cid:durableId="77471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4D4"/>
    <w:rsid w:val="002F7ACC"/>
    <w:rsid w:val="00326F90"/>
    <w:rsid w:val="008D2F97"/>
    <w:rsid w:val="00AA1D8D"/>
    <w:rsid w:val="00B47730"/>
    <w:rsid w:val="00C76A5D"/>
    <w:rsid w:val="00CB0664"/>
    <w:rsid w:val="00CC19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85304"/>
  <w14:defaultImageDpi w14:val="300"/>
  <w15:docId w15:val="{0F94CA4D-B1CC-469C-8B3F-8928F8865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DANH THANH BINH 20184353</cp:lastModifiedBy>
  <cp:revision>4</cp:revision>
  <dcterms:created xsi:type="dcterms:W3CDTF">2013-12-23T23:15:00Z</dcterms:created>
  <dcterms:modified xsi:type="dcterms:W3CDTF">2026-05-04T07:44:00Z</dcterms:modified>
  <cp:category/>
</cp:coreProperties>
</file>