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6CD0E" w14:textId="1EF31604" w:rsidR="00974130" w:rsidRDefault="00A64ECF" w:rsidP="00A64ECF">
      <w:pPr>
        <w:pStyle w:val="Titre1"/>
      </w:pPr>
      <w:r>
        <w:t>Général</w:t>
      </w:r>
    </w:p>
    <w:p w14:paraId="1A1C4C7A" w14:textId="6E44620C" w:rsidR="004D2402" w:rsidRDefault="004D2402" w:rsidP="00A64ECF">
      <w:pPr>
        <w:pStyle w:val="paraPuce"/>
      </w:pPr>
      <w:r>
        <w:t>Démo</w:t>
      </w:r>
      <w:r w:rsidRPr="004D2402">
        <w:t xml:space="preserve">: </w:t>
      </w:r>
      <w:hyperlink r:id="rId8" w:history="1">
        <w:r w:rsidRPr="0056494B">
          <w:rPr>
            <w:rStyle w:val="Lienhypertexte"/>
          </w:rPr>
          <w:t>https://4d6tp2.sv55.cmaisonneuve.qc.ca/</w:t>
        </w:r>
      </w:hyperlink>
    </w:p>
    <w:p w14:paraId="6EA04741" w14:textId="189274FF" w:rsidR="00A64ECF" w:rsidRPr="004D2402" w:rsidRDefault="00A64ECF" w:rsidP="00A64ECF">
      <w:pPr>
        <w:pStyle w:val="paraPuce"/>
        <w:rPr>
          <w:lang w:val="en-CA"/>
        </w:rPr>
      </w:pPr>
      <w:r w:rsidRPr="004D2402">
        <w:rPr>
          <w:lang w:val="en-CA"/>
        </w:rPr>
        <w:t xml:space="preserve">API: </w:t>
      </w:r>
      <w:hyperlink r:id="rId9" w:history="1">
        <w:r w:rsidR="00B3157D">
          <w:rPr>
            <w:rStyle w:val="Lienhypertexte"/>
            <w:lang w:val="en-CA"/>
          </w:rPr>
          <w:t>https://tvshowdbapi.herokuapp.com/</w:t>
        </w:r>
      </w:hyperlink>
    </w:p>
    <w:p w14:paraId="07EA8A9E" w14:textId="77777777" w:rsidR="00084DCF" w:rsidRPr="007A45FD" w:rsidRDefault="00084DCF" w:rsidP="00084DCF">
      <w:pPr>
        <w:pStyle w:val="Titre1"/>
        <w:rPr>
          <w:lang w:val="en-CA"/>
        </w:rPr>
      </w:pPr>
    </w:p>
    <w:p w14:paraId="2D58BE0A" w14:textId="7DC782A8" w:rsidR="00084DCF" w:rsidRDefault="00084DCF" w:rsidP="00084DCF">
      <w:pPr>
        <w:pStyle w:val="Titre1"/>
      </w:pPr>
      <w:r>
        <w:t>Modalités</w:t>
      </w:r>
    </w:p>
    <w:p w14:paraId="71B81656" w14:textId="6ADC1824" w:rsidR="007A45FD" w:rsidRDefault="00FF0FD0" w:rsidP="00084DCF">
      <w:pPr>
        <w:pStyle w:val="paraPuce"/>
      </w:pPr>
      <w:r>
        <w:t>Avant de débuter, svp</w:t>
      </w:r>
      <w:r w:rsidR="007A45FD">
        <w:t xml:space="preserve"> créez un tag nommé </w:t>
      </w:r>
      <w:r w:rsidR="007A45FD" w:rsidRPr="007A45FD">
        <w:rPr>
          <w:b/>
          <w:bCs/>
        </w:rPr>
        <w:t>P1</w:t>
      </w:r>
      <w:r w:rsidR="007A45FD">
        <w:t xml:space="preserve"> en utilisant l'url suivant</w:t>
      </w:r>
    </w:p>
    <w:p w14:paraId="5892C936" w14:textId="03CD1B6E" w:rsidR="00ED2BB6" w:rsidRDefault="007A45FD" w:rsidP="007A45FD">
      <w:pPr>
        <w:jc w:val="center"/>
      </w:pPr>
      <w:r w:rsidRPr="007A45FD">
        <w:t>https://gitlab.com/4d6/h22/gr</w:t>
      </w:r>
      <w:r w:rsidRPr="007A45FD">
        <w:rPr>
          <w:color w:val="FF0000"/>
        </w:rPr>
        <w:t>0X</w:t>
      </w:r>
      <w:r w:rsidRPr="007A45FD">
        <w:t>/tp2/equipe</w:t>
      </w:r>
      <w:r w:rsidRPr="007A45FD">
        <w:rPr>
          <w:color w:val="FF0000"/>
        </w:rPr>
        <w:t>0</w:t>
      </w:r>
      <w:r>
        <w:rPr>
          <w:color w:val="FF0000"/>
        </w:rPr>
        <w:t>Y</w:t>
      </w:r>
      <w:r w:rsidRPr="007A45FD">
        <w:t>/-/tags/new</w:t>
      </w:r>
    </w:p>
    <w:p w14:paraId="413CEF44" w14:textId="5B3527FD" w:rsidR="007A45FD" w:rsidRDefault="007A45FD" w:rsidP="007A45FD">
      <w:pPr>
        <w:jc w:val="center"/>
      </w:pPr>
      <w:r>
        <w:t>(remplacez X et Y dans l'url)</w:t>
      </w:r>
    </w:p>
    <w:p w14:paraId="3FD42694" w14:textId="77777777" w:rsidR="007A45FD" w:rsidRPr="00084DCF" w:rsidRDefault="007A45FD" w:rsidP="00C04F22"/>
    <w:p w14:paraId="42782A24" w14:textId="561D6F75" w:rsidR="00A5799A" w:rsidRDefault="00A5799A" w:rsidP="00A5799A">
      <w:pPr>
        <w:pStyle w:val="Titre1"/>
      </w:pPr>
      <w:r>
        <w:t>Remise</w:t>
      </w:r>
    </w:p>
    <w:p w14:paraId="4249BD6F" w14:textId="2F0D6FB8" w:rsidR="00A5799A" w:rsidRDefault="007A45FD" w:rsidP="00A5799A">
      <w:pPr>
        <w:pStyle w:val="paraPuce"/>
        <w:rPr>
          <w:lang w:val="en-CA"/>
        </w:rPr>
      </w:pPr>
      <w:r>
        <w:rPr>
          <w:lang w:val="en-CA"/>
        </w:rPr>
        <w:t>19</w:t>
      </w:r>
      <w:r w:rsidR="00A5799A">
        <w:rPr>
          <w:lang w:val="en-CA"/>
        </w:rPr>
        <w:t xml:space="preserve"> </w:t>
      </w:r>
      <w:proofErr w:type="spellStart"/>
      <w:r>
        <w:rPr>
          <w:lang w:val="en-CA"/>
        </w:rPr>
        <w:t>avril</w:t>
      </w:r>
      <w:proofErr w:type="spellEnd"/>
      <w:r w:rsidR="00A5799A">
        <w:rPr>
          <w:lang w:val="en-CA"/>
        </w:rPr>
        <w:t>, 23:55</w:t>
      </w:r>
    </w:p>
    <w:p w14:paraId="479776F9" w14:textId="77777777" w:rsidR="00A5799A" w:rsidRDefault="00A5799A" w:rsidP="00C04F22">
      <w:pPr>
        <w:rPr>
          <w:lang w:val="en-CA"/>
        </w:rPr>
      </w:pPr>
    </w:p>
    <w:p w14:paraId="59F61439" w14:textId="77777777" w:rsidR="009A4891" w:rsidRDefault="009A4891">
      <w:pPr>
        <w:rPr>
          <w:rFonts w:eastAsia="Times New Roman" w:cs="Arial"/>
          <w:b/>
          <w:noProof/>
          <w:sz w:val="28"/>
          <w:szCs w:val="28"/>
          <w:lang w:val="fr-FR" w:eastAsia="fr-FR"/>
        </w:rPr>
      </w:pPr>
      <w:r>
        <w:br w:type="page"/>
      </w:r>
    </w:p>
    <w:p w14:paraId="15C5614A" w14:textId="186E4913" w:rsidR="00AF55BD" w:rsidRDefault="00EC4649" w:rsidP="007D13F2">
      <w:pPr>
        <w:pStyle w:val="Titre1"/>
      </w:pPr>
      <w:r>
        <w:lastRenderedPageBreak/>
        <w:t>DetailsView</w:t>
      </w:r>
      <w:r w:rsidR="007D13F2">
        <w:t>.vue</w:t>
      </w:r>
    </w:p>
    <w:p w14:paraId="6A3DB68C" w14:textId="24896097" w:rsidR="00EC4649" w:rsidRDefault="007D13F2" w:rsidP="007D13F2">
      <w:pPr>
        <w:pStyle w:val="paraPuce"/>
        <w:rPr>
          <w:lang w:val="fr-FR"/>
        </w:rPr>
      </w:pPr>
      <w:r>
        <w:rPr>
          <w:lang w:val="fr-FR"/>
        </w:rPr>
        <w:t xml:space="preserve">La vue </w:t>
      </w:r>
      <w:r w:rsidR="00EC4649">
        <w:rPr>
          <w:rStyle w:val="codeCar"/>
        </w:rPr>
        <w:t>DetailsView</w:t>
      </w:r>
      <w:r>
        <w:rPr>
          <w:lang w:val="fr-FR"/>
        </w:rPr>
        <w:t xml:space="preserve"> affiche </w:t>
      </w:r>
      <w:r w:rsidR="00EC4649">
        <w:rPr>
          <w:lang w:val="fr-FR"/>
        </w:rPr>
        <w:t>les informations concernant une télésérie.</w:t>
      </w:r>
    </w:p>
    <w:p w14:paraId="454B3741" w14:textId="6902F6F6" w:rsidR="00EC4649" w:rsidRDefault="00EC4649" w:rsidP="007D13F2">
      <w:pPr>
        <w:pStyle w:val="paraPuce"/>
        <w:rPr>
          <w:lang w:val="fr-FR"/>
        </w:rPr>
      </w:pPr>
      <w:r>
        <w:rPr>
          <w:lang w:val="fr-FR"/>
        </w:rPr>
        <w:t xml:space="preserve">Elle apparaît au clic d'une télésérie sur la vue </w:t>
      </w:r>
      <w:r w:rsidRPr="00EC4649">
        <w:rPr>
          <w:rStyle w:val="codeCar"/>
        </w:rPr>
        <w:t>HomeView</w:t>
      </w:r>
      <w:r>
        <w:rPr>
          <w:lang w:val="fr-FR"/>
        </w:rPr>
        <w:t>.</w:t>
      </w:r>
    </w:p>
    <w:p w14:paraId="031F386E" w14:textId="393FD483" w:rsidR="00A64ECF" w:rsidRDefault="00A64ECF" w:rsidP="007D13F2">
      <w:pPr>
        <w:pStyle w:val="paraPuce"/>
        <w:rPr>
          <w:lang w:val="fr-FR"/>
        </w:rPr>
      </w:pPr>
      <w:r>
        <w:rPr>
          <w:lang w:val="fr-FR"/>
        </w:rPr>
        <w:t xml:space="preserve">L'api exploitée est </w:t>
      </w:r>
      <w:hyperlink r:id="rId10" w:history="1">
        <w:r w:rsidR="00EC4649">
          <w:rPr>
            <w:rStyle w:val="Lienhypertexte"/>
            <w:noProof/>
            <w:lang w:val="fr-FR"/>
          </w:rPr>
          <w:t>/tvshow?tvshowId=X</w:t>
        </w:r>
      </w:hyperlink>
      <w:r w:rsidR="00EC4649">
        <w:rPr>
          <w:lang w:val="fr-FR"/>
        </w:rPr>
        <w:t xml:space="preserve"> où X est un </w:t>
      </w:r>
      <w:r w:rsidR="00EC4649" w:rsidRPr="00EC4649">
        <w:rPr>
          <w:rStyle w:val="codeCar"/>
        </w:rPr>
        <w:t>tvshowId</w:t>
      </w:r>
      <w:r w:rsidR="00EC4649">
        <w:rPr>
          <w:lang w:val="fr-FR"/>
        </w:rPr>
        <w:t xml:space="preserve"> valide.</w:t>
      </w:r>
    </w:p>
    <w:p w14:paraId="2006DE18" w14:textId="5E0261B0" w:rsidR="002B509C" w:rsidRPr="002B509C" w:rsidRDefault="00C84050" w:rsidP="009A4891">
      <w:pPr>
        <w:pStyle w:val="paraPuce"/>
        <w:rPr>
          <w:lang w:val="fr-FR"/>
        </w:rPr>
      </w:pPr>
      <w:r>
        <w:rPr>
          <w:lang w:val="fr-FR"/>
        </w:rPr>
        <w:t>O</w:t>
      </w:r>
      <w:r w:rsidR="006B0FDF" w:rsidRPr="002B509C">
        <w:rPr>
          <w:lang w:val="fr-FR"/>
        </w:rPr>
        <w:t>n retrouve, dans la partie supérieure, les informations détaillées de la télésérie</w:t>
      </w:r>
      <w:r w:rsidR="002B509C" w:rsidRPr="002B509C">
        <w:rPr>
          <w:lang w:val="fr-FR"/>
        </w:rPr>
        <w:t>, soit le titre (</w:t>
      </w:r>
      <w:r w:rsidR="002B509C" w:rsidRPr="00AA3F51">
        <w:rPr>
          <w:i/>
          <w:iCs/>
          <w:noProof/>
        </w:rPr>
        <w:t>title</w:t>
      </w:r>
      <w:r w:rsidR="002B509C" w:rsidRPr="002B509C">
        <w:rPr>
          <w:lang w:val="fr-FR"/>
        </w:rPr>
        <w:t>), l'année de production (</w:t>
      </w:r>
      <w:r w:rsidR="002B509C" w:rsidRPr="00AA3F51">
        <w:rPr>
          <w:i/>
          <w:iCs/>
          <w:noProof/>
        </w:rPr>
        <w:t>year</w:t>
      </w:r>
      <w:r w:rsidR="002B509C" w:rsidRPr="002B509C">
        <w:rPr>
          <w:lang w:val="fr-FR"/>
        </w:rPr>
        <w:t>), le nombre d'épisodes (</w:t>
      </w:r>
      <w:r w:rsidR="002B509C" w:rsidRPr="00AA3F51">
        <w:rPr>
          <w:i/>
          <w:iCs/>
          <w:noProof/>
        </w:rPr>
        <w:t>episodeCount</w:t>
      </w:r>
      <w:r w:rsidR="002B509C" w:rsidRPr="002B509C">
        <w:rPr>
          <w:lang w:val="fr-FR"/>
        </w:rPr>
        <w:t>), les genres séparés par une virgule, le studio, et la description (</w:t>
      </w:r>
      <w:r w:rsidR="002B509C" w:rsidRPr="00AA3F51">
        <w:rPr>
          <w:i/>
          <w:iCs/>
          <w:lang w:val="fr-FR"/>
        </w:rPr>
        <w:t>plot</w:t>
      </w:r>
      <w:r w:rsidR="002B509C" w:rsidRPr="002B509C">
        <w:rPr>
          <w:lang w:val="fr-FR"/>
        </w:rPr>
        <w:t>).</w:t>
      </w:r>
      <w:r w:rsidR="002B509C">
        <w:rPr>
          <w:lang w:val="fr-FR"/>
        </w:rPr>
        <w:t xml:space="preserve">  </w:t>
      </w:r>
      <w:r w:rsidR="002B509C" w:rsidRPr="002B509C">
        <w:rPr>
          <w:lang w:val="fr-FR"/>
        </w:rPr>
        <w:t>L'image (</w:t>
      </w:r>
      <w:r w:rsidR="002B509C" w:rsidRPr="00306960">
        <w:rPr>
          <w:i/>
          <w:iCs/>
          <w:noProof/>
        </w:rPr>
        <w:t>imgURL</w:t>
      </w:r>
      <w:r w:rsidR="002B509C" w:rsidRPr="002B509C">
        <w:rPr>
          <w:lang w:val="fr-FR"/>
        </w:rPr>
        <w:t>) est dans une colonne à gauche alors que les éléments d'informations précédemment décrits sont à droite.</w:t>
      </w:r>
    </w:p>
    <w:p w14:paraId="7308569E" w14:textId="15AAB986" w:rsidR="00EC4649" w:rsidRDefault="006B0FDF" w:rsidP="009A4891">
      <w:pPr>
        <w:ind w:left="708"/>
        <w:rPr>
          <w:lang w:val="fr-FR"/>
        </w:rPr>
      </w:pPr>
      <w:r w:rsidRPr="006B0FDF">
        <w:rPr>
          <w:noProof/>
          <w:lang w:val="fr-FR"/>
        </w:rPr>
        <w:drawing>
          <wp:inline distT="0" distB="0" distL="0" distR="0" wp14:anchorId="519BFFDA" wp14:editId="3F5A3469">
            <wp:extent cx="5688853" cy="326571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185"/>
                    <a:stretch/>
                  </pic:blipFill>
                  <pic:spPr bwMode="auto">
                    <a:xfrm>
                      <a:off x="0" y="0"/>
                      <a:ext cx="5718573" cy="3282775"/>
                    </a:xfrm>
                    <a:prstGeom prst="rect">
                      <a:avLst/>
                    </a:prstGeom>
                    <a:ln>
                      <a:noFill/>
                    </a:ln>
                    <a:extLst>
                      <a:ext uri="{53640926-AAD7-44D8-BBD7-CCE9431645EC}">
                        <a14:shadowObscured xmlns:a14="http://schemas.microsoft.com/office/drawing/2010/main"/>
                      </a:ext>
                    </a:extLst>
                  </pic:spPr>
                </pic:pic>
              </a:graphicData>
            </a:graphic>
          </wp:inline>
        </w:drawing>
      </w:r>
    </w:p>
    <w:p w14:paraId="6E84B577" w14:textId="61C1CA71" w:rsidR="007D13F2" w:rsidRDefault="00AA3F51" w:rsidP="00AA3F51">
      <w:pPr>
        <w:pStyle w:val="paraPuce"/>
        <w:rPr>
          <w:lang w:val="fr-FR"/>
        </w:rPr>
      </w:pPr>
      <w:r>
        <w:rPr>
          <w:lang w:val="fr-FR"/>
        </w:rPr>
        <w:t xml:space="preserve">Ensuite </w:t>
      </w:r>
      <w:r w:rsidR="00211058">
        <w:rPr>
          <w:lang w:val="fr-FR"/>
        </w:rPr>
        <w:t xml:space="preserve">sont affichés </w:t>
      </w:r>
      <w:r w:rsidR="005E460B">
        <w:rPr>
          <w:lang w:val="fr-FR"/>
        </w:rPr>
        <w:t xml:space="preserve">les acteurs et actrices (en spécifiant leur rôle) ayant participé à la télésérie.  Une barre de défilement horizontale permet de consulter tous les acteurs et actrices impliqués.  Utilisez un component </w:t>
      </w:r>
      <w:r w:rsidR="00211058">
        <w:rPr>
          <w:lang w:val="fr-FR"/>
        </w:rPr>
        <w:t>pour l'affichage d'un artiste et son rôle.</w:t>
      </w:r>
    </w:p>
    <w:p w14:paraId="062BD5BD" w14:textId="79946DB0" w:rsidR="009A4891" w:rsidRDefault="005E460B" w:rsidP="005E460B">
      <w:pPr>
        <w:ind w:left="708"/>
        <w:rPr>
          <w:lang w:val="fr-FR" w:eastAsia="fr-FR"/>
        </w:rPr>
      </w:pPr>
      <w:r w:rsidRPr="005E460B">
        <w:rPr>
          <w:noProof/>
          <w:lang w:val="fr-FR" w:eastAsia="fr-FR"/>
        </w:rPr>
        <w:drawing>
          <wp:inline distT="0" distB="0" distL="0" distR="0" wp14:anchorId="4E41002F" wp14:editId="5C34BF3D">
            <wp:extent cx="5677319" cy="188111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1696" cy="1885874"/>
                    </a:xfrm>
                    <a:prstGeom prst="rect">
                      <a:avLst/>
                    </a:prstGeom>
                  </pic:spPr>
                </pic:pic>
              </a:graphicData>
            </a:graphic>
          </wp:inline>
        </w:drawing>
      </w:r>
      <w:r w:rsidR="009A4891">
        <w:rPr>
          <w:lang w:val="fr-FR" w:eastAsia="fr-FR"/>
        </w:rPr>
        <w:br w:type="page"/>
      </w:r>
    </w:p>
    <w:p w14:paraId="39853213" w14:textId="74405CFB" w:rsidR="009A4891" w:rsidRPr="009A4891" w:rsidRDefault="00211058" w:rsidP="009A4891">
      <w:pPr>
        <w:pStyle w:val="paraPuce"/>
        <w:rPr>
          <w:lang w:val="fr-FR"/>
        </w:rPr>
      </w:pPr>
      <w:r>
        <w:rPr>
          <w:lang w:val="fr-FR"/>
        </w:rPr>
        <w:lastRenderedPageBreak/>
        <w:t xml:space="preserve">Finalement, on retrouve, en bas de page, les saisons disponibles sur le site.  </w:t>
      </w:r>
      <w:r w:rsidR="003676D7">
        <w:rPr>
          <w:lang w:val="fr-FR"/>
        </w:rPr>
        <w:t xml:space="preserve">Les saisons sont disposées horizontalement.  </w:t>
      </w:r>
      <w:r w:rsidR="00CF7534">
        <w:rPr>
          <w:lang w:val="fr-FR"/>
        </w:rPr>
        <w:t>Le poster pour la saison est affiché (</w:t>
      </w:r>
      <w:r w:rsidR="00CF7534" w:rsidRPr="00306960">
        <w:rPr>
          <w:i/>
          <w:iCs/>
          <w:noProof/>
        </w:rPr>
        <w:t>imgURL</w:t>
      </w:r>
      <w:r w:rsidR="00CF7534">
        <w:rPr>
          <w:lang w:val="fr-FR"/>
        </w:rPr>
        <w:t>), ainsi que le nombre d'épisodes de la saison (</w:t>
      </w:r>
      <w:r w:rsidR="00CF7534" w:rsidRPr="00306960">
        <w:rPr>
          <w:i/>
          <w:iCs/>
          <w:noProof/>
        </w:rPr>
        <w:t>episodeCount</w:t>
      </w:r>
      <w:r w:rsidR="00CF7534">
        <w:rPr>
          <w:lang w:val="fr-FR"/>
        </w:rPr>
        <w:t>) et le numéro de la saison (</w:t>
      </w:r>
      <w:r w:rsidR="00CF7534" w:rsidRPr="00306960">
        <w:rPr>
          <w:i/>
          <w:iCs/>
          <w:noProof/>
        </w:rPr>
        <w:t>number</w:t>
      </w:r>
      <w:r w:rsidR="00CF7534">
        <w:rPr>
          <w:lang w:val="fr-FR"/>
        </w:rPr>
        <w:t xml:space="preserve">).  </w:t>
      </w:r>
      <w:r w:rsidR="003676D7" w:rsidRPr="003676D7">
        <w:rPr>
          <w:lang w:val="fr-FR"/>
        </w:rPr>
        <w:t xml:space="preserve">Une barre de défilement horizontale </w:t>
      </w:r>
      <w:r w:rsidR="003676D7">
        <w:rPr>
          <w:lang w:val="fr-FR"/>
        </w:rPr>
        <w:t>apparaît au besoin</w:t>
      </w:r>
      <w:r w:rsidR="003676D7" w:rsidRPr="003676D7">
        <w:rPr>
          <w:lang w:val="fr-FR"/>
        </w:rPr>
        <w:t xml:space="preserve">.  </w:t>
      </w:r>
      <w:r w:rsidR="00CF7534">
        <w:rPr>
          <w:lang w:val="fr-FR"/>
        </w:rPr>
        <w:t>Utilisez un component pour l'affichage d'une saison.</w:t>
      </w:r>
    </w:p>
    <w:p w14:paraId="31B9022B" w14:textId="0ECCAF7C" w:rsidR="009A4891" w:rsidRDefault="00C84050" w:rsidP="00C84050">
      <w:pPr>
        <w:ind w:left="708"/>
        <w:rPr>
          <w:lang w:val="fr-FR" w:eastAsia="fr-FR"/>
        </w:rPr>
      </w:pPr>
      <w:r w:rsidRPr="00C84050">
        <w:rPr>
          <w:noProof/>
          <w:lang w:val="fr-FR" w:eastAsia="fr-FR"/>
        </w:rPr>
        <w:drawing>
          <wp:inline distT="0" distB="0" distL="0" distR="0" wp14:anchorId="5D74EE8E" wp14:editId="5DA7F839">
            <wp:extent cx="5707464" cy="3119428"/>
            <wp:effectExtent l="0" t="0" r="762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0825" cy="3126731"/>
                    </a:xfrm>
                    <a:prstGeom prst="rect">
                      <a:avLst/>
                    </a:prstGeom>
                  </pic:spPr>
                </pic:pic>
              </a:graphicData>
            </a:graphic>
          </wp:inline>
        </w:drawing>
      </w:r>
    </w:p>
    <w:p w14:paraId="21E8C178" w14:textId="74B21A95" w:rsidR="00FF4059" w:rsidRDefault="00FF4059" w:rsidP="00C84050">
      <w:pPr>
        <w:rPr>
          <w:lang w:val="fr-FR" w:eastAsia="fr-FR"/>
        </w:rPr>
      </w:pPr>
    </w:p>
    <w:p w14:paraId="08763E55" w14:textId="77777777" w:rsidR="00005D88" w:rsidRDefault="00005D88" w:rsidP="00005D88">
      <w:pPr>
        <w:rPr>
          <w:rFonts w:eastAsia="Times New Roman" w:cs="Arial"/>
          <w:noProof/>
          <w:sz w:val="28"/>
          <w:szCs w:val="28"/>
          <w:lang w:val="fr-FR" w:eastAsia="fr-FR"/>
        </w:rPr>
      </w:pPr>
      <w:r>
        <w:br w:type="page"/>
      </w:r>
    </w:p>
    <w:p w14:paraId="36A39152" w14:textId="6E748DF1" w:rsidR="001E7BFC" w:rsidRDefault="001E7BFC" w:rsidP="001E7BFC">
      <w:pPr>
        <w:pStyle w:val="Titre1"/>
      </w:pPr>
      <w:r>
        <w:lastRenderedPageBreak/>
        <w:t>SeasonEpisodesView.vue</w:t>
      </w:r>
    </w:p>
    <w:p w14:paraId="26F1942B" w14:textId="27F42C1E" w:rsidR="00005D88" w:rsidRDefault="00005D88" w:rsidP="00005D88">
      <w:pPr>
        <w:pStyle w:val="paraPuce"/>
        <w:rPr>
          <w:lang w:val="fr-FR"/>
        </w:rPr>
      </w:pPr>
      <w:r>
        <w:rPr>
          <w:lang w:val="fr-FR"/>
        </w:rPr>
        <w:t xml:space="preserve">La vue </w:t>
      </w:r>
      <w:r>
        <w:rPr>
          <w:rStyle w:val="codeCar"/>
        </w:rPr>
        <w:t>SeasonEpisodesView</w:t>
      </w:r>
      <w:r>
        <w:rPr>
          <w:lang w:val="fr-FR"/>
        </w:rPr>
        <w:t xml:space="preserve"> affiche les informations concernant les épisodes d'une saison d'une télésérie.</w:t>
      </w:r>
    </w:p>
    <w:p w14:paraId="1CCE03A0" w14:textId="7B63D086" w:rsidR="00005D88" w:rsidRDefault="00005D88" w:rsidP="00005D88">
      <w:pPr>
        <w:pStyle w:val="paraPuce"/>
        <w:rPr>
          <w:lang w:val="fr-FR"/>
        </w:rPr>
      </w:pPr>
      <w:r>
        <w:rPr>
          <w:lang w:val="fr-FR"/>
        </w:rPr>
        <w:t xml:space="preserve">Elle apparaît au clic d'une saison sur la vue </w:t>
      </w:r>
      <w:r>
        <w:rPr>
          <w:rStyle w:val="codeCar"/>
        </w:rPr>
        <w:t>DetailsView</w:t>
      </w:r>
      <w:r>
        <w:rPr>
          <w:lang w:val="fr-FR"/>
        </w:rPr>
        <w:t>.</w:t>
      </w:r>
    </w:p>
    <w:p w14:paraId="266DC7F9" w14:textId="0B07B045" w:rsidR="00005D88" w:rsidRDefault="00005D88" w:rsidP="00005D88">
      <w:pPr>
        <w:pStyle w:val="paraPuce"/>
        <w:rPr>
          <w:lang w:val="fr-FR"/>
        </w:rPr>
      </w:pPr>
      <w:r>
        <w:rPr>
          <w:lang w:val="fr-FR"/>
        </w:rPr>
        <w:t xml:space="preserve">L'api exploitée est </w:t>
      </w:r>
      <w:hyperlink r:id="rId14" w:history="1">
        <w:r w:rsidR="00306960">
          <w:rPr>
            <w:rStyle w:val="Lienhypertexte"/>
            <w:noProof/>
            <w:lang w:val="fr-FR"/>
          </w:rPr>
          <w:t>/episodes?seasonId=X</w:t>
        </w:r>
      </w:hyperlink>
      <w:r>
        <w:rPr>
          <w:lang w:val="fr-FR"/>
        </w:rPr>
        <w:t xml:space="preserve"> où X est un </w:t>
      </w:r>
      <w:r>
        <w:rPr>
          <w:rStyle w:val="codeCar"/>
        </w:rPr>
        <w:t>seasonId</w:t>
      </w:r>
      <w:r>
        <w:rPr>
          <w:lang w:val="fr-FR"/>
        </w:rPr>
        <w:t xml:space="preserve"> valide.</w:t>
      </w:r>
    </w:p>
    <w:p w14:paraId="6640E98B" w14:textId="373834BE" w:rsidR="00005D88" w:rsidRDefault="00005D88" w:rsidP="00005D88">
      <w:pPr>
        <w:pStyle w:val="paraPuce"/>
        <w:rPr>
          <w:lang w:val="fr-FR"/>
        </w:rPr>
      </w:pPr>
      <w:r>
        <w:rPr>
          <w:lang w:val="fr-FR"/>
        </w:rPr>
        <w:t>O</w:t>
      </w:r>
      <w:r w:rsidRPr="002B509C">
        <w:rPr>
          <w:lang w:val="fr-FR"/>
        </w:rPr>
        <w:t>n retrouve, dans la partie supérieure,</w:t>
      </w:r>
      <w:r>
        <w:rPr>
          <w:lang w:val="fr-FR"/>
        </w:rPr>
        <w:t xml:space="preserve"> le nom de la télésérie (</w:t>
      </w:r>
      <w:r w:rsidRPr="00306960">
        <w:rPr>
          <w:i/>
          <w:iCs/>
          <w:noProof/>
        </w:rPr>
        <w:t>tvshowTitle</w:t>
      </w:r>
      <w:r>
        <w:rPr>
          <w:lang w:val="fr-FR"/>
        </w:rPr>
        <w:t>) et le numéro de saison (</w:t>
      </w:r>
      <w:r w:rsidRPr="00306960">
        <w:rPr>
          <w:noProof/>
        </w:rPr>
        <w:t>seasonNumber</w:t>
      </w:r>
      <w:r>
        <w:rPr>
          <w:lang w:val="fr-FR"/>
        </w:rPr>
        <w:t>)</w:t>
      </w:r>
      <w:r w:rsidRPr="002B509C">
        <w:rPr>
          <w:lang w:val="fr-FR"/>
        </w:rPr>
        <w:t>.</w:t>
      </w:r>
    </w:p>
    <w:p w14:paraId="024C300C" w14:textId="0F2FA395" w:rsidR="00005D88" w:rsidRPr="002B509C" w:rsidRDefault="00005D88" w:rsidP="00005D88">
      <w:pPr>
        <w:ind w:left="708"/>
        <w:rPr>
          <w:lang w:val="fr-FR"/>
        </w:rPr>
      </w:pPr>
      <w:r w:rsidRPr="00005D88">
        <w:rPr>
          <w:noProof/>
          <w:lang w:val="fr-FR"/>
        </w:rPr>
        <w:drawing>
          <wp:inline distT="0" distB="0" distL="0" distR="0" wp14:anchorId="31A33AC9" wp14:editId="73BE8155">
            <wp:extent cx="5677319" cy="358289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660" cy="3595105"/>
                    </a:xfrm>
                    <a:prstGeom prst="rect">
                      <a:avLst/>
                    </a:prstGeom>
                  </pic:spPr>
                </pic:pic>
              </a:graphicData>
            </a:graphic>
          </wp:inline>
        </w:drawing>
      </w:r>
    </w:p>
    <w:p w14:paraId="73E93DD5" w14:textId="7EDC3B29" w:rsidR="00CA52BB" w:rsidRDefault="00CA52BB" w:rsidP="00CA52BB">
      <w:pPr>
        <w:pStyle w:val="paraPuce"/>
        <w:rPr>
          <w:lang w:val="fr-FR"/>
        </w:rPr>
      </w:pPr>
      <w:r>
        <w:rPr>
          <w:lang w:val="fr-FR"/>
        </w:rPr>
        <w:t>Ensuite, sont affichés les épisodes de la saison.  Utilisez un component pour l'affichage d'un épisode.</w:t>
      </w:r>
    </w:p>
    <w:p w14:paraId="61D69692" w14:textId="4488DBEE" w:rsidR="00C200B3" w:rsidRDefault="00C200B3" w:rsidP="00CA52BB">
      <w:pPr>
        <w:pStyle w:val="paraPuce"/>
        <w:rPr>
          <w:lang w:val="fr-FR"/>
        </w:rPr>
      </w:pPr>
      <w:r>
        <w:rPr>
          <w:lang w:val="fr-FR"/>
        </w:rPr>
        <w:t>On affiche 4 épisodes par ligne sur les appareils de type desktop ou supérieur, 3 épisodes par ligne sur les tablettes et 1 épisode par ligne pour les appareils de type mobile.</w:t>
      </w:r>
    </w:p>
    <w:p w14:paraId="50C13EA9" w14:textId="12D5A33E" w:rsidR="00CA52BB" w:rsidRDefault="00CA52BB" w:rsidP="00CA52BB">
      <w:pPr>
        <w:pStyle w:val="paraPuce"/>
        <w:rPr>
          <w:lang w:val="fr-FR"/>
        </w:rPr>
      </w:pPr>
      <w:r>
        <w:rPr>
          <w:lang w:val="fr-FR"/>
        </w:rPr>
        <w:t xml:space="preserve">L'affichage des épisodes est paginé, </w:t>
      </w:r>
      <w:r w:rsidR="00792AB4">
        <w:rPr>
          <w:lang w:val="fr-FR"/>
        </w:rPr>
        <w:t>8</w:t>
      </w:r>
      <w:r>
        <w:rPr>
          <w:lang w:val="fr-FR"/>
        </w:rPr>
        <w:t xml:space="preserve"> épisodes par page.</w:t>
      </w:r>
    </w:p>
    <w:p w14:paraId="14357285" w14:textId="7EE921C3" w:rsidR="00CA52BB" w:rsidRDefault="00CA52BB" w:rsidP="00CA52BB">
      <w:pPr>
        <w:pStyle w:val="paraPuce"/>
        <w:rPr>
          <w:lang w:val="fr-FR"/>
        </w:rPr>
      </w:pPr>
      <w:r>
        <w:rPr>
          <w:lang w:val="fr-FR"/>
        </w:rPr>
        <w:t>Un clic sur un numéro de page affiche les épisodes de cette page.  Un bouton suivant et un bouton précédent permettent de changer la page courante.  Les boutons suivant et précédent sont désactivés au moment opportun.</w:t>
      </w:r>
    </w:p>
    <w:p w14:paraId="451D6AAE" w14:textId="77777777" w:rsidR="00CA52BB" w:rsidRDefault="00CA52BB" w:rsidP="00CA52BB">
      <w:pPr>
        <w:rPr>
          <w:lang w:val="fr-FR"/>
        </w:rPr>
      </w:pPr>
    </w:p>
    <w:p w14:paraId="701B3847" w14:textId="77777777" w:rsidR="004C0218" w:rsidRDefault="004C0218">
      <w:pPr>
        <w:rPr>
          <w:rFonts w:eastAsia="Times New Roman" w:cs="Arial"/>
          <w:b/>
          <w:noProof/>
          <w:sz w:val="28"/>
          <w:szCs w:val="28"/>
          <w:lang w:val="fr-FR" w:eastAsia="fr-FR"/>
        </w:rPr>
      </w:pPr>
      <w:r>
        <w:br w:type="page"/>
      </w:r>
    </w:p>
    <w:p w14:paraId="461BDE04" w14:textId="6CCF8481" w:rsidR="004C0218" w:rsidRDefault="004C0218" w:rsidP="004C0218">
      <w:pPr>
        <w:pStyle w:val="Titre1"/>
      </w:pPr>
      <w:r>
        <w:lastRenderedPageBreak/>
        <w:t>DetailsEpisodeView.vue</w:t>
      </w:r>
    </w:p>
    <w:p w14:paraId="74FDEF13" w14:textId="1EA2FC1D" w:rsidR="00306960" w:rsidRDefault="00306960" w:rsidP="00306960">
      <w:pPr>
        <w:pStyle w:val="paraPuce"/>
        <w:rPr>
          <w:lang w:val="fr-FR"/>
        </w:rPr>
      </w:pPr>
      <w:r>
        <w:rPr>
          <w:lang w:val="fr-FR"/>
        </w:rPr>
        <w:t xml:space="preserve">La vue </w:t>
      </w:r>
      <w:r>
        <w:rPr>
          <w:rStyle w:val="codeCar"/>
        </w:rPr>
        <w:t>DetailsEpisode</w:t>
      </w:r>
      <w:r>
        <w:rPr>
          <w:rStyle w:val="codeCar"/>
        </w:rPr>
        <w:t>View</w:t>
      </w:r>
      <w:r>
        <w:rPr>
          <w:lang w:val="fr-FR"/>
        </w:rPr>
        <w:t xml:space="preserve"> affiche les informations concernant </w:t>
      </w:r>
      <w:r>
        <w:rPr>
          <w:lang w:val="fr-FR"/>
        </w:rPr>
        <w:t>un</w:t>
      </w:r>
      <w:r>
        <w:rPr>
          <w:lang w:val="fr-FR"/>
        </w:rPr>
        <w:t xml:space="preserve"> </w:t>
      </w:r>
      <w:r>
        <w:rPr>
          <w:lang w:val="fr-FR"/>
        </w:rPr>
        <w:t xml:space="preserve">épisode </w:t>
      </w:r>
      <w:r>
        <w:rPr>
          <w:lang w:val="fr-FR"/>
        </w:rPr>
        <w:t>d'une télésérie.</w:t>
      </w:r>
    </w:p>
    <w:p w14:paraId="4CC9AAFB" w14:textId="5E0F2F2E" w:rsidR="00306960" w:rsidRDefault="00306960" w:rsidP="00306960">
      <w:pPr>
        <w:pStyle w:val="paraPuce"/>
        <w:rPr>
          <w:lang w:val="fr-FR"/>
        </w:rPr>
      </w:pPr>
      <w:r>
        <w:rPr>
          <w:lang w:val="fr-FR"/>
        </w:rPr>
        <w:t>Elle apparaît au clic d'un</w:t>
      </w:r>
      <w:r>
        <w:rPr>
          <w:lang w:val="fr-FR"/>
        </w:rPr>
        <w:t xml:space="preserve"> épisode sur la </w:t>
      </w:r>
      <w:r>
        <w:rPr>
          <w:lang w:val="fr-FR"/>
        </w:rPr>
        <w:t xml:space="preserve">vue </w:t>
      </w:r>
      <w:r w:rsidRPr="00306960">
        <w:rPr>
          <w:rStyle w:val="codeCar"/>
          <w:lang w:val="fr-FR"/>
        </w:rPr>
        <w:t>SeasonEpisodes</w:t>
      </w:r>
      <w:r w:rsidRPr="00306960">
        <w:rPr>
          <w:rStyle w:val="codeCar"/>
        </w:rPr>
        <w:t>View</w:t>
      </w:r>
      <w:r>
        <w:rPr>
          <w:lang w:val="fr-FR"/>
        </w:rPr>
        <w:t>.</w:t>
      </w:r>
    </w:p>
    <w:p w14:paraId="6FB13B6B" w14:textId="123B1144" w:rsidR="00306960" w:rsidRDefault="00306960" w:rsidP="00306960">
      <w:pPr>
        <w:pStyle w:val="paraPuce"/>
        <w:rPr>
          <w:lang w:val="fr-FR"/>
        </w:rPr>
      </w:pPr>
      <w:r>
        <w:rPr>
          <w:lang w:val="fr-FR"/>
        </w:rPr>
        <w:t xml:space="preserve">L'api exploitée est </w:t>
      </w:r>
      <w:hyperlink r:id="rId16" w:history="1">
        <w:r>
          <w:rPr>
            <w:rStyle w:val="Lienhypertexte"/>
            <w:noProof/>
            <w:lang w:val="fr-FR"/>
          </w:rPr>
          <w:t>/episode?</w:t>
        </w:r>
        <w:r>
          <w:rPr>
            <w:rStyle w:val="Lienhypertexte"/>
            <w:noProof/>
            <w:lang w:val="fr-FR"/>
          </w:rPr>
          <w:t>episodeId</w:t>
        </w:r>
        <w:r>
          <w:rPr>
            <w:rStyle w:val="Lienhypertexte"/>
            <w:noProof/>
            <w:lang w:val="fr-FR"/>
          </w:rPr>
          <w:t>=</w:t>
        </w:r>
        <w:r>
          <w:rPr>
            <w:rStyle w:val="Lienhypertexte"/>
            <w:noProof/>
            <w:lang w:val="fr-FR"/>
          </w:rPr>
          <w:t>X</w:t>
        </w:r>
      </w:hyperlink>
      <w:r>
        <w:rPr>
          <w:lang w:val="fr-FR"/>
        </w:rPr>
        <w:t xml:space="preserve"> où X est un </w:t>
      </w:r>
      <w:r>
        <w:rPr>
          <w:rStyle w:val="codeCar"/>
        </w:rPr>
        <w:t>episodeId</w:t>
      </w:r>
      <w:r>
        <w:rPr>
          <w:lang w:val="fr-FR"/>
        </w:rPr>
        <w:t xml:space="preserve"> valide.</w:t>
      </w:r>
    </w:p>
    <w:p w14:paraId="7E69B695" w14:textId="77777777" w:rsidR="00792AB4" w:rsidRDefault="00306960" w:rsidP="00306960">
      <w:pPr>
        <w:pStyle w:val="paraPuce"/>
        <w:rPr>
          <w:lang w:val="fr-FR"/>
        </w:rPr>
      </w:pPr>
      <w:r>
        <w:rPr>
          <w:lang w:val="fr-FR"/>
        </w:rPr>
        <w:t>O</w:t>
      </w:r>
      <w:r w:rsidRPr="002B509C">
        <w:rPr>
          <w:lang w:val="fr-FR"/>
        </w:rPr>
        <w:t xml:space="preserve">n retrouve, dans </w:t>
      </w:r>
      <w:r w:rsidR="00792AB4">
        <w:rPr>
          <w:lang w:val="fr-FR"/>
        </w:rPr>
        <w:t>cette vue:</w:t>
      </w:r>
    </w:p>
    <w:p w14:paraId="4F7B1582" w14:textId="44151F63" w:rsidR="00792AB4" w:rsidRDefault="00792AB4" w:rsidP="00792AB4">
      <w:pPr>
        <w:pStyle w:val="paraPuce"/>
        <w:numPr>
          <w:ilvl w:val="1"/>
          <w:numId w:val="2"/>
        </w:numPr>
        <w:rPr>
          <w:lang w:val="fr-FR"/>
        </w:rPr>
      </w:pPr>
      <w:r>
        <w:rPr>
          <w:lang w:val="fr-FR"/>
        </w:rPr>
        <w:t>Le</w:t>
      </w:r>
      <w:r w:rsidR="00306960">
        <w:rPr>
          <w:lang w:val="fr-FR"/>
        </w:rPr>
        <w:t xml:space="preserve"> nom de la télésérie (</w:t>
      </w:r>
      <w:r w:rsidR="00306960" w:rsidRPr="00306960">
        <w:rPr>
          <w:i/>
          <w:iCs/>
          <w:noProof/>
        </w:rPr>
        <w:t>tvshowTitle</w:t>
      </w:r>
      <w:r w:rsidR="00306960">
        <w:rPr>
          <w:lang w:val="fr-FR"/>
        </w:rPr>
        <w:t>)</w:t>
      </w:r>
    </w:p>
    <w:p w14:paraId="78F2F480" w14:textId="3F9DE422" w:rsidR="00792AB4" w:rsidRDefault="00792AB4" w:rsidP="00792AB4">
      <w:pPr>
        <w:pStyle w:val="paraPuce"/>
        <w:numPr>
          <w:ilvl w:val="1"/>
          <w:numId w:val="2"/>
        </w:numPr>
        <w:rPr>
          <w:lang w:val="fr-FR"/>
        </w:rPr>
      </w:pPr>
      <w:r>
        <w:rPr>
          <w:lang w:val="fr-FR"/>
        </w:rPr>
        <w:t>L</w:t>
      </w:r>
      <w:r w:rsidR="00306960">
        <w:rPr>
          <w:lang w:val="fr-FR"/>
        </w:rPr>
        <w:t>e numéro de saison (</w:t>
      </w:r>
      <w:r w:rsidR="00306960" w:rsidRPr="00EC3159">
        <w:rPr>
          <w:i/>
          <w:iCs/>
          <w:noProof/>
        </w:rPr>
        <w:t>seasonNumber</w:t>
      </w:r>
      <w:r w:rsidR="00306960">
        <w:rPr>
          <w:lang w:val="fr-FR"/>
        </w:rPr>
        <w:t>)</w:t>
      </w:r>
    </w:p>
    <w:p w14:paraId="2B76B214" w14:textId="3D26FC93" w:rsidR="00792AB4" w:rsidRDefault="00792AB4" w:rsidP="00792AB4">
      <w:pPr>
        <w:pStyle w:val="paraPuce"/>
        <w:numPr>
          <w:ilvl w:val="1"/>
          <w:numId w:val="2"/>
        </w:numPr>
        <w:rPr>
          <w:lang w:val="fr-FR"/>
        </w:rPr>
      </w:pPr>
      <w:r>
        <w:rPr>
          <w:lang w:val="fr-FR"/>
        </w:rPr>
        <w:t>L</w:t>
      </w:r>
      <w:r w:rsidR="00EC3159">
        <w:rPr>
          <w:lang w:val="fr-FR"/>
        </w:rPr>
        <w:t>e numéro d'épisode (</w:t>
      </w:r>
      <w:r w:rsidR="00EC3159" w:rsidRPr="00792AB4">
        <w:rPr>
          <w:i/>
          <w:iCs/>
          <w:noProof/>
          <w:lang w:val="en-CA"/>
        </w:rPr>
        <w:t>number</w:t>
      </w:r>
      <w:r w:rsidR="00EC3159">
        <w:rPr>
          <w:lang w:val="fr-FR"/>
        </w:rPr>
        <w:t>)</w:t>
      </w:r>
    </w:p>
    <w:p w14:paraId="1594387C" w14:textId="71C48CBB" w:rsidR="00792AB4" w:rsidRDefault="00792AB4" w:rsidP="00792AB4">
      <w:pPr>
        <w:pStyle w:val="paraPuce"/>
        <w:numPr>
          <w:ilvl w:val="1"/>
          <w:numId w:val="2"/>
        </w:numPr>
        <w:rPr>
          <w:lang w:val="fr-FR"/>
        </w:rPr>
      </w:pPr>
      <w:r>
        <w:rPr>
          <w:lang w:val="fr-FR"/>
        </w:rPr>
        <w:t>L</w:t>
      </w:r>
      <w:r w:rsidR="00EC3159">
        <w:rPr>
          <w:lang w:val="fr-FR"/>
        </w:rPr>
        <w:t>a durée de l'épisode (</w:t>
      </w:r>
      <w:r w:rsidR="00EC3159" w:rsidRPr="00792AB4">
        <w:rPr>
          <w:i/>
          <w:iCs/>
          <w:lang w:val="fr-FR"/>
        </w:rPr>
        <w:t>runtime</w:t>
      </w:r>
      <w:r w:rsidR="00EC3159">
        <w:rPr>
          <w:lang w:val="fr-FR"/>
        </w:rPr>
        <w:t>)</w:t>
      </w:r>
    </w:p>
    <w:p w14:paraId="19B04BC5" w14:textId="6FE4C8FB" w:rsidR="00792AB4" w:rsidRDefault="00792AB4" w:rsidP="00792AB4">
      <w:pPr>
        <w:pStyle w:val="paraPuce"/>
        <w:numPr>
          <w:ilvl w:val="1"/>
          <w:numId w:val="2"/>
        </w:numPr>
        <w:rPr>
          <w:lang w:val="fr-FR"/>
        </w:rPr>
      </w:pPr>
      <w:r>
        <w:rPr>
          <w:lang w:val="fr-FR"/>
        </w:rPr>
        <w:t>L</w:t>
      </w:r>
      <w:r w:rsidR="00EC3159">
        <w:rPr>
          <w:lang w:val="fr-FR"/>
        </w:rPr>
        <w:t>e système de classification télévisuelle Parental Guideline (</w:t>
      </w:r>
      <w:r w:rsidR="00EC3159" w:rsidRPr="00792AB4">
        <w:rPr>
          <w:i/>
          <w:iCs/>
          <w:noProof/>
          <w:lang w:val="en-CA"/>
        </w:rPr>
        <w:t>tvParentalGuideline</w:t>
      </w:r>
      <w:r w:rsidR="00EC3159">
        <w:rPr>
          <w:lang w:val="fr-FR"/>
        </w:rPr>
        <w:t>)</w:t>
      </w:r>
    </w:p>
    <w:p w14:paraId="5C5090BD" w14:textId="77557878" w:rsidR="00792AB4" w:rsidRDefault="00792AB4" w:rsidP="00792AB4">
      <w:pPr>
        <w:pStyle w:val="paraPuce"/>
        <w:numPr>
          <w:ilvl w:val="1"/>
          <w:numId w:val="2"/>
        </w:numPr>
        <w:rPr>
          <w:lang w:val="fr-FR"/>
        </w:rPr>
      </w:pPr>
      <w:r>
        <w:rPr>
          <w:lang w:val="fr-FR"/>
        </w:rPr>
        <w:t>L</w:t>
      </w:r>
      <w:r w:rsidR="00EC3159">
        <w:rPr>
          <w:lang w:val="fr-FR"/>
        </w:rPr>
        <w:t>e synopsis (</w:t>
      </w:r>
      <w:r w:rsidR="00EC3159" w:rsidRPr="00792AB4">
        <w:rPr>
          <w:i/>
          <w:iCs/>
          <w:lang w:val="fr-FR"/>
        </w:rPr>
        <w:t>plot</w:t>
      </w:r>
      <w:r w:rsidR="00EC3159">
        <w:rPr>
          <w:lang w:val="fr-FR"/>
        </w:rPr>
        <w:t>)</w:t>
      </w:r>
    </w:p>
    <w:p w14:paraId="7D4168B6" w14:textId="510F646C" w:rsidR="00306960" w:rsidRDefault="00792AB4" w:rsidP="00792AB4">
      <w:pPr>
        <w:pStyle w:val="paraPuce"/>
        <w:numPr>
          <w:ilvl w:val="1"/>
          <w:numId w:val="2"/>
        </w:numPr>
        <w:rPr>
          <w:lang w:val="fr-FR"/>
        </w:rPr>
      </w:pPr>
      <w:r>
        <w:rPr>
          <w:lang w:val="fr-FR"/>
        </w:rPr>
        <w:t>L</w:t>
      </w:r>
      <w:r w:rsidR="00EC3159">
        <w:rPr>
          <w:lang w:val="fr-FR"/>
        </w:rPr>
        <w:t xml:space="preserve">'image </w:t>
      </w:r>
      <w:r>
        <w:rPr>
          <w:lang w:val="fr-FR"/>
        </w:rPr>
        <w:t>de l'épisode (</w:t>
      </w:r>
      <w:r w:rsidRPr="00792AB4">
        <w:rPr>
          <w:i/>
          <w:iCs/>
          <w:noProof/>
          <w:lang w:val="en-CA"/>
        </w:rPr>
        <w:t>imgURL</w:t>
      </w:r>
      <w:r>
        <w:rPr>
          <w:lang w:val="fr-FR"/>
        </w:rPr>
        <w:t>)</w:t>
      </w:r>
    </w:p>
    <w:p w14:paraId="642820A8" w14:textId="279A36ED" w:rsidR="00FE62B5" w:rsidRDefault="00FE62B5" w:rsidP="00FE62B5">
      <w:pPr>
        <w:ind w:left="708"/>
        <w:rPr>
          <w:lang w:val="fr-FR"/>
        </w:rPr>
      </w:pPr>
      <w:r w:rsidRPr="00FE62B5">
        <w:rPr>
          <w:lang w:val="fr-FR"/>
        </w:rPr>
        <w:drawing>
          <wp:inline distT="0" distB="0" distL="0" distR="0" wp14:anchorId="6239F5B7" wp14:editId="5FFDD719">
            <wp:extent cx="5723673" cy="2502039"/>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7"/>
                    <a:stretch>
                      <a:fillRect/>
                    </a:stretch>
                  </pic:blipFill>
                  <pic:spPr>
                    <a:xfrm>
                      <a:off x="0" y="0"/>
                      <a:ext cx="5733370" cy="2506278"/>
                    </a:xfrm>
                    <a:prstGeom prst="rect">
                      <a:avLst/>
                    </a:prstGeom>
                  </pic:spPr>
                </pic:pic>
              </a:graphicData>
            </a:graphic>
          </wp:inline>
        </w:drawing>
      </w:r>
    </w:p>
    <w:p w14:paraId="63A184B8" w14:textId="77777777" w:rsidR="001E7BFC" w:rsidRPr="001E7BFC" w:rsidRDefault="001E7BFC" w:rsidP="001E7BFC">
      <w:pPr>
        <w:rPr>
          <w:lang w:val="fr-FR" w:eastAsia="fr-FR"/>
        </w:rPr>
      </w:pPr>
    </w:p>
    <w:p w14:paraId="6FB2BA57" w14:textId="77777777" w:rsidR="001E7BFC" w:rsidRDefault="001E7BFC" w:rsidP="00C84050">
      <w:pPr>
        <w:rPr>
          <w:lang w:val="fr-FR" w:eastAsia="fr-FR"/>
        </w:rPr>
      </w:pPr>
    </w:p>
    <w:sectPr w:rsidR="001E7BFC" w:rsidSect="00974130">
      <w:headerReference w:type="default" r:id="rId18"/>
      <w:footerReference w:type="default" r:id="rId19"/>
      <w:headerReference w:type="first" r:id="rId20"/>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C7E32" w14:textId="77777777" w:rsidR="007A25A2" w:rsidRDefault="007A25A2" w:rsidP="00974130">
      <w:r>
        <w:separator/>
      </w:r>
    </w:p>
  </w:endnote>
  <w:endnote w:type="continuationSeparator" w:id="0">
    <w:p w14:paraId="74EAC620" w14:textId="77777777" w:rsidR="007A25A2" w:rsidRDefault="007A25A2" w:rsidP="0097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1A65" w14:textId="4578F7B2"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EndPr/>
      <w:sdtContent>
        <w:r w:rsidR="009A7483">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87896" w14:textId="77777777" w:rsidR="007A25A2" w:rsidRDefault="007A25A2" w:rsidP="00974130">
      <w:r>
        <w:separator/>
      </w:r>
    </w:p>
  </w:footnote>
  <w:footnote w:type="continuationSeparator" w:id="0">
    <w:p w14:paraId="4306012B" w14:textId="77777777" w:rsidR="007A25A2" w:rsidRDefault="007A25A2" w:rsidP="00974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38A1" w14:textId="7B2020E3"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7D13F2">
      <w:rPr>
        <w:i/>
        <w:color w:val="000000" w:themeColor="text1"/>
        <w:sz w:val="18"/>
        <w:szCs w:val="18"/>
      </w:rPr>
      <w:t>4D6</w:t>
    </w:r>
    <w:r w:rsidRPr="00974130">
      <w:rPr>
        <w:i/>
        <w:color w:val="000000" w:themeColor="text1"/>
        <w:sz w:val="18"/>
        <w:szCs w:val="18"/>
      </w:rPr>
      <w:tab/>
    </w:r>
    <w:sdt>
      <w:sdtPr>
        <w:rPr>
          <w:rFonts w:cs="Arial"/>
          <w:i/>
          <w:color w:val="000000" w:themeColor="text1"/>
          <w:sz w:val="18"/>
          <w:szCs w:val="18"/>
        </w:rPr>
        <w:alias w:val="Objet "/>
        <w:id w:val="254490974"/>
        <w:dataBinding w:prefixMappings="xmlns:ns0='http://purl.org/dc/elements/1.1/' xmlns:ns1='http://schemas.openxmlformats.org/package/2006/metadata/core-properties' " w:xpath="/ns1:coreProperties[1]/ns0:subject[1]" w:storeItemID="{6C3C8BC8-F283-45AE-878A-BAB7291924A1}"/>
        <w:text/>
      </w:sdtPr>
      <w:sdtEndPr/>
      <w:sdtContent>
        <w:r w:rsidR="007D13F2">
          <w:rPr>
            <w:rFonts w:cs="Arial"/>
            <w:i/>
            <w:color w:val="000000" w:themeColor="text1"/>
            <w:sz w:val="18"/>
            <w:szCs w:val="18"/>
          </w:rPr>
          <w:t>420-4D6</w:t>
        </w:r>
      </w:sdtContent>
    </w:sdt>
    <w:r w:rsidRPr="00974130">
      <w:rPr>
        <w:rFonts w:cs="Arial"/>
        <w:i/>
        <w:color w:val="000000" w:themeColor="text1"/>
        <w:sz w:val="18"/>
        <w:szCs w:val="18"/>
      </w:rPr>
      <w:t xml:space="preserve"> -</w:t>
    </w:r>
    <w:r w:rsidRPr="00974130">
      <w:rPr>
        <w:i/>
        <w:color w:val="000000" w:themeColor="text1"/>
        <w:sz w:val="18"/>
        <w:szCs w:val="18"/>
      </w:rPr>
      <w:t xml:space="preserve"> </w:t>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EndPr/>
      <w:sdtContent>
        <w:r w:rsidR="007A45FD">
          <w:rPr>
            <w:i/>
            <w:color w:val="000000" w:themeColor="text1"/>
            <w:sz w:val="18"/>
            <w:szCs w:val="18"/>
          </w:rPr>
          <w:t>TP2 – Partie #02</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461"/>
      <w:gridCol w:w="6217"/>
    </w:tblGrid>
    <w:tr w:rsidR="00974130" w14:paraId="3D79F38E" w14:textId="77777777" w:rsidTr="0031643F">
      <w:trPr>
        <w:trHeight w:val="680"/>
      </w:trPr>
      <w:tc>
        <w:tcPr>
          <w:tcW w:w="3510" w:type="dxa"/>
          <w:shd w:val="clear" w:color="auto" w:fill="0D0D0D" w:themeFill="text1" w:themeFillTint="F2"/>
          <w:vAlign w:val="center"/>
        </w:tcPr>
        <w:p w14:paraId="1D3A1C8D" w14:textId="20EBCED9" w:rsidR="00974130" w:rsidRPr="006D0917" w:rsidRDefault="00735E15"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EndPr/>
            <w:sdtContent>
              <w:r w:rsidR="00CC4CEB">
                <w:rPr>
                  <w:rFonts w:cs="Arial"/>
                  <w:color w:val="FFFFFF" w:themeColor="background1"/>
                  <w:sz w:val="32"/>
                  <w:szCs w:val="32"/>
                </w:rPr>
                <w:t>420-</w:t>
              </w:r>
              <w:r w:rsidR="007D13F2">
                <w:rPr>
                  <w:rFonts w:cs="Arial"/>
                  <w:color w:val="FFFFFF" w:themeColor="background1"/>
                  <w:sz w:val="32"/>
                  <w:szCs w:val="32"/>
                </w:rPr>
                <w:t>4D6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59661D2B" w14:textId="48DB080C" w:rsidR="00974130" w:rsidRPr="006D0917" w:rsidRDefault="00735E15" w:rsidP="00CC4CEB">
          <w:pPr>
            <w:jc w:val="right"/>
            <w:rPr>
              <w:color w:val="FFFFFF" w:themeColor="background1"/>
              <w:lang w:val="fr-FR"/>
            </w:rPr>
          </w:pPr>
          <w:sdt>
            <w:sdtPr>
              <w:rPr>
                <w:rFonts w:cs="Arial"/>
                <w:color w:val="FFFFFF" w:themeColor="background1"/>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EndPr/>
            <w:sdtContent>
              <w:r w:rsidR="007D13F2">
                <w:rPr>
                  <w:rFonts w:cs="Arial"/>
                  <w:color w:val="FFFFFF" w:themeColor="background1"/>
                  <w:sz w:val="32"/>
                  <w:szCs w:val="32"/>
                </w:rPr>
                <w:t xml:space="preserve">TP2 – </w:t>
              </w:r>
              <w:r w:rsidR="00126908">
                <w:rPr>
                  <w:rFonts w:cs="Arial"/>
                  <w:color w:val="FFFFFF" w:themeColor="background1"/>
                  <w:sz w:val="32"/>
                  <w:szCs w:val="32"/>
                </w:rPr>
                <w:t>Partie</w:t>
              </w:r>
              <w:r w:rsidR="007D13F2">
                <w:rPr>
                  <w:rFonts w:cs="Arial"/>
                  <w:color w:val="FFFFFF" w:themeColor="background1"/>
                  <w:sz w:val="32"/>
                  <w:szCs w:val="32"/>
                </w:rPr>
                <w:t xml:space="preserve"> </w:t>
              </w:r>
              <w:r w:rsidR="006D69AC">
                <w:rPr>
                  <w:rFonts w:cs="Arial"/>
                  <w:color w:val="FFFFFF" w:themeColor="background1"/>
                  <w:sz w:val="32"/>
                  <w:szCs w:val="32"/>
                </w:rPr>
                <w:t>#</w:t>
              </w:r>
              <w:r w:rsidR="007D13F2">
                <w:rPr>
                  <w:rFonts w:cs="Arial"/>
                  <w:color w:val="FFFFFF" w:themeColor="background1"/>
                  <w:sz w:val="32"/>
                  <w:szCs w:val="32"/>
                </w:rPr>
                <w:t>0</w:t>
              </w:r>
              <w:r w:rsidR="007A45FD">
                <w:rPr>
                  <w:rFonts w:cs="Arial"/>
                  <w:color w:val="FFFFFF" w:themeColor="background1"/>
                  <w:sz w:val="32"/>
                  <w:szCs w:val="32"/>
                </w:rPr>
                <w:t>2</w:t>
              </w:r>
            </w:sdtContent>
          </w:sdt>
        </w:p>
      </w:tc>
    </w:tr>
  </w:tbl>
  <w:p w14:paraId="0A816EDF"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055F8"/>
    <w:multiLevelType w:val="multilevel"/>
    <w:tmpl w:val="202A76FE"/>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F508E86E"/>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974020913">
    <w:abstractNumId w:val="0"/>
  </w:num>
  <w:num w:numId="2" w16cid:durableId="2106532350">
    <w:abstractNumId w:val="1"/>
  </w:num>
  <w:num w:numId="3" w16cid:durableId="1151171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3F2"/>
    <w:rsid w:val="00005D88"/>
    <w:rsid w:val="00060222"/>
    <w:rsid w:val="00084DCF"/>
    <w:rsid w:val="000A6FC0"/>
    <w:rsid w:val="00126908"/>
    <w:rsid w:val="001B42CA"/>
    <w:rsid w:val="001E0DAB"/>
    <w:rsid w:val="001E61F1"/>
    <w:rsid w:val="001E7BFC"/>
    <w:rsid w:val="00211058"/>
    <w:rsid w:val="002136DD"/>
    <w:rsid w:val="00216E17"/>
    <w:rsid w:val="002571A0"/>
    <w:rsid w:val="002B509C"/>
    <w:rsid w:val="002F63B8"/>
    <w:rsid w:val="00306960"/>
    <w:rsid w:val="00312385"/>
    <w:rsid w:val="00354FA7"/>
    <w:rsid w:val="003676D7"/>
    <w:rsid w:val="003B5DF4"/>
    <w:rsid w:val="00446FC3"/>
    <w:rsid w:val="00450B4F"/>
    <w:rsid w:val="004B7E72"/>
    <w:rsid w:val="004C0218"/>
    <w:rsid w:val="004D2402"/>
    <w:rsid w:val="0050468C"/>
    <w:rsid w:val="00505CC2"/>
    <w:rsid w:val="005073DA"/>
    <w:rsid w:val="0053281A"/>
    <w:rsid w:val="005B1D79"/>
    <w:rsid w:val="005E460B"/>
    <w:rsid w:val="005F6BD6"/>
    <w:rsid w:val="0061092A"/>
    <w:rsid w:val="006A14A5"/>
    <w:rsid w:val="006B0FDF"/>
    <w:rsid w:val="006D06E3"/>
    <w:rsid w:val="006D69AC"/>
    <w:rsid w:val="006F6061"/>
    <w:rsid w:val="00703BCF"/>
    <w:rsid w:val="00714FB3"/>
    <w:rsid w:val="00735E15"/>
    <w:rsid w:val="00792AB4"/>
    <w:rsid w:val="007A25A2"/>
    <w:rsid w:val="007A45FD"/>
    <w:rsid w:val="007D13F2"/>
    <w:rsid w:val="007F6F61"/>
    <w:rsid w:val="00846679"/>
    <w:rsid w:val="008A6F1E"/>
    <w:rsid w:val="008D2788"/>
    <w:rsid w:val="008F075A"/>
    <w:rsid w:val="00917BC5"/>
    <w:rsid w:val="009305BA"/>
    <w:rsid w:val="00974130"/>
    <w:rsid w:val="009A4891"/>
    <w:rsid w:val="009A7483"/>
    <w:rsid w:val="009B4636"/>
    <w:rsid w:val="009C2EEE"/>
    <w:rsid w:val="009C2F77"/>
    <w:rsid w:val="009E12A6"/>
    <w:rsid w:val="00A5799A"/>
    <w:rsid w:val="00A64ECF"/>
    <w:rsid w:val="00A86E77"/>
    <w:rsid w:val="00AA2174"/>
    <w:rsid w:val="00AA3F51"/>
    <w:rsid w:val="00AC355C"/>
    <w:rsid w:val="00AF55BD"/>
    <w:rsid w:val="00B3157D"/>
    <w:rsid w:val="00B44DD9"/>
    <w:rsid w:val="00B504D4"/>
    <w:rsid w:val="00B90E56"/>
    <w:rsid w:val="00BB0D8D"/>
    <w:rsid w:val="00BE1239"/>
    <w:rsid w:val="00C04F22"/>
    <w:rsid w:val="00C200B3"/>
    <w:rsid w:val="00C22154"/>
    <w:rsid w:val="00C45D91"/>
    <w:rsid w:val="00C60F70"/>
    <w:rsid w:val="00C654DB"/>
    <w:rsid w:val="00C84050"/>
    <w:rsid w:val="00CA52BB"/>
    <w:rsid w:val="00CB1CE1"/>
    <w:rsid w:val="00CC4CEB"/>
    <w:rsid w:val="00CF7534"/>
    <w:rsid w:val="00D423FA"/>
    <w:rsid w:val="00D46352"/>
    <w:rsid w:val="00D916C8"/>
    <w:rsid w:val="00E605CA"/>
    <w:rsid w:val="00E90F6C"/>
    <w:rsid w:val="00EA5B95"/>
    <w:rsid w:val="00EA7A6A"/>
    <w:rsid w:val="00EA7BE0"/>
    <w:rsid w:val="00EC3159"/>
    <w:rsid w:val="00EC4649"/>
    <w:rsid w:val="00ED2BB6"/>
    <w:rsid w:val="00F00A58"/>
    <w:rsid w:val="00F83860"/>
    <w:rsid w:val="00F855D5"/>
    <w:rsid w:val="00FE62B5"/>
    <w:rsid w:val="00FF0FD0"/>
    <w:rsid w:val="00FF405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381E"/>
  <w15:docId w15:val="{987DD617-DC90-4CE2-BEBF-863A8B1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058"/>
    <w:rPr>
      <w:rFonts w:ascii="Verdana" w:hAnsi="Verdana"/>
    </w:rPr>
  </w:style>
  <w:style w:type="paragraph" w:styleId="Titre1">
    <w:name w:val="heading 1"/>
    <w:basedOn w:val="Normal"/>
    <w:next w:val="Normal"/>
    <w:link w:val="Titre1Car"/>
    <w:qFormat/>
    <w:rsid w:val="007D13F2"/>
    <w:pPr>
      <w:jc w:val="left"/>
      <w:outlineLvl w:val="0"/>
    </w:pPr>
    <w:rPr>
      <w:rFonts w:eastAsia="Times New Roman" w:cs="Arial"/>
      <w:b/>
      <w:noProof/>
      <w:sz w:val="28"/>
      <w:szCs w:val="28"/>
      <w:lang w:val="fr-FR" w:eastAsia="fr-FR"/>
    </w:rPr>
  </w:style>
  <w:style w:type="paragraph" w:styleId="Titre2">
    <w:name w:val="heading 2"/>
    <w:basedOn w:val="Normal"/>
    <w:next w:val="Normal"/>
    <w:link w:val="Titre2Car"/>
    <w:qFormat/>
    <w:rsid w:val="00B44DD9"/>
    <w:pPr>
      <w:outlineLvl w:val="1"/>
    </w:pPr>
    <w:rPr>
      <w:rFonts w:eastAsia="Times New Roman" w:cs="Arial"/>
      <w:b/>
      <w:bCs/>
      <w:sz w:val="24"/>
      <w:szCs w:val="24"/>
      <w:lang w:val="fr-FR" w:eastAsia="fr-FR"/>
    </w:r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D13F2"/>
    <w:rPr>
      <w:rFonts w:ascii="Verdana" w:eastAsia="Times New Roman" w:hAnsi="Verdana" w:cs="Arial"/>
      <w:b/>
      <w:noProof/>
      <w:sz w:val="28"/>
      <w:szCs w:val="28"/>
      <w:lang w:val="fr-FR" w:eastAsia="fr-FR"/>
    </w:rPr>
  </w:style>
  <w:style w:type="character" w:customStyle="1" w:styleId="Titre2Car">
    <w:name w:val="Titre 2 Car"/>
    <w:basedOn w:val="Policepardfaut"/>
    <w:link w:val="Titre2"/>
    <w:rsid w:val="00B44DD9"/>
    <w:rPr>
      <w:rFonts w:ascii="Verdana" w:eastAsia="Times New Roman" w:hAnsi="Verdana" w:cs="Arial"/>
      <w:b/>
      <w:bCs/>
      <w:sz w:val="24"/>
      <w:szCs w:val="24"/>
      <w:lang w:val="fr-FR"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7D13F2"/>
    <w:rPr>
      <w:rFonts w:ascii="Consolas" w:hAnsi="Consolas" w:cs="Consolas"/>
      <w:noProof/>
      <w:szCs w:val="20"/>
    </w:rPr>
  </w:style>
  <w:style w:type="character" w:customStyle="1" w:styleId="codeCar">
    <w:name w:val="code Car"/>
    <w:basedOn w:val="Policepardfaut"/>
    <w:link w:val="code"/>
    <w:rsid w:val="007D13F2"/>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Lienhypertexte">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A64ECF"/>
    <w:rPr>
      <w:color w:val="605E5C"/>
      <w:shd w:val="clear" w:color="auto" w:fill="E1DFDD"/>
    </w:rPr>
  </w:style>
  <w:style w:type="character" w:styleId="Lienhypertextesuivivisit">
    <w:name w:val="FollowedHyperlink"/>
    <w:basedOn w:val="Policepardfaut"/>
    <w:uiPriority w:val="99"/>
    <w:semiHidden/>
    <w:unhideWhenUsed/>
    <w:rsid w:val="0061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d6tp2.sv55.cmaisonneuve.qc.ca/"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tvshowdbapi.herokuapp.com/episode?episodeId=1"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tvshowdbapi.herokuapp.com/tvshow?tvshowId=1"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vshowdbapi.herokuapp.com/" TargetMode="External"/><Relationship Id="rId14" Type="http://schemas.openxmlformats.org/officeDocument/2006/relationships/hyperlink" Target="https://tvshowdbapi.herokuapp.com/episodes?seasonId=2"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Exercice.dotx</Template>
  <TotalTime>1488</TotalTime>
  <Pages>5</Pages>
  <Words>510</Words>
  <Characters>2811</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#02</vt:lpstr>
      <vt:lpstr>Exercice 01</vt:lpstr>
    </vt:vector>
  </TitlesOfParts>
  <Company>Collège Maisonneuve</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#02</dc:title>
  <dc:subject>420-4D6</dc:subject>
  <dc:creator>glachance@cmaisonneuve.qc.ca</dc:creator>
  <cp:lastModifiedBy>glachance@cmaisonneuve.qc.ca;</cp:lastModifiedBy>
  <cp:revision>11</cp:revision>
  <cp:lastPrinted>2021-04-12T01:03:00Z</cp:lastPrinted>
  <dcterms:created xsi:type="dcterms:W3CDTF">2022-03-31T21:33:00Z</dcterms:created>
  <dcterms:modified xsi:type="dcterms:W3CDTF">2022-04-12T01:12:00Z</dcterms:modified>
</cp:coreProperties>
</file>