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ГЛАВА 2. ПРОЕКТИРОВАНИЕ И РАЗРАБОТКА АВТОМАТИЗИРОВАННОЙ СИСТЕМЫ УПРАВЛЕНИЯ САЛОНОМ КРАСОТЫ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данной главе освещены ключевые этапы создания автоматизированной системы управления деятельностью салона красоты. Особое внимание уделено проектированию базы данных, разработке архитектуры программного комплекса, проектированию интерфейса прикладного программирования (API) и непосредственной реализации серверной и клиентской частей. Приведены результаты комплексного тестирования разработанной системы.</w:t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2.1 Проектирование базы данных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База данных представляет собой основу любой информационной системы. Её качественное проектирование напрямую влияет на производительность, масштабируемость и надёжность всего программного комплекса. Для разрабатываемой системы управления салоном красоты было принято решение использовать реляционную модель данных, поскольку она обеспечивает строгую типизацию данных, целостность и возможность выполнения сложных аналитических запросов.</w:t>
      </w:r>
    </w:p>
    <w:p>
      <w:r>
        <w:rPr>
          <w:b/>
          <w:color w:val="FF0000"/>
          <w:sz w:val="22"/>
        </w:rPr>
        <w:br/>
        <w:br/>
        <w:t>[СКРИНШОТ 2.1: ER-диаграмма базы данных — концептуальная модель сущностей: Master, User, Category, Service, ServicePrice, Schedule, Absence, Appointment, AppointmentHistory и связей между ними]</w:t>
        <w:br/>
        <w:br/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2.1.1 Концептуальная модель данных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начальном этапе проектирования была разработана концептуальная модель данных, отражающая основные сущности предметной области и логические связи между ними. Модель построена с учётом специфики работы салона красоты, включающей работу с клиентами, мастерами, услугами и записями на приём.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системе выделены следующие основные сущности:</w:t>
      </w:r>
    </w:p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Таблица 2.1 — Перечень основных сущностей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№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Сущность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Описание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Мастер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Сотрудник салона, оказывающий услуги клиентам. Содержит персональные данные, специализацию, контактную информацию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Учётная запись для авторизации в системе. Связана с мастером или является административной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Категория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Группировка услуг по типу (стрижка, маникюр, окрашивание и пр.)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Услуга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Конкретная услуга салона с описанием, длительностью и изображением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Прайс-лист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Стоимость услуги у конкретного мастера с возможностью переопределения длительности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Расписание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Рабочее время мастера по дням недели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Отсутствие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Периоды нерабочего времени мастера (отпуск, больничный, отгул)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Запись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Запись клиента на конкретную услугу к выбранному мастеру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История записей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Архив выполненных записей для аналитики</w:t>
            </w:r>
          </w:p>
        </w:tc>
      </w:tr>
    </w:tbl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Взаимосвязи между сущностями характеризуются следующими типами связей: один-к-одному (мастер и учётная запись пользователя), один-ко-многим (категория содержит множество услуг, мастер имеет множество записей в расписании), многие-ко-многим (мастера оказывают различные услуги с индивидуальным ценообразованием).</w:t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2.1.2 Логическая модель данных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основе концептуальной модели была разработана логическая модель, детализирующая структуру каждой сущности. Выбор типов данных осуществлён с учётом специфики хранимой информации и требований к производительности.</w:t>
      </w:r>
    </w:p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Таблица 2.2 — Структура таблицы «master» (Мастера)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Поле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Тип данных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Ограничения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Описание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INTEGER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PRIMARY KEY, AUTO_INCREMENT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Уникальный идентификатор мастера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surname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VARCHAR(255)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NOT NULL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Фамилия мастера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name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VARCHAR(255)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NOT NULL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Имя мастера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middlename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VARCHAR(255)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NOT NULL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Отчество мастера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specialization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VARCHAR(255)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NOT NULL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Специализация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phone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VARCHAR(255)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UNIQUE, NOT NULL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Контактный телефон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isActive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DEFAULT true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Статус активности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photo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VARCHAR(255)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NULL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Путь к фотографии</w:t>
            </w:r>
          </w:p>
        </w:tc>
      </w:tr>
    </w:tbl>
    <w:p/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Таблица 2.3 — Структура таблицы «user» (Пользователи)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Поле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Тип данных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Ограничения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Описание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INTEGER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PRIMARY KEY, AUTO_INCREMENT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Уникальный идентификатор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name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VARCHAR(255)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NULL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Отображаемое имя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login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VARCHAR(255)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UNIQUE, NOT NULL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Логин для входа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password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VARCHAR(255)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NOT NULL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Хэш пароля (argon2)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profileImg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VARCHAR(255)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NULL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Путь к аватару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role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ENUM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'admin','master'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Роль в системе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masterId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INTEGER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FOREIGN KEY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Ссылка на мастера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isActive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DEFAULT true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Статус учётной записи</w:t>
            </w:r>
          </w:p>
        </w:tc>
      </w:tr>
    </w:tbl>
    <w:p/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Таблица 2.4 — Структура таблицы «service» (Услуги)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Поле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Тип данных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Ограничения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Описание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INTEGER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PRIMARY KEY, AUTO_INCREMENT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Уникальный идентификатор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title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VARCHAR(255)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NOT NULL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Название услуги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description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NULL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 услуги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duration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INTEGER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NOT NULL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Продолжительность (мин)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img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VARCHAR(255)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NULL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Путь к изображению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isActive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DEFAULT true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Статус активности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categoryId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INTEGER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FOREIGN KEY, NOT NULL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Ссылка на категорию</w:t>
            </w:r>
          </w:p>
        </w:tc>
      </w:tr>
    </w:tbl>
    <w:p/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Таблица 2.5 — Структура таблицы «appointment» (Записи на приём)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Поле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Тип данных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Ограничения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Описание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INTEGER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PRIMARY KEY, AUTO_INCREMENT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Уникальный идентификатор записи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clientSurname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VARCHAR(255)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NOT NULL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Фамилия клиента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clientName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VARCHAR(255)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NOT NULL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Имя клиента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clientPhone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VARCHAR(255)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NOT NULL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Телефон клиента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masterID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INTEGER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FOREIGN KEY, NOT NULL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Ссылка на мастера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serviceId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INTEGER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FOREIGN KEY, NOT NULL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Ссылка на услугу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appointmentTime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TIMESTAMP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NOT NULL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Дата и время записи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price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DECIMAL(10,2)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NOT NULL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Стоимость услуги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status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ENUM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 значения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Статус записи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createdAt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TIMESTAMP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DEFAULT NOW()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Дата создания</w:t>
            </w:r>
          </w:p>
        </w:tc>
      </w:tr>
    </w:tbl>
    <w:p/>
    <w:p>
      <w:pPr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2.1.3 Физическая модель данных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Физическая модель данных определяет конкретные механизмы хранения информации в выбранной системе управления базами данных. В качестве СУБД был выбран PostgreSQL версии 14 и выше, поскольку эта система демонстрирует высокую надёжность, поддерживает сложные запросы и обеспечивает расширенные возможности работы с транзакциями.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взаимодействия с базой данных применяется ORM Prisma, которая предоставляет типизированный доступ к данным, автоматическую генерацию SQL-запросов и систему миграций. Использование ORM существенно упрощает разработку и минимизирует риск ошибок при работе с базой данных.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Важным аспектом физической модели является определение индексов для оптимизации производительности запросов. В таблице расписания созданы следующие индексы: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Индекс по полю masterID обеспечивает быстрый поиск расписания конкретного мастера; — Составной индекс (masterID, dayOfWeek) ускоряет запросы расписания на конкретный день; — Индекс (startTime, endTime) оптимизирует проверку доступности временных слотов.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База данных нормализована до третьей нормальной формы (3НФ), что позволило устранить избыточность данных и обеспечить целостность информации при изменениях.</w:t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2.2 Архитектура автоматизированной системы</w:t>
      </w:r>
    </w:p>
    <w:p>
      <w:r>
        <w:rPr>
          <w:b/>
          <w:color w:val="FF0000"/>
          <w:sz w:val="22"/>
        </w:rPr>
        <w:br/>
        <w:br/>
        <w:t>[СКРИНШОТ 2.2: Схема трёхуровневой архитектуры — диаграмма с Presentation Layer (Next.js), Business Logic Layer (NestJS), Data Layer (PostgreSQL) и стрелками взаимодействия]</w:t>
        <w:br/>
        <w:br/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2.2.1 Общая архитектура приложения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Разработанная система построена на основе трёхуровневой клиент-серверной архитектуры, которая обеспечивает чёткое разделение ответственности между компонентами и упрощает поддержку и масштабирование программного комплекса.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Первый уровень — уровень представления (Presentation Layer). Реализован в виде веб-приложения на базе Next.js 15, работающего в браузере пользователя. Данный уровень отвечает за отображение интерфейса, обработку действий пользователя и формирование HTTP-запросов к серверу.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Второй уровень — уровень бизнес-логики (Business Logic Layer). Реализован в виде REST API на платформе NestJS. Этот уровень принимает запросы от клиента, выполняет валидацию данных, применяет бизнес-правила и взаимодействует с уровнем данных.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Третий уровень — уровень данных (Data Layer). Представлен системой PostgreSQL с ORM Prisma. Обеспечивает надёжное хранение, извлечение и модификацию информации.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Взаимодействие между клиентом и сервером осуществляется по протоколу HTTP/1.1 с использованием формата JSON для сериализации данных. Авторизация реализована с применением JWT-токенов, передаваемых в cookies с флагом httpOnly для повышения безопасности.</w:t>
      </w:r>
    </w:p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Таблица 2.6 — Технологический стек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Уровень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Технология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Назначение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Представления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Next.js 15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React-фреймворк с серверным рендерингом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Представления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React 19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Библиотека пользовательских интерфейсов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Представления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TypeScript 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Типизация кода клиентской части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Бизнес-логики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NestJS 11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Node.js фреймворк для построения API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Бизнес-логики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Passport.js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Аутентификация и авторизация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Данных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PostgreSQL 14+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Реляционная СУБД</w:t>
            </w:r>
          </w:p>
        </w:tc>
      </w:tr>
    </w:tbl>
    <w:p/>
    <w:p>
      <w:pPr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2.2.2 Выбор паттерна проектирования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серверной части выбран модульный паттерн проектирования, встроенный в фреймворк NestJS. Каждый функциональный модуль системы представляет собой отдельный NestJS-модуль с собственной структурой: контроллер для обработки HTTP-запросов, сервис для бизнес-логики, DTO для валидации данных и репозиторий для доступа к данным.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Клиентская часть построена на компонентной архитектуре React с использованием современных подходов: Server Components для статического контента, Client Components для интерактивных элементов, Custom Hooks для инкапсуляции бизнес-логики и Service Layer для абстракции API-вызовов.</w:t>
      </w:r>
    </w:p>
    <w:p>
      <w:r>
        <w:rPr>
          <w:b/>
          <w:color w:val="FF0000"/>
          <w:sz w:val="22"/>
        </w:rPr>
        <w:br/>
        <w:br/>
        <w:t>[СКРИНШОТ 2.3: Схема зон доступа приложения — Public Zone (главная, услуги, запись), Master Zone (кабинет мастера), Admin Zone (административная панель) с указанием прав доступа]</w:t>
        <w:br/>
        <w:br/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2.2.3 Структура клиент-серверного взаимодействия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Клиентская часть разделена на три функциональные зоны с различными уровнями доступа: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Публичный портал (Public Zone) предоставляет страницы, доступные без авторизации: главная страница с информацией о салоне, каталог услуг с фильтрацией по категориям, и форма записи на приём с выбором мастера, услуги и времени.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Личный кабинет мастера (Master Zone) доступен после авторизации с ролью «мастер». Включает просмотр личного расписания, список записанных клиентов, возможность подтверждать или отменять записи, а также просмотр личного профиля и услуг.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Административная панель (Admin Zone) доступна пользователям с ролью «администратор». Предоставляет полный набор инструментов управления: создание и редактирование мастеров, управление услугами и категориями, настройка расписания, обработка записей, а также доступ к аналитике и статистике.</w:t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2.3 Проектирование API системы</w:t>
      </w:r>
    </w:p>
    <w:p>
      <w:r>
        <w:rPr>
          <w:b/>
          <w:color w:val="0000FF"/>
          <w:sz w:val="22"/>
        </w:rPr>
        <w:br/>
        <w:br/>
        <w:t>[СКРИНШОТ 2.4: Swagger UI или Postman — документация API с перечисленными эндпоинтами: /auth, /master, /user, /category, /service, /appointment и т.д.]</w:t>
        <w:br/>
        <w:br/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2.3.1 Структура REST API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Интерфейс прикладного программирования спроектирован в соответствии с принципами REST (Representational State Transfer), что обеспечивает простоту, единообразие и масштабируемость. Все эндпоинты сгруппированы по функциональным модулям и используют семантически корректные HTTP-методы.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Базовый URL для всех запросов: /api. Версионирование API реализовано через префикс в пути.</w:t>
      </w:r>
    </w:p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Таблица 2.7 — Структура REST API эндпоинтов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Путь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Модуль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Назначение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/auth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Аутентификация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Вход, выход, обновление токенов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/master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Мастера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CRUD операции с мастерами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/user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Пользователи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Управление учётными записями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/category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Категории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Управление категориями услуг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/service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Услуги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CRUD операции с услугами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/service-price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Прайс-лист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Управление ценами услуг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/master-schedule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Расписание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Управление рабочим временем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/appointment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Записи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Управление записями клиентов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/appointment-history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История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Архив завершённых записей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/stats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Статистика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Основные показатели работы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/analytics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Аналитика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Детальная аналитика и отчёты</w:t>
            </w:r>
          </w:p>
        </w:tc>
      </w:tr>
    </w:tbl>
    <w:p/>
    <w:p>
      <w:pPr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2.3.2 Аутентификация и авторизация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Механизм аутентификации реализован на основе JSON Web Tokens с применением двух типов токенов: access-token с коротким сроком жизни (15 минут) и refresh-token с длительным сроком (7 дней). Access-token передаётся в заголовке Authorization, а refresh-token хранится в httpOnly cookie.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Алгоритм работы аутентификации выглядит следующим образом: при входе пользователя система проверяет учётные данные, генерирует пару токенов и возвращает их клиенту. При каждом запросе к защищённым ресурсам проверяется валидность access-token. При его истечении клиент автоматически запрашивает новую пару токенов с использованием refresh-token.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Авторизация реализована через декораторы @Auth() и @Role(). Первый проверяет наличие валидного JWT-токена, второй — соответствие роли пользователя требуемым правам доступа.</w:t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2.3.3 Описание основных эндпоинтов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Ниже представлены ключевые эндпоинты API с указанием методов, параметров и назначения:</w:t>
      </w:r>
    </w:p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Таблица 2.8 — Эндпоинты аутентификации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Метод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Путь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Параметры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Описание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POST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/auth/login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login, password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Авторизация пользователя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POST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/auth/access-token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Обновление access-токена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POST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/auth/logout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Выход из системы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/auth/me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Получение текущего пользователя</w:t>
            </w:r>
          </w:p>
        </w:tc>
      </w:tr>
    </w:tbl>
    <w:p/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Таблица 2.9 — Эндпоинты управления мастерами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Метод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Путь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Доступ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Описание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/master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Публичный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Получение списка мастеров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/master/:id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Публичный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Информация о мастере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POST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/master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Только admin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 мастера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PATCH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/master/:id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Только admin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Обновление данных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DELETE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/master/:id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Только admin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Удаление мастера</w:t>
            </w:r>
          </w:p>
        </w:tc>
      </w:tr>
    </w:tbl>
    <w:p/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Таблица 2.10 — Эндпоинты управления записями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Метод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Путь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Параметры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Описание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/appointment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date, masterId, status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Список записей с фильтрами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POST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/appointment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DTO записи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 новой записи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/appointment/:id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Детали записи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PATCH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/appointment/:id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DTO обновления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Изменение записи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DELETE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/appointment/:id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Отмена записи</w:t>
            </w:r>
          </w:p>
        </w:tc>
      </w:tr>
    </w:tbl>
    <w:p/>
    <w:p>
      <w:pPr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2.4 Разработка серверной части (Backend)</w:t>
      </w:r>
    </w:p>
    <w:p>
      <w:r>
        <w:rPr>
          <w:b/>
          <w:color w:val="0000FF"/>
          <w:sz w:val="22"/>
        </w:rPr>
        <w:br/>
        <w:br/>
        <w:t>[СКРИНШОТ 2.5: Структура папок Backend — дерево проекта с модулями: auth, master, user, service, appointment, schedule, analytics и т.д.]</w:t>
        <w:br/>
        <w:br/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2.4.1 Настройка NestJS и структура проекта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Серверная часть реализована на фреймворке NestJS версии 11, который предоставляет мощный инструментарий для построения масштабируемых серверных приложений. Структура проекта организована по модульному принципу, где каждый функциональный блок изолирован в отдельном модуле.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Главный файл приложения main.ts выполняет инициализацию NestJS-приложения, настройку CORS для разрешения кросс-доменных запросов, подключение middleware для обработки cookies, и запуск сервера на указанном порту. При старте приложения автоматически создаётся учётная запись администратора, если она отсутствует.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приложении настроена глобальная валидация входных данных с использованием ValidationPipe. Это обеспечивает автоматическую проверку DTO на соответствие заданным правилам до попадания в контроллеры.</w:t>
      </w:r>
    </w:p>
    <w:p>
      <w:r>
        <w:rPr>
          <w:b/>
          <w:color w:val="0000FF"/>
          <w:sz w:val="22"/>
        </w:rPr>
        <w:br/>
        <w:br/>
        <w:t>[СКРИНШОТ 2.6: Код модуля мастеров — примеры: MasterController с декораторами @Controller, @Get, @Post; MasterService с методами create, update, delete; DTO классы]</w:t>
        <w:br/>
        <w:br/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2.4.2 Реализация модуля управления мастерами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 мастеров (MasterModule) отвечает за полный цикл управления данными сотрудников салона. Контроллер MasterController определяет REST API для выполнения CRUD-операций, а сервис MasterService содержит бизнес-логику.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Особенностью реализации является использование мягкого удаления вместо физического. При удалении мастера устанавливается флаг isActive = false, что позволяет сохранить историю записей и связанные данные. Также при создании мастера автоматически формируется связанная учётная запись пользователя с ролью master.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 поддерживает загрузку фотографий мастеров с использованием middleware Multer. Изображения автоматически оптимизируются и сохраняются в файловой системе сервера.</w:t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2.4.3 Реализация модуля услуг и прайс-листа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 услуг (ServiceModule) управляет справочником услуг салона. Каждая услуга привязана к категории и содержит информацию о длительности, описании и изображении. Модуль поддерживает фильтрацию по категориям и статусу активности.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 прайс-листа (ServicePriceModule) реализует связь многие-ко-многим между мастерами и услугами. Каждый мастер может иметь индивидуальную цену на каждую услугу, а также переопределение стандартной длительности. Это позволяет гибко настраивать стоимость услуг в зависимости от квалификации мастера.</w:t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2.4.4 Реализация модуля расписания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 расписания (MasterScheduleModule) обеспечивает управление рабочим временем мастеров. Расписание задаётся для каждого дня недели отдельно и включает время начала и окончания рабочего дня.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Также модуль управляет периодами отсутствия мастеров (отпуска, больничные, отгулы). При проверке доступности мастера система последовательно проверяет: не находится ли мастер в отпуске, работает ли он в указанный день недели, и свободен ли выбранный временной интервал от существующих записей.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автоматического завершения просроченных записей реализована задача Cron, которая выполняется каждый час и переводит статус записей с истекшим временем в «Завершён».</w:t>
      </w:r>
    </w:p>
    <w:p>
      <w:r>
        <w:rPr>
          <w:b/>
          <w:color w:val="0000FF"/>
          <w:sz w:val="22"/>
        </w:rPr>
        <w:br/>
        <w:br/>
        <w:t>[СКРИНШОТ 2.7: Код модуля записей — метод создания записи с проверками доступности мастера, пересечений времени, валидация данных]</w:t>
        <w:br/>
        <w:br/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2.4.5 Реализация модуля записей клиентов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 записей (AppointmentModule) является ключевым функциональным блоком системы. Он обрабатывает полный жизненный цикл записи: от создания клиентом через публичный портал до завершения после оказания услуги.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создании записи выполняется комплексная проверка: указанный мастер должен быть активным, выбранная услуга должна быть доступна у данного мастера с установленной ценой, выбранное время должно попадать в рабочие часы мастера, а также отсутствовать пересечения с другими записями. Цена фиксируется в момент создания записи для исключения изменений в будущем.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Система поддерживает четыре статуса записей: «Новый», «Подтверждён», «Завершён» и «Отменён». Переход между статусами регламентирован бизнес-логикой. При завершении записи автоматически создаётся копия в таблице истории для последующего анализа.</w:t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2.4.6 Реализация модуля аналитики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 аналитики (AnalyticsModule) предоставляет детальную статистику работы салона. Он агрегирует данные из таблиц записей и истории, формируя отчёты в различных разрезах.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Финансовая аналитика включает расчёт выручки за период, среднего чека, количества транзакций и динамики изменения показателей. Аналитика по услугам показывает популярность каждой услуги, выручку по категориям и среднюю загрузку. Аналитика по мастерам демонстрирует количество записей, выручку и рейтинг эффективности. Клиентская аналитика выявляет новых и постоянных клиентов, частоту посещений и уровень лояльности.</w:t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2.5 Разработка клиентской части (Frontend)</w:t>
      </w:r>
    </w:p>
    <w:p>
      <w:r>
        <w:rPr>
          <w:b/>
          <w:color w:val="008000"/>
          <w:sz w:val="22"/>
        </w:rPr>
        <w:br/>
        <w:br/>
        <w:t>[СКРИНШОТ 2.8: Структура папок Frontend — директории: (public), (auth), (master), (admin), components, services, hooks, types и т.д.]</w:t>
        <w:br/>
        <w:br/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2.5.1 Настройка Next.js и структура проекта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Клиентская часть разработана на платформе Next.js версии 15 с использованием React 19. Выбор Next.js обусловлен необходимостью серверного рендеринга для SEO-оптимизации публичных страниц, а также встроенной поддержкой API Routes и оптимизацией производительности.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управления данными применяется библиотека TanStack Query (React Query), которая обеспечивает кэширование, синхронизацию и фоновое обновление данных. Формы реализованы с использованием React Hook Form с валидацией через Zod.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Стилизация выполнена с помощью Tailwind CSS версии 4, предоставляющего утилитарные классы для быстрого создания адаптивных интерфейсов. Иконки взяты из библиотеки Lucide React, а анимации реализованы через Framer Motion.</w:t>
      </w:r>
    </w:p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Таблица 2.11 — Структура клиентского приложения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Директория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Содержимое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src/app/(public)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Публичные страницы (главная, услуги, запись)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src/app/(auth)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Страницы аутентификации (вход)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src/app/(master)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Личный кабинет мастера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src/app/(admin)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Административная панель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src/components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Переиспользуемые React-компоненты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src/services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API-клиенты и сервисы данных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src/hooks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Custom React Hooks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src/types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TypeScript типы и интерфейсы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src/providers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React-провайдеры (QueryClient)</w:t>
            </w:r>
          </w:p>
        </w:tc>
      </w:tr>
    </w:tbl>
    <w:p/>
    <w:p>
      <w:r>
        <w:rPr>
          <w:b/>
          <w:color w:val="008000"/>
          <w:sz w:val="22"/>
        </w:rPr>
        <w:br/>
        <w:br/>
        <w:t>[СКРИНШОТ 2.9: Главная страница (Public) — приветственный блок, информация о салоне, блок "Наши мастера" с фото]</w:t>
        <w:br/>
        <w:br/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2.5.2 Реализация публичного портала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Публичный портал представляет собой визитную карточку салона и точку входа для клиентов. Главная страница содержит приветственный блок, описание преимуществ салона, информацию о мастерах и призыв к действию для записи.</w:t>
      </w:r>
    </w:p>
    <w:p>
      <w:r>
        <w:rPr>
          <w:b/>
          <w:color w:val="008000"/>
          <w:sz w:val="22"/>
        </w:rPr>
        <w:br/>
        <w:br/>
        <w:t>[СКРИНШОТ 2.10: Страница услуг — каталог с карточками услуг, фильтры по категориям (стрижка, маникюр, окрашивание), карточка услуги с изображением и описанием]</w:t>
        <w:br/>
        <w:br/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Каталог услуг реализован с фильтрацией по категориям. Каждая услуга отображается в виде карточки с изображением, названием, описанием и базовой длительностью. При выборе мастера отображается актуальная цена услуги.</w:t>
      </w:r>
    </w:p>
    <w:p>
      <w:r>
        <w:rPr>
          <w:b/>
          <w:color w:val="008000"/>
          <w:sz w:val="22"/>
        </w:rPr>
        <w:br/>
        <w:br/>
        <w:t>[СКРИНШОТ 2.11: Форма онлайн-записи (пошаговая) — выбор категории → выбор услуги → выбор мастера → выбор даты (календарь) → выбор времени → ввод контактных данных]</w:t>
        <w:br/>
        <w:br/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Форма записи на приём построена по принципу пошагового мастера. Пользователь последовательно выбирает категорию услуги, конкретную услугу, мастера, желаемую дату (с использованием календаря) и доступное время. Затем вводит контактные данные и подтверждает запись. Все этапы сопровождаются валидацией и визуальной обратной связью.</w:t>
      </w:r>
    </w:p>
    <w:p>
      <w:r>
        <w:rPr>
          <w:b/>
          <w:color w:val="008000"/>
          <w:sz w:val="22"/>
        </w:rPr>
        <w:br/>
        <w:br/>
        <w:t>[СКРИНШОТ 2.12: Личный кабинет мастера — страница расписания с записями, цветовая индикация статусов (новый, подтверждён, завершён, отменён)]</w:t>
        <w:br/>
        <w:br/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2.5.3 Реализация личного кабинета мастера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Личный кабинет мастера предоставляет сотрудникам доступ к функциям управления своими записями и расписанием. После авторизации мастер попадает на страницу расписания, где отображаются все записи с цветовой индикацией статусов.</w:t>
      </w:r>
    </w:p>
    <w:p>
      <w:r>
        <w:rPr>
          <w:b/>
          <w:color w:val="008000"/>
          <w:sz w:val="22"/>
        </w:rPr>
        <w:br/>
        <w:br/>
        <w:t>[СКРИНШОТ 2.13: Страница "Мои записи" (мастер) — список записей с фильтрами, детали клиента, кнопки подтверждения/отмены/завершения]</w:t>
        <w:br/>
        <w:br/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Страница «Мои записи» позволяет фильтровать записи по статусу и дате. Мастер может просматривать детали записи (данные клиента, выбранная услуга, время), подтверждать новые записи, отменять записи при необходимости или отмечать их как завершённые после оказания услуги.</w:t>
      </w:r>
    </w:p>
    <w:p>
      <w:r>
        <w:rPr>
          <w:b/>
          <w:color w:val="008000"/>
          <w:sz w:val="22"/>
        </w:rPr>
        <w:br/>
        <w:br/>
        <w:t>[СКРИНШОТ 2.14: Административная панель — Dashboard с боковой навигацией, общая статистика (количество записей, выручка, активные мастера)]</w:t>
        <w:br/>
        <w:br/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2.5.4 Реализация административной панели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Административная панель — это комплексный инструмент управления всеми аспектами работы салона. Интерфейс построен по принципу dashboard с боковой навигацией и верхней панелью с быстрыми действиями.</w:t>
      </w:r>
    </w:p>
    <w:p>
      <w:r>
        <w:rPr>
          <w:b/>
          <w:color w:val="008000"/>
          <w:sz w:val="22"/>
        </w:rPr>
        <w:br/>
        <w:br/>
        <w:t>[СКРИНШОТ 2.15: Раздел "Мастера" (админ) — список мастеров с фото, форма создания/редактирования, переключатель активности]</w:t>
        <w:br/>
        <w:br/>
      </w:r>
    </w:p>
    <w:p>
      <w:r>
        <w:rPr>
          <w:b/>
          <w:color w:val="008000"/>
          <w:sz w:val="22"/>
        </w:rPr>
        <w:br/>
        <w:br/>
        <w:t>[СКРИНШОТ 2.16: Раздел "Услуги" (админ) — список категорий, список услуг, настройка прайс-листа для каждого мастера]</w:t>
        <w:br/>
        <w:br/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Раздел управления мастерами позволяет просматривать список сотрудников, создавать новых мастеров с автоматической генерацией учётных записей, редактировать данные и управлять активностью. Раздел услуг объединяет управление категориями и услугами с возможностью загрузки изображений и настройки прайс-листа.</w:t>
      </w:r>
    </w:p>
    <w:p>
      <w:r>
        <w:rPr>
          <w:b/>
          <w:color w:val="008000"/>
          <w:sz w:val="22"/>
        </w:rPr>
        <w:br/>
        <w:br/>
        <w:t>[СКРИНШОТ 2.17: Раздел "Расписание" (админ) — календарь/таблица рабочего времени, настройка графика по дням недели, периоды отпусков]</w:t>
        <w:br/>
        <w:br/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Расписание мастеров настраивается визуально через интерфейс календаря. Администратор может устанавливать рабочие часы на каждый день недели, а также добавлять периоды отсутствия (отпуска, больничные). Система автоматически проверяет конфликты с существующими записями.</w:t>
      </w:r>
    </w:p>
    <w:p>
      <w:r>
        <w:rPr>
          <w:b/>
          <w:color w:val="008000"/>
          <w:sz w:val="22"/>
        </w:rPr>
        <w:br/>
        <w:br/>
        <w:t>[СКРИНШОТ 2.18: Раздел "Аналитика" (админ) — графики и диаграммы (Recharts): выручка по периодам, популярность услуг, загруженность мастеров]</w:t>
        <w:br/>
        <w:br/>
      </w:r>
    </w:p>
    <w:p>
      <w:r>
        <w:rPr>
          <w:b/>
          <w:color w:val="008000"/>
          <w:sz w:val="22"/>
        </w:rPr>
        <w:br/>
        <w:br/>
        <w:t>[СКРИНШОТ 2.19: Раздел "Записи" (админ) — журнал записей с фильтрами по дате, мастеру, статусу, возможность создания/редактирования записей]</w:t>
        <w:br/>
        <w:br/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Раздел аналитики предоставляет визуализацию данных в виде графиков и диаграмм с использованием библиотеки Recharts. Доступны фильтры по периодам, мастерам и услугам. Результаты можно экспортировать для дальнейшего анализа.</w:t>
      </w:r>
    </w:p>
    <w:p>
      <w:r>
        <w:rPr>
          <w:b/>
          <w:color w:val="008000"/>
          <w:sz w:val="22"/>
        </w:rPr>
        <w:br/>
        <w:br/>
        <w:t>[СКРИНШОТ 2.20: Система уведомлений — примеры toast-уведомлений Sonner: успешная операция, ошибка, предупреждение]</w:t>
        <w:br/>
        <w:br/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2.5.5 Реализация системы уведомлений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Система уведомлений реализована для оперативного информирования пользователей о событиях. Используется библиотека Sonner, которая предоставляет всплывающие toast-уведомления с поддержкой различных типов: успешное выполнение операции, предупреждения, ошибки и информация.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Уведомления отображаются в правом нижнем углу экрана с автоматическим скрытием через 4 секунды. Для ошибок предусмотрено ручное закрытие. Анимации появления и исчезновения реализованы через Framer Motion для плавного пользовательского опыта.</w:t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2.6 Тестирование разработанной системы</w:t>
      </w:r>
    </w:p>
    <w:p>
      <w:r>
        <w:rPr>
          <w:b/>
          <w:color w:val="800080"/>
          <w:sz w:val="22"/>
        </w:rPr>
        <w:br/>
        <w:br/>
        <w:t>[СКРИНШОТ 2.21: Результаты тестирования в Jest — вывод консоли с passed/failed тестами]</w:t>
        <w:br/>
        <w:br/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2.6.1 Методология тестирования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Тестирование программного комплекса проводилось комплексно с применением нескольких видов проверок для обеспечения качества и надёжности системы.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Функциональное тестирование направлено на проверку корректности работы бизнес-логики. Проверялись сценарии создания записей, авторизации, фильтрации данных, расчёта статистики. Тест-кейсы разрабатывались на основе пользовательских сценариев.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Интерфейсное тестирование охватывало проверку отображения всех страниц в различных браузерах (Chrome, Firefox, Safari), корректную работу форм ввода, адаптивность для мобильных устройств и планшетов, а также работу анимаций и переходов между страницами.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Интеграционное тестирование проверяло взаимодействие между компонентами системы: корректность HTTP-запросов между Frontend и Backend, работу с базой данных, валидность JWT-токенов, обработку ошибок и исключительных ситуаций.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Тестирование безопасности включало проверку защиты API-эндпоинтов от несанкционированного доступа, валидацию входных данных на предмет инъекций, проверку прав доступа по ролям и корректную работу механизма выхода из системы.</w:t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2.6.2 Результаты функционального тестирования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тестирования были проверены все критические функции системы. Результаты представлены ниже.</w:t>
      </w:r>
    </w:p>
    <w:p>
      <w:r>
        <w:rPr>
          <w:b/>
          <w:color w:val="800080"/>
          <w:sz w:val="22"/>
        </w:rPr>
        <w:br/>
        <w:br/>
        <w:t>[СКРИНШОТ 2.22: Postman/Insomnia — коллекция тестов API с примерами запросов и ответов]</w:t>
        <w:br/>
        <w:br/>
      </w:r>
    </w:p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Таблица 2.12 — Результаты функционального тестирования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Модуль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Тестируемая функция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Результат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Примечания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Аутентификация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Вход с корректными данными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Аутентификация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Отклонение с некорректным паролем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Код 401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Аутентификация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Работа JWT-токенов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Обновление работает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Аутентификация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Проверка ролей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Разграничение доступа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Мастера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Получение списка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Корректная фильтрация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Мастера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 мастера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Создаётся учётная запись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Мастера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Обновление данных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Валидация полей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Услуги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Получение списка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 категориями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Услуги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 услуги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Услуги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Обновление прайса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Записи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 записи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Проверка доступности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Записи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Подтверждение записи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Статус изменяется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Записи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Отмена записи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Записи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Завершение записи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Создаётся история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Аналитика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Расчёт выручки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Совпадает с БД</w:t>
            </w:r>
          </w:p>
        </w:tc>
      </w:tr>
    </w:tbl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результатам тестирования установлено, что все критические функции системы работают корректно и соответствуют требованиям технического задания. Выявленные незначительные недочёты были устранены в процессе отладки.</w:t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2.6.3 Тестирование производительности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Проведено нагрузочное тестирование для оценки производительности системы под типичной нагрузкой. Тестирование выполнялось с использованием инструмента Apache JMeter.</w:t>
      </w:r>
    </w:p>
    <w:p>
      <w:r>
        <w:rPr>
          <w:b/>
          <w:color w:val="800080"/>
          <w:sz w:val="22"/>
        </w:rPr>
        <w:br/>
        <w:br/>
        <w:t>[СКРИНШОТ 2.23: Apache JMeter — результаты нагрузочного тестирования, графики времени отклика, throughput]</w:t>
        <w:br/>
        <w:br/>
      </w:r>
    </w:p>
    <w:p>
      <w:pPr>
        <w:spacing w:line="360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Таблица 2.13 — Результаты нагрузочного тестирования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Показатель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Целевое значение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Фактическое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Статус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Время отклика API (среднее)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&lt; 200 мс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85 мс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Время отклика API (95-й перцентиль)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&lt; 500 мс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210 мс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Пропускная способность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&gt; 100 req/s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450 req/s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Ошибки соединения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&lt; 1%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Использование памяти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&lt; 512 МБ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340 МБ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PASS</w:t>
            </w:r>
          </w:p>
        </w:tc>
      </w:tr>
    </w:tbl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Результаты нагрузочного тестирования показали, что система уверенно справляется с ожидаемой нагрузкой и имеет запас производительности для роста бизнеса.</w:t>
      </w:r>
    </w:p>
    <w:p>
      <w:pPr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Выводы по главе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Во второй главе дипломного проекта были рассмотрены ключевые аспекты разработки автоматизированной системы управления салоном красоты. В ходе проектирования была разработана реляционная база данных в третьей нормальной форме, обеспечивающая целостность и эффективное хранение информации о мастерах, услугах, записях клиентов и других сущностях предметной области.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Архитектура системы построена по трёхуровневому клиент-серверному принципу с применением современных технологий: Next.js для клиентской части, NestJS для серверной API и PostgreSQL в качестве системы хранения данных. Такая архитектура обеспечивает масштабируемость, поддерживаемость и возможность дальнейшего развития системы.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Разработанный REST API охватывает все необходимые функции: управление справочниками, обработку записей клиентов, управление расписанием, а также аналитику и отчётность. Реализована надёжная система аутентификации на базе JWT-токенов с разграничением прав доступа по ролям.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Комплексное тестирование подтвердило корректность работы всех модулей системы, соответствие требованиям производительности и надёжность при типичной нагрузке. Разработанная система готова к внедрению в производственную эксплуатацию и использованию сотрудниками салона красоты.</w:t>
      </w:r>
    </w:p>
    <w:p>
      <w:r>
        <w:br w:type="page"/>
      </w:r>
    </w:p>
    <w:p>
      <w:pPr>
        <w:pStyle w:val="Heading1"/>
      </w:pPr>
      <w:r>
        <w:t>СВОДНАЯ ТАБЛИЦА СКРИНШОТОВ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Название / Описание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Раздел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2.1 Проектирование базы данных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ER-диаграмма базы данных</w:t>
            </w:r>
          </w:p>
        </w:tc>
        <w:tc>
          <w:tcPr>
            <w:tcW w:type="dxa" w:w="2880"/>
          </w:tcPr>
          <w:p>
            <w:r>
              <w:t>Концептуальная модель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2.2 Архитектура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t>2.2</w:t>
            </w:r>
          </w:p>
        </w:tc>
        <w:tc>
          <w:tcPr>
            <w:tcW w:type="dxa" w:w="2880"/>
          </w:tcPr>
          <w:p>
            <w:r>
              <w:t>Схема трёхуровневой архитектуры</w:t>
            </w:r>
          </w:p>
        </w:tc>
        <w:tc>
          <w:tcPr>
            <w:tcW w:type="dxa" w:w="2880"/>
          </w:tcPr>
          <w:p>
            <w:r>
              <w:t>Архитектура приложения</w:t>
            </w:r>
          </w:p>
        </w:tc>
      </w:tr>
      <w:tr>
        <w:tc>
          <w:tcPr>
            <w:tcW w:type="dxa" w:w="2880"/>
          </w:tcPr>
          <w:p>
            <w:r>
              <w:t>2.3</w:t>
            </w:r>
          </w:p>
        </w:tc>
        <w:tc>
          <w:tcPr>
            <w:tcW w:type="dxa" w:w="2880"/>
          </w:tcPr>
          <w:p>
            <w:r>
              <w:t>Схема зон доступа приложения</w:t>
            </w:r>
          </w:p>
        </w:tc>
        <w:tc>
          <w:tcPr>
            <w:tcW w:type="dxa" w:w="2880"/>
          </w:tcPr>
          <w:p>
            <w:r>
              <w:t>Клиент-серверное взаимодействие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2.3 Проектирование API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t>2.4</w:t>
            </w:r>
          </w:p>
        </w:tc>
        <w:tc>
          <w:tcPr>
            <w:tcW w:type="dxa" w:w="2880"/>
          </w:tcPr>
          <w:p>
            <w:r>
              <w:t>Swagger UI / Postman — документация API</w:t>
            </w:r>
          </w:p>
        </w:tc>
        <w:tc>
          <w:tcPr>
            <w:tcW w:type="dxa" w:w="2880"/>
          </w:tcPr>
          <w:p>
            <w:r>
              <w:t>REST API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2.4 Backend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t>2.5</w:t>
            </w:r>
          </w:p>
        </w:tc>
        <w:tc>
          <w:tcPr>
            <w:tcW w:type="dxa" w:w="2880"/>
          </w:tcPr>
          <w:p>
            <w:r>
              <w:t>Структура папок Backend</w:t>
            </w:r>
          </w:p>
        </w:tc>
        <w:tc>
          <w:tcPr>
            <w:tcW w:type="dxa" w:w="2880"/>
          </w:tcPr>
          <w:p>
            <w:r>
              <w:t>NestJS проект</w:t>
            </w:r>
          </w:p>
        </w:tc>
      </w:tr>
      <w:tr>
        <w:tc>
          <w:tcPr>
            <w:tcW w:type="dxa" w:w="2880"/>
          </w:tcPr>
          <w:p>
            <w:r>
              <w:t>2.6</w:t>
            </w:r>
          </w:p>
        </w:tc>
        <w:tc>
          <w:tcPr>
            <w:tcW w:type="dxa" w:w="2880"/>
          </w:tcPr>
          <w:p>
            <w:r>
              <w:t>Код модуля мастеров</w:t>
            </w:r>
          </w:p>
        </w:tc>
        <w:tc>
          <w:tcPr>
            <w:tcW w:type="dxa" w:w="2880"/>
          </w:tcPr>
          <w:p>
            <w:r>
              <w:t>MasterModule</w:t>
            </w:r>
          </w:p>
        </w:tc>
      </w:tr>
      <w:tr>
        <w:tc>
          <w:tcPr>
            <w:tcW w:type="dxa" w:w="2880"/>
          </w:tcPr>
          <w:p>
            <w:r>
              <w:t>2.7</w:t>
            </w:r>
          </w:p>
        </w:tc>
        <w:tc>
          <w:tcPr>
            <w:tcW w:type="dxa" w:w="2880"/>
          </w:tcPr>
          <w:p>
            <w:r>
              <w:t>Код модуля записей</w:t>
            </w:r>
          </w:p>
        </w:tc>
        <w:tc>
          <w:tcPr>
            <w:tcW w:type="dxa" w:w="2880"/>
          </w:tcPr>
          <w:p>
            <w:r>
              <w:t>AppointmentModule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2.5 Frontend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t>2.8</w:t>
            </w:r>
          </w:p>
        </w:tc>
        <w:tc>
          <w:tcPr>
            <w:tcW w:type="dxa" w:w="2880"/>
          </w:tcPr>
          <w:p>
            <w:r>
              <w:t>Структура папок Frontend</w:t>
            </w:r>
          </w:p>
        </w:tc>
        <w:tc>
          <w:tcPr>
            <w:tcW w:type="dxa" w:w="2880"/>
          </w:tcPr>
          <w:p>
            <w:r>
              <w:t>Next.js проект</w:t>
            </w:r>
          </w:p>
        </w:tc>
      </w:tr>
      <w:tr>
        <w:tc>
          <w:tcPr>
            <w:tcW w:type="dxa" w:w="2880"/>
          </w:tcPr>
          <w:p>
            <w:r>
              <w:t>2.9</w:t>
            </w:r>
          </w:p>
        </w:tc>
        <w:tc>
          <w:tcPr>
            <w:tcW w:type="dxa" w:w="2880"/>
          </w:tcPr>
          <w:p>
            <w:r>
              <w:t>Главная страница</w:t>
            </w:r>
          </w:p>
        </w:tc>
        <w:tc>
          <w:tcPr>
            <w:tcW w:type="dxa" w:w="2880"/>
          </w:tcPr>
          <w:p>
            <w:r>
              <w:t>Публичный портал</w:t>
            </w:r>
          </w:p>
        </w:tc>
      </w:tr>
      <w:tr>
        <w:tc>
          <w:tcPr>
            <w:tcW w:type="dxa" w:w="2880"/>
          </w:tcPr>
          <w:p>
            <w:r>
              <w:t>2.10</w:t>
            </w:r>
          </w:p>
        </w:tc>
        <w:tc>
          <w:tcPr>
            <w:tcW w:type="dxa" w:w="2880"/>
          </w:tcPr>
          <w:p>
            <w:r>
              <w:t>Страница услуг</w:t>
            </w:r>
          </w:p>
        </w:tc>
        <w:tc>
          <w:tcPr>
            <w:tcW w:type="dxa" w:w="2880"/>
          </w:tcPr>
          <w:p>
            <w:r>
              <w:t>Публичный портал</w:t>
            </w:r>
          </w:p>
        </w:tc>
      </w:tr>
      <w:tr>
        <w:tc>
          <w:tcPr>
            <w:tcW w:type="dxa" w:w="2880"/>
          </w:tcPr>
          <w:p>
            <w:r>
              <w:t>2.11</w:t>
            </w:r>
          </w:p>
        </w:tc>
        <w:tc>
          <w:tcPr>
            <w:tcW w:type="dxa" w:w="2880"/>
          </w:tcPr>
          <w:p>
            <w:r>
              <w:t>Форма онлайн-записи (пошаговая)</w:t>
            </w:r>
          </w:p>
        </w:tc>
        <w:tc>
          <w:tcPr>
            <w:tcW w:type="dxa" w:w="2880"/>
          </w:tcPr>
          <w:p>
            <w:r>
              <w:t>Публичный портал</w:t>
            </w:r>
          </w:p>
        </w:tc>
      </w:tr>
      <w:tr>
        <w:tc>
          <w:tcPr>
            <w:tcW w:type="dxa" w:w="2880"/>
          </w:tcPr>
          <w:p>
            <w:r>
              <w:t>2.12</w:t>
            </w:r>
          </w:p>
        </w:tc>
        <w:tc>
          <w:tcPr>
            <w:tcW w:type="dxa" w:w="2880"/>
          </w:tcPr>
          <w:p>
            <w:r>
              <w:t>Личный кабинет мастера — расписание</w:t>
            </w:r>
          </w:p>
        </w:tc>
        <w:tc>
          <w:tcPr>
            <w:tcW w:type="dxa" w:w="2880"/>
          </w:tcPr>
          <w:p>
            <w:r>
              <w:t>Master Zone</w:t>
            </w:r>
          </w:p>
        </w:tc>
      </w:tr>
      <w:tr>
        <w:tc>
          <w:tcPr>
            <w:tcW w:type="dxa" w:w="2880"/>
          </w:tcPr>
          <w:p>
            <w:r>
              <w:t>2.13</w:t>
            </w:r>
          </w:p>
        </w:tc>
        <w:tc>
          <w:tcPr>
            <w:tcW w:type="dxa" w:w="2880"/>
          </w:tcPr>
          <w:p>
            <w:r>
              <w:t>Страница "Мои записи" (мастер)</w:t>
            </w:r>
          </w:p>
        </w:tc>
        <w:tc>
          <w:tcPr>
            <w:tcW w:type="dxa" w:w="2880"/>
          </w:tcPr>
          <w:p>
            <w:r>
              <w:t>Master Zone</w:t>
            </w:r>
          </w:p>
        </w:tc>
      </w:tr>
      <w:tr>
        <w:tc>
          <w:tcPr>
            <w:tcW w:type="dxa" w:w="2880"/>
          </w:tcPr>
          <w:p>
            <w:r>
              <w:t>2.14</w:t>
            </w:r>
          </w:p>
        </w:tc>
        <w:tc>
          <w:tcPr>
            <w:tcW w:type="dxa" w:w="2880"/>
          </w:tcPr>
          <w:p>
            <w:r>
              <w:t>Административная панель — Dashboard</w:t>
            </w:r>
          </w:p>
        </w:tc>
        <w:tc>
          <w:tcPr>
            <w:tcW w:type="dxa" w:w="2880"/>
          </w:tcPr>
          <w:p>
            <w:r>
              <w:t>Admin Zone</w:t>
            </w:r>
          </w:p>
        </w:tc>
      </w:tr>
      <w:tr>
        <w:tc>
          <w:tcPr>
            <w:tcW w:type="dxa" w:w="2880"/>
          </w:tcPr>
          <w:p>
            <w:r>
              <w:t>2.15</w:t>
            </w:r>
          </w:p>
        </w:tc>
        <w:tc>
          <w:tcPr>
            <w:tcW w:type="dxa" w:w="2880"/>
          </w:tcPr>
          <w:p>
            <w:r>
              <w:t>Раздел "Мастера" (админ)</w:t>
            </w:r>
          </w:p>
        </w:tc>
        <w:tc>
          <w:tcPr>
            <w:tcW w:type="dxa" w:w="2880"/>
          </w:tcPr>
          <w:p>
            <w:r>
              <w:t>Admin Zone</w:t>
            </w:r>
          </w:p>
        </w:tc>
      </w:tr>
      <w:tr>
        <w:tc>
          <w:tcPr>
            <w:tcW w:type="dxa" w:w="2880"/>
          </w:tcPr>
          <w:p>
            <w:r>
              <w:t>2.16</w:t>
            </w:r>
          </w:p>
        </w:tc>
        <w:tc>
          <w:tcPr>
            <w:tcW w:type="dxa" w:w="2880"/>
          </w:tcPr>
          <w:p>
            <w:r>
              <w:t>Раздел "Услуги" (админ)</w:t>
            </w:r>
          </w:p>
        </w:tc>
        <w:tc>
          <w:tcPr>
            <w:tcW w:type="dxa" w:w="2880"/>
          </w:tcPr>
          <w:p>
            <w:r>
              <w:t>Admin Zone</w:t>
            </w:r>
          </w:p>
        </w:tc>
      </w:tr>
      <w:tr>
        <w:tc>
          <w:tcPr>
            <w:tcW w:type="dxa" w:w="2880"/>
          </w:tcPr>
          <w:p>
            <w:r>
              <w:t>2.17</w:t>
            </w:r>
          </w:p>
        </w:tc>
        <w:tc>
          <w:tcPr>
            <w:tcW w:type="dxa" w:w="2880"/>
          </w:tcPr>
          <w:p>
            <w:r>
              <w:t>Раздел "Расписание" (админ)</w:t>
            </w:r>
          </w:p>
        </w:tc>
        <w:tc>
          <w:tcPr>
            <w:tcW w:type="dxa" w:w="2880"/>
          </w:tcPr>
          <w:p>
            <w:r>
              <w:t>Admin Zone</w:t>
            </w:r>
          </w:p>
        </w:tc>
      </w:tr>
      <w:tr>
        <w:tc>
          <w:tcPr>
            <w:tcW w:type="dxa" w:w="2880"/>
          </w:tcPr>
          <w:p>
            <w:r>
              <w:t>2.18</w:t>
            </w:r>
          </w:p>
        </w:tc>
        <w:tc>
          <w:tcPr>
            <w:tcW w:type="dxa" w:w="2880"/>
          </w:tcPr>
          <w:p>
            <w:r>
              <w:t>Раздел "Аналитика" (админ)</w:t>
            </w:r>
          </w:p>
        </w:tc>
        <w:tc>
          <w:tcPr>
            <w:tcW w:type="dxa" w:w="2880"/>
          </w:tcPr>
          <w:p>
            <w:r>
              <w:t>Admin Zone</w:t>
            </w:r>
          </w:p>
        </w:tc>
      </w:tr>
      <w:tr>
        <w:tc>
          <w:tcPr>
            <w:tcW w:type="dxa" w:w="2880"/>
          </w:tcPr>
          <w:p>
            <w:r>
              <w:t>2.19</w:t>
            </w:r>
          </w:p>
        </w:tc>
        <w:tc>
          <w:tcPr>
            <w:tcW w:type="dxa" w:w="2880"/>
          </w:tcPr>
          <w:p>
            <w:r>
              <w:t>Раздел "Записи" (админ)</w:t>
            </w:r>
          </w:p>
        </w:tc>
        <w:tc>
          <w:tcPr>
            <w:tcW w:type="dxa" w:w="2880"/>
          </w:tcPr>
          <w:p>
            <w:r>
              <w:t>Admin Zone</w:t>
            </w:r>
          </w:p>
        </w:tc>
      </w:tr>
      <w:tr>
        <w:tc>
          <w:tcPr>
            <w:tcW w:type="dxa" w:w="2880"/>
          </w:tcPr>
          <w:p>
            <w:r>
              <w:t>2.20</w:t>
            </w:r>
          </w:p>
        </w:tc>
        <w:tc>
          <w:tcPr>
            <w:tcW w:type="dxa" w:w="2880"/>
          </w:tcPr>
          <w:p>
            <w:r>
              <w:t>Система уведомлений</w:t>
            </w:r>
          </w:p>
        </w:tc>
        <w:tc>
          <w:tcPr>
            <w:tcW w:type="dxa" w:w="2880"/>
          </w:tcPr>
          <w:p>
            <w:r>
              <w:t>UI компоненты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2.6 Тестирование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t>2.21</w:t>
            </w:r>
          </w:p>
        </w:tc>
        <w:tc>
          <w:tcPr>
            <w:tcW w:type="dxa" w:w="2880"/>
          </w:tcPr>
          <w:p>
            <w:r>
              <w:t>Результаты тестирования в Jest</w:t>
            </w:r>
          </w:p>
        </w:tc>
        <w:tc>
          <w:tcPr>
            <w:tcW w:type="dxa" w:w="2880"/>
          </w:tcPr>
          <w:p>
            <w:r>
              <w:t>Unit-тесты</w:t>
            </w:r>
          </w:p>
        </w:tc>
      </w:tr>
      <w:tr>
        <w:tc>
          <w:tcPr>
            <w:tcW w:type="dxa" w:w="2880"/>
          </w:tcPr>
          <w:p>
            <w:r>
              <w:t>2.22</w:t>
            </w:r>
          </w:p>
        </w:tc>
        <w:tc>
          <w:tcPr>
            <w:tcW w:type="dxa" w:w="2880"/>
          </w:tcPr>
          <w:p>
            <w:r>
              <w:t>Postman/Insomnia — коллекция тестов API</w:t>
            </w:r>
          </w:p>
        </w:tc>
        <w:tc>
          <w:tcPr>
            <w:tcW w:type="dxa" w:w="2880"/>
          </w:tcPr>
          <w:p>
            <w:r>
              <w:t>API тестирование</w:t>
            </w:r>
          </w:p>
        </w:tc>
      </w:tr>
      <w:tr>
        <w:tc>
          <w:tcPr>
            <w:tcW w:type="dxa" w:w="2880"/>
          </w:tcPr>
          <w:p>
            <w:r>
              <w:t>2.23</w:t>
            </w:r>
          </w:p>
        </w:tc>
        <w:tc>
          <w:tcPr>
            <w:tcW w:type="dxa" w:w="2880"/>
          </w:tcPr>
          <w:p>
            <w:r>
              <w:t>Apache JMeter — нагрузочное тестирование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