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Ata de Reunião - 12/04/22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Gustavo Nogueira, Luan Otoniel, Lucas Hideo, Wanderson Silva, Wellington Diego, Gabriel Mendanha.</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jc w:val="center"/>
        <w:rPr>
          <w:b w:val="1"/>
          <w:color w:val="ff0000"/>
        </w:rPr>
      </w:pPr>
      <w:r w:rsidDel="00000000" w:rsidR="00000000" w:rsidRPr="00000000">
        <w:rPr>
          <w:b w:val="1"/>
          <w:color w:val="ff0000"/>
          <w:rtl w:val="0"/>
        </w:rPr>
        <w:t xml:space="preserve">MENOS DE UMA SEMANA - Entrega Final do Documento: 17/04    </w:t>
      </w:r>
    </w:p>
    <w:p w:rsidR="00000000" w:rsidDel="00000000" w:rsidP="00000000" w:rsidRDefault="00000000" w:rsidRPr="00000000" w14:paraId="00000008">
      <w:pPr>
        <w:jc w:val="center"/>
        <w:rPr>
          <w:b w:val="1"/>
          <w:color w:val="ff0000"/>
        </w:rPr>
      </w:pPr>
      <w:r w:rsidDel="00000000" w:rsidR="00000000" w:rsidRPr="00000000">
        <w:rPr>
          <w:b w:val="1"/>
          <w:color w:val="ff0000"/>
          <w:rtl w:val="0"/>
        </w:rPr>
        <w:t xml:space="preserve">UM POUCO MAIS DE UMA SEMANA -  Apresentação Final : 22/04 </w:t>
      </w:r>
    </w:p>
    <w:p w:rsidR="00000000" w:rsidDel="00000000" w:rsidP="00000000" w:rsidRDefault="00000000" w:rsidRPr="00000000" w14:paraId="00000009">
      <w:pPr>
        <w:jc w:val="center"/>
        <w:rPr>
          <w:b w:val="1"/>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Acompanhamento das atividades e determinações finais.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Atividades</w:t>
      </w:r>
    </w:p>
    <w:p w:rsidR="00000000" w:rsidDel="00000000" w:rsidP="00000000" w:rsidRDefault="00000000" w:rsidRPr="00000000" w14:paraId="00000010">
      <w:pPr>
        <w:numPr>
          <w:ilvl w:val="0"/>
          <w:numId w:val="9"/>
        </w:numPr>
        <w:ind w:left="720" w:hanging="360"/>
        <w:rPr>
          <w:b w:val="1"/>
          <w:u w:val="none"/>
        </w:rPr>
      </w:pPr>
      <w:r w:rsidDel="00000000" w:rsidR="00000000" w:rsidRPr="00000000">
        <w:rPr>
          <w:b w:val="1"/>
          <w:rtl w:val="0"/>
        </w:rPr>
        <w:t xml:space="preserve">Geral:</w:t>
      </w:r>
    </w:p>
    <w:p w:rsidR="00000000" w:rsidDel="00000000" w:rsidP="00000000" w:rsidRDefault="00000000" w:rsidRPr="00000000" w14:paraId="00000011">
      <w:pPr>
        <w:numPr>
          <w:ilvl w:val="1"/>
          <w:numId w:val="9"/>
        </w:numPr>
        <w:ind w:left="1440" w:hanging="360"/>
        <w:rPr>
          <w:b w:val="1"/>
          <w:u w:val="none"/>
        </w:rPr>
      </w:pPr>
      <w:r w:rsidDel="00000000" w:rsidR="00000000" w:rsidRPr="00000000">
        <w:rPr>
          <w:b w:val="1"/>
          <w:rtl w:val="0"/>
        </w:rPr>
        <w:t xml:space="preserve">Planos de Testes Funcionais do Projeto </w:t>
      </w:r>
      <w:r w:rsidDel="00000000" w:rsidR="00000000" w:rsidRPr="00000000">
        <w:rPr>
          <w:rtl w:val="0"/>
        </w:rPr>
      </w:r>
    </w:p>
    <w:p w:rsidR="00000000" w:rsidDel="00000000" w:rsidP="00000000" w:rsidRDefault="00000000" w:rsidRPr="00000000" w14:paraId="00000012">
      <w:pPr>
        <w:numPr>
          <w:ilvl w:val="1"/>
          <w:numId w:val="9"/>
        </w:numPr>
        <w:ind w:left="1440" w:hanging="360"/>
        <w:rPr>
          <w:b w:val="1"/>
          <w:u w:val="none"/>
        </w:rPr>
      </w:pPr>
      <w:r w:rsidDel="00000000" w:rsidR="00000000" w:rsidRPr="00000000">
        <w:rPr>
          <w:b w:val="1"/>
          <w:rtl w:val="0"/>
        </w:rPr>
        <w:t xml:space="preserve">Manual de Montagem e Uso do produto, lista de componentes </w:t>
      </w:r>
      <w:r w:rsidDel="00000000" w:rsidR="00000000" w:rsidRPr="00000000">
        <w:rPr>
          <w:rtl w:val="0"/>
        </w:rPr>
        <w:t xml:space="preserve">(Manual direcionado a um terceiro para fazer a limpeza/montagem?); </w:t>
      </w:r>
      <w:r w:rsidDel="00000000" w:rsidR="00000000" w:rsidRPr="00000000">
        <w:rPr>
          <w:rtl w:val="0"/>
        </w:rPr>
      </w:r>
    </w:p>
    <w:p w:rsidR="00000000" w:rsidDel="00000000" w:rsidP="00000000" w:rsidRDefault="00000000" w:rsidRPr="00000000" w14:paraId="00000013">
      <w:pPr>
        <w:numPr>
          <w:ilvl w:val="1"/>
          <w:numId w:val="9"/>
        </w:numPr>
        <w:ind w:left="1440" w:hanging="360"/>
        <w:rPr>
          <w:b w:val="1"/>
          <w:u w:val="none"/>
        </w:rPr>
      </w:pPr>
      <w:r w:rsidDel="00000000" w:rsidR="00000000" w:rsidRPr="00000000">
        <w:rPr>
          <w:b w:val="1"/>
          <w:rtl w:val="0"/>
        </w:rPr>
        <w:t xml:space="preserve">Manual de Manutenção do produto </w:t>
      </w:r>
      <w:r w:rsidDel="00000000" w:rsidR="00000000" w:rsidRPr="00000000">
        <w:rPr>
          <w:rtl w:val="0"/>
        </w:rPr>
        <w:t xml:space="preserve">(Manual direcionado a um terceiro para fazer a manutenção?);</w:t>
      </w:r>
      <w:r w:rsidDel="00000000" w:rsidR="00000000" w:rsidRPr="00000000">
        <w:rPr>
          <w:rtl w:val="0"/>
        </w:rPr>
      </w:r>
    </w:p>
    <w:p w:rsidR="00000000" w:rsidDel="00000000" w:rsidP="00000000" w:rsidRDefault="00000000" w:rsidRPr="00000000" w14:paraId="00000014">
      <w:pPr>
        <w:numPr>
          <w:ilvl w:val="1"/>
          <w:numId w:val="9"/>
        </w:numPr>
        <w:ind w:left="1440" w:hanging="360"/>
        <w:rPr>
          <w:b w:val="1"/>
          <w:u w:val="none"/>
        </w:rPr>
      </w:pPr>
      <w:r w:rsidDel="00000000" w:rsidR="00000000" w:rsidRPr="00000000">
        <w:rPr>
          <w:b w:val="1"/>
          <w:rtl w:val="0"/>
        </w:rPr>
        <w:t xml:space="preserve">Diagrama de Integração;</w:t>
      </w:r>
    </w:p>
    <w:p w:rsidR="00000000" w:rsidDel="00000000" w:rsidP="00000000" w:rsidRDefault="00000000" w:rsidRPr="00000000" w14:paraId="00000015">
      <w:pPr>
        <w:numPr>
          <w:ilvl w:val="2"/>
          <w:numId w:val="9"/>
        </w:numPr>
        <w:ind w:left="2160" w:hanging="360"/>
        <w:rPr>
          <w:b w:val="1"/>
          <w:u w:val="none"/>
        </w:rPr>
      </w:pPr>
      <w:r w:rsidDel="00000000" w:rsidR="00000000" w:rsidRPr="00000000">
        <w:rPr>
          <w:b w:val="1"/>
          <w:rtl w:val="0"/>
        </w:rPr>
        <w:t xml:space="preserve">Eletrônica + Estrutura</w:t>
      </w:r>
    </w:p>
    <w:p w:rsidR="00000000" w:rsidDel="00000000" w:rsidP="00000000" w:rsidRDefault="00000000" w:rsidRPr="00000000" w14:paraId="00000016">
      <w:pPr>
        <w:numPr>
          <w:ilvl w:val="2"/>
          <w:numId w:val="9"/>
        </w:numPr>
        <w:ind w:left="2160" w:hanging="360"/>
        <w:rPr>
          <w:b w:val="1"/>
          <w:u w:val="none"/>
        </w:rPr>
      </w:pPr>
      <w:r w:rsidDel="00000000" w:rsidR="00000000" w:rsidRPr="00000000">
        <w:rPr>
          <w:b w:val="1"/>
          <w:rtl w:val="0"/>
        </w:rPr>
        <w:t xml:space="preserve">Eletrônica + Software</w:t>
      </w:r>
    </w:p>
    <w:p w:rsidR="00000000" w:rsidDel="00000000" w:rsidP="00000000" w:rsidRDefault="00000000" w:rsidRPr="00000000" w14:paraId="00000017">
      <w:pPr>
        <w:numPr>
          <w:ilvl w:val="2"/>
          <w:numId w:val="9"/>
        </w:numPr>
        <w:ind w:left="2160" w:hanging="360"/>
        <w:rPr>
          <w:b w:val="1"/>
          <w:u w:val="none"/>
        </w:rPr>
      </w:pPr>
      <w:r w:rsidDel="00000000" w:rsidR="00000000" w:rsidRPr="00000000">
        <w:rPr>
          <w:b w:val="1"/>
          <w:rtl w:val="0"/>
        </w:rPr>
        <w:t xml:space="preserve">Energia + Estrutura</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color w:val="baa7eb"/>
        </w:rPr>
      </w:pPr>
      <w:r w:rsidDel="00000000" w:rsidR="00000000" w:rsidRPr="00000000">
        <w:rPr>
          <w:b w:val="1"/>
          <w:color w:val="baa7eb"/>
          <w:rtl w:val="0"/>
        </w:rPr>
        <w:t xml:space="preserve">Eletrônica:</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Programação dos microcontroladores;</w:t>
      </w:r>
    </w:p>
    <w:p w:rsidR="00000000" w:rsidDel="00000000" w:rsidP="00000000" w:rsidRDefault="00000000" w:rsidRPr="00000000" w14:paraId="0000001D">
      <w:pPr>
        <w:numPr>
          <w:ilvl w:val="1"/>
          <w:numId w:val="1"/>
        </w:numPr>
        <w:ind w:left="1440" w:hanging="360"/>
        <w:rPr>
          <w:shd w:fill="93c47d" w:val="clear"/>
        </w:rPr>
      </w:pPr>
      <w:r w:rsidDel="00000000" w:rsidR="00000000" w:rsidRPr="00000000">
        <w:rPr>
          <w:shd w:fill="93c47d" w:val="clear"/>
          <w:rtl w:val="0"/>
        </w:rPr>
        <w:t xml:space="preserve">Construção na PCB;</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Simulações do funcionamento; *</w:t>
      </w:r>
    </w:p>
    <w:p w:rsidR="00000000" w:rsidDel="00000000" w:rsidP="00000000" w:rsidRDefault="00000000" w:rsidRPr="00000000" w14:paraId="0000001F">
      <w:pPr>
        <w:numPr>
          <w:ilvl w:val="1"/>
          <w:numId w:val="1"/>
        </w:numPr>
        <w:ind w:left="1440" w:hanging="360"/>
        <w:rPr>
          <w:shd w:fill="ea9999" w:val="clear"/>
        </w:rPr>
      </w:pPr>
      <w:r w:rsidDel="00000000" w:rsidR="00000000" w:rsidRPr="00000000">
        <w:rPr>
          <w:shd w:fill="ea9999" w:val="clear"/>
          <w:rtl w:val="0"/>
        </w:rPr>
        <w:t xml:space="preserve">Correções dos PC’s anteriores;</w:t>
      </w:r>
    </w:p>
    <w:p w:rsidR="00000000" w:rsidDel="00000000" w:rsidP="00000000" w:rsidRDefault="00000000" w:rsidRPr="00000000" w14:paraId="00000020">
      <w:pPr>
        <w:numPr>
          <w:ilvl w:val="1"/>
          <w:numId w:val="1"/>
        </w:numPr>
        <w:ind w:left="1440" w:hanging="360"/>
        <w:rPr>
          <w:color w:val="93c47d"/>
        </w:rPr>
      </w:pPr>
      <w:r w:rsidDel="00000000" w:rsidR="00000000" w:rsidRPr="00000000">
        <w:rPr>
          <w:color w:val="93c47d"/>
          <w:rtl w:val="0"/>
        </w:rPr>
        <w:t xml:space="preserve">Dimensionamento final dos atuadores; </w:t>
      </w:r>
      <w:r w:rsidDel="00000000" w:rsidR="00000000" w:rsidRPr="00000000">
        <w:rPr>
          <w:b w:val="1"/>
          <w:color w:val="93c47d"/>
          <w:rtl w:val="0"/>
        </w:rPr>
        <w:t xml:space="preserve">(Integração com Estruturas)</w:t>
      </w:r>
    </w:p>
    <w:p w:rsidR="00000000" w:rsidDel="00000000" w:rsidP="00000000" w:rsidRDefault="00000000" w:rsidRPr="00000000" w14:paraId="00000021">
      <w:pPr>
        <w:numPr>
          <w:ilvl w:val="1"/>
          <w:numId w:val="1"/>
        </w:numPr>
        <w:ind w:left="1440" w:hanging="360"/>
        <w:rPr>
          <w:shd w:fill="b6d7a8" w:val="clear"/>
        </w:rPr>
      </w:pPr>
      <w:r w:rsidDel="00000000" w:rsidR="00000000" w:rsidRPr="00000000">
        <w:rPr>
          <w:shd w:fill="b6d7a8" w:val="clear"/>
          <w:rtl w:val="0"/>
        </w:rPr>
        <w:t xml:space="preserve">Estudo e esquematização do sistema de controle; </w:t>
      </w:r>
      <w:r w:rsidDel="00000000" w:rsidR="00000000" w:rsidRPr="00000000">
        <w:rPr>
          <w:b w:val="1"/>
          <w:color w:val="9cd5ef"/>
          <w:shd w:fill="b6d7a8" w:val="clear"/>
          <w:rtl w:val="0"/>
        </w:rPr>
        <w:t xml:space="preserve">(Integração com Estruturas)</w:t>
      </w:r>
    </w:p>
    <w:p w:rsidR="00000000" w:rsidDel="00000000" w:rsidP="00000000" w:rsidRDefault="00000000" w:rsidRPr="00000000" w14:paraId="00000022">
      <w:pPr>
        <w:numPr>
          <w:ilvl w:val="1"/>
          <w:numId w:val="1"/>
        </w:numPr>
        <w:ind w:left="1440" w:hanging="360"/>
        <w:rPr>
          <w:u w:val="none"/>
        </w:rPr>
      </w:pPr>
      <w:r w:rsidDel="00000000" w:rsidR="00000000" w:rsidRPr="00000000">
        <w:rPr>
          <w:shd w:fill="b6d7a8" w:val="clear"/>
          <w:rtl w:val="0"/>
        </w:rPr>
        <w:t xml:space="preserve">Conexão do modem: como se dará? </w:t>
      </w:r>
      <w:r w:rsidDel="00000000" w:rsidR="00000000" w:rsidRPr="00000000">
        <w:rPr>
          <w:b w:val="1"/>
          <w:color w:val="3d85c6"/>
          <w:shd w:fill="b6d7a8" w:val="clear"/>
          <w:rtl w:val="0"/>
        </w:rPr>
        <w:t xml:space="preserve">(Integração com Software)</w:t>
      </w:r>
    </w:p>
    <w:p w:rsidR="00000000" w:rsidDel="00000000" w:rsidP="00000000" w:rsidRDefault="00000000" w:rsidRPr="00000000" w14:paraId="00000023">
      <w:pPr>
        <w:numPr>
          <w:ilvl w:val="1"/>
          <w:numId w:val="1"/>
        </w:numPr>
        <w:ind w:left="1440" w:hanging="360"/>
        <w:rPr>
          <w:shd w:fill="ffe599" w:val="clear"/>
        </w:rPr>
      </w:pPr>
      <w:r w:rsidDel="00000000" w:rsidR="00000000" w:rsidRPr="00000000">
        <w:rPr>
          <w:shd w:fill="ffe599" w:val="clear"/>
          <w:rtl w:val="0"/>
        </w:rPr>
        <w:t xml:space="preserve">Programação dos componentes conectados na RaspBerry ficarão por conta de Software? E a Esp32 por conta de Eletrônica?  </w:t>
      </w:r>
      <w:r w:rsidDel="00000000" w:rsidR="00000000" w:rsidRPr="00000000">
        <w:rPr>
          <w:b w:val="1"/>
          <w:color w:val="3d85c6"/>
          <w:shd w:fill="ffe599" w:val="clear"/>
          <w:rtl w:val="0"/>
        </w:rPr>
        <w:t xml:space="preserve">(Integração com Software)  – </w:t>
      </w:r>
      <w:r w:rsidDel="00000000" w:rsidR="00000000" w:rsidRPr="00000000">
        <w:rPr>
          <w:color w:val="434343"/>
          <w:shd w:fill="ffe599" w:val="clear"/>
          <w:rtl w:val="0"/>
        </w:rPr>
        <w:t xml:space="preserve">Micropython</w:t>
      </w:r>
    </w:p>
    <w:p w:rsidR="00000000" w:rsidDel="00000000" w:rsidP="00000000" w:rsidRDefault="00000000" w:rsidRPr="00000000" w14:paraId="00000024">
      <w:pPr>
        <w:numPr>
          <w:ilvl w:val="1"/>
          <w:numId w:val="1"/>
        </w:numPr>
        <w:ind w:left="1440" w:hanging="360"/>
        <w:rPr>
          <w:color w:val="434343"/>
          <w:shd w:fill="b6d7a8" w:val="clear"/>
        </w:rPr>
      </w:pPr>
      <w:r w:rsidDel="00000000" w:rsidR="00000000" w:rsidRPr="00000000">
        <w:rPr>
          <w:color w:val="434343"/>
          <w:shd w:fill="b6d7a8" w:val="clear"/>
          <w:rtl w:val="0"/>
        </w:rPr>
        <w:t xml:space="preserve">Dimensionamento da fiação dos drivers para os motores; </w:t>
      </w:r>
      <w:r w:rsidDel="00000000" w:rsidR="00000000" w:rsidRPr="00000000">
        <w:rPr>
          <w:b w:val="1"/>
          <w:color w:val="baa7eb"/>
          <w:shd w:fill="b6d7a8" w:val="clear"/>
          <w:rtl w:val="0"/>
        </w:rPr>
        <w:t xml:space="preserve">(Integração com Energia)</w:t>
      </w:r>
    </w:p>
    <w:p w:rsidR="00000000" w:rsidDel="00000000" w:rsidP="00000000" w:rsidRDefault="00000000" w:rsidRPr="00000000" w14:paraId="00000025">
      <w:pPr>
        <w:ind w:left="0" w:firstLine="0"/>
        <w:rPr>
          <w:b w:val="1"/>
          <w:color w:val="baa7eb"/>
        </w:rPr>
      </w:pPr>
      <w:r w:rsidDel="00000000" w:rsidR="00000000" w:rsidRPr="00000000">
        <w:rPr>
          <w:b w:val="1"/>
          <w:color w:val="baa7eb"/>
          <w:rtl w:val="0"/>
        </w:rPr>
        <w:t xml:space="preserve">. </w:t>
      </w:r>
    </w:p>
    <w:p w:rsidR="00000000" w:rsidDel="00000000" w:rsidP="00000000" w:rsidRDefault="00000000" w:rsidRPr="00000000" w14:paraId="00000026">
      <w:pPr>
        <w:numPr>
          <w:ilvl w:val="0"/>
          <w:numId w:val="1"/>
        </w:numPr>
        <w:ind w:left="720" w:hanging="360"/>
        <w:rPr>
          <w:b w:val="1"/>
          <w:color w:val="baa7eb"/>
        </w:rPr>
      </w:pPr>
      <w:r w:rsidDel="00000000" w:rsidR="00000000" w:rsidRPr="00000000">
        <w:rPr>
          <w:b w:val="1"/>
          <w:color w:val="baa7eb"/>
          <w:rtl w:val="0"/>
        </w:rPr>
        <w:t xml:space="preserve">Energia:</w:t>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Simulação das bobinas;</w:t>
      </w:r>
    </w:p>
    <w:p w:rsidR="00000000" w:rsidDel="00000000" w:rsidP="00000000" w:rsidRDefault="00000000" w:rsidRPr="00000000" w14:paraId="00000028">
      <w:pPr>
        <w:numPr>
          <w:ilvl w:val="1"/>
          <w:numId w:val="1"/>
        </w:numPr>
        <w:ind w:left="1440" w:hanging="360"/>
        <w:rPr>
          <w:b w:val="1"/>
          <w:shd w:fill="b6d7a8" w:val="clear"/>
        </w:rPr>
      </w:pPr>
      <w:r w:rsidDel="00000000" w:rsidR="00000000" w:rsidRPr="00000000">
        <w:rPr>
          <w:shd w:fill="b6d7a8" w:val="clear"/>
          <w:rtl w:val="0"/>
        </w:rPr>
        <w:t xml:space="preserve">Carregador Interno e carregador externo que ficará conectado na tomada (estrutura que vai comportar esse carregador);  </w:t>
      </w:r>
      <w:r w:rsidDel="00000000" w:rsidR="00000000" w:rsidRPr="00000000">
        <w:rPr>
          <w:b w:val="1"/>
          <w:color w:val="9cd5ef"/>
          <w:shd w:fill="b6d7a8" w:val="clear"/>
          <w:rtl w:val="0"/>
        </w:rPr>
        <w:t xml:space="preserve">(Integração com Estruturas)</w:t>
      </w:r>
    </w:p>
    <w:p w:rsidR="00000000" w:rsidDel="00000000" w:rsidP="00000000" w:rsidRDefault="00000000" w:rsidRPr="00000000" w14:paraId="00000029">
      <w:pPr>
        <w:numPr>
          <w:ilvl w:val="1"/>
          <w:numId w:val="1"/>
        </w:numPr>
        <w:ind w:left="1440" w:hanging="360"/>
        <w:rPr>
          <w:shd w:fill="f4cccc" w:val="clear"/>
        </w:rPr>
      </w:pPr>
      <w:r w:rsidDel="00000000" w:rsidR="00000000" w:rsidRPr="00000000">
        <w:rPr>
          <w:b w:val="1"/>
          <w:shd w:fill="f4cccc" w:val="clear"/>
          <w:rtl w:val="0"/>
        </w:rPr>
        <w:t xml:space="preserve">Cálculo de energia , alerta do nível de energia; </w:t>
      </w:r>
      <w:r w:rsidDel="00000000" w:rsidR="00000000" w:rsidRPr="00000000">
        <w:rPr>
          <w:b w:val="1"/>
          <w:color w:val="3c78d8"/>
          <w:shd w:fill="f4cccc" w:val="clear"/>
          <w:rtl w:val="0"/>
        </w:rPr>
        <w:t xml:space="preserve">(Integração com Software)</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color w:val="9cd5ef"/>
        </w:rPr>
      </w:pPr>
      <w:r w:rsidDel="00000000" w:rsidR="00000000" w:rsidRPr="00000000">
        <w:rPr>
          <w:b w:val="1"/>
          <w:color w:val="9cd5ef"/>
          <w:rtl w:val="0"/>
        </w:rPr>
        <w:t xml:space="preserve">Estruturas:</w:t>
      </w:r>
    </w:p>
    <w:p w:rsidR="00000000" w:rsidDel="00000000" w:rsidP="00000000" w:rsidRDefault="00000000" w:rsidRPr="00000000" w14:paraId="0000002C">
      <w:pPr>
        <w:numPr>
          <w:ilvl w:val="1"/>
          <w:numId w:val="1"/>
        </w:numPr>
        <w:ind w:left="1440" w:hanging="360"/>
        <w:rPr>
          <w:shd w:fill="93c47d" w:val="clear"/>
        </w:rPr>
      </w:pPr>
      <w:r w:rsidDel="00000000" w:rsidR="00000000" w:rsidRPr="00000000">
        <w:rPr>
          <w:shd w:fill="93c47d" w:val="clear"/>
          <w:rtl w:val="0"/>
        </w:rPr>
        <w:t xml:space="preserve">Revisão da seleção de materiais;</w:t>
      </w:r>
    </w:p>
    <w:p w:rsidR="00000000" w:rsidDel="00000000" w:rsidP="00000000" w:rsidRDefault="00000000" w:rsidRPr="00000000" w14:paraId="0000002D">
      <w:pPr>
        <w:numPr>
          <w:ilvl w:val="1"/>
          <w:numId w:val="1"/>
        </w:numPr>
        <w:ind w:left="1440" w:hanging="360"/>
        <w:rPr>
          <w:shd w:fill="ffd966" w:val="clear"/>
        </w:rPr>
      </w:pPr>
      <w:r w:rsidDel="00000000" w:rsidR="00000000" w:rsidRPr="00000000">
        <w:rPr>
          <w:shd w:fill="ffd966" w:val="clear"/>
          <w:rtl w:val="0"/>
        </w:rPr>
        <w:t xml:space="preserve">Revisão/alteração de desenhos mecânicos;</w:t>
      </w:r>
    </w:p>
    <w:p w:rsidR="00000000" w:rsidDel="00000000" w:rsidP="00000000" w:rsidRDefault="00000000" w:rsidRPr="00000000" w14:paraId="0000002E">
      <w:pPr>
        <w:numPr>
          <w:ilvl w:val="1"/>
          <w:numId w:val="1"/>
        </w:numPr>
        <w:ind w:left="1440" w:hanging="360"/>
        <w:rPr>
          <w:shd w:fill="93c47d" w:val="clear"/>
        </w:rPr>
      </w:pPr>
      <w:r w:rsidDel="00000000" w:rsidR="00000000" w:rsidRPr="00000000">
        <w:rPr>
          <w:shd w:fill="93c47d" w:val="clear"/>
          <w:rtl w:val="0"/>
        </w:rPr>
        <w:t xml:space="preserve">Inclusão de mais cálculos/simulações para fundamentação do projeto dos componentes: Detalhamento dos cálculos para dimensionamento de motores;</w:t>
      </w:r>
    </w:p>
    <w:p w:rsidR="00000000" w:rsidDel="00000000" w:rsidP="00000000" w:rsidRDefault="00000000" w:rsidRPr="00000000" w14:paraId="0000002F">
      <w:pPr>
        <w:numPr>
          <w:ilvl w:val="1"/>
          <w:numId w:val="1"/>
        </w:numPr>
        <w:ind w:left="1440" w:hanging="360"/>
        <w:rPr>
          <w:shd w:fill="b6d7a8" w:val="clear"/>
        </w:rPr>
      </w:pPr>
      <w:r w:rsidDel="00000000" w:rsidR="00000000" w:rsidRPr="00000000">
        <w:rPr>
          <w:shd w:fill="b6d7a8" w:val="clear"/>
          <w:rtl w:val="0"/>
        </w:rPr>
        <w:t xml:space="preserve">Integração com Eletrônica/Energia:</w:t>
      </w:r>
    </w:p>
    <w:p w:rsidR="00000000" w:rsidDel="00000000" w:rsidP="00000000" w:rsidRDefault="00000000" w:rsidRPr="00000000" w14:paraId="00000030">
      <w:pPr>
        <w:numPr>
          <w:ilvl w:val="2"/>
          <w:numId w:val="1"/>
        </w:numPr>
        <w:ind w:left="2160" w:hanging="360"/>
        <w:rPr>
          <w:shd w:fill="b6d7a8" w:val="clear"/>
        </w:rPr>
      </w:pPr>
      <w:r w:rsidDel="00000000" w:rsidR="00000000" w:rsidRPr="00000000">
        <w:rPr>
          <w:shd w:fill="b6d7a8" w:val="clear"/>
          <w:rtl w:val="0"/>
        </w:rPr>
        <w:t xml:space="preserve">Local dos componentes, </w:t>
      </w:r>
    </w:p>
    <w:p w:rsidR="00000000" w:rsidDel="00000000" w:rsidP="00000000" w:rsidRDefault="00000000" w:rsidRPr="00000000" w14:paraId="00000031">
      <w:pPr>
        <w:numPr>
          <w:ilvl w:val="2"/>
          <w:numId w:val="1"/>
        </w:numPr>
        <w:ind w:left="2160" w:hanging="360"/>
        <w:rPr>
          <w:shd w:fill="b6d7a8" w:val="clear"/>
        </w:rPr>
      </w:pPr>
      <w:r w:rsidDel="00000000" w:rsidR="00000000" w:rsidRPr="00000000">
        <w:rPr>
          <w:shd w:fill="b6d7a8" w:val="clear"/>
          <w:rtl w:val="0"/>
        </w:rPr>
        <w:t xml:space="preserve">Necessidade de espaços na placa do chassi para passagem de fiação?</w:t>
      </w:r>
    </w:p>
    <w:p w:rsidR="00000000" w:rsidDel="00000000" w:rsidP="00000000" w:rsidRDefault="00000000" w:rsidRPr="00000000" w14:paraId="00000032">
      <w:pPr>
        <w:numPr>
          <w:ilvl w:val="2"/>
          <w:numId w:val="1"/>
        </w:numPr>
        <w:ind w:left="2160" w:hanging="360"/>
        <w:rPr>
          <w:shd w:fill="b6d7a8" w:val="clear"/>
        </w:rPr>
      </w:pPr>
      <w:r w:rsidDel="00000000" w:rsidR="00000000" w:rsidRPr="00000000">
        <w:rPr>
          <w:shd w:fill="b6d7a8" w:val="clear"/>
          <w:rtl w:val="0"/>
        </w:rPr>
        <w:t xml:space="preserve">Necessidade de espaços em partes da carcaça para passagem de fiação?</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color w:val="3d85c6"/>
        </w:rPr>
      </w:pPr>
      <w:r w:rsidDel="00000000" w:rsidR="00000000" w:rsidRPr="00000000">
        <w:rPr>
          <w:b w:val="1"/>
          <w:color w:val="3d85c6"/>
          <w:rtl w:val="0"/>
        </w:rPr>
        <w:t xml:space="preserve">Software:</w:t>
      </w:r>
    </w:p>
    <w:p w:rsidR="00000000" w:rsidDel="00000000" w:rsidP="00000000" w:rsidRDefault="00000000" w:rsidRPr="00000000" w14:paraId="00000035">
      <w:pPr>
        <w:numPr>
          <w:ilvl w:val="1"/>
          <w:numId w:val="1"/>
        </w:numPr>
        <w:ind w:left="1440" w:hanging="360"/>
        <w:rPr>
          <w:shd w:fill="b6d7a8" w:val="clear"/>
        </w:rPr>
      </w:pPr>
      <w:r w:rsidDel="00000000" w:rsidR="00000000" w:rsidRPr="00000000">
        <w:rPr>
          <w:shd w:fill="b6d7a8" w:val="clear"/>
          <w:rtl w:val="0"/>
        </w:rPr>
        <w:t xml:space="preserve">Entrega dos dados dos sensores;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highlight w:val="yellow"/>
        </w:rPr>
      </w:pPr>
      <w:r w:rsidDel="00000000" w:rsidR="00000000" w:rsidRPr="00000000">
        <w:rPr>
          <w:b w:val="1"/>
          <w:highlight w:val="yellow"/>
          <w:rtl w:val="0"/>
        </w:rPr>
        <w:t xml:space="preserve">O  que integra com o que?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73120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2"/>
        </w:numPr>
        <w:ind w:left="1440" w:hanging="360"/>
        <w:rPr/>
      </w:pPr>
      <w:r w:rsidDel="00000000" w:rsidR="00000000" w:rsidRPr="00000000">
        <w:rPr>
          <w:rtl w:val="0"/>
        </w:rPr>
        <w:t xml:space="preserve">Software + Eletrônica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2"/>
        </w:numPr>
        <w:ind w:left="1440" w:hanging="360"/>
        <w:rPr/>
      </w:pPr>
      <w:r w:rsidDel="00000000" w:rsidR="00000000" w:rsidRPr="00000000">
        <w:rPr>
          <w:rtl w:val="0"/>
        </w:rPr>
        <w:t xml:space="preserve">Estrutura + Eletrônica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1440" w:hanging="360"/>
        <w:rPr>
          <w:u w:val="none"/>
        </w:rPr>
      </w:pPr>
      <w:r w:rsidDel="00000000" w:rsidR="00000000" w:rsidRPr="00000000">
        <w:rPr>
          <w:rtl w:val="0"/>
        </w:rPr>
        <w:t xml:space="preserve">Energia  + Eletrônica</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3"/>
        </w:numPr>
        <w:ind w:left="1440" w:hanging="360"/>
        <w:rPr>
          <w:i w:val="1"/>
        </w:rPr>
      </w:pPr>
      <w:r w:rsidDel="00000000" w:rsidR="00000000" w:rsidRPr="00000000">
        <w:rPr>
          <w:i w:val="1"/>
          <w:rtl w:val="0"/>
        </w:rPr>
        <w:t xml:space="preserve">Estrutura + Energia</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4"/>
        </w:numPr>
        <w:ind w:left="720" w:hanging="360"/>
        <w:rPr>
          <w:b w:val="1"/>
          <w:u w:val="none"/>
        </w:rPr>
      </w:pPr>
      <w:r w:rsidDel="00000000" w:rsidR="00000000" w:rsidRPr="00000000">
        <w:rPr>
          <w:b w:val="1"/>
          <w:rtl w:val="0"/>
        </w:rPr>
        <w:t xml:space="preserve">Revisão da documentação do Overleaf:</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Introdução (Leis que não são normas);</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Ajustar figuras fora do lugar;</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Erros ortográficos e de configuração;</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Referenciar todas as siglas e fontes.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Enumerar os desenhos.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O que foi decidido na reunião:</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Software dará seu parecer até sexta (25/03).</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Será esclarecido com Rhander como será “Manual de Montagem e Uso” e “Planos de Testes Funcionais do Projeto”.</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