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Para o controle dos atuadores, foi escolhido o driver ponte H L298N. Este driver tem capacidade de controlar dois motores de corrente contínua simultaneamente.Para o controle dos motores precisamos de três entradas para cada motor: duas entradas que indicarão o sentido do motor e outra entrada que indicará a velocidade do motor por meio do PWM indicado pelo microcontrolador (ESP32). Como para o projeto necessitamos de quatro motores, serão necessárias 12 entradas, sendo 8 entradas para o sentido dos motores e 4 entradas para o controle de velocidade. Os pinos GPIO escolhidos para o controle de sentido do motor foram 14 e 27 para o motor dianteiro esquerdo, 17 e 16 para o motor dianteiro direito,  13 e 12 para o motor traseiro esquerdo e 4 e 15 para o motor traseiro direito. Para controle de velocidade foram escolhidos os pinos GPIO 26 para o motor dianteiro esquerdo, 5 para o motor dianteiro direito, 9 para o motor traseiro esquerdo e 2 para o motor traseiro direito, todos esses pinos com o periférico PWM.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O controle dos atuadores será dividido em 5 estados: para frente, para trás, parado, para esquerda e para direita. O robô irá para frente quando os pinos GPIO 27, 16,12 e 15, que representam os pólos positivos dos motores, receberem nível lógico ‘1’ e os pinos 14,17,13 e 4, que representam os pólos negativos dos motores, receberem nível lógico ‘0’. Para o robô ir para trás basta invertermos os pólos, ou seja,  os pinos GPIO 27, 16,12 e 15  recebem nível lógico ‘0’ e os pinos 14,17,13 e 4 recebem nível lógico ‘1’. Para que o robô fique parado basta que todas as portas GPIO escolhidas para o controle dos atuadores estejam em nível lógico ‘0’, não havendo nenhum estímulo nos polos dos motores. Para o deslocamento do motor à esquerda, somente os pólos positivos dos motores localizados à direita receberão nível lógico ‘1’, ou seja, receberão nível lógico alto somente os pinos 16 e 15. </w:t>
      </w:r>
      <w:r w:rsidDel="00000000" w:rsidR="00000000" w:rsidRPr="00000000">
        <w:rPr>
          <w:rtl w:val="0"/>
        </w:rPr>
        <w:t xml:space="preserve">Para o deslocamento do motor à direita, somente os pólos positivos dos motores localizados à esquerda receberão nível lógico ‘1’, ou seja, receberão nível lógico alto somente os pinos 27 e 12.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Para o PWM, foi calculado o ciclo útil da seguinte maneira: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\begin(equation):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ciclo{\,}util = ciclo {\:}minimo + (ciclo{\:}maximo - ciclo {\:}minimo)\cdot(\frac{velocidade-1}{100-1})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\end(equation)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