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Cyrene Data Tools 文档验收</w:t>
      </w:r>
    </w:p>
    <w:p>
      <w:r>
        <w:t xml:space="preserve">中文段落：本样例用于验证来源定位、人工复核与双出口。🌱🧭</w:t>
      </w:r>
    </w:p>
    <w:p>
      <w:r>
        <w:t xml:space="preserve">表格中的行列关系应保留；权限按 source 和 purpose 分别检查。</w:t>
      </w:r>
    </w:p>
    <w:tbl>
      <w:tblPr/>
      <w:tblGrid/>
      <w:tr>
        <w:tc>
          <w:tcPr>
            <w:tcW w:w="2400" w:type="dxa"/>
          </w:tcPr>
          <w:p>
            <w:r>
              <w:t xml:space="preserve">主题</w:t>
            </w:r>
          </w:p>
        </w:tc>
        <w:tc>
          <w:tcPr>
            <w:tcW w:w="2400" w:type="dxa"/>
          </w:tcPr>
          <w:p>
            <w:r>
              <w:t xml:space="preserve">知识输出</w:t>
            </w:r>
          </w:p>
        </w:tc>
        <w:tc>
          <w:tcPr>
            <w:tcW w:w="2400" w:type="dxa"/>
          </w:tcPr>
          <w:p>
            <w:r>
              <w:t xml:space="preserve">训练输出</w:t>
            </w:r>
          </w:p>
        </w:tc>
      </w:tr>
      <w:tr>
        <w:tc>
          <w:tcPr>
            <w:tcW w:w="2400" w:type="dxa"/>
          </w:tcPr>
          <w:p>
            <w:r>
              <w:t xml:space="preserve">恢复代码</w:t>
            </w:r>
          </w:p>
        </w:tc>
        <w:tc>
          <w:tcPr>
            <w:tcW w:w="2400" w:type="dxa"/>
          </w:tcPr>
          <w:p>
            <w:r>
              <w:t xml:space="preserve">ORCHID-42</w:t>
            </w:r>
          </w:p>
        </w:tc>
        <w:tc>
          <w:tcPr>
            <w:tcW w:w="2400" w:type="dxa"/>
          </w:tcPr>
          <w:p>
            <w:r>
              <w:t xml:space="preserve">样本答案不可包含审核备注</w:t>
            </w:r>
          </w:p>
        </w:tc>
      </w:tr>
      <w:tr>
        <w:tc>
          <w:tcPr>
            <w:tcW w:w="2400" w:type="dxa"/>
          </w:tcPr>
          <w:p>
            <w:r>
              <w:t xml:space="preserve">访问用途</w:t>
            </w:r>
          </w:p>
        </w:tc>
        <w:tc>
          <w:tcPr>
            <w:tcW w:w="2400" w:type="dxa"/>
          </w:tcPr>
          <w:p>
            <w:r>
              <w:t xml:space="preserve">knowledge_retrieval</w:t>
            </w:r>
          </w:p>
        </w:tc>
        <w:tc>
          <w:tcPr>
            <w:tcW w:w="2400" w:type="dxa"/>
          </w:tcPr>
          <w:p>
            <w:r>
              <w:t xml:space="preserve">model_training</w:t>
            </w:r>
          </w:p>
        </w:tc>
      </w:tr>
    </w:tbl>
    <w:p>
      <w:r>
        <w:t xml:space="preserve">内部审核标记：TRIAL_INTERNAL_REVIEW_NOTE_DO_NOT_TRAIN_7f4a</w:t>
      </w:r>
    </w:p>
    <w:sectPr>
      <w:pgSz w:w="12240" w:h="15840"/>
    </w:sectPr>
  </w:body>
</w:document>
</file>