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AAB" w:rsidRPr="00CD0DF6" w:rsidRDefault="00AB7E09">
      <w:pPr>
        <w:pStyle w:val="berschrift1"/>
        <w:rPr>
          <w:lang w:val="en-US"/>
        </w:rPr>
      </w:pPr>
      <w:r>
        <w:rPr>
          <w:lang w:val="en-US"/>
        </w:rPr>
        <w:t>Web &amp; System Security – Homework 08</w:t>
      </w:r>
    </w:p>
    <w:p w:rsidR="00677AAB" w:rsidRDefault="00677AAB">
      <w:pPr>
        <w:spacing w:before="240" w:after="0"/>
        <w:rPr>
          <w:lang w:val="en-US"/>
        </w:rPr>
      </w:pPr>
    </w:p>
    <w:p w:rsidR="00677AAB" w:rsidRPr="00CD0DF6" w:rsidRDefault="00AB7E09">
      <w:pPr>
        <w:pStyle w:val="berschrift2"/>
        <w:rPr>
          <w:lang w:val="en-US"/>
        </w:rPr>
      </w:pPr>
      <w:r>
        <w:rPr>
          <w:lang w:val="en-US"/>
        </w:rPr>
        <w:t>Problem 1</w:t>
      </w:r>
    </w:p>
    <w:p w:rsidR="00677AAB" w:rsidRPr="00D26E16" w:rsidRDefault="00AB7E09" w:rsidP="00D26E16">
      <w:pPr>
        <w:rPr>
          <w:rFonts w:cstheme="minorHAnsi"/>
          <w:lang w:val="en-US"/>
        </w:rPr>
      </w:pPr>
      <w:r w:rsidRPr="00D26E16">
        <w:rPr>
          <w:rFonts w:cstheme="minorHAnsi"/>
          <w:lang w:val="en-US"/>
        </w:rPr>
        <w:t xml:space="preserve">Please refer to the source file </w:t>
      </w:r>
      <w:r w:rsidR="00CD0DF6" w:rsidRPr="00D26E16">
        <w:rPr>
          <w:rFonts w:cstheme="minorHAnsi"/>
          <w:lang w:val="en-US"/>
        </w:rPr>
        <w:t>session-example-upgraded.py.</w:t>
      </w:r>
    </w:p>
    <w:p w:rsidR="00677AAB" w:rsidRDefault="00AB7E09">
      <w:pPr>
        <w:pStyle w:val="berschrift2"/>
        <w:rPr>
          <w:lang w:val="en-US"/>
        </w:rPr>
      </w:pPr>
      <w:r>
        <w:rPr>
          <w:lang w:val="en-US"/>
        </w:rPr>
        <w:t>Problem 2</w:t>
      </w:r>
    </w:p>
    <w:p w:rsidR="008F7F15" w:rsidRPr="008F7F15" w:rsidRDefault="008F7F15" w:rsidP="00970D72">
      <w:pPr>
        <w:pStyle w:val="berschrift4"/>
        <w:numPr>
          <w:ilvl w:val="0"/>
          <w:numId w:val="3"/>
        </w:numPr>
        <w:rPr>
          <w:rStyle w:val="berschrift2Zchn"/>
          <w:lang w:val="en-US"/>
        </w:rPr>
      </w:pPr>
      <w:r>
        <w:rPr>
          <w:rStyle w:val="berschrift2Zchn"/>
          <w:lang w:val="en-US"/>
        </w:rPr>
        <w:t>Encoding</w:t>
      </w:r>
    </w:p>
    <w:p w:rsidR="00677AAB" w:rsidRPr="00CD0DF6" w:rsidRDefault="00AB7E09">
      <w:pPr>
        <w:rPr>
          <w:lang w:val="en-US"/>
        </w:rPr>
      </w:pPr>
      <w:r w:rsidRPr="00CD0DF6">
        <w:rPr>
          <w:lang w:val="en-US"/>
        </w:rPr>
        <w:t>B</w:t>
      </w:r>
      <w:r w:rsidRPr="00CD0DF6">
        <w:rPr>
          <w:lang w:val="en-US"/>
        </w:rPr>
        <w:t>oth pages encode the strings as follows:</w:t>
      </w:r>
    </w:p>
    <w:tbl>
      <w:tblPr>
        <w:tblStyle w:val="Tabellenraster"/>
        <w:tblW w:w="3597" w:type="dxa"/>
        <w:tblLook w:val="04A0" w:firstRow="1" w:lastRow="0" w:firstColumn="1" w:lastColumn="0" w:noHBand="0" w:noVBand="1"/>
      </w:tblPr>
      <w:tblGrid>
        <w:gridCol w:w="485"/>
        <w:gridCol w:w="477"/>
        <w:gridCol w:w="748"/>
        <w:gridCol w:w="758"/>
        <w:gridCol w:w="730"/>
        <w:gridCol w:w="399"/>
      </w:tblGrid>
      <w:tr w:rsidR="00677AAB">
        <w:tc>
          <w:tcPr>
            <w:tcW w:w="485" w:type="dxa"/>
            <w:shd w:val="clear" w:color="auto" w:fill="auto"/>
          </w:tcPr>
          <w:p w:rsidR="00677AAB" w:rsidRDefault="00AB7E09">
            <w:pPr>
              <w:spacing w:after="0" w:line="240" w:lineRule="auto"/>
              <w:jc w:val="center"/>
            </w:pPr>
            <w:proofErr w:type="gramStart"/>
            <w:r>
              <w:t>Aß</w:t>
            </w:r>
            <w:proofErr w:type="gramEnd"/>
          </w:p>
        </w:tc>
        <w:tc>
          <w:tcPr>
            <w:tcW w:w="477" w:type="dxa"/>
            <w:shd w:val="clear" w:color="auto" w:fill="auto"/>
          </w:tcPr>
          <w:p w:rsidR="00677AAB" w:rsidRDefault="00AB7E09">
            <w:pPr>
              <w:spacing w:after="0" w:line="240" w:lineRule="auto"/>
              <w:jc w:val="center"/>
            </w:pPr>
            <w:proofErr w:type="spellStart"/>
            <w:r>
              <w:t>Bü</w:t>
            </w:r>
            <w:proofErr w:type="spellEnd"/>
          </w:p>
        </w:tc>
        <w:tc>
          <w:tcPr>
            <w:tcW w:w="748" w:type="dxa"/>
            <w:tcBorders>
              <w:left w:val="nil"/>
              <w:right w:val="nil"/>
            </w:tcBorders>
            <w:shd w:val="clear" w:color="auto" w:fill="auto"/>
          </w:tcPr>
          <w:p w:rsidR="00677AAB" w:rsidRDefault="00AB7E09">
            <w:pPr>
              <w:spacing w:after="0" w:line="240" w:lineRule="auto"/>
              <w:jc w:val="center"/>
            </w:pPr>
            <w:r>
              <w:t>C+</w:t>
            </w:r>
          </w:p>
        </w:tc>
        <w:tc>
          <w:tcPr>
            <w:tcW w:w="758" w:type="dxa"/>
            <w:tcBorders>
              <w:left w:val="nil"/>
              <w:right w:val="nil"/>
            </w:tcBorders>
            <w:shd w:val="clear" w:color="auto" w:fill="auto"/>
          </w:tcPr>
          <w:p w:rsidR="00677AAB" w:rsidRDefault="00AB7E09">
            <w:pPr>
              <w:spacing w:after="0" w:line="240" w:lineRule="auto"/>
              <w:jc w:val="center"/>
            </w:pPr>
            <w:r>
              <w:t>D&amp;</w:t>
            </w:r>
          </w:p>
        </w:tc>
        <w:tc>
          <w:tcPr>
            <w:tcW w:w="730" w:type="dxa"/>
            <w:tcBorders>
              <w:left w:val="nil"/>
              <w:right w:val="nil"/>
            </w:tcBorders>
            <w:shd w:val="clear" w:color="auto" w:fill="auto"/>
          </w:tcPr>
          <w:p w:rsidR="00677AAB" w:rsidRDefault="00AB7E09">
            <w:pPr>
              <w:spacing w:after="0" w:line="240" w:lineRule="auto"/>
              <w:jc w:val="center"/>
            </w:pPr>
            <w:r>
              <w:t>E%</w:t>
            </w:r>
          </w:p>
        </w:tc>
        <w:tc>
          <w:tcPr>
            <w:tcW w:w="399" w:type="dxa"/>
            <w:tcBorders>
              <w:left w:val="nil"/>
            </w:tcBorders>
            <w:shd w:val="clear" w:color="auto" w:fill="auto"/>
          </w:tcPr>
          <w:p w:rsidR="00677AAB" w:rsidRDefault="00AB7E09">
            <w:pPr>
              <w:spacing w:after="0" w:line="240" w:lineRule="auto"/>
              <w:jc w:val="center"/>
            </w:pPr>
            <w:r>
              <w:t>F.</w:t>
            </w:r>
          </w:p>
        </w:tc>
      </w:tr>
      <w:tr w:rsidR="00677AAB">
        <w:tc>
          <w:tcPr>
            <w:tcW w:w="485" w:type="dxa"/>
            <w:shd w:val="clear" w:color="auto" w:fill="auto"/>
          </w:tcPr>
          <w:p w:rsidR="00677AAB" w:rsidRDefault="00AB7E09">
            <w:pPr>
              <w:spacing w:after="0" w:line="240" w:lineRule="auto"/>
              <w:jc w:val="center"/>
            </w:pPr>
            <w:proofErr w:type="gramStart"/>
            <w:r>
              <w:t>Aß</w:t>
            </w:r>
            <w:proofErr w:type="gramEnd"/>
          </w:p>
        </w:tc>
        <w:tc>
          <w:tcPr>
            <w:tcW w:w="477" w:type="dxa"/>
            <w:shd w:val="clear" w:color="auto" w:fill="auto"/>
          </w:tcPr>
          <w:p w:rsidR="00677AAB" w:rsidRDefault="00AB7E09">
            <w:pPr>
              <w:spacing w:after="0" w:line="240" w:lineRule="auto"/>
              <w:jc w:val="center"/>
              <w:rPr>
                <w:color w:val="000000"/>
              </w:rPr>
            </w:pPr>
            <w:proofErr w:type="spellStart"/>
            <w:r>
              <w:rPr>
                <w:color w:val="000000"/>
                <w:lang w:val="en-US"/>
              </w:rPr>
              <w:t>Bü</w:t>
            </w:r>
            <w:proofErr w:type="spellEnd"/>
          </w:p>
        </w:tc>
        <w:tc>
          <w:tcPr>
            <w:tcW w:w="748" w:type="dxa"/>
            <w:tcBorders>
              <w:left w:val="nil"/>
              <w:right w:val="nil"/>
            </w:tcBorders>
            <w:shd w:val="clear" w:color="auto" w:fill="auto"/>
          </w:tcPr>
          <w:p w:rsidR="00677AAB" w:rsidRDefault="00AB7E09">
            <w:pPr>
              <w:spacing w:after="0" w:line="240" w:lineRule="auto"/>
              <w:jc w:val="center"/>
            </w:pPr>
            <w:r>
              <w:rPr>
                <w:lang w:val="en-US"/>
              </w:rPr>
              <w:t>C%2B</w:t>
            </w:r>
          </w:p>
        </w:tc>
        <w:tc>
          <w:tcPr>
            <w:tcW w:w="758" w:type="dxa"/>
            <w:tcBorders>
              <w:left w:val="nil"/>
              <w:right w:val="nil"/>
            </w:tcBorders>
            <w:shd w:val="clear" w:color="auto" w:fill="auto"/>
          </w:tcPr>
          <w:p w:rsidR="00677AAB" w:rsidRDefault="00AB7E09">
            <w:pPr>
              <w:spacing w:after="0" w:line="240" w:lineRule="auto"/>
              <w:jc w:val="center"/>
            </w:pPr>
            <w:r>
              <w:t>D%26</w:t>
            </w:r>
          </w:p>
        </w:tc>
        <w:tc>
          <w:tcPr>
            <w:tcW w:w="730" w:type="dxa"/>
            <w:tcBorders>
              <w:left w:val="nil"/>
              <w:right w:val="nil"/>
            </w:tcBorders>
            <w:shd w:val="clear" w:color="auto" w:fill="auto"/>
          </w:tcPr>
          <w:p w:rsidR="00677AAB" w:rsidRDefault="00AB7E09">
            <w:pPr>
              <w:spacing w:after="0" w:line="240" w:lineRule="auto"/>
              <w:jc w:val="center"/>
            </w:pPr>
            <w:r>
              <w:t>E%25</w:t>
            </w:r>
          </w:p>
        </w:tc>
        <w:tc>
          <w:tcPr>
            <w:tcW w:w="399" w:type="dxa"/>
            <w:tcBorders>
              <w:left w:val="nil"/>
            </w:tcBorders>
            <w:shd w:val="clear" w:color="auto" w:fill="auto"/>
          </w:tcPr>
          <w:p w:rsidR="00677AAB" w:rsidRDefault="00AB7E09">
            <w:pPr>
              <w:spacing w:after="0" w:line="240" w:lineRule="auto"/>
              <w:jc w:val="center"/>
            </w:pPr>
            <w:r>
              <w:t>F.</w:t>
            </w:r>
          </w:p>
        </w:tc>
      </w:tr>
    </w:tbl>
    <w:p w:rsidR="00907C3E" w:rsidRDefault="003525B8">
      <w:pPr>
        <w:rPr>
          <w:lang w:val="en-US"/>
        </w:rPr>
      </w:pPr>
      <w:r>
        <w:rPr>
          <w:lang w:val="en-US"/>
        </w:rPr>
        <w:br/>
        <w:t xml:space="preserve">The encoding in question is called URL encoding and </w:t>
      </w:r>
      <w:r w:rsidR="00907C3E">
        <w:rPr>
          <w:lang w:val="en-US"/>
        </w:rPr>
        <w:t xml:space="preserve">it serves the purpose of encoding characters that are used for separating parts of a URL. For example, the ‘&amp;’ character is used to separate query string parameters, ‘/’ is used as a path separator, etc. </w:t>
      </w:r>
    </w:p>
    <w:p w:rsidR="00913F01" w:rsidRPr="00913F01" w:rsidRDefault="004B2F37" w:rsidP="00970D72">
      <w:pPr>
        <w:pStyle w:val="berschrift4"/>
        <w:numPr>
          <w:ilvl w:val="0"/>
          <w:numId w:val="2"/>
        </w:numPr>
        <w:rPr>
          <w:lang w:val="en-US"/>
        </w:rPr>
      </w:pPr>
      <w:r>
        <w:rPr>
          <w:lang w:val="en-US"/>
        </w:rPr>
        <w:t>Different outputs</w:t>
      </w:r>
    </w:p>
    <w:p w:rsidR="00425B36" w:rsidRDefault="00425B36">
      <w:pPr>
        <w:rPr>
          <w:lang w:val="en-US"/>
        </w:rPr>
      </w:pPr>
      <w:r>
        <w:rPr>
          <w:lang w:val="en-US"/>
        </w:rPr>
        <w:t>A drastic example of making the two pages produce different output is the following search term:</w:t>
      </w:r>
    </w:p>
    <w:p w:rsidR="00425B36" w:rsidRPr="00425B36" w:rsidRDefault="00425B36" w:rsidP="00425B36">
      <w:pPr>
        <w:pStyle w:val="HTMLVorformatiert"/>
        <w:shd w:val="clear" w:color="auto" w:fill="FFFFFF"/>
        <w:rPr>
          <w:color w:val="000000"/>
          <w:lang w:val="en-US"/>
        </w:rPr>
      </w:pPr>
      <w:r w:rsidRPr="00425B36">
        <w:rPr>
          <w:color w:val="000000"/>
          <w:shd w:val="clear" w:color="auto" w:fill="EFEFEF"/>
          <w:lang w:val="en-US"/>
        </w:rPr>
        <w:t>&lt;</w:t>
      </w:r>
      <w:r w:rsidRPr="00425B36">
        <w:rPr>
          <w:b/>
          <w:bCs/>
          <w:color w:val="000080"/>
          <w:shd w:val="clear" w:color="auto" w:fill="EFEFEF"/>
          <w:lang w:val="en-US"/>
        </w:rPr>
        <w:t>script</w:t>
      </w:r>
      <w:r w:rsidRPr="00425B36">
        <w:rPr>
          <w:color w:val="000000"/>
          <w:shd w:val="clear" w:color="auto" w:fill="EFEFEF"/>
          <w:lang w:val="en-US"/>
        </w:rPr>
        <w:t>&gt;</w:t>
      </w:r>
      <w:r w:rsidRPr="00425B36">
        <w:rPr>
          <w:i/>
          <w:iCs/>
          <w:color w:val="000000"/>
          <w:lang w:val="en-US"/>
        </w:rPr>
        <w:t>alert</w:t>
      </w:r>
      <w:r w:rsidRPr="00425B36">
        <w:rPr>
          <w:color w:val="000000"/>
          <w:lang w:val="en-US"/>
        </w:rPr>
        <w:t>(</w:t>
      </w:r>
      <w:r w:rsidRPr="00425B36">
        <w:rPr>
          <w:b/>
          <w:bCs/>
          <w:color w:val="008000"/>
          <w:lang w:val="en-US"/>
        </w:rPr>
        <w:t>"XSS</w:t>
      </w:r>
      <w:proofErr w:type="gramStart"/>
      <w:r w:rsidRPr="00425B36">
        <w:rPr>
          <w:b/>
          <w:bCs/>
          <w:color w:val="008000"/>
          <w:lang w:val="en-US"/>
        </w:rPr>
        <w:t>"</w:t>
      </w:r>
      <w:r w:rsidRPr="00425B36">
        <w:rPr>
          <w:color w:val="000000"/>
          <w:lang w:val="en-US"/>
        </w:rPr>
        <w:t>);</w:t>
      </w:r>
      <w:r w:rsidRPr="00425B36">
        <w:rPr>
          <w:color w:val="000000"/>
          <w:shd w:val="clear" w:color="auto" w:fill="EFEFEF"/>
          <w:lang w:val="en-US"/>
        </w:rPr>
        <w:t>&lt;</w:t>
      </w:r>
      <w:proofErr w:type="gramEnd"/>
      <w:r w:rsidRPr="00425B36">
        <w:rPr>
          <w:color w:val="000000"/>
          <w:shd w:val="clear" w:color="auto" w:fill="EFEFEF"/>
          <w:lang w:val="en-US"/>
        </w:rPr>
        <w:t>/</w:t>
      </w:r>
      <w:r w:rsidRPr="00425B36">
        <w:rPr>
          <w:b/>
          <w:bCs/>
          <w:color w:val="000080"/>
          <w:shd w:val="clear" w:color="auto" w:fill="EFEFEF"/>
          <w:lang w:val="en-US"/>
        </w:rPr>
        <w:t>script</w:t>
      </w:r>
      <w:r w:rsidRPr="00425B36">
        <w:rPr>
          <w:color w:val="000000"/>
          <w:shd w:val="clear" w:color="auto" w:fill="EFEFEF"/>
          <w:lang w:val="en-US"/>
        </w:rPr>
        <w:t>&gt;</w:t>
      </w:r>
    </w:p>
    <w:p w:rsidR="00425B36" w:rsidRDefault="00425B36">
      <w:pPr>
        <w:rPr>
          <w:lang w:val="en-US"/>
        </w:rPr>
      </w:pPr>
      <w:r>
        <w:rPr>
          <w:lang w:val="en-US"/>
        </w:rPr>
        <w:br/>
        <w:t>As xss-search-1a.py does not use the escape function before inserting a user-determined value into the HTML response, the above JavaScript is executed, which in turn leads to an alert being opened before the page is displayed. As demonstrated below, this also leads to different HTML source code between the two pages:</w:t>
      </w:r>
    </w:p>
    <w:p w:rsidR="00B164F5" w:rsidRPr="00B164F5" w:rsidRDefault="00B164F5" w:rsidP="00970D72">
      <w:pPr>
        <w:pStyle w:val="berschrift4"/>
        <w:numPr>
          <w:ilvl w:val="0"/>
          <w:numId w:val="2"/>
        </w:numPr>
        <w:rPr>
          <w:lang w:val="en-US"/>
        </w:rPr>
      </w:pPr>
      <w:r>
        <w:rPr>
          <w:lang w:val="en-US"/>
        </w:rPr>
        <w:t>Differences in source code</w:t>
      </w:r>
    </w:p>
    <w:p w:rsidR="00677AAB" w:rsidRDefault="00AB7E09">
      <w:pPr>
        <w:rPr>
          <w:lang w:val="en-US"/>
        </w:rPr>
      </w:pPr>
      <w:r>
        <w:rPr>
          <w:lang w:val="en-US"/>
        </w:rPr>
        <w:t>F</w:t>
      </w:r>
      <w:r>
        <w:rPr>
          <w:lang w:val="en-US"/>
        </w:rPr>
        <w:t>or xss-search-1a.py we receive:</w:t>
      </w:r>
    </w:p>
    <w:p w:rsidR="00677AAB" w:rsidRDefault="00AB7E09">
      <w:pPr>
        <w:rPr>
          <w:lang w:val="en-US"/>
        </w:rPr>
      </w:pPr>
      <w:r>
        <w:rPr>
          <w:noProof/>
          <w:lang w:val="en-US"/>
        </w:rPr>
        <w:drawing>
          <wp:anchor distT="0" distB="0" distL="0" distR="0" simplePos="0" relativeHeight="2" behindDoc="0" locked="0" layoutInCell="1" allowOverlap="1">
            <wp:simplePos x="0" y="0"/>
            <wp:positionH relativeFrom="column">
              <wp:align>left</wp:align>
            </wp:positionH>
            <wp:positionV relativeFrom="paragraph">
              <wp:posOffset>635</wp:posOffset>
            </wp:positionV>
            <wp:extent cx="4669155" cy="1800225"/>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8"/>
                    <a:stretch>
                      <a:fillRect/>
                    </a:stretch>
                  </pic:blipFill>
                  <pic:spPr bwMode="auto">
                    <a:xfrm>
                      <a:off x="0" y="0"/>
                      <a:ext cx="4669155" cy="1800225"/>
                    </a:xfrm>
                    <a:prstGeom prst="rect">
                      <a:avLst/>
                    </a:prstGeom>
                  </pic:spPr>
                </pic:pic>
              </a:graphicData>
            </a:graphic>
          </wp:anchor>
        </w:drawing>
      </w:r>
    </w:p>
    <w:p w:rsidR="00677AAB" w:rsidRDefault="00677AAB">
      <w:pPr>
        <w:rPr>
          <w:lang w:val="en-US"/>
        </w:rPr>
      </w:pPr>
    </w:p>
    <w:p w:rsidR="00677AAB" w:rsidRDefault="00677AAB">
      <w:pPr>
        <w:rPr>
          <w:lang w:val="en-US"/>
        </w:rPr>
      </w:pPr>
    </w:p>
    <w:p w:rsidR="00677AAB" w:rsidRDefault="00677AAB">
      <w:pPr>
        <w:rPr>
          <w:lang w:val="en-US"/>
        </w:rPr>
      </w:pPr>
    </w:p>
    <w:p w:rsidR="00677AAB" w:rsidRDefault="00677AAB">
      <w:pPr>
        <w:rPr>
          <w:lang w:val="en-US"/>
        </w:rPr>
      </w:pPr>
    </w:p>
    <w:p w:rsidR="00677AAB" w:rsidRDefault="00677AAB">
      <w:pPr>
        <w:rPr>
          <w:lang w:val="en-US"/>
        </w:rPr>
      </w:pPr>
    </w:p>
    <w:p w:rsidR="00677AAB" w:rsidRDefault="00677AAB">
      <w:pPr>
        <w:rPr>
          <w:lang w:val="en-US"/>
        </w:rPr>
      </w:pPr>
    </w:p>
    <w:p w:rsidR="00677AAB" w:rsidRPr="00CD0DF6" w:rsidRDefault="00AB7E09">
      <w:pPr>
        <w:rPr>
          <w:lang w:val="en-US"/>
        </w:rPr>
      </w:pPr>
      <w:r>
        <w:rPr>
          <w:noProof/>
        </w:rPr>
        <w:lastRenderedPageBreak/>
        <w:drawing>
          <wp:anchor distT="0" distB="0" distL="0" distR="0" simplePos="0" relativeHeight="3" behindDoc="0" locked="0" layoutInCell="1" allowOverlap="1">
            <wp:simplePos x="0" y="0"/>
            <wp:positionH relativeFrom="column">
              <wp:align>left</wp:align>
            </wp:positionH>
            <wp:positionV relativeFrom="paragraph">
              <wp:posOffset>285750</wp:posOffset>
            </wp:positionV>
            <wp:extent cx="6152515" cy="1800225"/>
            <wp:effectExtent l="0" t="0" r="0" b="0"/>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9"/>
                    <a:stretch>
                      <a:fillRect/>
                    </a:stretch>
                  </pic:blipFill>
                  <pic:spPr bwMode="auto">
                    <a:xfrm>
                      <a:off x="0" y="0"/>
                      <a:ext cx="6152515" cy="1800225"/>
                    </a:xfrm>
                    <a:prstGeom prst="rect">
                      <a:avLst/>
                    </a:prstGeom>
                  </pic:spPr>
                </pic:pic>
              </a:graphicData>
            </a:graphic>
          </wp:anchor>
        </w:drawing>
      </w:r>
      <w:r>
        <w:rPr>
          <w:lang w:val="en-US"/>
        </w:rPr>
        <w:t>and for xss-search-1b.py:</w:t>
      </w:r>
    </w:p>
    <w:p w:rsidR="00725FA8" w:rsidRPr="00725FA8" w:rsidRDefault="00725FA8" w:rsidP="00970D72">
      <w:pPr>
        <w:pStyle w:val="berschrift4"/>
        <w:numPr>
          <w:ilvl w:val="0"/>
          <w:numId w:val="2"/>
        </w:numPr>
        <w:rPr>
          <w:lang w:val="en-US"/>
        </w:rPr>
      </w:pPr>
      <w:r>
        <w:rPr>
          <w:lang w:val="en-US"/>
        </w:rPr>
        <w:t>Security risks</w:t>
      </w:r>
    </w:p>
    <w:p w:rsidR="00677AAB" w:rsidRDefault="00AB7E09">
      <w:pPr>
        <w:rPr>
          <w:lang w:val="en-US"/>
        </w:rPr>
      </w:pPr>
      <w:r>
        <w:rPr>
          <w:lang w:val="en-US"/>
        </w:rPr>
        <w:t>T</w:t>
      </w:r>
      <w:r>
        <w:rPr>
          <w:lang w:val="en-US"/>
        </w:rPr>
        <w:t>he second page uses the escape function to convert the characters &lt;,&gt; and “ to &amp;</w:t>
      </w:r>
      <w:proofErr w:type="spellStart"/>
      <w:r>
        <w:rPr>
          <w:lang w:val="en-US"/>
        </w:rPr>
        <w:t>lt</w:t>
      </w:r>
      <w:proofErr w:type="spellEnd"/>
      <w:r>
        <w:rPr>
          <w:lang w:val="en-US"/>
        </w:rPr>
        <w:t>; , &amp;</w:t>
      </w:r>
      <w:proofErr w:type="spellStart"/>
      <w:r>
        <w:rPr>
          <w:lang w:val="en-US"/>
        </w:rPr>
        <w:t>gt</w:t>
      </w:r>
      <w:proofErr w:type="spellEnd"/>
      <w:r>
        <w:rPr>
          <w:lang w:val="en-US"/>
        </w:rPr>
        <w:t>; and &amp;</w:t>
      </w:r>
      <w:proofErr w:type="spellStart"/>
      <w:r>
        <w:rPr>
          <w:lang w:val="en-US"/>
        </w:rPr>
        <w:t>quot</w:t>
      </w:r>
      <w:proofErr w:type="spellEnd"/>
      <w:r>
        <w:rPr>
          <w:lang w:val="en-US"/>
        </w:rPr>
        <w:t xml:space="preserve">; such </w:t>
      </w:r>
      <w:r>
        <w:rPr>
          <w:lang w:val="en-US"/>
        </w:rPr>
        <w:t xml:space="preserve">that the input is interpreted as a string, whereas the first page </w:t>
      </w:r>
      <w:r>
        <w:rPr>
          <w:lang w:val="en-US"/>
        </w:rPr>
        <w:t>executes the script and therefore poses a security risk</w:t>
      </w:r>
      <w:r w:rsidR="002F2ADF">
        <w:rPr>
          <w:lang w:val="en-US"/>
        </w:rPr>
        <w:t>, as this enables attackers to use the site for reflected XSS attacks.</w:t>
      </w:r>
    </w:p>
    <w:p w:rsidR="00D77298" w:rsidRDefault="00725FA8">
      <w:pPr>
        <w:spacing w:after="0" w:line="240" w:lineRule="auto"/>
        <w:rPr>
          <w:lang w:val="en-US"/>
        </w:rPr>
      </w:pPr>
      <w:r>
        <w:rPr>
          <w:lang w:val="en-US"/>
        </w:rPr>
        <w:t xml:space="preserve">One example for such an attack is the one demonstrated in Problem 03, where a web page is manipulated </w:t>
      </w:r>
      <w:r w:rsidR="00E076C8">
        <w:rPr>
          <w:lang w:val="en-US"/>
        </w:rPr>
        <w:t>by a script inserted via vulnerable URL parameter, which in turn leads to login credentials being leaked to an attacker-controlled site.</w:t>
      </w:r>
      <w:r w:rsidR="00D77298">
        <w:rPr>
          <w:lang w:val="en-US"/>
        </w:rPr>
        <w:br w:type="page"/>
      </w:r>
    </w:p>
    <w:p w:rsidR="00677AAB" w:rsidRDefault="00AB7E09" w:rsidP="00D77298">
      <w:pPr>
        <w:pStyle w:val="berschrift2"/>
        <w:rPr>
          <w:lang w:val="en-US"/>
        </w:rPr>
      </w:pPr>
      <w:r>
        <w:rPr>
          <w:lang w:val="en-US"/>
        </w:rPr>
        <w:lastRenderedPageBreak/>
        <w:t>Problem 3</w:t>
      </w:r>
    </w:p>
    <w:p w:rsidR="00D77298" w:rsidRDefault="008368A6" w:rsidP="00D77298">
      <w:pPr>
        <w:rPr>
          <w:lang w:val="en-US"/>
        </w:rPr>
      </w:pPr>
      <w:r>
        <w:rPr>
          <w:lang w:val="en-US"/>
        </w:rPr>
        <w:t xml:space="preserve">The exact URL used for this attack can be found in the attached file problem03-url.txt. Essentially, this URL uses the </w:t>
      </w:r>
      <w:proofErr w:type="spellStart"/>
      <w:r>
        <w:rPr>
          <w:lang w:val="en-US"/>
        </w:rPr>
        <w:t>uname</w:t>
      </w:r>
      <w:proofErr w:type="spellEnd"/>
      <w:r>
        <w:rPr>
          <w:lang w:val="en-US"/>
        </w:rPr>
        <w:t xml:space="preserve"> URL parameter, which is not escaped, to execute some JavaScript code. The payload injected</w:t>
      </w:r>
      <w:r w:rsidR="00A265A2">
        <w:rPr>
          <w:lang w:val="en-US"/>
        </w:rPr>
        <w:t xml:space="preserve"> into the site’</w:t>
      </w:r>
      <w:r w:rsidR="007C2467">
        <w:rPr>
          <w:lang w:val="en-US"/>
        </w:rPr>
        <w:t>s source code</w:t>
      </w:r>
      <w:r>
        <w:rPr>
          <w:lang w:val="en-US"/>
        </w:rPr>
        <w:t xml:space="preserve"> via this vulnerability is this one:</w:t>
      </w:r>
    </w:p>
    <w:p w:rsidR="00310842" w:rsidRDefault="008368A6" w:rsidP="00310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8368A6">
        <w:rPr>
          <w:rFonts w:ascii="Courier New" w:eastAsia="Times New Roman" w:hAnsi="Courier New" w:cs="Courier New"/>
          <w:color w:val="000000"/>
          <w:sz w:val="20"/>
          <w:szCs w:val="20"/>
          <w:lang w:val="en-US" w:eastAsia="de-DE"/>
        </w:rPr>
        <w:t>"&gt;</w:t>
      </w:r>
      <w:r w:rsidRPr="008368A6">
        <w:rPr>
          <w:rFonts w:ascii="Courier New" w:eastAsia="Times New Roman" w:hAnsi="Courier New" w:cs="Courier New"/>
          <w:color w:val="000000"/>
          <w:sz w:val="20"/>
          <w:szCs w:val="20"/>
          <w:shd w:val="clear" w:color="auto" w:fill="EFEFEF"/>
          <w:lang w:val="en-US" w:eastAsia="de-DE"/>
        </w:rPr>
        <w:t>&lt;</w:t>
      </w:r>
      <w:r w:rsidRPr="008368A6">
        <w:rPr>
          <w:rFonts w:ascii="Courier New" w:eastAsia="Times New Roman" w:hAnsi="Courier New" w:cs="Courier New"/>
          <w:b/>
          <w:bCs/>
          <w:color w:val="000080"/>
          <w:sz w:val="20"/>
          <w:szCs w:val="20"/>
          <w:shd w:val="clear" w:color="auto" w:fill="EFEFEF"/>
          <w:lang w:val="en-US" w:eastAsia="de-DE"/>
        </w:rPr>
        <w:t>script</w:t>
      </w:r>
      <w:r w:rsidRPr="008368A6">
        <w:rPr>
          <w:rFonts w:ascii="Courier New" w:eastAsia="Times New Roman" w:hAnsi="Courier New" w:cs="Courier New"/>
          <w:color w:val="000000"/>
          <w:sz w:val="20"/>
          <w:szCs w:val="20"/>
          <w:shd w:val="clear" w:color="auto" w:fill="EFEFEF"/>
          <w:lang w:val="en-US" w:eastAsia="de-DE"/>
        </w:rPr>
        <w:t>&gt;</w:t>
      </w:r>
      <w:r w:rsidRPr="008368A6">
        <w:rPr>
          <w:rFonts w:ascii="Courier New" w:eastAsia="Times New Roman" w:hAnsi="Courier New" w:cs="Courier New"/>
          <w:color w:val="000000"/>
          <w:sz w:val="20"/>
          <w:szCs w:val="20"/>
          <w:lang w:val="en-US" w:eastAsia="de-DE"/>
        </w:rPr>
        <w:br/>
        <w:t xml:space="preserve">    </w:t>
      </w:r>
      <w:r w:rsidRPr="008368A6">
        <w:rPr>
          <w:rFonts w:ascii="Courier New" w:eastAsia="Times New Roman" w:hAnsi="Courier New" w:cs="Courier New"/>
          <w:b/>
          <w:bCs/>
          <w:color w:val="000080"/>
          <w:sz w:val="20"/>
          <w:szCs w:val="20"/>
          <w:lang w:val="en-US" w:eastAsia="de-DE"/>
        </w:rPr>
        <w:t xml:space="preserve">var </w:t>
      </w:r>
      <w:proofErr w:type="spellStart"/>
      <w:r w:rsidRPr="008368A6">
        <w:rPr>
          <w:rFonts w:ascii="Courier New" w:eastAsia="Times New Roman" w:hAnsi="Courier New" w:cs="Courier New"/>
          <w:b/>
          <w:bCs/>
          <w:i/>
          <w:iCs/>
          <w:color w:val="660E7A"/>
          <w:sz w:val="20"/>
          <w:szCs w:val="20"/>
          <w:lang w:val="en-US" w:eastAsia="de-DE"/>
        </w:rPr>
        <w:t>loginForm</w:t>
      </w:r>
      <w:proofErr w:type="spellEnd"/>
      <w:r w:rsidRPr="008368A6">
        <w:rPr>
          <w:rFonts w:ascii="Courier New" w:eastAsia="Times New Roman" w:hAnsi="Courier New" w:cs="Courier New"/>
          <w:b/>
          <w:bCs/>
          <w:i/>
          <w:iCs/>
          <w:color w:val="660E7A"/>
          <w:sz w:val="20"/>
          <w:szCs w:val="20"/>
          <w:lang w:val="en-US" w:eastAsia="de-DE"/>
        </w:rPr>
        <w:t xml:space="preserve"> </w:t>
      </w:r>
      <w:r w:rsidRPr="008368A6">
        <w:rPr>
          <w:rFonts w:ascii="Courier New" w:eastAsia="Times New Roman" w:hAnsi="Courier New" w:cs="Courier New"/>
          <w:color w:val="000000"/>
          <w:sz w:val="20"/>
          <w:szCs w:val="20"/>
          <w:lang w:val="en-US" w:eastAsia="de-DE"/>
        </w:rPr>
        <w:t xml:space="preserve">= </w:t>
      </w:r>
      <w:proofErr w:type="spellStart"/>
      <w:proofErr w:type="gramStart"/>
      <w:r w:rsidRPr="008368A6">
        <w:rPr>
          <w:rFonts w:ascii="Courier New" w:eastAsia="Times New Roman" w:hAnsi="Courier New" w:cs="Courier New"/>
          <w:b/>
          <w:bCs/>
          <w:i/>
          <w:iCs/>
          <w:color w:val="660E7A"/>
          <w:sz w:val="20"/>
          <w:szCs w:val="20"/>
          <w:lang w:val="en-US" w:eastAsia="de-DE"/>
        </w:rPr>
        <w:t>document</w:t>
      </w:r>
      <w:r w:rsidRPr="008368A6">
        <w:rPr>
          <w:rFonts w:ascii="Courier New" w:eastAsia="Times New Roman" w:hAnsi="Courier New" w:cs="Courier New"/>
          <w:color w:val="000000"/>
          <w:sz w:val="20"/>
          <w:szCs w:val="20"/>
          <w:lang w:val="en-US" w:eastAsia="de-DE"/>
        </w:rPr>
        <w:t>.</w:t>
      </w:r>
      <w:r w:rsidRPr="008368A6">
        <w:rPr>
          <w:rFonts w:ascii="Courier New" w:eastAsia="Times New Roman" w:hAnsi="Courier New" w:cs="Courier New"/>
          <w:b/>
          <w:bCs/>
          <w:color w:val="660E7A"/>
          <w:sz w:val="20"/>
          <w:szCs w:val="20"/>
          <w:lang w:val="en-US" w:eastAsia="de-DE"/>
        </w:rPr>
        <w:t>forms</w:t>
      </w:r>
      <w:proofErr w:type="spellEnd"/>
      <w:proofErr w:type="gramEnd"/>
      <w:r w:rsidRPr="008368A6">
        <w:rPr>
          <w:rFonts w:ascii="Courier New" w:eastAsia="Times New Roman" w:hAnsi="Courier New" w:cs="Courier New"/>
          <w:color w:val="000000"/>
          <w:sz w:val="20"/>
          <w:szCs w:val="20"/>
          <w:lang w:val="en-US" w:eastAsia="de-DE"/>
        </w:rPr>
        <w:t>[</w:t>
      </w:r>
      <w:r w:rsidRPr="008368A6">
        <w:rPr>
          <w:rFonts w:ascii="Courier New" w:eastAsia="Times New Roman" w:hAnsi="Courier New" w:cs="Courier New"/>
          <w:color w:val="0000FF"/>
          <w:sz w:val="20"/>
          <w:szCs w:val="20"/>
          <w:lang w:val="en-US" w:eastAsia="de-DE"/>
        </w:rPr>
        <w:t>0</w:t>
      </w:r>
      <w:r w:rsidRPr="008368A6">
        <w:rPr>
          <w:rFonts w:ascii="Courier New" w:eastAsia="Times New Roman" w:hAnsi="Courier New" w:cs="Courier New"/>
          <w:color w:val="000000"/>
          <w:sz w:val="20"/>
          <w:szCs w:val="20"/>
          <w:lang w:val="en-US" w:eastAsia="de-DE"/>
        </w:rPr>
        <w:t>];</w:t>
      </w:r>
      <w:r w:rsidRPr="008368A6">
        <w:rPr>
          <w:rFonts w:ascii="Courier New" w:eastAsia="Times New Roman" w:hAnsi="Courier New" w:cs="Courier New"/>
          <w:color w:val="000000"/>
          <w:sz w:val="20"/>
          <w:szCs w:val="20"/>
          <w:lang w:val="en-US" w:eastAsia="de-DE"/>
        </w:rPr>
        <w:br/>
        <w:t xml:space="preserve">    </w:t>
      </w:r>
      <w:proofErr w:type="spellStart"/>
      <w:r w:rsidRPr="008368A6">
        <w:rPr>
          <w:rFonts w:ascii="Courier New" w:eastAsia="Times New Roman" w:hAnsi="Courier New" w:cs="Courier New"/>
          <w:b/>
          <w:bCs/>
          <w:i/>
          <w:iCs/>
          <w:color w:val="660E7A"/>
          <w:sz w:val="20"/>
          <w:szCs w:val="20"/>
          <w:lang w:val="en-US" w:eastAsia="de-DE"/>
        </w:rPr>
        <w:t>loginForm</w:t>
      </w:r>
      <w:r w:rsidRPr="008368A6">
        <w:rPr>
          <w:rFonts w:ascii="Courier New" w:eastAsia="Times New Roman" w:hAnsi="Courier New" w:cs="Courier New"/>
          <w:color w:val="000000"/>
          <w:sz w:val="20"/>
          <w:szCs w:val="20"/>
          <w:lang w:val="en-US" w:eastAsia="de-DE"/>
        </w:rPr>
        <w:t>.</w:t>
      </w:r>
      <w:r w:rsidRPr="008368A6">
        <w:rPr>
          <w:rFonts w:ascii="Courier New" w:eastAsia="Times New Roman" w:hAnsi="Courier New" w:cs="Courier New"/>
          <w:b/>
          <w:bCs/>
          <w:color w:val="660E7A"/>
          <w:sz w:val="20"/>
          <w:szCs w:val="20"/>
          <w:lang w:val="en-US" w:eastAsia="de-DE"/>
        </w:rPr>
        <w:t>action</w:t>
      </w:r>
      <w:proofErr w:type="spellEnd"/>
      <w:r w:rsidRPr="008368A6">
        <w:rPr>
          <w:rFonts w:ascii="Courier New" w:eastAsia="Times New Roman" w:hAnsi="Courier New" w:cs="Courier New"/>
          <w:b/>
          <w:bCs/>
          <w:color w:val="660E7A"/>
          <w:sz w:val="20"/>
          <w:szCs w:val="20"/>
          <w:lang w:val="en-US" w:eastAsia="de-DE"/>
        </w:rPr>
        <w:t xml:space="preserve"> </w:t>
      </w:r>
      <w:r w:rsidRPr="008368A6">
        <w:rPr>
          <w:rFonts w:ascii="Courier New" w:eastAsia="Times New Roman" w:hAnsi="Courier New" w:cs="Courier New"/>
          <w:color w:val="000000"/>
          <w:sz w:val="20"/>
          <w:szCs w:val="20"/>
          <w:lang w:val="en-US" w:eastAsia="de-DE"/>
        </w:rPr>
        <w:t xml:space="preserve">= </w:t>
      </w:r>
      <w:r w:rsidRPr="008368A6">
        <w:rPr>
          <w:rFonts w:ascii="Courier New" w:eastAsia="Times New Roman" w:hAnsi="Courier New" w:cs="Courier New"/>
          <w:b/>
          <w:bCs/>
          <w:color w:val="008000"/>
          <w:sz w:val="20"/>
          <w:szCs w:val="20"/>
          <w:lang w:val="en-US" w:eastAsia="de-DE"/>
        </w:rPr>
        <w:t>'http://example.com/'</w:t>
      </w:r>
      <w:r w:rsidRPr="008368A6">
        <w:rPr>
          <w:rFonts w:ascii="Courier New" w:eastAsia="Times New Roman" w:hAnsi="Courier New" w:cs="Courier New"/>
          <w:color w:val="000000"/>
          <w:sz w:val="20"/>
          <w:szCs w:val="20"/>
          <w:lang w:val="en-US" w:eastAsia="de-DE"/>
        </w:rPr>
        <w:t>;</w:t>
      </w:r>
      <w:r w:rsidRPr="008368A6">
        <w:rPr>
          <w:rFonts w:ascii="Courier New" w:eastAsia="Times New Roman" w:hAnsi="Courier New" w:cs="Courier New"/>
          <w:color w:val="000000"/>
          <w:sz w:val="20"/>
          <w:szCs w:val="20"/>
          <w:lang w:val="en-US" w:eastAsia="de-DE"/>
        </w:rPr>
        <w:br/>
        <w:t xml:space="preserve">    </w:t>
      </w:r>
      <w:proofErr w:type="spellStart"/>
      <w:r w:rsidRPr="008368A6">
        <w:rPr>
          <w:rFonts w:ascii="Courier New" w:eastAsia="Times New Roman" w:hAnsi="Courier New" w:cs="Courier New"/>
          <w:b/>
          <w:bCs/>
          <w:i/>
          <w:iCs/>
          <w:color w:val="660E7A"/>
          <w:sz w:val="20"/>
          <w:szCs w:val="20"/>
          <w:lang w:val="en-US" w:eastAsia="de-DE"/>
        </w:rPr>
        <w:t>window</w:t>
      </w:r>
      <w:r w:rsidRPr="008368A6">
        <w:rPr>
          <w:rFonts w:ascii="Courier New" w:eastAsia="Times New Roman" w:hAnsi="Courier New" w:cs="Courier New"/>
          <w:color w:val="000000"/>
          <w:sz w:val="20"/>
          <w:szCs w:val="20"/>
          <w:lang w:val="en-US" w:eastAsia="de-DE"/>
        </w:rPr>
        <w:t>.</w:t>
      </w:r>
      <w:r w:rsidRPr="008368A6">
        <w:rPr>
          <w:rFonts w:ascii="Courier New" w:eastAsia="Times New Roman" w:hAnsi="Courier New" w:cs="Courier New"/>
          <w:b/>
          <w:bCs/>
          <w:color w:val="660E7A"/>
          <w:sz w:val="20"/>
          <w:szCs w:val="20"/>
          <w:lang w:val="en-US" w:eastAsia="de-DE"/>
        </w:rPr>
        <w:t>history</w:t>
      </w:r>
      <w:r w:rsidRPr="008368A6">
        <w:rPr>
          <w:rFonts w:ascii="Courier New" w:eastAsia="Times New Roman" w:hAnsi="Courier New" w:cs="Courier New"/>
          <w:color w:val="000000"/>
          <w:sz w:val="20"/>
          <w:szCs w:val="20"/>
          <w:lang w:val="en-US" w:eastAsia="de-DE"/>
        </w:rPr>
        <w:t>.</w:t>
      </w:r>
      <w:r w:rsidRPr="008368A6">
        <w:rPr>
          <w:rFonts w:ascii="Courier New" w:eastAsia="Times New Roman" w:hAnsi="Courier New" w:cs="Courier New"/>
          <w:color w:val="7A7A43"/>
          <w:sz w:val="20"/>
          <w:szCs w:val="20"/>
          <w:lang w:val="en-US" w:eastAsia="de-DE"/>
        </w:rPr>
        <w:t>replaceState</w:t>
      </w:r>
      <w:proofErr w:type="spellEnd"/>
      <w:r w:rsidRPr="008368A6">
        <w:rPr>
          <w:rFonts w:ascii="Courier New" w:eastAsia="Times New Roman" w:hAnsi="Courier New" w:cs="Courier New"/>
          <w:color w:val="000000"/>
          <w:sz w:val="20"/>
          <w:szCs w:val="20"/>
          <w:lang w:val="en-US" w:eastAsia="de-DE"/>
        </w:rPr>
        <w:t>(</w:t>
      </w:r>
      <w:r w:rsidRPr="008368A6">
        <w:rPr>
          <w:rFonts w:ascii="Courier New" w:eastAsia="Times New Roman" w:hAnsi="Courier New" w:cs="Courier New"/>
          <w:b/>
          <w:bCs/>
          <w:color w:val="008000"/>
          <w:sz w:val="20"/>
          <w:szCs w:val="20"/>
          <w:lang w:val="en-US" w:eastAsia="de-DE"/>
        </w:rPr>
        <w:t>"object or string"</w:t>
      </w:r>
      <w:r w:rsidRPr="008368A6">
        <w:rPr>
          <w:rFonts w:ascii="Courier New" w:eastAsia="Times New Roman" w:hAnsi="Courier New" w:cs="Courier New"/>
          <w:color w:val="000000"/>
          <w:sz w:val="20"/>
          <w:szCs w:val="20"/>
          <w:lang w:val="en-US" w:eastAsia="de-DE"/>
        </w:rPr>
        <w:t xml:space="preserve">, </w:t>
      </w:r>
      <w:r w:rsidRPr="008368A6">
        <w:rPr>
          <w:rFonts w:ascii="Courier New" w:eastAsia="Times New Roman" w:hAnsi="Courier New" w:cs="Courier New"/>
          <w:b/>
          <w:bCs/>
          <w:color w:val="008000"/>
          <w:sz w:val="20"/>
          <w:szCs w:val="20"/>
          <w:lang w:val="en-US" w:eastAsia="de-DE"/>
        </w:rPr>
        <w:t>"Title"</w:t>
      </w:r>
      <w:r w:rsidRPr="008368A6">
        <w:rPr>
          <w:rFonts w:ascii="Courier New" w:eastAsia="Times New Roman" w:hAnsi="Courier New" w:cs="Courier New"/>
          <w:color w:val="000000"/>
          <w:sz w:val="20"/>
          <w:szCs w:val="20"/>
          <w:lang w:val="en-US" w:eastAsia="de-DE"/>
        </w:rPr>
        <w:t xml:space="preserve">, </w:t>
      </w:r>
      <w:r w:rsidRPr="008368A6">
        <w:rPr>
          <w:rFonts w:ascii="Courier New" w:eastAsia="Times New Roman" w:hAnsi="Courier New" w:cs="Courier New"/>
          <w:b/>
          <w:bCs/>
          <w:color w:val="008000"/>
          <w:sz w:val="20"/>
          <w:szCs w:val="20"/>
          <w:lang w:val="en-US" w:eastAsia="de-DE"/>
        </w:rPr>
        <w:t>"/"</w:t>
      </w:r>
      <w:r w:rsidRPr="008368A6">
        <w:rPr>
          <w:rFonts w:ascii="Courier New" w:eastAsia="Times New Roman" w:hAnsi="Courier New" w:cs="Courier New"/>
          <w:color w:val="000000"/>
          <w:sz w:val="20"/>
          <w:szCs w:val="20"/>
          <w:lang w:val="en-US" w:eastAsia="de-DE"/>
        </w:rPr>
        <w:t>);</w:t>
      </w:r>
      <w:r w:rsidRPr="008368A6">
        <w:rPr>
          <w:rFonts w:ascii="Courier New" w:eastAsia="Times New Roman" w:hAnsi="Courier New" w:cs="Courier New"/>
          <w:color w:val="000000"/>
          <w:sz w:val="20"/>
          <w:szCs w:val="20"/>
          <w:lang w:val="en-US" w:eastAsia="de-DE"/>
        </w:rPr>
        <w:br/>
      </w:r>
      <w:r w:rsidRPr="008368A6">
        <w:rPr>
          <w:rFonts w:ascii="Courier New" w:eastAsia="Times New Roman" w:hAnsi="Courier New" w:cs="Courier New"/>
          <w:color w:val="000000"/>
          <w:sz w:val="20"/>
          <w:szCs w:val="20"/>
          <w:shd w:val="clear" w:color="auto" w:fill="EFEFEF"/>
          <w:lang w:val="en-US" w:eastAsia="de-DE"/>
        </w:rPr>
        <w:t>&lt;/</w:t>
      </w:r>
      <w:r w:rsidRPr="008368A6">
        <w:rPr>
          <w:rFonts w:ascii="Courier New" w:eastAsia="Times New Roman" w:hAnsi="Courier New" w:cs="Courier New"/>
          <w:b/>
          <w:bCs/>
          <w:color w:val="000080"/>
          <w:sz w:val="20"/>
          <w:szCs w:val="20"/>
          <w:shd w:val="clear" w:color="auto" w:fill="EFEFEF"/>
          <w:lang w:val="en-US" w:eastAsia="de-DE"/>
        </w:rPr>
        <w:t>script</w:t>
      </w:r>
      <w:r w:rsidRPr="008368A6">
        <w:rPr>
          <w:rFonts w:ascii="Courier New" w:eastAsia="Times New Roman" w:hAnsi="Courier New" w:cs="Courier New"/>
          <w:color w:val="000000"/>
          <w:sz w:val="20"/>
          <w:szCs w:val="20"/>
          <w:shd w:val="clear" w:color="auto" w:fill="EFEFEF"/>
          <w:lang w:val="en-US" w:eastAsia="de-DE"/>
        </w:rPr>
        <w:t>&gt;&lt;</w:t>
      </w:r>
      <w:r w:rsidRPr="008368A6">
        <w:rPr>
          <w:rFonts w:ascii="Courier New" w:eastAsia="Times New Roman" w:hAnsi="Courier New" w:cs="Courier New"/>
          <w:b/>
          <w:bCs/>
          <w:color w:val="000080"/>
          <w:sz w:val="20"/>
          <w:szCs w:val="20"/>
          <w:shd w:val="clear" w:color="auto" w:fill="EFEFEF"/>
          <w:lang w:val="en-US" w:eastAsia="de-DE"/>
        </w:rPr>
        <w:t xml:space="preserve">input </w:t>
      </w:r>
      <w:r w:rsidRPr="008368A6">
        <w:rPr>
          <w:rFonts w:ascii="Courier New" w:eastAsia="Times New Roman" w:hAnsi="Courier New" w:cs="Courier New"/>
          <w:b/>
          <w:bCs/>
          <w:color w:val="0000FF"/>
          <w:sz w:val="20"/>
          <w:szCs w:val="20"/>
          <w:shd w:val="clear" w:color="auto" w:fill="EFEFEF"/>
          <w:lang w:val="en-US" w:eastAsia="de-DE"/>
        </w:rPr>
        <w:t>type</w:t>
      </w:r>
      <w:r w:rsidRPr="008368A6">
        <w:rPr>
          <w:rFonts w:ascii="Courier New" w:eastAsia="Times New Roman" w:hAnsi="Courier New" w:cs="Courier New"/>
          <w:b/>
          <w:bCs/>
          <w:color w:val="008000"/>
          <w:sz w:val="20"/>
          <w:szCs w:val="20"/>
          <w:shd w:val="clear" w:color="auto" w:fill="EFEFEF"/>
          <w:lang w:val="en-US" w:eastAsia="de-DE"/>
        </w:rPr>
        <w:t xml:space="preserve">="hidden" </w:t>
      </w:r>
      <w:r w:rsidRPr="008368A6">
        <w:rPr>
          <w:rFonts w:ascii="Courier New" w:eastAsia="Times New Roman" w:hAnsi="Courier New" w:cs="Courier New"/>
          <w:b/>
          <w:bCs/>
          <w:color w:val="0000FF"/>
          <w:sz w:val="20"/>
          <w:szCs w:val="20"/>
          <w:shd w:val="clear" w:color="auto" w:fill="EFEFEF"/>
          <w:lang w:val="en-US" w:eastAsia="de-DE"/>
        </w:rPr>
        <w:t>value</w:t>
      </w:r>
      <w:r w:rsidRPr="008368A6">
        <w:rPr>
          <w:rFonts w:ascii="Courier New" w:eastAsia="Times New Roman" w:hAnsi="Courier New" w:cs="Courier New"/>
          <w:b/>
          <w:bCs/>
          <w:color w:val="008000"/>
          <w:sz w:val="20"/>
          <w:szCs w:val="20"/>
          <w:shd w:val="clear" w:color="auto" w:fill="EFEFEF"/>
          <w:lang w:val="en-US" w:eastAsia="de-DE"/>
        </w:rPr>
        <w:t>="</w:t>
      </w:r>
    </w:p>
    <w:p w:rsidR="00310842" w:rsidRDefault="00310842" w:rsidP="00B375ED">
      <w:pPr>
        <w:rPr>
          <w:lang w:val="en-US" w:eastAsia="de-DE"/>
        </w:rPr>
      </w:pPr>
      <w:r>
        <w:rPr>
          <w:lang w:val="en-US" w:eastAsia="de-DE"/>
        </w:rPr>
        <w:br/>
        <w:t xml:space="preserve">Instead of adding a custom handler to the </w:t>
      </w:r>
      <w:proofErr w:type="spellStart"/>
      <w:proofErr w:type="gramStart"/>
      <w:r>
        <w:rPr>
          <w:lang w:val="en-US" w:eastAsia="de-DE"/>
        </w:rPr>
        <w:t>onSubmit</w:t>
      </w:r>
      <w:proofErr w:type="spellEnd"/>
      <w:r>
        <w:rPr>
          <w:lang w:val="en-US" w:eastAsia="de-DE"/>
        </w:rPr>
        <w:t>(</w:t>
      </w:r>
      <w:proofErr w:type="gramEnd"/>
      <w:r>
        <w:rPr>
          <w:lang w:val="en-US" w:eastAsia="de-DE"/>
        </w:rPr>
        <w:t>) function of the login form, this script simply replaces the login form’s action with an attacker-controlled domain. This leads to the login information being leaked to that domain when the submit button is pressed</w:t>
      </w:r>
      <w:r w:rsidR="00125CB4">
        <w:rPr>
          <w:lang w:val="en-US" w:eastAsia="de-DE"/>
        </w:rPr>
        <w:t>.</w:t>
      </w:r>
    </w:p>
    <w:p w:rsidR="00834566" w:rsidRDefault="00834566" w:rsidP="00B375ED">
      <w:pPr>
        <w:rPr>
          <w:lang w:val="en-US" w:eastAsia="de-DE"/>
        </w:rPr>
      </w:pPr>
    </w:p>
    <w:p w:rsidR="00834566" w:rsidRDefault="00834566" w:rsidP="00B375ED">
      <w:pPr>
        <w:rPr>
          <w:lang w:val="en-US" w:eastAsia="de-DE"/>
        </w:rPr>
      </w:pPr>
      <w:r>
        <w:rPr>
          <w:lang w:val="en-US" w:eastAsia="de-DE"/>
        </w:rPr>
        <w:t>The final line in the JavaScript code removes the rather suspicious-looking URL used for the attack from the browser search bar</w:t>
      </w:r>
      <w:r w:rsidR="00934B1D">
        <w:rPr>
          <w:lang w:val="en-US" w:eastAsia="de-DE"/>
        </w:rPr>
        <w:t xml:space="preserve">, to remove any visual indications that the site has been manipulated by an attacker. </w:t>
      </w:r>
    </w:p>
    <w:p w:rsidR="002D2ACB" w:rsidRDefault="00970D72" w:rsidP="004E627C">
      <w:pPr>
        <w:pStyle w:val="berschrift2"/>
        <w:spacing w:before="0" w:after="160"/>
        <w:rPr>
          <w:lang w:val="en-US"/>
        </w:rPr>
      </w:pPr>
      <w:bookmarkStart w:id="0" w:name="_GoBack"/>
      <w:bookmarkEnd w:id="0"/>
      <w:r>
        <w:rPr>
          <w:lang w:val="en-US"/>
        </w:rPr>
        <w:br/>
      </w:r>
      <w:r w:rsidR="00AB7E09">
        <w:rPr>
          <w:lang w:val="en-US"/>
        </w:rPr>
        <w:t>Problem 4</w:t>
      </w:r>
    </w:p>
    <w:p w:rsidR="004E627C" w:rsidRDefault="004E627C" w:rsidP="004E627C">
      <w:pPr>
        <w:rPr>
          <w:lang w:val="en-US"/>
        </w:rPr>
      </w:pPr>
      <w:r>
        <w:rPr>
          <w:lang w:val="en-US"/>
        </w:rPr>
        <w:t>When the following string is entered as a search term, all usernames and passwords are dumped from the database as the search result:</w:t>
      </w:r>
    </w:p>
    <w:p w:rsidR="004E627C" w:rsidRPr="004E627C" w:rsidRDefault="004E627C" w:rsidP="004E627C">
      <w:pPr>
        <w:pStyle w:val="HTMLVorformatiert"/>
        <w:shd w:val="clear" w:color="auto" w:fill="FFFFFF"/>
        <w:rPr>
          <w:color w:val="000000"/>
          <w:lang w:val="en-US"/>
        </w:rPr>
      </w:pPr>
      <w:r w:rsidRPr="004E627C">
        <w:rPr>
          <w:b/>
          <w:bCs/>
          <w:color w:val="008000"/>
          <w:lang w:val="en-US"/>
        </w:rPr>
        <w:t>'</w:t>
      </w:r>
      <w:r w:rsidRPr="004E627C">
        <w:rPr>
          <w:b/>
          <w:bCs/>
          <w:color w:val="008000"/>
          <w:lang w:val="en-US"/>
        </w:rPr>
        <w:br/>
      </w:r>
      <w:r w:rsidRPr="004E627C">
        <w:rPr>
          <w:b/>
          <w:bCs/>
          <w:color w:val="000080"/>
          <w:lang w:val="en-US"/>
        </w:rPr>
        <w:t>UNION ALL</w:t>
      </w:r>
      <w:r w:rsidRPr="004E627C">
        <w:rPr>
          <w:b/>
          <w:bCs/>
          <w:color w:val="000080"/>
          <w:lang w:val="en-US"/>
        </w:rPr>
        <w:br/>
        <w:t xml:space="preserve">SELECT </w:t>
      </w:r>
      <w:r w:rsidRPr="004E627C">
        <w:rPr>
          <w:b/>
          <w:bCs/>
          <w:color w:val="660E7A"/>
          <w:lang w:val="en-US"/>
        </w:rPr>
        <w:t>nick</w:t>
      </w:r>
      <w:r w:rsidRPr="004E627C">
        <w:rPr>
          <w:color w:val="000000"/>
          <w:lang w:val="en-US"/>
        </w:rPr>
        <w:t xml:space="preserve">, </w:t>
      </w:r>
      <w:proofErr w:type="spellStart"/>
      <w:r w:rsidRPr="004E627C">
        <w:rPr>
          <w:b/>
          <w:bCs/>
          <w:color w:val="660E7A"/>
          <w:lang w:val="en-US"/>
        </w:rPr>
        <w:t>password_plaintext</w:t>
      </w:r>
      <w:proofErr w:type="spellEnd"/>
      <w:r w:rsidRPr="004E627C">
        <w:rPr>
          <w:b/>
          <w:bCs/>
          <w:color w:val="660E7A"/>
          <w:lang w:val="en-US"/>
        </w:rPr>
        <w:t xml:space="preserve"> </w:t>
      </w:r>
      <w:r w:rsidRPr="004E627C">
        <w:rPr>
          <w:b/>
          <w:bCs/>
          <w:color w:val="000080"/>
          <w:lang w:val="en-US"/>
        </w:rPr>
        <w:t xml:space="preserve">FROM </w:t>
      </w:r>
      <w:r w:rsidRPr="004E627C">
        <w:rPr>
          <w:color w:val="000000"/>
          <w:lang w:val="en-US"/>
        </w:rPr>
        <w:t>community_users</w:t>
      </w:r>
      <w:proofErr w:type="gramStart"/>
      <w:r w:rsidRPr="004E627C">
        <w:rPr>
          <w:color w:val="000000"/>
          <w:lang w:val="en-US"/>
        </w:rPr>
        <w:t>3;</w:t>
      </w:r>
      <w:r w:rsidRPr="004E627C">
        <w:rPr>
          <w:i/>
          <w:iCs/>
          <w:color w:val="808080"/>
          <w:lang w:val="en-US"/>
        </w:rPr>
        <w:t>-</w:t>
      </w:r>
      <w:proofErr w:type="gramEnd"/>
      <w:r w:rsidRPr="004E627C">
        <w:rPr>
          <w:i/>
          <w:iCs/>
          <w:color w:val="808080"/>
          <w:lang w:val="en-US"/>
        </w:rPr>
        <w:t>-</w:t>
      </w:r>
    </w:p>
    <w:p w:rsidR="004E627C" w:rsidRDefault="00265DD9" w:rsidP="004E627C">
      <w:pPr>
        <w:rPr>
          <w:lang w:val="en-US"/>
        </w:rPr>
      </w:pPr>
      <w:r>
        <w:rPr>
          <w:lang w:val="en-US"/>
        </w:rPr>
        <w:br/>
      </w:r>
      <w:r w:rsidR="004E627C">
        <w:rPr>
          <w:lang w:val="en-US"/>
        </w:rPr>
        <w:t xml:space="preserve">The leading apostrophe closes the argument for the LIKE statement, </w:t>
      </w:r>
      <w:r w:rsidR="00B71F7B">
        <w:rPr>
          <w:lang w:val="en-US"/>
        </w:rPr>
        <w:t>leading to no results being</w:t>
      </w:r>
      <w:r w:rsidR="006F2FEC">
        <w:rPr>
          <w:lang w:val="en-US"/>
        </w:rPr>
        <w:t xml:space="preserve"> returned for the first statement. Then, a UNION with a second, attacker-controlled, statement is performed, which selects all usernames and passwords from the database. </w:t>
      </w:r>
    </w:p>
    <w:p w:rsidR="006F2FEC" w:rsidRDefault="009E4A58" w:rsidP="004E627C">
      <w:pPr>
        <w:rPr>
          <w:lang w:val="en-US"/>
        </w:rPr>
      </w:pPr>
      <w:r>
        <w:rPr>
          <w:lang w:val="en-US"/>
        </w:rPr>
        <w:t xml:space="preserve">As seen on the screenshot, the result set </w:t>
      </w:r>
      <w:r w:rsidR="006A077D">
        <w:rPr>
          <w:lang w:val="en-US"/>
        </w:rPr>
        <w:t xml:space="preserve">of that query </w:t>
      </w:r>
      <w:r>
        <w:rPr>
          <w:lang w:val="en-US"/>
        </w:rPr>
        <w:t>contains all username-password tuples:</w:t>
      </w:r>
    </w:p>
    <w:p w:rsidR="009E4A58" w:rsidRPr="004E627C" w:rsidRDefault="009E4A58" w:rsidP="004E627C">
      <w:pPr>
        <w:rPr>
          <w:lang w:val="en-US"/>
        </w:rPr>
      </w:pPr>
      <w:r>
        <w:rPr>
          <w:noProof/>
          <w:lang w:val="en-US"/>
        </w:rPr>
        <w:lastRenderedPageBreak/>
        <w:drawing>
          <wp:inline distT="0" distB="0" distL="0" distR="0">
            <wp:extent cx="3697357" cy="3414306"/>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_injection.png"/>
                    <pic:cNvPicPr/>
                  </pic:nvPicPr>
                  <pic:blipFill>
                    <a:blip r:embed="rId10">
                      <a:extLst>
                        <a:ext uri="{28A0092B-C50C-407E-A947-70E740481C1C}">
                          <a14:useLocalDpi xmlns:a14="http://schemas.microsoft.com/office/drawing/2010/main" val="0"/>
                        </a:ext>
                      </a:extLst>
                    </a:blip>
                    <a:stretch>
                      <a:fillRect/>
                    </a:stretch>
                  </pic:blipFill>
                  <pic:spPr>
                    <a:xfrm>
                      <a:off x="0" y="0"/>
                      <a:ext cx="3711549" cy="3427411"/>
                    </a:xfrm>
                    <a:prstGeom prst="rect">
                      <a:avLst/>
                    </a:prstGeom>
                  </pic:spPr>
                </pic:pic>
              </a:graphicData>
            </a:graphic>
          </wp:inline>
        </w:drawing>
      </w:r>
    </w:p>
    <w:sectPr w:rsidR="009E4A58" w:rsidRPr="004E627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E09" w:rsidRDefault="00AB7E09">
      <w:pPr>
        <w:spacing w:after="0" w:line="240" w:lineRule="auto"/>
      </w:pPr>
      <w:r>
        <w:separator/>
      </w:r>
    </w:p>
  </w:endnote>
  <w:endnote w:type="continuationSeparator" w:id="0">
    <w:p w:rsidR="00AB7E09" w:rsidRDefault="00AB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Segoe UI"/>
    <w:panose1 w:val="00000000000000000000"/>
    <w:charset w:val="00"/>
    <w:family w:val="roman"/>
    <w:notTrueType/>
    <w:pitch w:val="default"/>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848" w:rsidRDefault="004E58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035363"/>
      <w:docPartObj>
        <w:docPartGallery w:val="Page Numbers (Bottom of Page)"/>
        <w:docPartUnique/>
      </w:docPartObj>
    </w:sdtPr>
    <w:sdtEndPr/>
    <w:sdtContent>
      <w:p w:rsidR="00677AAB" w:rsidRDefault="00AB7E09">
        <w:pPr>
          <w:pStyle w:val="Fuzeile"/>
          <w:jc w:val="right"/>
        </w:pPr>
        <w:r>
          <w:fldChar w:fldCharType="begin"/>
        </w:r>
        <w:r>
          <w:instrText>PAGE</w:instrText>
        </w:r>
        <w:r>
          <w:fldChar w:fldCharType="separate"/>
        </w:r>
        <w:r>
          <w:t>2</w:t>
        </w:r>
        <w:r>
          <w:fldChar w:fldCharType="end"/>
        </w:r>
      </w:p>
    </w:sdtContent>
  </w:sdt>
  <w:p w:rsidR="00677AAB" w:rsidRDefault="00677AA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848" w:rsidRDefault="004E58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E09" w:rsidRDefault="00AB7E09">
      <w:pPr>
        <w:spacing w:after="0" w:line="240" w:lineRule="auto"/>
      </w:pPr>
      <w:r>
        <w:separator/>
      </w:r>
    </w:p>
  </w:footnote>
  <w:footnote w:type="continuationSeparator" w:id="0">
    <w:p w:rsidR="00AB7E09" w:rsidRDefault="00AB7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848" w:rsidRDefault="004E58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AAB" w:rsidRPr="00CD0DF6" w:rsidRDefault="00AB7E09">
    <w:pPr>
      <w:pStyle w:val="Kopfzeile"/>
      <w:rPr>
        <w:lang w:val="en-US"/>
      </w:rPr>
    </w:pPr>
    <w:r>
      <w:rPr>
        <w:lang w:val="en-US"/>
      </w:rPr>
      <w:t>System and Web Security HW</w:t>
    </w:r>
    <w:r w:rsidRPr="00CD0DF6">
      <w:rPr>
        <w:lang w:val="en-US"/>
      </w:rPr>
      <w:tab/>
      <w:t>1</w:t>
    </w:r>
    <w:r w:rsidR="004E5848">
      <w:rPr>
        <w:lang w:val="en-US"/>
      </w:rPr>
      <w:t>7</w:t>
    </w:r>
    <w:r>
      <w:rPr>
        <w:lang w:val="en-US"/>
      </w:rPr>
      <w:t>.06.2019</w:t>
    </w:r>
    <w:r w:rsidRPr="00CD0DF6">
      <w:rPr>
        <w:lang w:val="en-US"/>
      </w:rPr>
      <w:tab/>
    </w:r>
    <w:r>
      <w:rPr>
        <w:lang w:val="en-US"/>
      </w:rPr>
      <w:t>Yvonne Huber, 33935</w:t>
    </w:r>
    <w:r>
      <w:rPr>
        <w:lang w:val="en-US"/>
      </w:rPr>
      <w:t>07</w:t>
    </w:r>
    <w:r>
      <w:rPr>
        <w:lang w:val="en-US"/>
      </w:rPr>
      <w:br/>
    </w:r>
    <w:r>
      <w:rPr>
        <w:lang w:val="en-US"/>
      </w:rPr>
      <w:tab/>
    </w:r>
    <w:r>
      <w:rPr>
        <w:lang w:val="en-US"/>
      </w:rPr>
      <w:tab/>
      <w:t>Dominik Huber, 3435407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848" w:rsidRDefault="004E58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0556"/>
    <w:multiLevelType w:val="hybridMultilevel"/>
    <w:tmpl w:val="5028A2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1AF3355"/>
    <w:multiLevelType w:val="hybridMultilevel"/>
    <w:tmpl w:val="952E7D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C37CE8"/>
    <w:multiLevelType w:val="hybridMultilevel"/>
    <w:tmpl w:val="5D3E9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AAB"/>
    <w:rsid w:val="00125CB4"/>
    <w:rsid w:val="00265DD9"/>
    <w:rsid w:val="002D2ACB"/>
    <w:rsid w:val="002F2ADF"/>
    <w:rsid w:val="00310842"/>
    <w:rsid w:val="003525B8"/>
    <w:rsid w:val="00425B36"/>
    <w:rsid w:val="004B2F37"/>
    <w:rsid w:val="004E5848"/>
    <w:rsid w:val="004E627C"/>
    <w:rsid w:val="00677AAB"/>
    <w:rsid w:val="006A077D"/>
    <w:rsid w:val="006A4A8F"/>
    <w:rsid w:val="006D791F"/>
    <w:rsid w:val="006F2FEC"/>
    <w:rsid w:val="00725FA8"/>
    <w:rsid w:val="007C2467"/>
    <w:rsid w:val="00834566"/>
    <w:rsid w:val="008368A6"/>
    <w:rsid w:val="008F7F15"/>
    <w:rsid w:val="00907C3E"/>
    <w:rsid w:val="00913F01"/>
    <w:rsid w:val="00934B1D"/>
    <w:rsid w:val="00970D72"/>
    <w:rsid w:val="009E4A58"/>
    <w:rsid w:val="00A265A2"/>
    <w:rsid w:val="00AB7E09"/>
    <w:rsid w:val="00B164F5"/>
    <w:rsid w:val="00B375ED"/>
    <w:rsid w:val="00B71F7B"/>
    <w:rsid w:val="00CD0DF6"/>
    <w:rsid w:val="00D26E16"/>
    <w:rsid w:val="00D47BB0"/>
    <w:rsid w:val="00D77298"/>
    <w:rsid w:val="00E076C8"/>
    <w:rsid w:val="00F46033"/>
    <w:rsid w:val="00FE002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51BF"/>
  <w15:docId w15:val="{42B7329A-9C8D-4DBA-ABB5-DD155B7D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rPr>
  </w:style>
  <w:style w:type="paragraph" w:styleId="berschrift1">
    <w:name w:val="heading 1"/>
    <w:basedOn w:val="Standard"/>
    <w:next w:val="Standard"/>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F7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70D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Pr>
      <w:rFonts w:asciiTheme="majorHAnsi" w:eastAsiaTheme="majorEastAsia" w:hAnsiTheme="majorHAnsi" w:cstheme="majorBidi"/>
      <w:color w:val="2F5496" w:themeColor="accent1" w:themeShade="BF"/>
      <w:sz w:val="26"/>
      <w:szCs w:val="26"/>
    </w:rPr>
  </w:style>
  <w:style w:type="character" w:customStyle="1" w:styleId="KopfzeileZchn">
    <w:name w:val="Kopfzeile Zchn"/>
    <w:basedOn w:val="Absatz-Standardschriftart"/>
    <w:link w:val="Kopfzeile"/>
    <w:uiPriority w:val="99"/>
    <w:qFormat/>
    <w:rsid w:val="00EC5E60"/>
  </w:style>
  <w:style w:type="character" w:customStyle="1" w:styleId="FuzeileZchn">
    <w:name w:val="Fußzeile Zchn"/>
    <w:basedOn w:val="Absatz-Standardschriftart"/>
    <w:link w:val="Fuzeile"/>
    <w:uiPriority w:val="99"/>
    <w:qFormat/>
    <w:rsid w:val="00EC5E60"/>
  </w:style>
  <w:style w:type="character" w:customStyle="1" w:styleId="FunotentextZchn">
    <w:name w:val="Fußnotentext Zchn"/>
    <w:basedOn w:val="Absatz-Standardschriftart"/>
    <w:link w:val="Funotentext"/>
    <w:uiPriority w:val="99"/>
    <w:semiHidden/>
    <w:qFormat/>
    <w:rsid w:val="003B6B13"/>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3B6B13"/>
    <w:rPr>
      <w:vertAlign w:val="superscript"/>
    </w:rPr>
  </w:style>
  <w:style w:type="character" w:customStyle="1" w:styleId="Internetverknpfung">
    <w:name w:val="Internetverknüpfung"/>
    <w:basedOn w:val="Absatz-Standardschriftart"/>
    <w:uiPriority w:val="99"/>
    <w:semiHidden/>
    <w:unhideWhenUsed/>
    <w:rsid w:val="00F82E4F"/>
    <w:rPr>
      <w:color w:val="0000FF"/>
      <w:u w:val="single"/>
    </w:rPr>
  </w:style>
  <w:style w:type="paragraph" w:customStyle="1" w:styleId="berschrift">
    <w:name w:val="Überschrift"/>
    <w:basedOn w:val="Standard"/>
    <w:next w:val="Textkrper"/>
    <w:qFormat/>
    <w:pPr>
      <w:keepNext/>
      <w:spacing w:before="240" w:after="120"/>
    </w:pPr>
    <w:rPr>
      <w:rFonts w:ascii="Liberation Sans" w:eastAsia="Tahoma"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next w:val="Standard"/>
    <w:uiPriority w:val="35"/>
    <w:unhideWhenUsed/>
    <w:qFormat/>
    <w:rsid w:val="00D23898"/>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Droid Sans Devanagari"/>
    </w:rPr>
  </w:style>
  <w:style w:type="paragraph" w:styleId="Kopfzeile">
    <w:name w:val="header"/>
    <w:basedOn w:val="Standard"/>
    <w:link w:val="KopfzeileZchn"/>
    <w:uiPriority w:val="99"/>
    <w:unhideWhenUsed/>
    <w:rsid w:val="00EC5E60"/>
    <w:pPr>
      <w:tabs>
        <w:tab w:val="center" w:pos="4513"/>
        <w:tab w:val="right" w:pos="9026"/>
      </w:tabs>
      <w:spacing w:after="0" w:line="240" w:lineRule="auto"/>
    </w:pPr>
  </w:style>
  <w:style w:type="paragraph" w:styleId="Fuzeile">
    <w:name w:val="footer"/>
    <w:basedOn w:val="Standard"/>
    <w:link w:val="FuzeileZchn"/>
    <w:uiPriority w:val="99"/>
    <w:unhideWhenUsed/>
    <w:rsid w:val="00EC5E60"/>
    <w:pPr>
      <w:tabs>
        <w:tab w:val="center" w:pos="4513"/>
        <w:tab w:val="right" w:pos="9026"/>
      </w:tabs>
      <w:spacing w:after="0" w:line="240" w:lineRule="auto"/>
    </w:pPr>
  </w:style>
  <w:style w:type="paragraph" w:styleId="Funotentext">
    <w:name w:val="footnote text"/>
    <w:basedOn w:val="Standard"/>
    <w:link w:val="FunotentextZchn"/>
    <w:uiPriority w:val="99"/>
    <w:semiHidden/>
    <w:unhideWhenUsed/>
    <w:rsid w:val="003B6B13"/>
    <w:pPr>
      <w:spacing w:after="0" w:line="240" w:lineRule="auto"/>
    </w:pPr>
    <w:rPr>
      <w:sz w:val="20"/>
      <w:szCs w:val="20"/>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VorformatierterText">
    <w:name w:val="Vorformatierter Text"/>
    <w:basedOn w:val="Standard"/>
    <w:qFormat/>
    <w:pPr>
      <w:spacing w:after="0"/>
    </w:pPr>
    <w:rPr>
      <w:rFonts w:ascii="Liberation Mono" w:eastAsia="Liberation Mono" w:hAnsi="Liberation Mono" w:cs="Liberation Mono"/>
      <w:sz w:val="20"/>
      <w:szCs w:val="20"/>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Vorformatiert">
    <w:name w:val="HTML Preformatted"/>
    <w:basedOn w:val="Standard"/>
    <w:link w:val="HTMLVorformatiertZchn"/>
    <w:uiPriority w:val="99"/>
    <w:semiHidden/>
    <w:unhideWhenUsed/>
    <w:rsid w:val="0083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368A6"/>
    <w:rPr>
      <w:rFonts w:ascii="Courier New" w:eastAsia="Times New Roman" w:hAnsi="Courier New" w:cs="Courier New"/>
      <w:szCs w:val="20"/>
      <w:lang w:eastAsia="de-DE"/>
    </w:rPr>
  </w:style>
  <w:style w:type="paragraph" w:styleId="Listenabsatz">
    <w:name w:val="List Paragraph"/>
    <w:basedOn w:val="Standard"/>
    <w:uiPriority w:val="34"/>
    <w:qFormat/>
    <w:rsid w:val="008F7F15"/>
    <w:pPr>
      <w:ind w:left="720"/>
      <w:contextualSpacing/>
    </w:pPr>
  </w:style>
  <w:style w:type="character" w:customStyle="1" w:styleId="berschrift3Zchn">
    <w:name w:val="Überschrift 3 Zchn"/>
    <w:basedOn w:val="Absatz-Standardschriftart"/>
    <w:link w:val="berschrift3"/>
    <w:uiPriority w:val="9"/>
    <w:rsid w:val="008F7F1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70D72"/>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1836">
      <w:bodyDiv w:val="1"/>
      <w:marLeft w:val="0"/>
      <w:marRight w:val="0"/>
      <w:marTop w:val="0"/>
      <w:marBottom w:val="0"/>
      <w:divBdr>
        <w:top w:val="none" w:sz="0" w:space="0" w:color="auto"/>
        <w:left w:val="none" w:sz="0" w:space="0" w:color="auto"/>
        <w:bottom w:val="none" w:sz="0" w:space="0" w:color="auto"/>
        <w:right w:val="none" w:sz="0" w:space="0" w:color="auto"/>
      </w:divBdr>
    </w:div>
    <w:div w:id="485518065">
      <w:bodyDiv w:val="1"/>
      <w:marLeft w:val="0"/>
      <w:marRight w:val="0"/>
      <w:marTop w:val="0"/>
      <w:marBottom w:val="0"/>
      <w:divBdr>
        <w:top w:val="none" w:sz="0" w:space="0" w:color="auto"/>
        <w:left w:val="none" w:sz="0" w:space="0" w:color="auto"/>
        <w:bottom w:val="none" w:sz="0" w:space="0" w:color="auto"/>
        <w:right w:val="none" w:sz="0" w:space="0" w:color="auto"/>
      </w:divBdr>
      <w:divsChild>
        <w:div w:id="1212885543">
          <w:marLeft w:val="0"/>
          <w:marRight w:val="0"/>
          <w:marTop w:val="0"/>
          <w:marBottom w:val="0"/>
          <w:divBdr>
            <w:top w:val="none" w:sz="0" w:space="0" w:color="auto"/>
            <w:left w:val="none" w:sz="0" w:space="0" w:color="auto"/>
            <w:bottom w:val="none" w:sz="0" w:space="0" w:color="auto"/>
            <w:right w:val="none" w:sz="0" w:space="0" w:color="auto"/>
          </w:divBdr>
        </w:div>
      </w:divsChild>
    </w:div>
    <w:div w:id="644117177">
      <w:bodyDiv w:val="1"/>
      <w:marLeft w:val="0"/>
      <w:marRight w:val="0"/>
      <w:marTop w:val="0"/>
      <w:marBottom w:val="0"/>
      <w:divBdr>
        <w:top w:val="none" w:sz="0" w:space="0" w:color="auto"/>
        <w:left w:val="none" w:sz="0" w:space="0" w:color="auto"/>
        <w:bottom w:val="none" w:sz="0" w:space="0" w:color="auto"/>
        <w:right w:val="none" w:sz="0" w:space="0" w:color="auto"/>
      </w:divBdr>
    </w:div>
    <w:div w:id="1383216694">
      <w:bodyDiv w:val="1"/>
      <w:marLeft w:val="0"/>
      <w:marRight w:val="0"/>
      <w:marTop w:val="0"/>
      <w:marBottom w:val="0"/>
      <w:divBdr>
        <w:top w:val="none" w:sz="0" w:space="0" w:color="auto"/>
        <w:left w:val="none" w:sz="0" w:space="0" w:color="auto"/>
        <w:bottom w:val="none" w:sz="0" w:space="0" w:color="auto"/>
        <w:right w:val="none" w:sz="0" w:space="0" w:color="auto"/>
      </w:divBdr>
      <w:divsChild>
        <w:div w:id="958218363">
          <w:marLeft w:val="0"/>
          <w:marRight w:val="0"/>
          <w:marTop w:val="0"/>
          <w:marBottom w:val="0"/>
          <w:divBdr>
            <w:top w:val="none" w:sz="0" w:space="0" w:color="auto"/>
            <w:left w:val="none" w:sz="0" w:space="0" w:color="auto"/>
            <w:bottom w:val="none" w:sz="0" w:space="0" w:color="auto"/>
            <w:right w:val="none" w:sz="0" w:space="0" w:color="auto"/>
          </w:divBdr>
        </w:div>
      </w:divsChild>
    </w:div>
    <w:div w:id="180342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940A-EB27-4AD3-8405-766E0C54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2709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Huber</dc:creator>
  <dc:description/>
  <cp:lastModifiedBy>Dominik Huber</cp:lastModifiedBy>
  <cp:revision>120</cp:revision>
  <cp:lastPrinted>2019-05-20T18:19:00Z</cp:lastPrinted>
  <dcterms:created xsi:type="dcterms:W3CDTF">2019-05-05T05:00:00Z</dcterms:created>
  <dcterms:modified xsi:type="dcterms:W3CDTF">2019-06-17T09:24:00Z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