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/word/document.xml" /><Relationship Id="rId2" Type="http://schemas.openxmlformats.org/officeDocument/2006/relationships/custom-properties" Target="/docProps/custom.xml" /><Relationship Id="rId3" Type="http://schemas.openxmlformats.org/officeDocument/2006/relationships/extended-properties" Target="/docProps/app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2">
      <w:pPr>
        <w:spacing w:line="336"/>
      </w:pPr>
      <w:r>
        <w:rPr>
          <w:rFonts w:ascii="-apple-system" w:hAnsi="-apple-system" w:cs="-apple-system" w:eastAsia="-apple-system"/>
        </w:rPr>
        <w:t>Welcome to TinyMCE!</w:t>
      </w:r>
    </w:p>
    <w:sectPr>
      <w:footerReference r:id="rId1" w:type="default"/>
      <w:pgSz w:w="12240" w:h="15840" w:orient="portrait"/>
      <w:pgMar w:top="1440" w:bottom="1440" w:left="1440" w:right="1440"/>
    </w:sectPr>
  </w:body>
</w:document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p w14:paraId="00000001">
    <w:pPr>
      <w:spacing w:before="200" w:after="200"/>
      <w:jc w:val="center"/>
    </w:pPr>
    <w:r>
      <w:rPr>
        <w:rFonts w:ascii="Arial" w:hAnsi="Arial" w:cs="Arial" w:eastAsia="Arial"/>
        <w:color w:val="545454"/>
        <w:sz w:val="20"/>
      </w:rPr>
      <w:t xml:space="preserve">For evaluation purposes only. Created with TinyMCE </w:t>
    </w:r>
    <w:hyperlink r:id="rId1">
      <w:r>
        <w:rPr>
          <w:rStyle w:val="Hyperlink"/>
          <w:rFonts w:ascii="Arial" w:hAnsi="Arial" w:cs="Arial" w:eastAsia="Arial"/>
          <w:color w:val="545454"/>
          <w:sz w:val="20"/>
          <w:u w:val="single" w:color="545454"/>
        </w:rPr>
        <w:t>Export to Word</w:t>
      </w:r>
    </w:hyperlink>
    <w:r>
      <w:rPr>
        <w:rFonts w:ascii="Arial" w:hAnsi="Arial" w:cs="Arial" w:eastAsia="Arial"/>
        <w:color w:val="545454"/>
        <w:sz w:val="20"/>
      </w:rPr>
      <w:t xml:space="preserve"> plugin.</w:t>
    </w:r>
  </w:p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</w:rPr>
    </w:rPrDefault>
    <w:pPrDefault>
      <w:pPr>
        <w:spacing w:line="288" w:before="240" w:after="240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before="322" w:after="322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99" w:after="299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1" w:after="281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ind w:left="600" w:right="600"/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before="195" w:after="19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z w:val="20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/word/footer2.xml" /><Relationship Id="rId2" Type="http://schemas.openxmlformats.org/officeDocument/2006/relationships/styles" Target="/word/styles.xml" /><Relationship Id="rId3" Type="http://schemas.openxmlformats.org/officeDocument/2006/relationships/settings" Target="/word/settings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tiny.cloud/docs/tinymce/latest/exportword/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