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EA12F" w14:textId="77777777" w:rsidR="001070D2" w:rsidRPr="000A6635" w:rsidRDefault="001070D2" w:rsidP="001070D2">
      <w:pPr>
        <w:jc w:val="center"/>
        <w:rPr>
          <w:rFonts w:ascii="MS Reference Sans Serif" w:hAnsi="MS Reference Sans Serif" w:cs="Arial"/>
          <w:sz w:val="48"/>
          <w:szCs w:val="48"/>
          <w:vertAlign w:val="superscript"/>
        </w:rPr>
      </w:pPr>
    </w:p>
    <w:p w14:paraId="381A6AC1" w14:textId="77777777" w:rsidR="001070D2" w:rsidRPr="000A6635" w:rsidRDefault="001070D2" w:rsidP="001070D2">
      <w:pPr>
        <w:jc w:val="center"/>
        <w:rPr>
          <w:rFonts w:ascii="MS Reference Sans Serif" w:hAnsi="MS Reference Sans Serif" w:cs="Arial"/>
          <w:sz w:val="48"/>
          <w:szCs w:val="48"/>
          <w:vertAlign w:val="superscript"/>
        </w:rPr>
      </w:pPr>
    </w:p>
    <w:p w14:paraId="687E506B" w14:textId="77777777" w:rsidR="001070D2" w:rsidRPr="000A6635" w:rsidRDefault="001070D2" w:rsidP="001070D2">
      <w:pPr>
        <w:jc w:val="center"/>
        <w:rPr>
          <w:rFonts w:ascii="MS Reference Sans Serif" w:hAnsi="MS Reference Sans Serif" w:cs="Arial"/>
          <w:sz w:val="48"/>
          <w:szCs w:val="48"/>
          <w:vertAlign w:val="superscript"/>
        </w:rPr>
      </w:pPr>
    </w:p>
    <w:p w14:paraId="50DFFEB3" w14:textId="77777777" w:rsidR="001070D2" w:rsidRPr="000A6635" w:rsidRDefault="001070D2" w:rsidP="001070D2">
      <w:pPr>
        <w:jc w:val="center"/>
        <w:rPr>
          <w:rFonts w:ascii="MS Reference Sans Serif" w:hAnsi="MS Reference Sans Serif" w:cs="Arial"/>
          <w:sz w:val="48"/>
          <w:szCs w:val="48"/>
          <w:vertAlign w:val="superscript"/>
        </w:rPr>
      </w:pPr>
    </w:p>
    <w:p w14:paraId="3C3AED19" w14:textId="77777777" w:rsidR="001070D2" w:rsidRPr="000A6635" w:rsidRDefault="001070D2" w:rsidP="001070D2">
      <w:pPr>
        <w:jc w:val="center"/>
        <w:rPr>
          <w:rFonts w:ascii="MS Reference Sans Serif" w:hAnsi="MS Reference Sans Serif" w:cs="Arial"/>
          <w:sz w:val="48"/>
          <w:szCs w:val="48"/>
          <w:vertAlign w:val="superscript"/>
        </w:rPr>
      </w:pPr>
    </w:p>
    <w:p w14:paraId="3BA6AA47" w14:textId="77777777" w:rsidR="001070D2" w:rsidRPr="000A6635" w:rsidRDefault="001070D2" w:rsidP="001070D2">
      <w:pPr>
        <w:jc w:val="center"/>
        <w:rPr>
          <w:rFonts w:ascii="MS Reference Sans Serif" w:hAnsi="MS Reference Sans Serif" w:cs="Arial"/>
          <w:sz w:val="48"/>
          <w:szCs w:val="48"/>
          <w:vertAlign w:val="superscript"/>
        </w:rPr>
      </w:pPr>
    </w:p>
    <w:p w14:paraId="03DF499A" w14:textId="77777777" w:rsidR="001070D2" w:rsidRPr="000A6635" w:rsidRDefault="001070D2" w:rsidP="001070D2">
      <w:pPr>
        <w:jc w:val="center"/>
        <w:rPr>
          <w:rFonts w:ascii="MS Reference Sans Serif" w:hAnsi="MS Reference Sans Serif" w:cs="Arial"/>
          <w:sz w:val="48"/>
          <w:szCs w:val="48"/>
          <w:vertAlign w:val="superscript"/>
        </w:rPr>
      </w:pPr>
    </w:p>
    <w:p w14:paraId="28174A53" w14:textId="77777777" w:rsidR="001070D2" w:rsidRPr="000A6635" w:rsidRDefault="001070D2" w:rsidP="001070D2">
      <w:pPr>
        <w:jc w:val="center"/>
        <w:rPr>
          <w:rFonts w:ascii="MS Reference Sans Serif" w:hAnsi="MS Reference Sans Serif" w:cs="Arial"/>
          <w:sz w:val="48"/>
          <w:szCs w:val="48"/>
        </w:rPr>
      </w:pPr>
    </w:p>
    <w:p w14:paraId="208B2088" w14:textId="77777777" w:rsidR="004B5F0C" w:rsidRPr="000A6635" w:rsidRDefault="001070D2" w:rsidP="001070D2">
      <w:pPr>
        <w:jc w:val="center"/>
        <w:rPr>
          <w:rFonts w:ascii="MS Reference Sans Serif" w:hAnsi="MS Reference Sans Serif" w:cs="Arial"/>
          <w:sz w:val="48"/>
          <w:szCs w:val="48"/>
        </w:rPr>
      </w:pPr>
      <w:proofErr w:type="gramStart"/>
      <w:r w:rsidRPr="000A6635">
        <w:rPr>
          <w:rFonts w:ascii="MS Reference Sans Serif" w:hAnsi="MS Reference Sans Serif" w:cs="Arial"/>
          <w:sz w:val="48"/>
          <w:szCs w:val="48"/>
        </w:rPr>
        <w:t>project</w:t>
      </w:r>
      <w:proofErr w:type="gramEnd"/>
      <w:r w:rsidRPr="000A6635">
        <w:rPr>
          <w:rFonts w:ascii="MS Reference Sans Serif" w:hAnsi="MS Reference Sans Serif" w:cs="Arial"/>
          <w:sz w:val="48"/>
          <w:szCs w:val="48"/>
        </w:rPr>
        <w:t xml:space="preserve"> design</w:t>
      </w:r>
    </w:p>
    <w:p w14:paraId="146BB4BC" w14:textId="77777777" w:rsidR="001070D2" w:rsidRPr="000A6635" w:rsidRDefault="001070D2" w:rsidP="001070D2">
      <w:pPr>
        <w:jc w:val="center"/>
        <w:rPr>
          <w:rFonts w:ascii="MS Reference Sans Serif" w:hAnsi="MS Reference Sans Serif" w:cs="Arial"/>
          <w:sz w:val="48"/>
          <w:szCs w:val="48"/>
        </w:rPr>
      </w:pPr>
    </w:p>
    <w:p w14:paraId="03015409" w14:textId="77777777" w:rsidR="001070D2" w:rsidRPr="000A6635" w:rsidRDefault="001070D2" w:rsidP="001070D2">
      <w:pPr>
        <w:jc w:val="center"/>
        <w:rPr>
          <w:rFonts w:ascii="MS Reference Sans Serif" w:hAnsi="MS Reference Sans Serif" w:cs="Arial"/>
          <w:sz w:val="48"/>
          <w:szCs w:val="48"/>
        </w:rPr>
      </w:pPr>
    </w:p>
    <w:p w14:paraId="65019889" w14:textId="77777777" w:rsidR="001070D2" w:rsidRPr="000A6635" w:rsidRDefault="001070D2" w:rsidP="001070D2">
      <w:pPr>
        <w:jc w:val="center"/>
        <w:rPr>
          <w:rFonts w:ascii="MS Reference Sans Serif" w:hAnsi="MS Reference Sans Serif" w:cs="Arial"/>
          <w:sz w:val="48"/>
          <w:szCs w:val="48"/>
        </w:rPr>
      </w:pPr>
    </w:p>
    <w:p w14:paraId="0945B39D" w14:textId="77777777" w:rsidR="001070D2" w:rsidRPr="000A6635" w:rsidRDefault="001070D2" w:rsidP="001070D2">
      <w:pPr>
        <w:jc w:val="center"/>
        <w:rPr>
          <w:rFonts w:ascii="MS Reference Sans Serif" w:hAnsi="MS Reference Sans Serif" w:cs="Arial"/>
          <w:sz w:val="36"/>
          <w:szCs w:val="36"/>
        </w:rPr>
      </w:pPr>
      <w:r w:rsidRPr="000A6635">
        <w:rPr>
          <w:rFonts w:ascii="MS Reference Sans Serif" w:hAnsi="MS Reference Sans Serif" w:cs="Arial"/>
          <w:sz w:val="36"/>
          <w:szCs w:val="36"/>
        </w:rPr>
        <w:t>P3+J3^u! Holdings</w:t>
      </w:r>
    </w:p>
    <w:p w14:paraId="52085178" w14:textId="77777777" w:rsidR="001070D2" w:rsidRPr="000A6635" w:rsidRDefault="001070D2" w:rsidP="001070D2">
      <w:pPr>
        <w:jc w:val="center"/>
        <w:rPr>
          <w:rFonts w:ascii="MS Reference Sans Serif" w:hAnsi="MS Reference Sans Serif" w:cs="Arial"/>
          <w:sz w:val="48"/>
          <w:szCs w:val="48"/>
          <w:vertAlign w:val="superscript"/>
        </w:rPr>
      </w:pPr>
      <w:r w:rsidRPr="000A6635">
        <w:rPr>
          <w:rFonts w:ascii="MS Reference Sans Serif" w:hAnsi="MS Reference Sans Serif" w:cs="Arial"/>
          <w:sz w:val="48"/>
          <w:szCs w:val="48"/>
          <w:vertAlign w:val="superscript"/>
        </w:rPr>
        <w:br w:type="page"/>
      </w:r>
    </w:p>
    <w:sdt>
      <w:sdtPr>
        <w:id w:val="136733030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BB79482" w14:textId="7F8EEA50" w:rsidR="00DA351E" w:rsidRDefault="00DA351E">
          <w:pPr>
            <w:pStyle w:val="TOCHeading"/>
          </w:pPr>
          <w:r>
            <w:t>Table of Contents</w:t>
          </w:r>
        </w:p>
        <w:p w14:paraId="1CC90942" w14:textId="6035807B" w:rsidR="00DA351E" w:rsidRDefault="00DA351E">
          <w:fldSimple w:instr=" TOC \o &quot;1-3&quot; \h \z \u ">
            <w:r>
              <w:rPr>
                <w:b/>
                <w:noProof/>
              </w:rPr>
              <w:t>Word did not find any entries for your table of contents.</w:t>
            </w:r>
            <w:r>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Content>
    </w:sdt>
    <w:p w14:paraId="0700CE72" w14:textId="77777777" w:rsidR="001070D2" w:rsidRPr="000A6635" w:rsidRDefault="001070D2">
      <w:pPr>
        <w:rPr>
          <w:rFonts w:ascii="MS Reference Sans Serif" w:hAnsi="MS Reference Sans Serif" w:cs="Arial"/>
          <w:vertAlign w:val="superscript"/>
        </w:rPr>
      </w:pPr>
      <w:r w:rsidRPr="000A6635">
        <w:rPr>
          <w:rFonts w:ascii="MS Reference Sans Serif" w:hAnsi="MS Reference Sans Serif" w:cs="Arial"/>
          <w:vertAlign w:val="superscript"/>
        </w:rPr>
        <w:br w:type="page"/>
      </w:r>
    </w:p>
    <w:p w14:paraId="44FC9659" w14:textId="797E90CF" w:rsidR="001070D2" w:rsidRPr="00827E1A" w:rsidRDefault="001070D2" w:rsidP="00827E1A">
      <w:pPr>
        <w:pStyle w:val="ListParagraph"/>
        <w:numPr>
          <w:ilvl w:val="0"/>
          <w:numId w:val="2"/>
        </w:numPr>
        <w:rPr>
          <w:rFonts w:ascii="MS Reference Sans Serif" w:hAnsi="MS Reference Sans Serif" w:cs="Arial"/>
        </w:rPr>
      </w:pPr>
      <w:proofErr w:type="gramStart"/>
      <w:r w:rsidRPr="00827E1A">
        <w:rPr>
          <w:rFonts w:ascii="MS Reference Sans Serif" w:hAnsi="MS Reference Sans Serif" w:cs="Arial"/>
        </w:rPr>
        <w:t>purpose</w:t>
      </w:r>
      <w:proofErr w:type="gramEnd"/>
      <w:r w:rsidRPr="00827E1A">
        <w:rPr>
          <w:rFonts w:ascii="MS Reference Sans Serif" w:hAnsi="MS Reference Sans Serif" w:cs="Arial"/>
        </w:rPr>
        <w:t>:</w:t>
      </w:r>
    </w:p>
    <w:p w14:paraId="2920B13F" w14:textId="77777777" w:rsidR="001070D2" w:rsidRPr="000A6635" w:rsidRDefault="001070D2">
      <w:pPr>
        <w:rPr>
          <w:rFonts w:ascii="MS Reference Sans Serif" w:hAnsi="MS Reference Sans Serif" w:cs="Arial"/>
        </w:rPr>
      </w:pPr>
    </w:p>
    <w:p w14:paraId="26BA3BCF" w14:textId="77777777" w:rsidR="00B676DF" w:rsidRPr="00827E1A" w:rsidRDefault="001070D2"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 xml:space="preserve">This document describes the requirements for the main project of P3+J3^u! Holdings.  That project, referred to hereafter simply as “the project,” is an application to enable increased consistency and profitability in trading stocks and options.  The project </w:t>
      </w:r>
      <w:r w:rsidR="00B01BA8" w:rsidRPr="00827E1A">
        <w:rPr>
          <w:rFonts w:ascii="MS Reference Sans Serif" w:hAnsi="MS Reference Sans Serif" w:cs="Arial"/>
        </w:rPr>
        <w:t xml:space="preserve">automates the functions of trading, with the intention that the code will perform day trading.  </w:t>
      </w:r>
    </w:p>
    <w:p w14:paraId="2BAE7CE2" w14:textId="77777777" w:rsidR="00B676DF" w:rsidRPr="000A6635" w:rsidRDefault="00B676DF">
      <w:pPr>
        <w:rPr>
          <w:rFonts w:ascii="MS Reference Sans Serif" w:hAnsi="MS Reference Sans Serif" w:cs="Arial"/>
        </w:rPr>
      </w:pPr>
    </w:p>
    <w:p w14:paraId="5FF9AA17" w14:textId="5F829DD1" w:rsidR="00B676DF" w:rsidRPr="000A6635" w:rsidRDefault="00B676DF">
      <w:pPr>
        <w:rPr>
          <w:rFonts w:ascii="MS Reference Sans Serif" w:hAnsi="MS Reference Sans Serif" w:cs="Arial"/>
        </w:rPr>
      </w:pPr>
      <w:r w:rsidRPr="000A6635">
        <w:rPr>
          <w:rFonts w:ascii="MS Reference Sans Serif" w:hAnsi="MS Reference Sans Serif" w:cs="Arial"/>
        </w:rPr>
        <w:br w:type="page"/>
      </w:r>
    </w:p>
    <w:p w14:paraId="30ED415B" w14:textId="2B372639" w:rsidR="00B676DF" w:rsidRPr="00827E1A" w:rsidRDefault="00B676DF" w:rsidP="00827E1A">
      <w:pPr>
        <w:pStyle w:val="ListParagraph"/>
        <w:numPr>
          <w:ilvl w:val="0"/>
          <w:numId w:val="2"/>
        </w:numPr>
        <w:rPr>
          <w:rFonts w:ascii="MS Reference Sans Serif" w:hAnsi="MS Reference Sans Serif" w:cs="Arial"/>
        </w:rPr>
      </w:pPr>
      <w:proofErr w:type="gramStart"/>
      <w:r w:rsidRPr="00827E1A">
        <w:rPr>
          <w:rFonts w:ascii="MS Reference Sans Serif" w:hAnsi="MS Reference Sans Serif" w:cs="Arial"/>
        </w:rPr>
        <w:t>project</w:t>
      </w:r>
      <w:proofErr w:type="gramEnd"/>
      <w:r w:rsidRPr="00827E1A">
        <w:rPr>
          <w:rFonts w:ascii="MS Reference Sans Serif" w:hAnsi="MS Reference Sans Serif" w:cs="Arial"/>
        </w:rPr>
        <w:t xml:space="preserve"> summary:</w:t>
      </w:r>
    </w:p>
    <w:p w14:paraId="67726C38" w14:textId="77777777" w:rsidR="00B676DF" w:rsidRPr="000A6635" w:rsidRDefault="00B676DF">
      <w:pPr>
        <w:rPr>
          <w:rFonts w:ascii="MS Reference Sans Serif" w:hAnsi="MS Reference Sans Serif" w:cs="Arial"/>
        </w:rPr>
      </w:pPr>
    </w:p>
    <w:p w14:paraId="312567D8" w14:textId="77777777" w:rsidR="00BE04B5" w:rsidRPr="00827E1A" w:rsidRDefault="00B676DF"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The project</w:t>
      </w:r>
      <w:r w:rsidR="00B01BA8" w:rsidRPr="00827E1A">
        <w:rPr>
          <w:rFonts w:ascii="MS Reference Sans Serif" w:hAnsi="MS Reference Sans Serif" w:cs="Arial"/>
        </w:rPr>
        <w:t xml:space="preserve"> utilizes technical indicators as a primary method for determining profitable market positions</w:t>
      </w:r>
      <w:r w:rsidR="00A06C81" w:rsidRPr="00827E1A">
        <w:rPr>
          <w:rFonts w:ascii="MS Reference Sans Serif" w:hAnsi="MS Reference Sans Serif" w:cs="Arial"/>
        </w:rPr>
        <w:t>.   Technical analysis is applied repetitively to the stock analyzed as the program runs during the trading day.  When the analysis indicates a reversal is occurring, the application will place appropriate orders to update the configured account’s position to best profit from the market’s action.  The technical analysis is performed using parameters based on back-testing</w:t>
      </w:r>
      <w:r w:rsidR="00BE04B5" w:rsidRPr="00827E1A">
        <w:rPr>
          <w:rFonts w:ascii="MS Reference Sans Serif" w:hAnsi="MS Reference Sans Serif" w:cs="Arial"/>
        </w:rPr>
        <w:t>:</w:t>
      </w:r>
      <w:r w:rsidR="00A06C81" w:rsidRPr="00827E1A">
        <w:rPr>
          <w:rFonts w:ascii="MS Reference Sans Serif" w:hAnsi="MS Reference Sans Serif" w:cs="Arial"/>
        </w:rPr>
        <w:t xml:space="preserve"> </w:t>
      </w:r>
    </w:p>
    <w:p w14:paraId="09E7894C" w14:textId="77777777" w:rsidR="000A6635" w:rsidRPr="000A6635" w:rsidRDefault="000A6635">
      <w:pPr>
        <w:rPr>
          <w:rFonts w:ascii="MS Reference Sans Serif" w:hAnsi="MS Reference Sans Serif" w:cs="Arial"/>
        </w:rPr>
      </w:pPr>
    </w:p>
    <w:p w14:paraId="3B9B3241" w14:textId="77777777" w:rsidR="00BE04B5" w:rsidRPr="00827E1A" w:rsidRDefault="00A06C81" w:rsidP="00827E1A">
      <w:pPr>
        <w:pStyle w:val="ListParagraph"/>
        <w:numPr>
          <w:ilvl w:val="0"/>
          <w:numId w:val="3"/>
        </w:numPr>
        <w:rPr>
          <w:rFonts w:ascii="MS Reference Sans Serif" w:hAnsi="MS Reference Sans Serif" w:cs="Arial"/>
          <w:sz w:val="22"/>
          <w:szCs w:val="22"/>
        </w:rPr>
      </w:pPr>
      <w:proofErr w:type="gramStart"/>
      <w:r w:rsidRPr="00827E1A">
        <w:rPr>
          <w:rFonts w:ascii="MS Reference Sans Serif" w:hAnsi="MS Reference Sans Serif" w:cs="Arial"/>
          <w:sz w:val="22"/>
          <w:szCs w:val="22"/>
        </w:rPr>
        <w:t>each</w:t>
      </w:r>
      <w:proofErr w:type="gramEnd"/>
      <w:r w:rsidRPr="00827E1A">
        <w:rPr>
          <w:rFonts w:ascii="MS Reference Sans Serif" w:hAnsi="MS Reference Sans Serif" w:cs="Arial"/>
          <w:sz w:val="22"/>
          <w:szCs w:val="22"/>
        </w:rPr>
        <w:t xml:space="preserve"> stock under analysis</w:t>
      </w:r>
      <w:r w:rsidR="00411EBE" w:rsidRPr="00827E1A">
        <w:rPr>
          <w:rFonts w:ascii="MS Reference Sans Serif" w:hAnsi="MS Reference Sans Serif" w:cs="Arial"/>
          <w:sz w:val="22"/>
          <w:szCs w:val="22"/>
        </w:rPr>
        <w:t xml:space="preserve"> is back-tested</w:t>
      </w:r>
      <w:r w:rsidR="00BE04B5" w:rsidRPr="00827E1A">
        <w:rPr>
          <w:rFonts w:ascii="MS Reference Sans Serif" w:hAnsi="MS Reference Sans Serif" w:cs="Arial"/>
          <w:sz w:val="22"/>
          <w:szCs w:val="22"/>
        </w:rPr>
        <w:t xml:space="preserve"> using a wide range of weights (i.e. 5,6,7,etc.-day moving average crossover with 30,31,32,etc.-day moving average); </w:t>
      </w:r>
    </w:p>
    <w:p w14:paraId="799E7D8A" w14:textId="17784945" w:rsidR="00BE04B5" w:rsidRPr="00827E1A" w:rsidRDefault="00BE04B5" w:rsidP="00827E1A">
      <w:pPr>
        <w:pStyle w:val="ListParagraph"/>
        <w:numPr>
          <w:ilvl w:val="0"/>
          <w:numId w:val="3"/>
        </w:numPr>
        <w:rPr>
          <w:rFonts w:ascii="MS Reference Sans Serif" w:hAnsi="MS Reference Sans Serif" w:cs="Arial"/>
          <w:sz w:val="22"/>
          <w:szCs w:val="22"/>
        </w:rPr>
      </w:pPr>
      <w:proofErr w:type="gramStart"/>
      <w:r w:rsidRPr="00827E1A">
        <w:rPr>
          <w:rFonts w:ascii="MS Reference Sans Serif" w:hAnsi="MS Reference Sans Serif" w:cs="Arial"/>
          <w:sz w:val="22"/>
          <w:szCs w:val="22"/>
        </w:rPr>
        <w:t>back</w:t>
      </w:r>
      <w:proofErr w:type="gramEnd"/>
      <w:r w:rsidR="00827E1A" w:rsidRPr="00827E1A">
        <w:rPr>
          <w:rFonts w:ascii="MS Reference Sans Serif" w:hAnsi="MS Reference Sans Serif" w:cs="Arial"/>
          <w:sz w:val="22"/>
          <w:szCs w:val="22"/>
        </w:rPr>
        <w:t>-</w:t>
      </w:r>
      <w:r w:rsidRPr="00827E1A">
        <w:rPr>
          <w:rFonts w:ascii="MS Reference Sans Serif" w:hAnsi="MS Reference Sans Serif" w:cs="Arial"/>
          <w:sz w:val="22"/>
          <w:szCs w:val="22"/>
        </w:rPr>
        <w:t xml:space="preserve">testing results are used to select the most profitable weights; </w:t>
      </w:r>
    </w:p>
    <w:p w14:paraId="37BAFD3C" w14:textId="77777777" w:rsidR="00BE04B5" w:rsidRPr="00827E1A" w:rsidRDefault="00BE04B5" w:rsidP="00827E1A">
      <w:pPr>
        <w:pStyle w:val="ListParagraph"/>
        <w:numPr>
          <w:ilvl w:val="0"/>
          <w:numId w:val="3"/>
        </w:numPr>
        <w:rPr>
          <w:rFonts w:ascii="MS Reference Sans Serif" w:hAnsi="MS Reference Sans Serif" w:cs="Arial"/>
          <w:sz w:val="22"/>
          <w:szCs w:val="22"/>
        </w:rPr>
      </w:pPr>
      <w:proofErr w:type="gramStart"/>
      <w:r w:rsidRPr="00827E1A">
        <w:rPr>
          <w:rFonts w:ascii="MS Reference Sans Serif" w:hAnsi="MS Reference Sans Serif" w:cs="Arial"/>
          <w:sz w:val="22"/>
          <w:szCs w:val="22"/>
        </w:rPr>
        <w:t>analysis</w:t>
      </w:r>
      <w:proofErr w:type="gramEnd"/>
      <w:r w:rsidRPr="00827E1A">
        <w:rPr>
          <w:rFonts w:ascii="MS Reference Sans Serif" w:hAnsi="MS Reference Sans Serif" w:cs="Arial"/>
          <w:sz w:val="22"/>
          <w:szCs w:val="22"/>
        </w:rPr>
        <w:t xml:space="preserve"> using the weights occurs for the stock at every </w:t>
      </w:r>
      <w:r w:rsidRPr="00827E1A">
        <w:rPr>
          <w:rFonts w:ascii="MS Reference Sans Serif" w:hAnsi="MS Reference Sans Serif" w:cs="Arial"/>
          <w:i/>
          <w:sz w:val="22"/>
          <w:szCs w:val="22"/>
        </w:rPr>
        <w:t>N</w:t>
      </w:r>
      <w:r w:rsidRPr="00827E1A">
        <w:rPr>
          <w:rFonts w:ascii="MS Reference Sans Serif" w:hAnsi="MS Reference Sans Serif" w:cs="Arial"/>
          <w:sz w:val="22"/>
          <w:szCs w:val="22"/>
        </w:rPr>
        <w:t xml:space="preserve">th interval throughout the trading day/week/month (as configured); </w:t>
      </w:r>
    </w:p>
    <w:p w14:paraId="41E59B65" w14:textId="77777777" w:rsidR="00BE04B5" w:rsidRPr="00827E1A" w:rsidRDefault="00BE04B5" w:rsidP="00827E1A">
      <w:pPr>
        <w:pStyle w:val="ListParagraph"/>
        <w:numPr>
          <w:ilvl w:val="0"/>
          <w:numId w:val="3"/>
        </w:numPr>
        <w:rPr>
          <w:rFonts w:ascii="MS Reference Sans Serif" w:hAnsi="MS Reference Sans Serif" w:cs="Arial"/>
          <w:sz w:val="22"/>
          <w:szCs w:val="22"/>
        </w:rPr>
      </w:pPr>
      <w:proofErr w:type="gramStart"/>
      <w:r w:rsidRPr="00827E1A">
        <w:rPr>
          <w:rFonts w:ascii="MS Reference Sans Serif" w:hAnsi="MS Reference Sans Serif" w:cs="Arial"/>
          <w:sz w:val="22"/>
          <w:szCs w:val="22"/>
        </w:rPr>
        <w:t>each</w:t>
      </w:r>
      <w:proofErr w:type="gramEnd"/>
      <w:r w:rsidRPr="00827E1A">
        <w:rPr>
          <w:rFonts w:ascii="MS Reference Sans Serif" w:hAnsi="MS Reference Sans Serif" w:cs="Arial"/>
          <w:sz w:val="22"/>
          <w:szCs w:val="22"/>
        </w:rPr>
        <w:t xml:space="preserve"> time analysis is performed, the current market position is inspected alongside the technical analysis results; </w:t>
      </w:r>
    </w:p>
    <w:p w14:paraId="7787DD9E" w14:textId="339918A8" w:rsidR="00B676DF" w:rsidRPr="00827E1A" w:rsidRDefault="00BE04B5" w:rsidP="00827E1A">
      <w:pPr>
        <w:pStyle w:val="ListParagraph"/>
        <w:numPr>
          <w:ilvl w:val="0"/>
          <w:numId w:val="3"/>
        </w:numPr>
        <w:rPr>
          <w:rFonts w:ascii="MS Reference Sans Serif" w:hAnsi="MS Reference Sans Serif" w:cs="Arial"/>
          <w:sz w:val="22"/>
          <w:szCs w:val="22"/>
        </w:rPr>
      </w:pPr>
      <w:proofErr w:type="gramStart"/>
      <w:r w:rsidRPr="00827E1A">
        <w:rPr>
          <w:rFonts w:ascii="MS Reference Sans Serif" w:hAnsi="MS Reference Sans Serif" w:cs="Arial"/>
          <w:sz w:val="22"/>
          <w:szCs w:val="22"/>
        </w:rPr>
        <w:t>if</w:t>
      </w:r>
      <w:proofErr w:type="gramEnd"/>
      <w:r w:rsidRPr="00827E1A">
        <w:rPr>
          <w:rFonts w:ascii="MS Reference Sans Serif" w:hAnsi="MS Reference Sans Serif" w:cs="Arial"/>
          <w:sz w:val="22"/>
          <w:szCs w:val="22"/>
        </w:rPr>
        <w:t xml:space="preserve"> the current market position is not healthy, market orders are created to improve the h</w:t>
      </w:r>
      <w:r w:rsidR="00B51E1F" w:rsidRPr="00827E1A">
        <w:rPr>
          <w:rFonts w:ascii="MS Reference Sans Serif" w:hAnsi="MS Reference Sans Serif" w:cs="Arial"/>
          <w:sz w:val="22"/>
          <w:szCs w:val="22"/>
        </w:rPr>
        <w:t>ealth of the account’s position;</w:t>
      </w:r>
    </w:p>
    <w:p w14:paraId="446731FF" w14:textId="1353B80F" w:rsidR="00B51E1F" w:rsidRPr="00827E1A" w:rsidRDefault="00B51E1F" w:rsidP="00827E1A">
      <w:pPr>
        <w:pStyle w:val="ListParagraph"/>
        <w:numPr>
          <w:ilvl w:val="0"/>
          <w:numId w:val="3"/>
        </w:numPr>
        <w:rPr>
          <w:rFonts w:ascii="MS Reference Sans Serif" w:hAnsi="MS Reference Sans Serif" w:cs="Arial"/>
          <w:sz w:val="22"/>
          <w:szCs w:val="22"/>
        </w:rPr>
      </w:pPr>
      <w:proofErr w:type="gramStart"/>
      <w:r w:rsidRPr="00827E1A">
        <w:rPr>
          <w:rFonts w:ascii="MS Reference Sans Serif" w:hAnsi="MS Reference Sans Serif" w:cs="Arial"/>
          <w:sz w:val="22"/>
          <w:szCs w:val="22"/>
        </w:rPr>
        <w:t>at</w:t>
      </w:r>
      <w:proofErr w:type="gramEnd"/>
      <w:r w:rsidRPr="00827E1A">
        <w:rPr>
          <w:rFonts w:ascii="MS Reference Sans Serif" w:hAnsi="MS Reference Sans Serif" w:cs="Arial"/>
          <w:sz w:val="22"/>
          <w:szCs w:val="22"/>
        </w:rPr>
        <w:t xml:space="preserve"> a regular interval (daily/weekly/monthly as configured), a. and b. are performed to update the analysis</w:t>
      </w:r>
    </w:p>
    <w:p w14:paraId="74535FC1" w14:textId="77777777" w:rsidR="00B676DF" w:rsidRPr="000A6635" w:rsidRDefault="00B676DF">
      <w:pPr>
        <w:rPr>
          <w:rFonts w:ascii="MS Reference Sans Serif" w:hAnsi="MS Reference Sans Serif" w:cs="Arial"/>
        </w:rPr>
      </w:pPr>
    </w:p>
    <w:p w14:paraId="3D8D7024" w14:textId="056DFE30" w:rsidR="00B676DF" w:rsidRPr="00827E1A" w:rsidRDefault="009C005D"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The project</w:t>
      </w:r>
      <w:r w:rsidR="00B01BA8" w:rsidRPr="00827E1A">
        <w:rPr>
          <w:rFonts w:ascii="MS Reference Sans Serif" w:hAnsi="MS Reference Sans Serif" w:cs="Arial"/>
        </w:rPr>
        <w:t xml:space="preserve"> is coded in an Object Oriented style intended to enable extensibility and maintenance.  </w:t>
      </w:r>
      <w:r w:rsidR="000A6635" w:rsidRPr="00827E1A">
        <w:rPr>
          <w:rFonts w:ascii="MS Reference Sans Serif" w:hAnsi="MS Reference Sans Serif" w:cs="Arial"/>
        </w:rPr>
        <w:t xml:space="preserve">All code extends a base object, </w:t>
      </w:r>
      <w:proofErr w:type="spellStart"/>
      <w:r w:rsidR="000A6635" w:rsidRPr="00827E1A">
        <w:rPr>
          <w:rFonts w:ascii="MS Reference Sans Serif" w:hAnsi="MS Reference Sans Serif" w:cs="Arial"/>
        </w:rPr>
        <w:t>zerg.h</w:t>
      </w:r>
      <w:proofErr w:type="spellEnd"/>
      <w:r w:rsidR="000A6635" w:rsidRPr="00827E1A">
        <w:rPr>
          <w:rFonts w:ascii="MS Reference Sans Serif" w:hAnsi="MS Reference Sans Serif" w:cs="Arial"/>
        </w:rPr>
        <w:t>.  This universal superclass includes methods to perform reflection, including knowledge of its class name, creation of a UID at instantiation, and knowledge of all memory locations the class allocates.  The universal superclass also contains methods to perform secure memory release of all memory allocated by the class</w:t>
      </w:r>
      <w:r w:rsidR="00A34504">
        <w:rPr>
          <w:rFonts w:ascii="MS Reference Sans Serif" w:hAnsi="MS Reference Sans Serif" w:cs="Arial"/>
        </w:rPr>
        <w:t xml:space="preserve"> in which the memory space is overwritten with zeroes (“zeroed”) before release</w:t>
      </w:r>
      <w:r w:rsidR="000A6635" w:rsidRPr="00827E1A">
        <w:rPr>
          <w:rFonts w:ascii="MS Reference Sans Serif" w:hAnsi="MS Reference Sans Serif" w:cs="Arial"/>
        </w:rPr>
        <w:t>.</w:t>
      </w:r>
    </w:p>
    <w:p w14:paraId="748B0D02" w14:textId="77777777" w:rsidR="00B676DF" w:rsidRPr="000A6635" w:rsidRDefault="00B676DF">
      <w:pPr>
        <w:rPr>
          <w:rFonts w:ascii="MS Reference Sans Serif" w:hAnsi="MS Reference Sans Serif" w:cs="Arial"/>
        </w:rPr>
      </w:pPr>
    </w:p>
    <w:p w14:paraId="23A313FE" w14:textId="77777777" w:rsidR="00805319" w:rsidRDefault="00B01BA8"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 xml:space="preserve">Test coverage for the project is provided by Test Driven Development, in which unit tests are written prior </w:t>
      </w:r>
      <w:r w:rsidR="00606B8B" w:rsidRPr="00827E1A">
        <w:rPr>
          <w:rFonts w:ascii="MS Reference Sans Serif" w:hAnsi="MS Reference Sans Serif" w:cs="Arial"/>
        </w:rPr>
        <w:t>to the code they will test</w:t>
      </w:r>
      <w:r w:rsidRPr="00827E1A">
        <w:rPr>
          <w:rFonts w:ascii="MS Reference Sans Serif" w:hAnsi="MS Reference Sans Serif" w:cs="Arial"/>
        </w:rPr>
        <w:t>.</w:t>
      </w:r>
      <w:r w:rsidR="00606B8B" w:rsidRPr="00827E1A">
        <w:rPr>
          <w:rFonts w:ascii="MS Reference Sans Serif" w:hAnsi="MS Reference Sans Serif" w:cs="Arial"/>
        </w:rPr>
        <w:t xml:space="preserve">  </w:t>
      </w:r>
      <w:r w:rsidR="00293662">
        <w:rPr>
          <w:rFonts w:ascii="MS Reference Sans Serif" w:hAnsi="MS Reference Sans Serif" w:cs="Arial"/>
        </w:rPr>
        <w:t xml:space="preserve">The general rule is that each method </w:t>
      </w:r>
      <w:r w:rsidR="00805319">
        <w:rPr>
          <w:rFonts w:ascii="MS Reference Sans Serif" w:hAnsi="MS Reference Sans Serif" w:cs="Arial"/>
        </w:rPr>
        <w:t>should</w:t>
      </w:r>
      <w:r w:rsidR="00293662">
        <w:rPr>
          <w:rFonts w:ascii="MS Reference Sans Serif" w:hAnsi="MS Reference Sans Serif" w:cs="Arial"/>
        </w:rPr>
        <w:t xml:space="preserve"> have </w:t>
      </w:r>
      <w:r w:rsidR="00805319">
        <w:rPr>
          <w:rFonts w:ascii="MS Reference Sans Serif" w:hAnsi="MS Reference Sans Serif" w:cs="Arial"/>
        </w:rPr>
        <w:t>multiple</w:t>
      </w:r>
      <w:r w:rsidR="00293662">
        <w:rPr>
          <w:rFonts w:ascii="MS Reference Sans Serif" w:hAnsi="MS Reference Sans Serif" w:cs="Arial"/>
        </w:rPr>
        <w:t xml:space="preserve"> </w:t>
      </w:r>
      <w:proofErr w:type="gramStart"/>
      <w:r w:rsidR="00293662">
        <w:rPr>
          <w:rFonts w:ascii="MS Reference Sans Serif" w:hAnsi="MS Reference Sans Serif" w:cs="Arial"/>
        </w:rPr>
        <w:t>cases which</w:t>
      </w:r>
      <w:proofErr w:type="gramEnd"/>
      <w:r w:rsidR="00293662">
        <w:rPr>
          <w:rFonts w:ascii="MS Reference Sans Serif" w:hAnsi="MS Reference Sans Serif" w:cs="Arial"/>
        </w:rPr>
        <w:t xml:space="preserve"> test expected input and </w:t>
      </w:r>
      <w:r w:rsidR="00805319">
        <w:rPr>
          <w:rFonts w:ascii="MS Reference Sans Serif" w:hAnsi="MS Reference Sans Serif" w:cs="Arial"/>
        </w:rPr>
        <w:t>multiple</w:t>
      </w:r>
      <w:r w:rsidR="00293662">
        <w:rPr>
          <w:rFonts w:ascii="MS Reference Sans Serif" w:hAnsi="MS Reference Sans Serif" w:cs="Arial"/>
        </w:rPr>
        <w:t xml:space="preserve"> which t</w:t>
      </w:r>
      <w:r w:rsidR="00805319">
        <w:rPr>
          <w:rFonts w:ascii="MS Reference Sans Serif" w:hAnsi="MS Reference Sans Serif" w:cs="Arial"/>
        </w:rPr>
        <w:t xml:space="preserve">est invalid input.  It’s possible that some methods will not be testable, and that others may require a far broader battery of tests.  </w:t>
      </w:r>
    </w:p>
    <w:p w14:paraId="1820B9ED" w14:textId="77777777" w:rsidR="00805319" w:rsidRPr="00805319" w:rsidRDefault="00805319" w:rsidP="00805319">
      <w:pPr>
        <w:rPr>
          <w:rFonts w:ascii="MS Reference Sans Serif" w:hAnsi="MS Reference Sans Serif" w:cs="Arial"/>
        </w:rPr>
      </w:pPr>
    </w:p>
    <w:p w14:paraId="157EF659" w14:textId="486EF818" w:rsidR="00B676DF" w:rsidRPr="00827E1A" w:rsidRDefault="00805319" w:rsidP="00805319">
      <w:pPr>
        <w:pStyle w:val="ListParagraph"/>
        <w:ind w:left="792"/>
        <w:rPr>
          <w:rFonts w:ascii="MS Reference Sans Serif" w:hAnsi="MS Reference Sans Serif" w:cs="Arial"/>
        </w:rPr>
      </w:pPr>
      <w:r>
        <w:rPr>
          <w:rFonts w:ascii="MS Reference Sans Serif" w:hAnsi="MS Reference Sans Serif" w:cs="Arial"/>
        </w:rPr>
        <w:t xml:space="preserve">It is not necessary for all of the tests to be envisioned and written prior to writing the method; rather, at least one test should be written that </w:t>
      </w:r>
      <w:proofErr w:type="gramStart"/>
      <w:r>
        <w:rPr>
          <w:rFonts w:ascii="MS Reference Sans Serif" w:hAnsi="MS Reference Sans Serif" w:cs="Arial"/>
        </w:rPr>
        <w:t>will</w:t>
      </w:r>
      <w:proofErr w:type="gramEnd"/>
      <w:r>
        <w:rPr>
          <w:rFonts w:ascii="MS Reference Sans Serif" w:hAnsi="MS Reference Sans Serif" w:cs="Arial"/>
        </w:rPr>
        <w:t xml:space="preserve"> fail until the method is correctly implemented.  The remaining tests described above should be functioning before the method is merged to the master branch.</w:t>
      </w:r>
    </w:p>
    <w:p w14:paraId="774FC15A" w14:textId="77777777" w:rsidR="00B676DF" w:rsidRPr="000A6635" w:rsidRDefault="00B676DF">
      <w:pPr>
        <w:rPr>
          <w:rFonts w:ascii="MS Reference Sans Serif" w:hAnsi="MS Reference Sans Serif" w:cs="Arial"/>
        </w:rPr>
      </w:pPr>
    </w:p>
    <w:p w14:paraId="3CAF36D9" w14:textId="77777777" w:rsidR="00805319" w:rsidRDefault="00606B8B"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The project uses its OO nature for security purposes, except insofar as external libraries are used.</w:t>
      </w:r>
      <w:r w:rsidR="00B01BA8" w:rsidRPr="00827E1A">
        <w:rPr>
          <w:rFonts w:ascii="MS Reference Sans Serif" w:hAnsi="MS Reference Sans Serif" w:cs="Arial"/>
        </w:rPr>
        <w:t xml:space="preserve">  </w:t>
      </w:r>
      <w:r w:rsidR="00805319">
        <w:rPr>
          <w:rFonts w:ascii="MS Reference Sans Serif" w:hAnsi="MS Reference Sans Serif" w:cs="Arial"/>
        </w:rPr>
        <w:t xml:space="preserve">Although the early iterations of the project are not expected to do much more than wrap vanilla classes supplied by C++ libraries, all objects used in the project should be members of the project.  </w:t>
      </w:r>
    </w:p>
    <w:p w14:paraId="7FF41070" w14:textId="77777777" w:rsidR="00805319" w:rsidRDefault="00805319" w:rsidP="00805319">
      <w:pPr>
        <w:pStyle w:val="ListParagraph"/>
        <w:ind w:left="792"/>
        <w:rPr>
          <w:rFonts w:ascii="MS Reference Sans Serif" w:hAnsi="MS Reference Sans Serif" w:cs="Arial"/>
        </w:rPr>
      </w:pPr>
    </w:p>
    <w:p w14:paraId="5127A04F" w14:textId="77777777" w:rsidR="00805319" w:rsidRDefault="00805319" w:rsidP="00805319">
      <w:pPr>
        <w:pStyle w:val="ListParagraph"/>
        <w:ind w:left="792"/>
        <w:rPr>
          <w:rFonts w:ascii="MS Reference Sans Serif" w:hAnsi="MS Reference Sans Serif" w:cs="Arial"/>
        </w:rPr>
      </w:pPr>
      <w:r>
        <w:rPr>
          <w:rFonts w:ascii="MS Reference Sans Serif" w:hAnsi="MS Reference Sans Serif" w:cs="Arial"/>
        </w:rPr>
        <w:t xml:space="preserve">NO EXTERNAL CLASSES MAY BE INSTANTIATED.  </w:t>
      </w:r>
    </w:p>
    <w:p w14:paraId="75289ECE" w14:textId="77777777" w:rsidR="00805319" w:rsidRDefault="00805319" w:rsidP="00805319">
      <w:pPr>
        <w:pStyle w:val="ListParagraph"/>
        <w:ind w:left="792"/>
        <w:rPr>
          <w:rFonts w:ascii="MS Reference Sans Serif" w:hAnsi="MS Reference Sans Serif" w:cs="Arial"/>
        </w:rPr>
      </w:pPr>
    </w:p>
    <w:p w14:paraId="62FE3C4B" w14:textId="6CA706F2" w:rsidR="00C71767" w:rsidRPr="00C71767" w:rsidRDefault="00805319" w:rsidP="00C71767">
      <w:pPr>
        <w:pStyle w:val="ListParagraph"/>
        <w:ind w:left="792"/>
        <w:rPr>
          <w:rFonts w:ascii="MS Reference Sans Serif" w:hAnsi="MS Reference Sans Serif" w:cs="Arial"/>
        </w:rPr>
      </w:pPr>
      <w:r>
        <w:rPr>
          <w:rFonts w:ascii="MS Reference Sans Serif" w:hAnsi="MS Reference Sans Serif" w:cs="Arial"/>
        </w:rPr>
        <w:t xml:space="preserve">This enables the classes to later implement management of all data used by the class; for example, if the string class simply freed a </w:t>
      </w:r>
      <w:proofErr w:type="gramStart"/>
      <w:r>
        <w:rPr>
          <w:rFonts w:ascii="MS Reference Sans Serif" w:hAnsi="MS Reference Sans Serif" w:cs="Arial"/>
        </w:rPr>
        <w:t>char[</w:t>
      </w:r>
      <w:proofErr w:type="gramEnd"/>
      <w:r>
        <w:rPr>
          <w:rFonts w:ascii="MS Reference Sans Serif" w:hAnsi="MS Reference Sans Serif" w:cs="Arial"/>
        </w:rPr>
        <w:t xml:space="preserve">] on deletion but did not zero out the contents, the </w:t>
      </w:r>
      <w:proofErr w:type="spellStart"/>
      <w:r>
        <w:rPr>
          <w:rFonts w:ascii="MS Reference Sans Serif" w:hAnsi="MS Reference Sans Serif" w:cs="Arial"/>
        </w:rPr>
        <w:t>zString</w:t>
      </w:r>
      <w:proofErr w:type="spellEnd"/>
      <w:r>
        <w:rPr>
          <w:rFonts w:ascii="MS Reference Sans Serif" w:hAnsi="MS Reference Sans Serif" w:cs="Arial"/>
        </w:rPr>
        <w:t xml:space="preserve"> class would instead use an internal char</w:t>
      </w:r>
      <w:r w:rsidR="00243DAF">
        <w:rPr>
          <w:rFonts w:ascii="MS Reference Sans Serif" w:hAnsi="MS Reference Sans Serif" w:cs="Arial"/>
        </w:rPr>
        <w:t xml:space="preserve">[] for all operations and its memory would be cleared by </w:t>
      </w:r>
      <w:r w:rsidR="006B2924">
        <w:rPr>
          <w:rFonts w:ascii="MS Reference Sans Serif" w:hAnsi="MS Reference Sans Serif" w:cs="Arial"/>
        </w:rPr>
        <w:t>calling it</w:t>
      </w:r>
      <w:r w:rsidR="00D61912">
        <w:rPr>
          <w:rFonts w:ascii="MS Reference Sans Serif" w:hAnsi="MS Reference Sans Serif" w:cs="Arial"/>
        </w:rPr>
        <w:t>s other superclass’s (</w:t>
      </w:r>
      <w:proofErr w:type="spellStart"/>
      <w:r w:rsidR="00D61912">
        <w:rPr>
          <w:rFonts w:ascii="MS Reference Sans Serif" w:hAnsi="MS Reference Sans Serif" w:cs="Arial"/>
        </w:rPr>
        <w:t>zerg</w:t>
      </w:r>
      <w:proofErr w:type="spellEnd"/>
      <w:r w:rsidR="00D61912">
        <w:rPr>
          <w:rFonts w:ascii="MS Reference Sans Serif" w:hAnsi="MS Reference Sans Serif" w:cs="Arial"/>
        </w:rPr>
        <w:t>)</w:t>
      </w:r>
      <w:r w:rsidR="00243DAF">
        <w:rPr>
          <w:rFonts w:ascii="MS Reference Sans Serif" w:hAnsi="MS Reference Sans Serif" w:cs="Arial"/>
        </w:rPr>
        <w:t xml:space="preserve"> </w:t>
      </w:r>
      <w:r w:rsidR="00D61912">
        <w:rPr>
          <w:rFonts w:ascii="MS Reference Sans Serif" w:hAnsi="MS Reference Sans Serif" w:cs="Arial"/>
        </w:rPr>
        <w:t>destructor.</w:t>
      </w:r>
      <w:r w:rsidR="007267DB">
        <w:rPr>
          <w:rFonts w:ascii="MS Reference Sans Serif" w:hAnsi="MS Reference Sans Serif" w:cs="Arial"/>
        </w:rPr>
        <w:t xml:space="preserve">  If the string class stores its contents in clear text, the </w:t>
      </w:r>
      <w:proofErr w:type="spellStart"/>
      <w:r w:rsidR="007267DB">
        <w:rPr>
          <w:rFonts w:ascii="MS Reference Sans Serif" w:hAnsi="MS Reference Sans Serif" w:cs="Arial"/>
        </w:rPr>
        <w:t>zString</w:t>
      </w:r>
      <w:proofErr w:type="spellEnd"/>
      <w:r w:rsidR="007267DB">
        <w:rPr>
          <w:rFonts w:ascii="MS Reference Sans Serif" w:hAnsi="MS Reference Sans Serif" w:cs="Arial"/>
        </w:rPr>
        <w:t xml:space="preserve"> class encrypts its contents and decrypts them on access </w:t>
      </w:r>
      <w:r w:rsidR="00915E29">
        <w:rPr>
          <w:rFonts w:ascii="MS Reference Sans Serif" w:hAnsi="MS Reference Sans Serif" w:cs="Arial"/>
        </w:rPr>
        <w:t>when the correct key is available.  Such a key would be generated from data only knowable to the OS (preferably the security kernel) and supplied to the application on request, rather than stored in the application’s memory.</w:t>
      </w:r>
    </w:p>
    <w:p w14:paraId="4CC4CEC7" w14:textId="7397B6A2" w:rsidR="00C71767" w:rsidRDefault="00C71767" w:rsidP="00C71767">
      <w:pPr>
        <w:rPr>
          <w:rFonts w:ascii="MS Reference Sans Serif" w:hAnsi="MS Reference Sans Serif" w:cs="Arial"/>
        </w:rPr>
      </w:pPr>
      <w:r>
        <w:rPr>
          <w:rFonts w:ascii="MS Reference Sans Serif" w:hAnsi="MS Reference Sans Serif" w:cs="Arial"/>
        </w:rPr>
        <w:br w:type="page"/>
      </w:r>
    </w:p>
    <w:p w14:paraId="353D87E7" w14:textId="38457E63" w:rsidR="00C71767" w:rsidRDefault="00C71767" w:rsidP="00C71767">
      <w:pPr>
        <w:pStyle w:val="ListParagraph"/>
        <w:numPr>
          <w:ilvl w:val="0"/>
          <w:numId w:val="2"/>
        </w:numPr>
        <w:rPr>
          <w:rFonts w:ascii="MS Reference Sans Serif" w:hAnsi="MS Reference Sans Serif" w:cs="Arial"/>
        </w:rPr>
      </w:pPr>
      <w:proofErr w:type="gramStart"/>
      <w:r>
        <w:rPr>
          <w:rFonts w:ascii="MS Reference Sans Serif" w:hAnsi="MS Reference Sans Serif" w:cs="Arial"/>
        </w:rPr>
        <w:t>class</w:t>
      </w:r>
      <w:proofErr w:type="gramEnd"/>
      <w:r>
        <w:rPr>
          <w:rFonts w:ascii="MS Reference Sans Serif" w:hAnsi="MS Reference Sans Serif" w:cs="Arial"/>
        </w:rPr>
        <w:t xml:space="preserve"> framework</w:t>
      </w:r>
      <w:r w:rsidRPr="00827E1A">
        <w:rPr>
          <w:rFonts w:ascii="MS Reference Sans Serif" w:hAnsi="MS Reference Sans Serif" w:cs="Arial"/>
        </w:rPr>
        <w:t>:</w:t>
      </w:r>
    </w:p>
    <w:p w14:paraId="5D0E7A86" w14:textId="77777777" w:rsidR="00C71767" w:rsidRDefault="00C71767" w:rsidP="00C71767">
      <w:pPr>
        <w:pStyle w:val="ListParagraph"/>
        <w:ind w:left="360"/>
        <w:rPr>
          <w:rFonts w:ascii="MS Reference Sans Serif" w:hAnsi="MS Reference Sans Serif" w:cs="Arial"/>
        </w:rPr>
      </w:pPr>
    </w:p>
    <w:p w14:paraId="0F7F54D4" w14:textId="6DB8889F" w:rsidR="00C71767" w:rsidRPr="00827E1A" w:rsidRDefault="00C71767" w:rsidP="00C71767">
      <w:pPr>
        <w:pStyle w:val="ListParagraph"/>
        <w:ind w:left="360"/>
        <w:rPr>
          <w:rFonts w:ascii="MS Reference Sans Serif" w:hAnsi="MS Reference Sans Serif" w:cs="Arial"/>
        </w:rPr>
      </w:pPr>
      <w:r>
        <w:rPr>
          <w:rFonts w:ascii="MS Reference Sans Serif" w:hAnsi="MS Reference Sans Serif" w:cs="Arial"/>
        </w:rPr>
        <w:t xml:space="preserve">The class uses a series of base </w:t>
      </w:r>
      <w:proofErr w:type="gramStart"/>
      <w:r>
        <w:rPr>
          <w:rFonts w:ascii="MS Reference Sans Serif" w:hAnsi="MS Reference Sans Serif" w:cs="Arial"/>
        </w:rPr>
        <w:t>classes which</w:t>
      </w:r>
      <w:proofErr w:type="gramEnd"/>
      <w:r>
        <w:rPr>
          <w:rFonts w:ascii="MS Reference Sans Serif" w:hAnsi="MS Reference Sans Serif" w:cs="Arial"/>
        </w:rPr>
        <w:t xml:space="preserve"> are designed to permit introspection and dynamic coding.  All of the classes used by the project must extend one of these base classes.  Each class only accesses its variables using the design constraints required by the </w:t>
      </w:r>
      <w:proofErr w:type="spellStart"/>
      <w:r>
        <w:rPr>
          <w:rFonts w:ascii="MS Reference Sans Serif" w:hAnsi="MS Reference Sans Serif" w:cs="Arial"/>
        </w:rPr>
        <w:t>superclasses</w:t>
      </w:r>
      <w:proofErr w:type="spellEnd"/>
      <w:r>
        <w:rPr>
          <w:rFonts w:ascii="MS Reference Sans Serif" w:hAnsi="MS Reference Sans Serif" w:cs="Arial"/>
        </w:rPr>
        <w:t xml:space="preserve"> from which it inherits.  The project uses a hierarchy of classes extending from one core superclass.  Base classes extend this core superclass to enable a variety of functionality; a “list” class enables subclasses to manage their variables using a built-in dynamic list, for example.  A “template” class then extends the base class and uses the list class to manage all of its members.  It is from this template class that all other classes derive.</w:t>
      </w:r>
    </w:p>
    <w:p w14:paraId="14937A11" w14:textId="77777777" w:rsidR="00C71767" w:rsidRPr="000A6635" w:rsidRDefault="00C71767" w:rsidP="00C71767">
      <w:pPr>
        <w:rPr>
          <w:rFonts w:ascii="MS Reference Sans Serif" w:hAnsi="MS Reference Sans Serif" w:cs="Arial"/>
        </w:rPr>
      </w:pPr>
    </w:p>
    <w:p w14:paraId="78BEAD26" w14:textId="2E94C60F" w:rsidR="00C71767" w:rsidRDefault="00C71767" w:rsidP="00C71767">
      <w:pPr>
        <w:pStyle w:val="ListParagraph"/>
        <w:numPr>
          <w:ilvl w:val="1"/>
          <w:numId w:val="2"/>
        </w:numPr>
        <w:rPr>
          <w:rFonts w:ascii="MS Reference Sans Serif" w:hAnsi="MS Reference Sans Serif" w:cs="Arial"/>
        </w:rPr>
      </w:pPr>
      <w:proofErr w:type="gramStart"/>
      <w:r>
        <w:rPr>
          <w:rFonts w:ascii="MS Reference Sans Serif" w:hAnsi="MS Reference Sans Serif" w:cs="Arial"/>
        </w:rPr>
        <w:t>base</w:t>
      </w:r>
      <w:proofErr w:type="gramEnd"/>
      <w:r>
        <w:rPr>
          <w:rFonts w:ascii="MS Reference Sans Serif" w:hAnsi="MS Reference Sans Serif" w:cs="Arial"/>
        </w:rPr>
        <w:t>: The Ultimate Super-Class</w:t>
      </w:r>
    </w:p>
    <w:p w14:paraId="25A4D0C7" w14:textId="29A12EB4" w:rsidR="00C71767" w:rsidRDefault="00C71767" w:rsidP="00C71767">
      <w:pPr>
        <w:pStyle w:val="ListParagraph"/>
        <w:ind w:left="792"/>
        <w:rPr>
          <w:rFonts w:ascii="MS Reference Sans Serif" w:hAnsi="MS Reference Sans Serif" w:cs="Arial"/>
        </w:rPr>
      </w:pPr>
      <w:r>
        <w:rPr>
          <w:rFonts w:ascii="MS Reference Sans Serif" w:hAnsi="MS Reference Sans Serif" w:cs="Arial"/>
        </w:rPr>
        <w:t>The base class contains data to uniquely identify the class, including class name and a UID.</w:t>
      </w:r>
    </w:p>
    <w:p w14:paraId="3EEA3337" w14:textId="77777777" w:rsidR="00C71767" w:rsidRDefault="00C71767" w:rsidP="00C71767">
      <w:pPr>
        <w:pStyle w:val="ListParagraph"/>
        <w:ind w:left="792"/>
        <w:rPr>
          <w:rFonts w:ascii="MS Reference Sans Serif" w:hAnsi="MS Reference Sans Serif" w:cs="Arial"/>
        </w:rPr>
      </w:pPr>
    </w:p>
    <w:p w14:paraId="1C7EF0D0" w14:textId="7E1C5B9C" w:rsidR="00C71767" w:rsidRDefault="00C71767" w:rsidP="00C71767">
      <w:pPr>
        <w:pStyle w:val="ListParagraph"/>
        <w:numPr>
          <w:ilvl w:val="1"/>
          <w:numId w:val="2"/>
        </w:numPr>
        <w:rPr>
          <w:rFonts w:ascii="MS Reference Sans Serif" w:hAnsi="MS Reference Sans Serif" w:cs="Arial"/>
        </w:rPr>
      </w:pPr>
      <w:proofErr w:type="gramStart"/>
      <w:r>
        <w:rPr>
          <w:rFonts w:ascii="MS Reference Sans Serif" w:hAnsi="MS Reference Sans Serif" w:cs="Arial"/>
        </w:rPr>
        <w:t>list</w:t>
      </w:r>
      <w:proofErr w:type="gramEnd"/>
      <w:r>
        <w:rPr>
          <w:rFonts w:ascii="MS Reference Sans Serif" w:hAnsi="MS Reference Sans Serif" w:cs="Arial"/>
        </w:rPr>
        <w:t>:</w:t>
      </w:r>
      <w:r w:rsidR="00104385">
        <w:rPr>
          <w:rFonts w:ascii="MS Reference Sans Serif" w:hAnsi="MS Reference Sans Serif" w:cs="Arial"/>
        </w:rPr>
        <w:t xml:space="preserve"> The Array</w:t>
      </w:r>
    </w:p>
    <w:p w14:paraId="7AF102D4" w14:textId="77777777" w:rsidR="00B57E8D" w:rsidRDefault="00104385" w:rsidP="00104385">
      <w:pPr>
        <w:pStyle w:val="ListParagraph"/>
        <w:ind w:left="792"/>
        <w:rPr>
          <w:rFonts w:ascii="MS Reference Sans Serif" w:hAnsi="MS Reference Sans Serif" w:cs="Arial"/>
        </w:rPr>
      </w:pPr>
      <w:r>
        <w:rPr>
          <w:rFonts w:ascii="MS Reference Sans Serif" w:hAnsi="MS Reference Sans Serif" w:cs="Arial"/>
        </w:rPr>
        <w:t>The list class contains a very flat B-Tree of either primitive types or “base</w:t>
      </w:r>
      <w:proofErr w:type="gramStart"/>
      <w:r>
        <w:rPr>
          <w:rFonts w:ascii="MS Reference Sans Serif" w:hAnsi="MS Reference Sans Serif" w:cs="Arial"/>
        </w:rPr>
        <w:t>”</w:t>
      </w:r>
      <w:proofErr w:type="gramEnd"/>
      <w:r>
        <w:rPr>
          <w:rFonts w:ascii="MS Reference Sans Serif" w:hAnsi="MS Reference Sans Serif" w:cs="Arial"/>
        </w:rPr>
        <w:t xml:space="preserve"> type objects.</w:t>
      </w:r>
      <w:r w:rsidR="00CD4952">
        <w:rPr>
          <w:rFonts w:ascii="MS Reference Sans Serif" w:hAnsi="MS Reference Sans Serif" w:cs="Arial"/>
        </w:rPr>
        <w:t xml:space="preserve">  </w:t>
      </w:r>
    </w:p>
    <w:p w14:paraId="110F52C1" w14:textId="77777777" w:rsidR="00B57E8D" w:rsidRDefault="00B57E8D" w:rsidP="00104385">
      <w:pPr>
        <w:pStyle w:val="ListParagraph"/>
        <w:ind w:left="792"/>
        <w:rPr>
          <w:rFonts w:ascii="MS Reference Sans Serif" w:hAnsi="MS Reference Sans Serif" w:cs="Arial"/>
        </w:rPr>
      </w:pPr>
    </w:p>
    <w:p w14:paraId="4153B2F3" w14:textId="63703C7E" w:rsidR="00CD4952" w:rsidRDefault="00CD4952" w:rsidP="00104385">
      <w:pPr>
        <w:pStyle w:val="ListParagraph"/>
        <w:ind w:left="792"/>
        <w:rPr>
          <w:rFonts w:ascii="MS Reference Sans Serif" w:hAnsi="MS Reference Sans Serif" w:cs="Arial"/>
        </w:rPr>
      </w:pPr>
      <w:r>
        <w:rPr>
          <w:rFonts w:ascii="MS Reference Sans Serif" w:hAnsi="MS Reference Sans Serif" w:cs="Arial"/>
        </w:rPr>
        <w:t>It may or may not be sorted for fast access</w:t>
      </w:r>
      <w:r w:rsidR="00B57E8D">
        <w:rPr>
          <w:rFonts w:ascii="MS Reference Sans Serif" w:hAnsi="MS Reference Sans Serif" w:cs="Arial"/>
        </w:rPr>
        <w:t xml:space="preserve"> (as opposed to being sorted by index, a default value assigned iteratively to each new element)</w:t>
      </w:r>
      <w:r>
        <w:rPr>
          <w:rFonts w:ascii="MS Reference Sans Serif" w:hAnsi="MS Reference Sans Serif" w:cs="Arial"/>
        </w:rPr>
        <w:t xml:space="preserve">.  </w:t>
      </w:r>
      <w:r w:rsidR="00B57E8D">
        <w:rPr>
          <w:rFonts w:ascii="MS Reference Sans Serif" w:hAnsi="MS Reference Sans Serif" w:cs="Arial"/>
        </w:rPr>
        <w:t>It support</w:t>
      </w:r>
      <w:r w:rsidR="005505CE">
        <w:rPr>
          <w:rFonts w:ascii="MS Reference Sans Serif" w:hAnsi="MS Reference Sans Serif" w:cs="Arial"/>
        </w:rPr>
        <w:t>s</w:t>
      </w:r>
      <w:r w:rsidR="00B57E8D">
        <w:rPr>
          <w:rFonts w:ascii="MS Reference Sans Serif" w:hAnsi="MS Reference Sans Serif" w:cs="Arial"/>
        </w:rPr>
        <w:t xml:space="preserve"> a native </w:t>
      </w:r>
      <w:proofErr w:type="gramStart"/>
      <w:r w:rsidR="00B57E8D">
        <w:rPr>
          <w:rFonts w:ascii="MS Reference Sans Serif" w:hAnsi="MS Reference Sans Serif" w:cs="Arial"/>
        </w:rPr>
        <w:t>sort(</w:t>
      </w:r>
      <w:proofErr w:type="gramEnd"/>
      <w:r w:rsidR="00B57E8D">
        <w:rPr>
          <w:rFonts w:ascii="MS Reference Sans Serif" w:hAnsi="MS Reference Sans Serif" w:cs="Arial"/>
        </w:rPr>
        <w:t>) method that will sort data for any allowable type using a default criteria, as well as a sort(function F) method that takes a function as an argument and applies it to the data.</w:t>
      </w:r>
    </w:p>
    <w:p w14:paraId="2EA5CCC8" w14:textId="77777777" w:rsidR="00CD4952" w:rsidRDefault="00CD4952" w:rsidP="00104385">
      <w:pPr>
        <w:pStyle w:val="ListParagraph"/>
        <w:ind w:left="792"/>
        <w:rPr>
          <w:rFonts w:ascii="MS Reference Sans Serif" w:hAnsi="MS Reference Sans Serif" w:cs="Arial"/>
        </w:rPr>
      </w:pPr>
    </w:p>
    <w:p w14:paraId="36EC6C8D" w14:textId="46AAAB0A" w:rsidR="00104385" w:rsidRDefault="00CD4952" w:rsidP="00104385">
      <w:pPr>
        <w:pStyle w:val="ListParagraph"/>
        <w:ind w:left="792"/>
        <w:rPr>
          <w:rFonts w:ascii="MS Reference Sans Serif" w:hAnsi="MS Reference Sans Serif" w:cs="Arial"/>
        </w:rPr>
      </w:pPr>
      <w:r>
        <w:rPr>
          <w:rFonts w:ascii="MS Reference Sans Serif" w:hAnsi="MS Reference Sans Serif" w:cs="Arial"/>
        </w:rPr>
        <w:t xml:space="preserve">Traversal: All members can be accessed by an index, like an array.  All members can be referenced using a single member and the </w:t>
      </w:r>
      <w:proofErr w:type="gramStart"/>
      <w:r>
        <w:rPr>
          <w:rFonts w:ascii="MS Reference Sans Serif" w:hAnsi="MS Reference Sans Serif" w:cs="Arial"/>
        </w:rPr>
        <w:t>next(</w:t>
      </w:r>
      <w:proofErr w:type="gramEnd"/>
      <w:r>
        <w:rPr>
          <w:rFonts w:ascii="MS Reference Sans Serif" w:hAnsi="MS Reference Sans Serif" w:cs="Arial"/>
        </w:rPr>
        <w:t xml:space="preserve">) and previous() methods, as in a doubly-linked list.  Members can be </w:t>
      </w:r>
      <w:proofErr w:type="gramStart"/>
      <w:r>
        <w:rPr>
          <w:rFonts w:ascii="MS Reference Sans Serif" w:hAnsi="MS Reference Sans Serif" w:cs="Arial"/>
        </w:rPr>
        <w:t>pushed(</w:t>
      </w:r>
      <w:proofErr w:type="gramEnd"/>
      <w:r>
        <w:rPr>
          <w:rFonts w:ascii="MS Reference Sans Serif" w:hAnsi="MS Reference Sans Serif" w:cs="Arial"/>
        </w:rPr>
        <w:t xml:space="preserve">), popped() or peeked() as if in a </w:t>
      </w:r>
      <w:r w:rsidR="00B57E8D">
        <w:rPr>
          <w:rFonts w:ascii="MS Reference Sans Serif" w:hAnsi="MS Reference Sans Serif" w:cs="Arial"/>
        </w:rPr>
        <w:t>FILO</w:t>
      </w:r>
      <w:r>
        <w:rPr>
          <w:rFonts w:ascii="MS Reference Sans Serif" w:hAnsi="MS Reference Sans Serif" w:cs="Arial"/>
        </w:rPr>
        <w:t xml:space="preserve"> queue or, if an internal variable is set, as if in a FIFO queue.</w:t>
      </w:r>
    </w:p>
    <w:p w14:paraId="1C707CBF" w14:textId="77777777" w:rsidR="00B57E8D" w:rsidRDefault="00B57E8D" w:rsidP="00104385">
      <w:pPr>
        <w:pStyle w:val="ListParagraph"/>
        <w:ind w:left="792"/>
        <w:rPr>
          <w:rFonts w:ascii="MS Reference Sans Serif" w:hAnsi="MS Reference Sans Serif" w:cs="Arial"/>
        </w:rPr>
      </w:pPr>
    </w:p>
    <w:p w14:paraId="226E6442" w14:textId="413DCD12" w:rsidR="00B57E8D" w:rsidRDefault="00B57E8D" w:rsidP="00104385">
      <w:pPr>
        <w:pStyle w:val="ListParagraph"/>
        <w:ind w:left="792"/>
        <w:rPr>
          <w:rFonts w:ascii="MS Reference Sans Serif" w:hAnsi="MS Reference Sans Serif" w:cs="Arial"/>
        </w:rPr>
      </w:pPr>
      <w:r>
        <w:rPr>
          <w:rFonts w:ascii="MS Reference Sans Serif" w:hAnsi="MS Reference Sans Serif" w:cs="Arial"/>
        </w:rPr>
        <w:t xml:space="preserve">The number of children per node </w:t>
      </w:r>
      <w:r w:rsidRPr="00B57E8D">
        <w:rPr>
          <w:rFonts w:ascii="MS Reference Sans Serif" w:hAnsi="MS Reference Sans Serif" w:cs="Arial"/>
          <w:i/>
        </w:rPr>
        <w:t>TODO: is/isn’t dynamic.  If it is static, list the number of children each node has</w:t>
      </w:r>
      <w:r>
        <w:rPr>
          <w:rFonts w:ascii="MS Reference Sans Serif" w:hAnsi="MS Reference Sans Serif" w:cs="Arial"/>
          <w:i/>
        </w:rPr>
        <w:t xml:space="preserve"> (128? 1024? Why?).  If dynamic, list when the B-Tree chooses to flatten itself and vice versa.</w:t>
      </w:r>
    </w:p>
    <w:p w14:paraId="270D3F88" w14:textId="77777777" w:rsidR="00104385" w:rsidRDefault="00104385" w:rsidP="00104385">
      <w:pPr>
        <w:pStyle w:val="ListParagraph"/>
        <w:ind w:left="792"/>
        <w:rPr>
          <w:rFonts w:ascii="MS Reference Sans Serif" w:hAnsi="MS Reference Sans Serif" w:cs="Arial"/>
        </w:rPr>
      </w:pPr>
    </w:p>
    <w:p w14:paraId="460575E1" w14:textId="4DE7D84A" w:rsidR="00C71767" w:rsidRPr="00BD0187" w:rsidRDefault="00104385" w:rsidP="00C71767">
      <w:pPr>
        <w:pStyle w:val="ListParagraph"/>
        <w:numPr>
          <w:ilvl w:val="1"/>
          <w:numId w:val="2"/>
        </w:numPr>
        <w:rPr>
          <w:rFonts w:ascii="MS Reference Sans Serif" w:hAnsi="MS Reference Sans Serif" w:cs="Arial"/>
        </w:rPr>
      </w:pPr>
      <w:proofErr w:type="gramStart"/>
      <w:r>
        <w:rPr>
          <w:rFonts w:ascii="MS Reference Sans Serif" w:hAnsi="MS Reference Sans Serif" w:cs="Arial"/>
        </w:rPr>
        <w:t>template</w:t>
      </w:r>
      <w:proofErr w:type="gramEnd"/>
      <w:r>
        <w:rPr>
          <w:rFonts w:ascii="MS Reference Sans Serif" w:hAnsi="MS Reference Sans Serif" w:cs="Arial"/>
        </w:rPr>
        <w:t>: The Direct Super-Class</w:t>
      </w:r>
    </w:p>
    <w:p w14:paraId="06E9A753" w14:textId="12A9CDE5" w:rsidR="00C71767" w:rsidRPr="00827E1A" w:rsidRDefault="00BD0187" w:rsidP="00805319">
      <w:pPr>
        <w:pStyle w:val="ListParagraph"/>
        <w:ind w:left="792"/>
        <w:rPr>
          <w:rFonts w:ascii="MS Reference Sans Serif" w:hAnsi="MS Reference Sans Serif" w:cs="Arial"/>
        </w:rPr>
      </w:pPr>
      <w:r>
        <w:rPr>
          <w:rFonts w:ascii="MS Reference Sans Serif" w:hAnsi="MS Reference Sans Serif" w:cs="Arial"/>
        </w:rPr>
        <w:t xml:space="preserve">The template class extends the base class and contains a public list and a protected list.  These lists will contain the vast majority of every subclass’s variables (and private variables should be contained in a private list that the subclass creates).  Exceptions to this dynamic include temporary variables of limited scope, which should always be of a type which extends </w:t>
      </w:r>
      <w:r w:rsidR="00B674B1">
        <w:rPr>
          <w:rFonts w:ascii="MS Reference Sans Serif" w:hAnsi="MS Reference Sans Serif" w:cs="Arial"/>
        </w:rPr>
        <w:t>the base class</w:t>
      </w:r>
      <w:bookmarkStart w:id="0" w:name="_GoBack"/>
      <w:bookmarkEnd w:id="0"/>
      <w:r>
        <w:rPr>
          <w:rFonts w:ascii="MS Reference Sans Serif" w:hAnsi="MS Reference Sans Serif" w:cs="Arial"/>
        </w:rPr>
        <w:t xml:space="preserve"> and will therefore be securely deleted.</w:t>
      </w:r>
    </w:p>
    <w:sectPr w:rsidR="00C71767" w:rsidRPr="00827E1A" w:rsidSect="001070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E2E62"/>
    <w:multiLevelType w:val="hybridMultilevel"/>
    <w:tmpl w:val="4EC8AA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03BC2"/>
    <w:multiLevelType w:val="hybridMultilevel"/>
    <w:tmpl w:val="15C6A010"/>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7DB257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D2"/>
    <w:rsid w:val="000A6635"/>
    <w:rsid w:val="00104385"/>
    <w:rsid w:val="001070D2"/>
    <w:rsid w:val="0017758D"/>
    <w:rsid w:val="00243DAF"/>
    <w:rsid w:val="00293662"/>
    <w:rsid w:val="00411EBE"/>
    <w:rsid w:val="00457B84"/>
    <w:rsid w:val="004B5F0C"/>
    <w:rsid w:val="005505CE"/>
    <w:rsid w:val="00606B8B"/>
    <w:rsid w:val="00654DE4"/>
    <w:rsid w:val="006B2924"/>
    <w:rsid w:val="006D4132"/>
    <w:rsid w:val="007267DB"/>
    <w:rsid w:val="00805319"/>
    <w:rsid w:val="00827E1A"/>
    <w:rsid w:val="00915E29"/>
    <w:rsid w:val="009C005D"/>
    <w:rsid w:val="00A06C81"/>
    <w:rsid w:val="00A34504"/>
    <w:rsid w:val="00A74982"/>
    <w:rsid w:val="00B01BA8"/>
    <w:rsid w:val="00B51E1F"/>
    <w:rsid w:val="00B57E8D"/>
    <w:rsid w:val="00B674B1"/>
    <w:rsid w:val="00B676DF"/>
    <w:rsid w:val="00BD0187"/>
    <w:rsid w:val="00BE04B5"/>
    <w:rsid w:val="00BE13B2"/>
    <w:rsid w:val="00C71767"/>
    <w:rsid w:val="00CD4952"/>
    <w:rsid w:val="00CE22F5"/>
    <w:rsid w:val="00D61912"/>
    <w:rsid w:val="00DA3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FD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E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5D"/>
    <w:pPr>
      <w:ind w:left="720"/>
      <w:contextualSpacing/>
    </w:pPr>
  </w:style>
  <w:style w:type="character" w:customStyle="1" w:styleId="Heading1Char">
    <w:name w:val="Heading 1 Char"/>
    <w:basedOn w:val="DefaultParagraphFont"/>
    <w:link w:val="Heading1"/>
    <w:uiPriority w:val="9"/>
    <w:rsid w:val="00827E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7E1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27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E1A"/>
    <w:rPr>
      <w:rFonts w:ascii="Lucida Grande" w:hAnsi="Lucida Grande" w:cs="Lucida Grande"/>
      <w:sz w:val="18"/>
      <w:szCs w:val="18"/>
    </w:rPr>
  </w:style>
  <w:style w:type="paragraph" w:styleId="TOC1">
    <w:name w:val="toc 1"/>
    <w:basedOn w:val="Normal"/>
    <w:next w:val="Normal"/>
    <w:autoRedefine/>
    <w:uiPriority w:val="39"/>
    <w:unhideWhenUsed/>
    <w:rsid w:val="00827E1A"/>
    <w:pPr>
      <w:spacing w:before="120"/>
    </w:pPr>
    <w:rPr>
      <w:rFonts w:asciiTheme="majorHAnsi" w:hAnsiTheme="majorHAnsi"/>
      <w:b/>
      <w:color w:val="548DD4"/>
    </w:rPr>
  </w:style>
  <w:style w:type="paragraph" w:styleId="TOC2">
    <w:name w:val="toc 2"/>
    <w:basedOn w:val="Normal"/>
    <w:next w:val="Normal"/>
    <w:autoRedefine/>
    <w:uiPriority w:val="39"/>
    <w:unhideWhenUsed/>
    <w:rsid w:val="00827E1A"/>
    <w:rPr>
      <w:sz w:val="22"/>
      <w:szCs w:val="22"/>
    </w:rPr>
  </w:style>
  <w:style w:type="paragraph" w:styleId="TOC3">
    <w:name w:val="toc 3"/>
    <w:basedOn w:val="Normal"/>
    <w:next w:val="Normal"/>
    <w:autoRedefine/>
    <w:uiPriority w:val="39"/>
    <w:unhideWhenUsed/>
    <w:rsid w:val="00827E1A"/>
    <w:pPr>
      <w:ind w:left="240"/>
    </w:pPr>
    <w:rPr>
      <w:i/>
      <w:sz w:val="22"/>
      <w:szCs w:val="22"/>
    </w:rPr>
  </w:style>
  <w:style w:type="paragraph" w:styleId="TOC4">
    <w:name w:val="toc 4"/>
    <w:basedOn w:val="Normal"/>
    <w:next w:val="Normal"/>
    <w:autoRedefine/>
    <w:uiPriority w:val="39"/>
    <w:semiHidden/>
    <w:unhideWhenUsed/>
    <w:rsid w:val="00827E1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27E1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27E1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27E1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27E1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27E1A"/>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E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5D"/>
    <w:pPr>
      <w:ind w:left="720"/>
      <w:contextualSpacing/>
    </w:pPr>
  </w:style>
  <w:style w:type="character" w:customStyle="1" w:styleId="Heading1Char">
    <w:name w:val="Heading 1 Char"/>
    <w:basedOn w:val="DefaultParagraphFont"/>
    <w:link w:val="Heading1"/>
    <w:uiPriority w:val="9"/>
    <w:rsid w:val="00827E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7E1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27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E1A"/>
    <w:rPr>
      <w:rFonts w:ascii="Lucida Grande" w:hAnsi="Lucida Grande" w:cs="Lucida Grande"/>
      <w:sz w:val="18"/>
      <w:szCs w:val="18"/>
    </w:rPr>
  </w:style>
  <w:style w:type="paragraph" w:styleId="TOC1">
    <w:name w:val="toc 1"/>
    <w:basedOn w:val="Normal"/>
    <w:next w:val="Normal"/>
    <w:autoRedefine/>
    <w:uiPriority w:val="39"/>
    <w:unhideWhenUsed/>
    <w:rsid w:val="00827E1A"/>
    <w:pPr>
      <w:spacing w:before="120"/>
    </w:pPr>
    <w:rPr>
      <w:rFonts w:asciiTheme="majorHAnsi" w:hAnsiTheme="majorHAnsi"/>
      <w:b/>
      <w:color w:val="548DD4"/>
    </w:rPr>
  </w:style>
  <w:style w:type="paragraph" w:styleId="TOC2">
    <w:name w:val="toc 2"/>
    <w:basedOn w:val="Normal"/>
    <w:next w:val="Normal"/>
    <w:autoRedefine/>
    <w:uiPriority w:val="39"/>
    <w:unhideWhenUsed/>
    <w:rsid w:val="00827E1A"/>
    <w:rPr>
      <w:sz w:val="22"/>
      <w:szCs w:val="22"/>
    </w:rPr>
  </w:style>
  <w:style w:type="paragraph" w:styleId="TOC3">
    <w:name w:val="toc 3"/>
    <w:basedOn w:val="Normal"/>
    <w:next w:val="Normal"/>
    <w:autoRedefine/>
    <w:uiPriority w:val="39"/>
    <w:unhideWhenUsed/>
    <w:rsid w:val="00827E1A"/>
    <w:pPr>
      <w:ind w:left="240"/>
    </w:pPr>
    <w:rPr>
      <w:i/>
      <w:sz w:val="22"/>
      <w:szCs w:val="22"/>
    </w:rPr>
  </w:style>
  <w:style w:type="paragraph" w:styleId="TOC4">
    <w:name w:val="toc 4"/>
    <w:basedOn w:val="Normal"/>
    <w:next w:val="Normal"/>
    <w:autoRedefine/>
    <w:uiPriority w:val="39"/>
    <w:semiHidden/>
    <w:unhideWhenUsed/>
    <w:rsid w:val="00827E1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27E1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27E1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27E1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27E1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27E1A"/>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4DB"/>
    <w:rsid w:val="00693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920EBBCC68D4D9BDBCA1798E0C34D">
    <w:name w:val="07F920EBBCC68D4D9BDBCA1798E0C34D"/>
    <w:rsid w:val="006934DB"/>
  </w:style>
  <w:style w:type="paragraph" w:customStyle="1" w:styleId="98C0D8AA96C0C040ADA3A36D4217448A">
    <w:name w:val="98C0D8AA96C0C040ADA3A36D4217448A"/>
    <w:rsid w:val="006934DB"/>
  </w:style>
  <w:style w:type="paragraph" w:customStyle="1" w:styleId="E810DE45CC49C440AF42246ECC1BEF63">
    <w:name w:val="E810DE45CC49C440AF42246ECC1BEF63"/>
    <w:rsid w:val="006934DB"/>
  </w:style>
  <w:style w:type="paragraph" w:customStyle="1" w:styleId="363CDBEFBF73AB4BB84E5DAD5CC88DB4">
    <w:name w:val="363CDBEFBF73AB4BB84E5DAD5CC88DB4"/>
    <w:rsid w:val="006934DB"/>
  </w:style>
  <w:style w:type="paragraph" w:customStyle="1" w:styleId="D6655DE6AAD2C94C84853D5BF2009862">
    <w:name w:val="D6655DE6AAD2C94C84853D5BF2009862"/>
    <w:rsid w:val="006934DB"/>
  </w:style>
  <w:style w:type="paragraph" w:customStyle="1" w:styleId="2C9CCE5D94A0D040A55D54062233A32C">
    <w:name w:val="2C9CCE5D94A0D040A55D54062233A32C"/>
    <w:rsid w:val="006934DB"/>
  </w:style>
  <w:style w:type="paragraph" w:customStyle="1" w:styleId="9391DF4775F5C34287D8A7A4CDF95C6E">
    <w:name w:val="9391DF4775F5C34287D8A7A4CDF95C6E"/>
    <w:rsid w:val="006934DB"/>
  </w:style>
  <w:style w:type="paragraph" w:customStyle="1" w:styleId="07A66CA417309642A2DD86FF42B40360">
    <w:name w:val="07A66CA417309642A2DD86FF42B40360"/>
    <w:rsid w:val="006934DB"/>
  </w:style>
  <w:style w:type="paragraph" w:customStyle="1" w:styleId="4D04AB5E40E40B4482EF95AE762F9A21">
    <w:name w:val="4D04AB5E40E40B4482EF95AE762F9A21"/>
    <w:rsid w:val="006934DB"/>
  </w:style>
  <w:style w:type="paragraph" w:customStyle="1" w:styleId="A17198A75D997942A3CDF0B503547138">
    <w:name w:val="A17198A75D997942A3CDF0B503547138"/>
    <w:rsid w:val="006934DB"/>
  </w:style>
  <w:style w:type="paragraph" w:customStyle="1" w:styleId="B3D95ACAACEB2244B11B9A92497F8E8E">
    <w:name w:val="B3D95ACAACEB2244B11B9A92497F8E8E"/>
    <w:rsid w:val="006934DB"/>
  </w:style>
  <w:style w:type="paragraph" w:customStyle="1" w:styleId="891517FCB954BC4EB34395265374D355">
    <w:name w:val="891517FCB954BC4EB34395265374D355"/>
    <w:rsid w:val="006934DB"/>
  </w:style>
  <w:style w:type="paragraph" w:customStyle="1" w:styleId="9809AEDC51B1AA41A8DD065A6B08C182">
    <w:name w:val="9809AEDC51B1AA41A8DD065A6B08C182"/>
    <w:rsid w:val="006934DB"/>
  </w:style>
  <w:style w:type="paragraph" w:customStyle="1" w:styleId="452AB2899072974384F9F94EC1F9C11F">
    <w:name w:val="452AB2899072974384F9F94EC1F9C11F"/>
    <w:rsid w:val="006934DB"/>
  </w:style>
  <w:style w:type="paragraph" w:customStyle="1" w:styleId="6016DF4B8071754B80A0807EAE446E5D">
    <w:name w:val="6016DF4B8071754B80A0807EAE446E5D"/>
    <w:rsid w:val="006934DB"/>
  </w:style>
  <w:style w:type="paragraph" w:customStyle="1" w:styleId="7AB545FD6C0FF842A5E9FCFB71DDDFEF">
    <w:name w:val="7AB545FD6C0FF842A5E9FCFB71DDDFEF"/>
    <w:rsid w:val="006934DB"/>
  </w:style>
  <w:style w:type="paragraph" w:customStyle="1" w:styleId="D823C103BFB74B40BEFBC23ECA5AE3F8">
    <w:name w:val="D823C103BFB74B40BEFBC23ECA5AE3F8"/>
    <w:rsid w:val="006934DB"/>
  </w:style>
  <w:style w:type="paragraph" w:customStyle="1" w:styleId="68629BEEFEC41946A179EC48A9C5CFB8">
    <w:name w:val="68629BEEFEC41946A179EC48A9C5CFB8"/>
    <w:rsid w:val="006934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920EBBCC68D4D9BDBCA1798E0C34D">
    <w:name w:val="07F920EBBCC68D4D9BDBCA1798E0C34D"/>
    <w:rsid w:val="006934DB"/>
  </w:style>
  <w:style w:type="paragraph" w:customStyle="1" w:styleId="98C0D8AA96C0C040ADA3A36D4217448A">
    <w:name w:val="98C0D8AA96C0C040ADA3A36D4217448A"/>
    <w:rsid w:val="006934DB"/>
  </w:style>
  <w:style w:type="paragraph" w:customStyle="1" w:styleId="E810DE45CC49C440AF42246ECC1BEF63">
    <w:name w:val="E810DE45CC49C440AF42246ECC1BEF63"/>
    <w:rsid w:val="006934DB"/>
  </w:style>
  <w:style w:type="paragraph" w:customStyle="1" w:styleId="363CDBEFBF73AB4BB84E5DAD5CC88DB4">
    <w:name w:val="363CDBEFBF73AB4BB84E5DAD5CC88DB4"/>
    <w:rsid w:val="006934DB"/>
  </w:style>
  <w:style w:type="paragraph" w:customStyle="1" w:styleId="D6655DE6AAD2C94C84853D5BF2009862">
    <w:name w:val="D6655DE6AAD2C94C84853D5BF2009862"/>
    <w:rsid w:val="006934DB"/>
  </w:style>
  <w:style w:type="paragraph" w:customStyle="1" w:styleId="2C9CCE5D94A0D040A55D54062233A32C">
    <w:name w:val="2C9CCE5D94A0D040A55D54062233A32C"/>
    <w:rsid w:val="006934DB"/>
  </w:style>
  <w:style w:type="paragraph" w:customStyle="1" w:styleId="9391DF4775F5C34287D8A7A4CDF95C6E">
    <w:name w:val="9391DF4775F5C34287D8A7A4CDF95C6E"/>
    <w:rsid w:val="006934DB"/>
  </w:style>
  <w:style w:type="paragraph" w:customStyle="1" w:styleId="07A66CA417309642A2DD86FF42B40360">
    <w:name w:val="07A66CA417309642A2DD86FF42B40360"/>
    <w:rsid w:val="006934DB"/>
  </w:style>
  <w:style w:type="paragraph" w:customStyle="1" w:styleId="4D04AB5E40E40B4482EF95AE762F9A21">
    <w:name w:val="4D04AB5E40E40B4482EF95AE762F9A21"/>
    <w:rsid w:val="006934DB"/>
  </w:style>
  <w:style w:type="paragraph" w:customStyle="1" w:styleId="A17198A75D997942A3CDF0B503547138">
    <w:name w:val="A17198A75D997942A3CDF0B503547138"/>
    <w:rsid w:val="006934DB"/>
  </w:style>
  <w:style w:type="paragraph" w:customStyle="1" w:styleId="B3D95ACAACEB2244B11B9A92497F8E8E">
    <w:name w:val="B3D95ACAACEB2244B11B9A92497F8E8E"/>
    <w:rsid w:val="006934DB"/>
  </w:style>
  <w:style w:type="paragraph" w:customStyle="1" w:styleId="891517FCB954BC4EB34395265374D355">
    <w:name w:val="891517FCB954BC4EB34395265374D355"/>
    <w:rsid w:val="006934DB"/>
  </w:style>
  <w:style w:type="paragraph" w:customStyle="1" w:styleId="9809AEDC51B1AA41A8DD065A6B08C182">
    <w:name w:val="9809AEDC51B1AA41A8DD065A6B08C182"/>
    <w:rsid w:val="006934DB"/>
  </w:style>
  <w:style w:type="paragraph" w:customStyle="1" w:styleId="452AB2899072974384F9F94EC1F9C11F">
    <w:name w:val="452AB2899072974384F9F94EC1F9C11F"/>
    <w:rsid w:val="006934DB"/>
  </w:style>
  <w:style w:type="paragraph" w:customStyle="1" w:styleId="6016DF4B8071754B80A0807EAE446E5D">
    <w:name w:val="6016DF4B8071754B80A0807EAE446E5D"/>
    <w:rsid w:val="006934DB"/>
  </w:style>
  <w:style w:type="paragraph" w:customStyle="1" w:styleId="7AB545FD6C0FF842A5E9FCFB71DDDFEF">
    <w:name w:val="7AB545FD6C0FF842A5E9FCFB71DDDFEF"/>
    <w:rsid w:val="006934DB"/>
  </w:style>
  <w:style w:type="paragraph" w:customStyle="1" w:styleId="D823C103BFB74B40BEFBC23ECA5AE3F8">
    <w:name w:val="D823C103BFB74B40BEFBC23ECA5AE3F8"/>
    <w:rsid w:val="006934DB"/>
  </w:style>
  <w:style w:type="paragraph" w:customStyle="1" w:styleId="68629BEEFEC41946A179EC48A9C5CFB8">
    <w:name w:val="68629BEEFEC41946A179EC48A9C5CFB8"/>
    <w:rsid w:val="00693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510E9-B4CB-804B-98A3-B101D56F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1016</Words>
  <Characters>5793</Characters>
  <Application>Microsoft Macintosh Word</Application>
  <DocSecurity>0</DocSecurity>
  <Lines>48</Lines>
  <Paragraphs>13</Paragraphs>
  <ScaleCrop>false</ScaleCrop>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dc:creator>
  <cp:keywords/>
  <dc:description/>
  <cp:lastModifiedBy>pilot</cp:lastModifiedBy>
  <cp:revision>2</cp:revision>
  <dcterms:created xsi:type="dcterms:W3CDTF">2014-07-23T03:02:00Z</dcterms:created>
  <dcterms:modified xsi:type="dcterms:W3CDTF">2014-07-23T03:02:00Z</dcterms:modified>
</cp:coreProperties>
</file>