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B012" w14:textId="48CC0A46" w:rsidR="00CA4ABB" w:rsidRPr="00243274" w:rsidRDefault="0031771F" w:rsidP="00EF21A7">
      <w:pPr>
        <w:jc w:val="center"/>
      </w:pPr>
      <w:r>
        <w:rPr>
          <w:noProof/>
        </w:rPr>
        <w:drawing>
          <wp:inline distT="0" distB="0" distL="0" distR="0" wp14:anchorId="77111321" wp14:editId="08D85432">
            <wp:extent cx="5316280" cy="8566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80" cy="8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D29F" w14:textId="77777777" w:rsidR="00CA4ABB" w:rsidRPr="00243274" w:rsidRDefault="00CA4ABB" w:rsidP="00CA4ABB"/>
    <w:p w14:paraId="6E31F4C3" w14:textId="5B9002D9" w:rsidR="0031771F" w:rsidRPr="00243274" w:rsidRDefault="00681938" w:rsidP="004E402D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 d’approfondissement</w:t>
      </w:r>
      <w:r w:rsidR="0031771F" w:rsidRPr="00243274">
        <w:rPr>
          <w:sz w:val="36"/>
          <w:szCs w:val="36"/>
        </w:rPr>
        <w:t xml:space="preserve"> / 20</w:t>
      </w:r>
      <w:r w:rsidR="00351166">
        <w:rPr>
          <w:sz w:val="36"/>
          <w:szCs w:val="36"/>
        </w:rPr>
        <w:t>2</w:t>
      </w:r>
      <w:r>
        <w:rPr>
          <w:sz w:val="36"/>
          <w:szCs w:val="36"/>
        </w:rPr>
        <w:t>1</w:t>
      </w:r>
      <w:r w:rsidR="0031771F" w:rsidRPr="00243274">
        <w:rPr>
          <w:sz w:val="36"/>
          <w:szCs w:val="36"/>
        </w:rPr>
        <w:t>-202</w:t>
      </w:r>
      <w:r>
        <w:rPr>
          <w:sz w:val="36"/>
          <w:szCs w:val="36"/>
        </w:rPr>
        <w:t>2</w:t>
      </w:r>
    </w:p>
    <w:p w14:paraId="0160F295" w14:textId="325C1D16" w:rsidR="00256F96" w:rsidRPr="00243274" w:rsidRDefault="0031771F" w:rsidP="00DF5AA0">
      <w:pPr>
        <w:jc w:val="center"/>
        <w:rPr>
          <w:sz w:val="36"/>
          <w:szCs w:val="36"/>
        </w:rPr>
      </w:pPr>
      <w:r w:rsidRPr="00243274">
        <w:rPr>
          <w:sz w:val="36"/>
          <w:szCs w:val="36"/>
        </w:rPr>
        <w:t>Filière Informatique</w:t>
      </w:r>
      <w:r w:rsidR="00681938">
        <w:rPr>
          <w:sz w:val="36"/>
          <w:szCs w:val="36"/>
        </w:rPr>
        <w:t xml:space="preserve"> - </w:t>
      </w:r>
      <w:proofErr w:type="spellStart"/>
      <w:r w:rsidR="00681938">
        <w:rPr>
          <w:sz w:val="36"/>
          <w:szCs w:val="36"/>
        </w:rPr>
        <w:t>Cybers</w:t>
      </w:r>
      <w:r w:rsidR="00B93616">
        <w:rPr>
          <w:sz w:val="36"/>
          <w:szCs w:val="36"/>
        </w:rPr>
        <w:t>e</w:t>
      </w:r>
      <w:r w:rsidR="00681938">
        <w:rPr>
          <w:sz w:val="36"/>
          <w:szCs w:val="36"/>
        </w:rPr>
        <w:t>curit</w:t>
      </w:r>
      <w:r w:rsidR="00B93616">
        <w:rPr>
          <w:sz w:val="36"/>
          <w:szCs w:val="36"/>
        </w:rPr>
        <w:t>y</w:t>
      </w:r>
      <w:proofErr w:type="spellEnd"/>
    </w:p>
    <w:p w14:paraId="2260FF1A" w14:textId="77777777" w:rsidR="00DF5AA0" w:rsidRPr="00243274" w:rsidRDefault="00DF5AA0" w:rsidP="00DF5AA0">
      <w:pPr>
        <w:pBdr>
          <w:bottom w:val="single" w:sz="4" w:space="1" w:color="auto"/>
        </w:pBdr>
        <w:spacing w:after="480"/>
      </w:pPr>
    </w:p>
    <w:sdt>
      <w:sdtPr>
        <w:rPr>
          <w:b/>
          <w:bCs/>
          <w:sz w:val="52"/>
          <w:szCs w:val="52"/>
        </w:rPr>
        <w:id w:val="2109156552"/>
        <w:placeholder>
          <w:docPart w:val="DefaultPlaceholder_-18540134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6C9F430F" w14:textId="70EDD3D8" w:rsidR="0031771F" w:rsidRPr="00243274" w:rsidRDefault="00681938" w:rsidP="000062CA">
          <w:pPr>
            <w:jc w:val="center"/>
            <w:rPr>
              <w:sz w:val="52"/>
              <w:szCs w:val="52"/>
            </w:rPr>
          </w:pPr>
          <w:r w:rsidRPr="00681938">
            <w:rPr>
              <w:b/>
              <w:bCs/>
              <w:sz w:val="52"/>
              <w:szCs w:val="52"/>
            </w:rPr>
            <w:t xml:space="preserve">Secure </w:t>
          </w:r>
          <w:proofErr w:type="spellStart"/>
          <w:r w:rsidRPr="00681938">
            <w:rPr>
              <w:b/>
              <w:bCs/>
              <w:sz w:val="52"/>
              <w:szCs w:val="52"/>
            </w:rPr>
            <w:t>Vehicule</w:t>
          </w:r>
          <w:proofErr w:type="spellEnd"/>
          <w:r w:rsidRPr="00681938">
            <w:rPr>
              <w:b/>
              <w:bCs/>
              <w:sz w:val="52"/>
              <w:szCs w:val="52"/>
            </w:rPr>
            <w:t xml:space="preserve"> To Infrastructure Communication</w:t>
          </w:r>
        </w:p>
      </w:sdtContent>
    </w:sdt>
    <w:sdt>
      <w:sdtPr>
        <w:rPr>
          <w:sz w:val="48"/>
          <w:szCs w:val="48"/>
        </w:rPr>
        <w:id w:val="-379321868"/>
        <w:placeholder>
          <w:docPart w:val="DefaultPlaceholder_-185401344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96D2628" w14:textId="5D9797A6" w:rsidR="0031771F" w:rsidRPr="00243274" w:rsidRDefault="00D524A0" w:rsidP="006038EC">
          <w:pPr>
            <w:spacing w:before="480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Cahier des charges</w:t>
          </w:r>
        </w:p>
      </w:sdtContent>
    </w:sdt>
    <w:p w14:paraId="147703FF" w14:textId="766C27D1" w:rsidR="00DF5AA0" w:rsidRPr="00243274" w:rsidRDefault="00513617" w:rsidP="00327833">
      <w:pPr>
        <w:pBdr>
          <w:bottom w:val="single" w:sz="4" w:space="1" w:color="auto"/>
        </w:pBdr>
        <w:spacing w:before="360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044048084"/>
          <w:placeholder>
            <w:docPart w:val="DefaultPlaceholder_-185401344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71FCB">
            <w:rPr>
              <w:sz w:val="36"/>
              <w:szCs w:val="36"/>
            </w:rPr>
            <w:t>15</w:t>
          </w:r>
          <w:r w:rsidR="00681938">
            <w:rPr>
              <w:sz w:val="36"/>
              <w:szCs w:val="36"/>
            </w:rPr>
            <w:t>.03.2022</w:t>
          </w:r>
          <w:r w:rsidR="00F202AA">
            <w:rPr>
              <w:sz w:val="36"/>
              <w:szCs w:val="36"/>
            </w:rPr>
            <w:t xml:space="preserve"> – Version </w:t>
          </w:r>
          <w:r w:rsidR="00771FCB">
            <w:rPr>
              <w:sz w:val="36"/>
              <w:szCs w:val="36"/>
            </w:rPr>
            <w:t>1</w:t>
          </w:r>
          <w:r w:rsidR="00681938">
            <w:rPr>
              <w:sz w:val="36"/>
              <w:szCs w:val="36"/>
            </w:rPr>
            <w:t>.</w:t>
          </w:r>
          <w:r w:rsidR="00771FCB">
            <w:rPr>
              <w:sz w:val="36"/>
              <w:szCs w:val="36"/>
            </w:rPr>
            <w:t>0</w:t>
          </w:r>
        </w:sdtContent>
      </w:sdt>
    </w:p>
    <w:p w14:paraId="7C09340C" w14:textId="77777777" w:rsidR="00327833" w:rsidRPr="00243274" w:rsidRDefault="00327833" w:rsidP="00DF5AA0">
      <w:pPr>
        <w:pBdr>
          <w:bottom w:val="single" w:sz="4" w:space="1" w:color="auto"/>
        </w:pBdr>
        <w:spacing w:before="360"/>
      </w:pPr>
    </w:p>
    <w:p w14:paraId="36FE2169" w14:textId="65507BEF" w:rsidR="006B0060" w:rsidRPr="00243274" w:rsidRDefault="00351166" w:rsidP="00DF5AA0">
      <w:pPr>
        <w:spacing w:before="480"/>
        <w:jc w:val="center"/>
        <w:rPr>
          <w:sz w:val="40"/>
          <w:szCs w:val="40"/>
        </w:rPr>
      </w:pPr>
      <w:r>
        <w:rPr>
          <w:sz w:val="40"/>
          <w:szCs w:val="40"/>
        </w:rPr>
        <w:t>Denis Rosset</w:t>
      </w:r>
    </w:p>
    <w:p w14:paraId="75075698" w14:textId="77777777" w:rsidR="00DF5AA0" w:rsidRPr="00243274" w:rsidRDefault="00DF5AA0" w:rsidP="00EF21A7">
      <w:pPr>
        <w:pBdr>
          <w:bottom w:val="single" w:sz="4" w:space="1" w:color="auto"/>
        </w:pBdr>
        <w:spacing w:after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F3A7F" w:rsidRPr="00173CA4" w14:paraId="68E6FE6E" w14:textId="77777777" w:rsidTr="007F0F74">
        <w:trPr>
          <w:trHeight w:val="529"/>
        </w:trPr>
        <w:tc>
          <w:tcPr>
            <w:tcW w:w="4508" w:type="dxa"/>
          </w:tcPr>
          <w:p w14:paraId="77B27D40" w14:textId="78A06227" w:rsidR="001F3A7F" w:rsidRDefault="00BE341C" w:rsidP="00EA7CA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Superviseur :</w:t>
            </w:r>
          </w:p>
          <w:p w14:paraId="506113DE" w14:textId="77777777" w:rsidR="00EA7CA9" w:rsidRDefault="00EA7CA9" w:rsidP="00EA7CA9">
            <w:pPr>
              <w:jc w:val="right"/>
              <w:rPr>
                <w:sz w:val="32"/>
                <w:szCs w:val="32"/>
              </w:rPr>
            </w:pPr>
          </w:p>
          <w:p w14:paraId="4917D6DB" w14:textId="2BE7786A" w:rsidR="00EA7CA9" w:rsidRPr="00243274" w:rsidRDefault="00EA7CA9" w:rsidP="00EA7CA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Mandants :</w:t>
            </w:r>
          </w:p>
        </w:tc>
        <w:tc>
          <w:tcPr>
            <w:tcW w:w="4508" w:type="dxa"/>
          </w:tcPr>
          <w:p w14:paraId="28937D64" w14:textId="68DB2B42" w:rsidR="00351166" w:rsidRPr="003A4392" w:rsidRDefault="00681938" w:rsidP="00351166">
            <w:pPr>
              <w:rPr>
                <w:b/>
                <w:bCs/>
                <w:sz w:val="32"/>
                <w:szCs w:val="32"/>
                <w:lang w:val="en-GB"/>
              </w:rPr>
            </w:pPr>
            <w:r w:rsidRPr="003A4392">
              <w:rPr>
                <w:b/>
                <w:bCs/>
                <w:sz w:val="32"/>
                <w:szCs w:val="32"/>
                <w:lang w:val="en-GB"/>
              </w:rPr>
              <w:t xml:space="preserve">Michael </w:t>
            </w:r>
            <w:proofErr w:type="spellStart"/>
            <w:r w:rsidRPr="003A4392">
              <w:rPr>
                <w:b/>
                <w:bCs/>
                <w:sz w:val="32"/>
                <w:szCs w:val="32"/>
                <w:lang w:val="en-GB"/>
              </w:rPr>
              <w:t>Mäder</w:t>
            </w:r>
            <w:proofErr w:type="spellEnd"/>
          </w:p>
          <w:p w14:paraId="07B47F3F" w14:textId="77777777" w:rsidR="00681938" w:rsidRPr="003A4392" w:rsidRDefault="00681938" w:rsidP="00681938">
            <w:pPr>
              <w:rPr>
                <w:b/>
                <w:bCs/>
                <w:sz w:val="32"/>
                <w:szCs w:val="32"/>
                <w:lang w:val="en-GB"/>
              </w:rPr>
            </w:pPr>
          </w:p>
          <w:p w14:paraId="0CC6CB9F" w14:textId="1BE766F8" w:rsidR="00BB41AC" w:rsidRPr="003A4392" w:rsidRDefault="00681938" w:rsidP="00681938">
            <w:pPr>
              <w:rPr>
                <w:b/>
                <w:bCs/>
                <w:sz w:val="32"/>
                <w:szCs w:val="32"/>
                <w:lang w:val="en-GB"/>
              </w:rPr>
            </w:pPr>
            <w:r w:rsidRPr="003A4392">
              <w:rPr>
                <w:b/>
                <w:bCs/>
                <w:sz w:val="32"/>
                <w:szCs w:val="32"/>
                <w:lang w:val="en-GB"/>
              </w:rPr>
              <w:t xml:space="preserve">ROSAS </w:t>
            </w:r>
          </w:p>
          <w:p w14:paraId="3BE2731F" w14:textId="12D49AC1" w:rsidR="00681938" w:rsidRPr="003A4392" w:rsidRDefault="00681938" w:rsidP="00681938">
            <w:pPr>
              <w:rPr>
                <w:b/>
                <w:bCs/>
                <w:sz w:val="32"/>
                <w:szCs w:val="32"/>
                <w:lang w:val="en-GB"/>
              </w:rPr>
            </w:pPr>
            <w:r w:rsidRPr="003A4392">
              <w:rPr>
                <w:b/>
                <w:bCs/>
                <w:sz w:val="32"/>
                <w:szCs w:val="32"/>
                <w:lang w:val="en-GB"/>
              </w:rPr>
              <w:t xml:space="preserve">Jonathan </w:t>
            </w:r>
            <w:proofErr w:type="spellStart"/>
            <w:r w:rsidRPr="003A4392">
              <w:rPr>
                <w:b/>
                <w:bCs/>
                <w:sz w:val="32"/>
                <w:szCs w:val="32"/>
                <w:lang w:val="en-GB"/>
              </w:rPr>
              <w:t>Péclat</w:t>
            </w:r>
            <w:proofErr w:type="spellEnd"/>
          </w:p>
          <w:p w14:paraId="014195B7" w14:textId="61215B57" w:rsidR="00B93616" w:rsidRPr="003A4392" w:rsidRDefault="00B93616" w:rsidP="00681938">
            <w:pPr>
              <w:rPr>
                <w:b/>
                <w:bCs/>
                <w:sz w:val="32"/>
                <w:szCs w:val="32"/>
                <w:lang w:val="en-GB"/>
              </w:rPr>
            </w:pPr>
            <w:r w:rsidRPr="003A4392">
              <w:rPr>
                <w:b/>
                <w:bCs/>
                <w:sz w:val="32"/>
                <w:szCs w:val="32"/>
                <w:lang w:val="en-GB"/>
              </w:rPr>
              <w:t xml:space="preserve">Lucio </w:t>
            </w:r>
            <w:proofErr w:type="spellStart"/>
            <w:r w:rsidRPr="003A4392">
              <w:rPr>
                <w:b/>
                <w:bCs/>
                <w:sz w:val="32"/>
                <w:szCs w:val="32"/>
                <w:lang w:val="en-GB"/>
              </w:rPr>
              <w:t>Turaisch</w:t>
            </w:r>
            <w:proofErr w:type="spellEnd"/>
          </w:p>
          <w:p w14:paraId="329A6A26" w14:textId="07DDCF17" w:rsidR="007F6275" w:rsidRPr="003A4392" w:rsidRDefault="007F6275" w:rsidP="00351166">
            <w:pPr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 w:rsidR="001F3A7F" w:rsidRPr="00243274" w14:paraId="42D4CEAA" w14:textId="77777777" w:rsidTr="007F0F74">
        <w:tc>
          <w:tcPr>
            <w:tcW w:w="4508" w:type="dxa"/>
          </w:tcPr>
          <w:p w14:paraId="00BBBEDF" w14:textId="6B92C99F" w:rsidR="001F3A7F" w:rsidRPr="003A4392" w:rsidRDefault="001F3A7F" w:rsidP="001F3A7F">
            <w:pPr>
              <w:jc w:val="right"/>
              <w:rPr>
                <w:sz w:val="32"/>
                <w:szCs w:val="32"/>
                <w:lang w:val="en-GB"/>
              </w:rPr>
            </w:pPr>
          </w:p>
        </w:tc>
        <w:tc>
          <w:tcPr>
            <w:tcW w:w="4508" w:type="dxa"/>
          </w:tcPr>
          <w:p w14:paraId="3D961C9F" w14:textId="5960D7CB" w:rsidR="001F3A7F" w:rsidRPr="00243274" w:rsidRDefault="00D17F4A" w:rsidP="00D17F4A">
            <w:pPr>
              <w:jc w:val="right"/>
              <w:rPr>
                <w:b/>
                <w:bCs/>
                <w:sz w:val="32"/>
                <w:szCs w:val="32"/>
              </w:rPr>
            </w:pPr>
            <w:r w:rsidRPr="00243274">
              <w:rPr>
                <w:noProof/>
              </w:rPr>
              <w:drawing>
                <wp:inline distT="0" distB="0" distL="0" distR="0" wp14:anchorId="73435CD6" wp14:editId="7A4D72A1">
                  <wp:extent cx="1723922" cy="1216213"/>
                  <wp:effectExtent l="0" t="0" r="0" b="3175"/>
                  <wp:docPr id="2" name="Picture 2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359" cy="1282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377E9" w14:textId="6152B3D7" w:rsidR="007D2F8B" w:rsidRPr="00243274" w:rsidRDefault="007D2F8B" w:rsidP="0039448D">
      <w:pPr>
        <w:spacing w:after="240"/>
      </w:pPr>
    </w:p>
    <w:p w14:paraId="1482AFEA" w14:textId="022375C1" w:rsidR="00B82CE8" w:rsidRPr="003D24EB" w:rsidRDefault="00B82CE8" w:rsidP="003049A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24EB">
        <w:rPr>
          <w:rFonts w:asciiTheme="majorHAnsi" w:hAnsiTheme="majorHAnsi" w:cstheme="majorHAnsi"/>
          <w:b/>
          <w:bCs/>
          <w:sz w:val="32"/>
          <w:szCs w:val="32"/>
        </w:rPr>
        <w:t>Table des versions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983"/>
        <w:gridCol w:w="2126"/>
        <w:gridCol w:w="1559"/>
        <w:gridCol w:w="5392"/>
      </w:tblGrid>
      <w:tr w:rsidR="00EA19A8" w14:paraId="05D6EEC7" w14:textId="77777777" w:rsidTr="001F5926">
        <w:tc>
          <w:tcPr>
            <w:tcW w:w="983" w:type="dxa"/>
          </w:tcPr>
          <w:p w14:paraId="2F01141A" w14:textId="471954AD" w:rsidR="00EA19A8" w:rsidRPr="006153AC" w:rsidRDefault="00EA19A8" w:rsidP="00B82CE8">
            <w:pPr>
              <w:rPr>
                <w:b/>
                <w:bCs/>
              </w:rPr>
            </w:pPr>
            <w:r w:rsidRPr="006153AC">
              <w:rPr>
                <w:b/>
                <w:bCs/>
              </w:rPr>
              <w:t>Version</w:t>
            </w:r>
          </w:p>
        </w:tc>
        <w:tc>
          <w:tcPr>
            <w:tcW w:w="2126" w:type="dxa"/>
          </w:tcPr>
          <w:p w14:paraId="576D0741" w14:textId="45F32AB7" w:rsidR="00EA19A8" w:rsidRPr="006153AC" w:rsidRDefault="00EA19A8" w:rsidP="00B82CE8">
            <w:pPr>
              <w:rPr>
                <w:b/>
                <w:bCs/>
              </w:rPr>
            </w:pPr>
            <w:r w:rsidRPr="006153AC">
              <w:rPr>
                <w:b/>
                <w:bCs/>
              </w:rPr>
              <w:t>Date de publication</w:t>
            </w:r>
          </w:p>
        </w:tc>
        <w:tc>
          <w:tcPr>
            <w:tcW w:w="1559" w:type="dxa"/>
          </w:tcPr>
          <w:p w14:paraId="0CBC3257" w14:textId="0653C3F7" w:rsidR="00EA19A8" w:rsidRPr="006153AC" w:rsidRDefault="00EA19A8" w:rsidP="00B82CE8">
            <w:pPr>
              <w:rPr>
                <w:b/>
                <w:bCs/>
              </w:rPr>
            </w:pPr>
            <w:r w:rsidRPr="006153AC">
              <w:rPr>
                <w:b/>
                <w:bCs/>
              </w:rPr>
              <w:t>Auteur</w:t>
            </w:r>
          </w:p>
        </w:tc>
        <w:tc>
          <w:tcPr>
            <w:tcW w:w="5392" w:type="dxa"/>
          </w:tcPr>
          <w:p w14:paraId="2AE3F266" w14:textId="24CB10C8" w:rsidR="00EA19A8" w:rsidRPr="006153AC" w:rsidRDefault="00EA19A8" w:rsidP="00B82CE8">
            <w:pPr>
              <w:rPr>
                <w:b/>
                <w:bCs/>
              </w:rPr>
            </w:pPr>
            <w:r w:rsidRPr="006153AC">
              <w:rPr>
                <w:b/>
                <w:bCs/>
              </w:rPr>
              <w:t>Description</w:t>
            </w:r>
          </w:p>
        </w:tc>
      </w:tr>
      <w:tr w:rsidR="003F7C1B" w14:paraId="37BA4E89" w14:textId="77777777" w:rsidTr="001F5926">
        <w:tc>
          <w:tcPr>
            <w:tcW w:w="983" w:type="dxa"/>
          </w:tcPr>
          <w:p w14:paraId="18B4C914" w14:textId="70CCFD7D" w:rsidR="003F7C1B" w:rsidRDefault="003F7C1B" w:rsidP="00B82CE8">
            <w:r>
              <w:t>0.</w:t>
            </w:r>
            <w:r w:rsidR="00C42382">
              <w:t>1</w:t>
            </w:r>
          </w:p>
        </w:tc>
        <w:tc>
          <w:tcPr>
            <w:tcW w:w="2126" w:type="dxa"/>
          </w:tcPr>
          <w:p w14:paraId="6A92CDFE" w14:textId="79809671" w:rsidR="003F7C1B" w:rsidRDefault="00CC3B92" w:rsidP="00B82CE8">
            <w:r>
              <w:t>06.03.2022</w:t>
            </w:r>
          </w:p>
        </w:tc>
        <w:tc>
          <w:tcPr>
            <w:tcW w:w="1559" w:type="dxa"/>
          </w:tcPr>
          <w:p w14:paraId="1CF57F4A" w14:textId="75539AC2" w:rsidR="003F7C1B" w:rsidRDefault="003F7C1B" w:rsidP="00B82CE8">
            <w:r w:rsidRPr="003F7C1B">
              <w:t>Denis Rosset</w:t>
            </w:r>
          </w:p>
        </w:tc>
        <w:tc>
          <w:tcPr>
            <w:tcW w:w="5392" w:type="dxa"/>
          </w:tcPr>
          <w:p w14:paraId="1120F095" w14:textId="2E0CC7C1" w:rsidR="003F7C1B" w:rsidRDefault="00DE2E6B" w:rsidP="00B82CE8">
            <w:r>
              <w:t>Première é</w:t>
            </w:r>
            <w:r w:rsidR="00F71D00">
              <w:t>bauche du cahier des charges</w:t>
            </w:r>
            <w:r w:rsidR="004A10CD">
              <w:t xml:space="preserve"> </w:t>
            </w:r>
          </w:p>
        </w:tc>
      </w:tr>
      <w:tr w:rsidR="00F00D0E" w14:paraId="47821D85" w14:textId="77777777" w:rsidTr="001F5926">
        <w:tc>
          <w:tcPr>
            <w:tcW w:w="983" w:type="dxa"/>
          </w:tcPr>
          <w:p w14:paraId="33125A8C" w14:textId="0CA2031F" w:rsidR="00F00D0E" w:rsidRDefault="00632E6D" w:rsidP="00B82CE8">
            <w:r>
              <w:t>0.2</w:t>
            </w:r>
          </w:p>
        </w:tc>
        <w:tc>
          <w:tcPr>
            <w:tcW w:w="2126" w:type="dxa"/>
          </w:tcPr>
          <w:p w14:paraId="62286C3F" w14:textId="5A0052BB" w:rsidR="00F00D0E" w:rsidRDefault="00632E6D" w:rsidP="00B82CE8">
            <w:r>
              <w:t>08.03.2022</w:t>
            </w:r>
          </w:p>
        </w:tc>
        <w:tc>
          <w:tcPr>
            <w:tcW w:w="1559" w:type="dxa"/>
          </w:tcPr>
          <w:p w14:paraId="43CDA05A" w14:textId="40E0833E" w:rsidR="00F00D0E" w:rsidRPr="003F7C1B" w:rsidRDefault="00632E6D" w:rsidP="00B82CE8">
            <w:r>
              <w:t>Denis Rosset</w:t>
            </w:r>
          </w:p>
        </w:tc>
        <w:tc>
          <w:tcPr>
            <w:tcW w:w="5392" w:type="dxa"/>
          </w:tcPr>
          <w:p w14:paraId="428D7303" w14:textId="440D6655" w:rsidR="00F00D0E" w:rsidRDefault="00632E6D" w:rsidP="00681938">
            <w:r>
              <w:t>Ajout d</w:t>
            </w:r>
            <w:r w:rsidR="003618DF">
              <w:t xml:space="preserve">u chapitre des dates clés et </w:t>
            </w:r>
            <w:r w:rsidR="00F56FF1">
              <w:t xml:space="preserve">des différents </w:t>
            </w:r>
            <w:r w:rsidR="00033DDE">
              <w:t>jalons</w:t>
            </w:r>
            <w:r w:rsidR="009A509B">
              <w:t xml:space="preserve"> du projet</w:t>
            </w:r>
            <w:r w:rsidR="00033DDE">
              <w:t xml:space="preserve"> dans le planning</w:t>
            </w:r>
          </w:p>
        </w:tc>
      </w:tr>
      <w:tr w:rsidR="00C12275" w14:paraId="19A437F6" w14:textId="77777777" w:rsidTr="001F5926">
        <w:tc>
          <w:tcPr>
            <w:tcW w:w="983" w:type="dxa"/>
          </w:tcPr>
          <w:p w14:paraId="43114DCB" w14:textId="054CD8D4" w:rsidR="00C12275" w:rsidRDefault="00CC3B92" w:rsidP="00B82CE8">
            <w:r>
              <w:t>0.3</w:t>
            </w:r>
          </w:p>
        </w:tc>
        <w:tc>
          <w:tcPr>
            <w:tcW w:w="2126" w:type="dxa"/>
          </w:tcPr>
          <w:p w14:paraId="09E239F1" w14:textId="7FDB3A95" w:rsidR="00C12275" w:rsidRDefault="00CC3B92" w:rsidP="00B82CE8">
            <w:r>
              <w:t>09.03.2022</w:t>
            </w:r>
          </w:p>
        </w:tc>
        <w:tc>
          <w:tcPr>
            <w:tcW w:w="1559" w:type="dxa"/>
          </w:tcPr>
          <w:p w14:paraId="46D59A2F" w14:textId="35E4DB5F" w:rsidR="00C12275" w:rsidRDefault="002269A5" w:rsidP="00B82CE8">
            <w:r>
              <w:t>Denis Rosset</w:t>
            </w:r>
          </w:p>
        </w:tc>
        <w:tc>
          <w:tcPr>
            <w:tcW w:w="5392" w:type="dxa"/>
          </w:tcPr>
          <w:p w14:paraId="0B88C96E" w14:textId="6E89B80F" w:rsidR="002269A5" w:rsidRDefault="00CC3B92" w:rsidP="00B82CE8">
            <w:r>
              <w:t>Correction des dates dans la table des versions</w:t>
            </w:r>
            <w:r w:rsidR="002269A5">
              <w:t xml:space="preserve"> et modification du planning pour avancer le </w:t>
            </w:r>
            <w:proofErr w:type="spellStart"/>
            <w:r w:rsidR="002269A5">
              <w:t>pentesting</w:t>
            </w:r>
            <w:proofErr w:type="spellEnd"/>
            <w:r w:rsidR="00570718">
              <w:t xml:space="preserve"> et la mise en place du système</w:t>
            </w:r>
          </w:p>
        </w:tc>
      </w:tr>
      <w:tr w:rsidR="006D78B6" w14:paraId="7A445EA2" w14:textId="77777777" w:rsidTr="001F5926">
        <w:tc>
          <w:tcPr>
            <w:tcW w:w="983" w:type="dxa"/>
          </w:tcPr>
          <w:p w14:paraId="36F11472" w14:textId="303E0D61" w:rsidR="006D78B6" w:rsidRDefault="006D78B6" w:rsidP="00B82CE8">
            <w:r>
              <w:t>1.0</w:t>
            </w:r>
          </w:p>
        </w:tc>
        <w:tc>
          <w:tcPr>
            <w:tcW w:w="2126" w:type="dxa"/>
          </w:tcPr>
          <w:p w14:paraId="59AA2577" w14:textId="32DE76E5" w:rsidR="006D78B6" w:rsidRDefault="006D78B6" w:rsidP="00B82CE8">
            <w:r>
              <w:t>15.03.2022</w:t>
            </w:r>
          </w:p>
        </w:tc>
        <w:tc>
          <w:tcPr>
            <w:tcW w:w="1559" w:type="dxa"/>
          </w:tcPr>
          <w:p w14:paraId="6F6C2E14" w14:textId="74515BFB" w:rsidR="006D78B6" w:rsidRDefault="006D78B6" w:rsidP="00B82CE8">
            <w:r>
              <w:t>Denis Rosset</w:t>
            </w:r>
          </w:p>
        </w:tc>
        <w:tc>
          <w:tcPr>
            <w:tcW w:w="5392" w:type="dxa"/>
          </w:tcPr>
          <w:p w14:paraId="2430AC07" w14:textId="1347634B" w:rsidR="006D78B6" w:rsidRDefault="006D78B6" w:rsidP="00B82CE8">
            <w:r>
              <w:t>Ajout du schéma global</w:t>
            </w:r>
          </w:p>
        </w:tc>
      </w:tr>
    </w:tbl>
    <w:p w14:paraId="2569119B" w14:textId="77777777" w:rsidR="00B82CE8" w:rsidRPr="00B82CE8" w:rsidRDefault="00B82CE8" w:rsidP="00B82CE8"/>
    <w:p w14:paraId="1A9ECE11" w14:textId="72532E3C" w:rsidR="00AD545B" w:rsidRPr="00243274" w:rsidRDefault="00AD545B" w:rsidP="00B82CE8">
      <w:r w:rsidRPr="00243274"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fr-CH"/>
        </w:rPr>
        <w:id w:val="9593828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566C677" w14:textId="6E09E668" w:rsidR="006D1163" w:rsidRDefault="00A104CA" w:rsidP="00E60769">
          <w:pPr>
            <w:pStyle w:val="TOCHeading"/>
          </w:pPr>
          <w:r>
            <w:t>Table des matières</w:t>
          </w:r>
        </w:p>
        <w:p w14:paraId="55F5A085" w14:textId="1941E7B6" w:rsidR="00771FCB" w:rsidRDefault="006D116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49598" w:history="1">
            <w:r w:rsidR="00771FCB" w:rsidRPr="00261822">
              <w:rPr>
                <w:rStyle w:val="Hyperlink"/>
                <w:noProof/>
              </w:rPr>
              <w:t>1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Introduction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_Toc98249598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3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4B1BF412" w14:textId="0A604695" w:rsidR="00771FCB" w:rsidRDefault="00513617">
          <w:pPr>
            <w:pStyle w:val="TOC1"/>
            <w:rPr>
              <w:rFonts w:eastAsiaTheme="minorEastAsia"/>
              <w:noProof/>
            </w:rPr>
          </w:pPr>
          <w:hyperlink w:anchor="_Toc98249599" w:history="1">
            <w:r w:rsidR="00771FCB" w:rsidRPr="00261822">
              <w:rPr>
                <w:rStyle w:val="Hyperlink"/>
                <w:noProof/>
              </w:rPr>
              <w:t>2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Acteurs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_Toc98249599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3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0A6F23A5" w14:textId="1E6E7E80" w:rsidR="00771FCB" w:rsidRDefault="00513617">
          <w:pPr>
            <w:pStyle w:val="TOC1"/>
            <w:rPr>
              <w:rFonts w:eastAsiaTheme="minorEastAsia"/>
              <w:noProof/>
            </w:rPr>
          </w:pPr>
          <w:hyperlink w:anchor="_Toc98249600" w:history="1">
            <w:r w:rsidR="00771FCB" w:rsidRPr="00261822">
              <w:rPr>
                <w:rStyle w:val="Hyperlink"/>
                <w:noProof/>
              </w:rPr>
              <w:t>3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Contexte du projet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_Toc98249600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3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64B720E5" w14:textId="2AB4B657" w:rsidR="00771FCB" w:rsidRDefault="00513617">
          <w:pPr>
            <w:pStyle w:val="TOC2"/>
            <w:tabs>
              <w:tab w:val="left" w:pos="880"/>
              <w:tab w:val="right" w:leader="dot" w:pos="9549"/>
            </w:tabs>
            <w:rPr>
              <w:rFonts w:eastAsiaTheme="minorEastAsia"/>
              <w:noProof/>
            </w:rPr>
          </w:pPr>
          <w:hyperlink w:anchor="_Toc98249601" w:history="1">
            <w:r w:rsidR="00771FCB" w:rsidRPr="00261822">
              <w:rPr>
                <w:rStyle w:val="Hyperlink"/>
                <w:noProof/>
              </w:rPr>
              <w:t>3.1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But du projet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_Toc98249601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3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6075D49F" w14:textId="03BDEF07" w:rsidR="00771FCB" w:rsidRDefault="00513617">
          <w:pPr>
            <w:pStyle w:val="TOC1"/>
            <w:rPr>
              <w:rFonts w:eastAsiaTheme="minorEastAsia"/>
              <w:noProof/>
            </w:rPr>
          </w:pPr>
          <w:hyperlink w:anchor="_Toc98249602" w:history="1">
            <w:r w:rsidR="00771FCB" w:rsidRPr="00261822">
              <w:rPr>
                <w:rStyle w:val="Hyperlink"/>
                <w:noProof/>
              </w:rPr>
              <w:t>4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Objectifs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_Toc98249602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4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236AB307" w14:textId="72260F3F" w:rsidR="00771FCB" w:rsidRDefault="00513617">
          <w:pPr>
            <w:pStyle w:val="TOC2"/>
            <w:tabs>
              <w:tab w:val="left" w:pos="880"/>
              <w:tab w:val="right" w:leader="dot" w:pos="9549"/>
            </w:tabs>
            <w:rPr>
              <w:rFonts w:eastAsiaTheme="minorEastAsia"/>
              <w:noProof/>
            </w:rPr>
          </w:pPr>
          <w:hyperlink w:anchor="_Toc98249603" w:history="1">
            <w:r w:rsidR="00771FCB" w:rsidRPr="00261822">
              <w:rPr>
                <w:rStyle w:val="Hyperlink"/>
                <w:noProof/>
              </w:rPr>
              <w:t>4.1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Analyse des communications ITS V2I (WP2)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_Toc98249603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4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4F62D029" w14:textId="3056DF16" w:rsidR="00771FCB" w:rsidRDefault="00513617">
          <w:pPr>
            <w:pStyle w:val="TOC2"/>
            <w:tabs>
              <w:tab w:val="left" w:pos="880"/>
              <w:tab w:val="right" w:leader="dot" w:pos="9549"/>
            </w:tabs>
            <w:rPr>
              <w:rFonts w:eastAsiaTheme="minorEastAsia"/>
              <w:noProof/>
            </w:rPr>
          </w:pPr>
          <w:hyperlink w:anchor="_Toc98249604" w:history="1">
            <w:r w:rsidR="00771FCB" w:rsidRPr="00261822">
              <w:rPr>
                <w:rStyle w:val="Hyperlink"/>
                <w:noProof/>
              </w:rPr>
              <w:t>4.2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Mise en place de l’OBU et du RSU (WP 3)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_Toc98249604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4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1CD88CB7" w14:textId="4D3526FD" w:rsidR="00771FCB" w:rsidRDefault="00513617">
          <w:pPr>
            <w:pStyle w:val="TOC2"/>
            <w:tabs>
              <w:tab w:val="left" w:pos="880"/>
              <w:tab w:val="right" w:leader="dot" w:pos="9549"/>
            </w:tabs>
            <w:rPr>
              <w:rFonts w:eastAsiaTheme="minorEastAsia"/>
              <w:noProof/>
            </w:rPr>
          </w:pPr>
          <w:hyperlink w:anchor="_Toc98249605" w:history="1">
            <w:r w:rsidR="00771FCB" w:rsidRPr="00261822">
              <w:rPr>
                <w:rStyle w:val="Hyperlink"/>
                <w:noProof/>
              </w:rPr>
              <w:t>4.3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Spécification de scénarios d’attaques et identification des méthodes et outils offensifs (WP 4)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_Toc98249605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4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3A9AF776" w14:textId="3EC7BCB8" w:rsidR="00771FCB" w:rsidRDefault="00513617">
          <w:pPr>
            <w:pStyle w:val="TOC2"/>
            <w:tabs>
              <w:tab w:val="left" w:pos="880"/>
              <w:tab w:val="right" w:leader="dot" w:pos="9549"/>
            </w:tabs>
            <w:rPr>
              <w:rFonts w:eastAsiaTheme="minorEastAsia"/>
              <w:noProof/>
            </w:rPr>
          </w:pPr>
          <w:hyperlink w:anchor="_Toc98249606" w:history="1">
            <w:r w:rsidR="00771FCB" w:rsidRPr="00261822">
              <w:rPr>
                <w:rStyle w:val="Hyperlink"/>
                <w:noProof/>
              </w:rPr>
              <w:t>4.4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Test d’intrusion (WP 5)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_Toc98249606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4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66143F6F" w14:textId="7D8B4299" w:rsidR="00771FCB" w:rsidRDefault="00513617">
          <w:pPr>
            <w:pStyle w:val="TOC1"/>
            <w:rPr>
              <w:rFonts w:eastAsiaTheme="minorEastAsia"/>
              <w:noProof/>
            </w:rPr>
          </w:pPr>
          <w:hyperlink w:anchor="_Toc98249607" w:history="1">
            <w:r w:rsidR="00771FCB" w:rsidRPr="00261822">
              <w:rPr>
                <w:rStyle w:val="Hyperlink"/>
                <w:noProof/>
              </w:rPr>
              <w:t>5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Tâches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_Toc98249607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4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31D26FCC" w14:textId="694F202E" w:rsidR="00771FCB" w:rsidRDefault="00513617">
          <w:pPr>
            <w:pStyle w:val="TOC2"/>
            <w:tabs>
              <w:tab w:val="left" w:pos="880"/>
              <w:tab w:val="right" w:leader="dot" w:pos="9549"/>
            </w:tabs>
            <w:rPr>
              <w:rFonts w:eastAsiaTheme="minorEastAsia"/>
              <w:noProof/>
            </w:rPr>
          </w:pPr>
          <w:hyperlink w:anchor="_Toc98249608" w:history="1">
            <w:r w:rsidR="00771FCB" w:rsidRPr="00261822">
              <w:rPr>
                <w:rStyle w:val="Hyperlink"/>
                <w:noProof/>
              </w:rPr>
              <w:t>5.1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Analyse des communications ITS V2I (WP 2)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_Toc98249608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4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7117C337" w14:textId="5C589554" w:rsidR="00771FCB" w:rsidRDefault="00513617">
          <w:pPr>
            <w:pStyle w:val="TOC2"/>
            <w:tabs>
              <w:tab w:val="left" w:pos="880"/>
              <w:tab w:val="right" w:leader="dot" w:pos="9549"/>
            </w:tabs>
            <w:rPr>
              <w:rFonts w:eastAsiaTheme="minorEastAsia"/>
              <w:noProof/>
            </w:rPr>
          </w:pPr>
          <w:hyperlink w:anchor="_Toc98249609" w:history="1">
            <w:r w:rsidR="00771FCB" w:rsidRPr="00261822">
              <w:rPr>
                <w:rStyle w:val="Hyperlink"/>
                <w:noProof/>
              </w:rPr>
              <w:t>5.2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Mise en place de l’OBU et du RSU (WP 3)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_Toc98249609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4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37A91A94" w14:textId="4F18641D" w:rsidR="00771FCB" w:rsidRDefault="00513617">
          <w:pPr>
            <w:pStyle w:val="TOC2"/>
            <w:tabs>
              <w:tab w:val="left" w:pos="880"/>
              <w:tab w:val="right" w:leader="dot" w:pos="9549"/>
            </w:tabs>
            <w:rPr>
              <w:rFonts w:eastAsiaTheme="minorEastAsia"/>
              <w:noProof/>
            </w:rPr>
          </w:pPr>
          <w:hyperlink w:anchor="_Toc98249610" w:history="1">
            <w:r w:rsidR="00771FCB" w:rsidRPr="00261822">
              <w:rPr>
                <w:rStyle w:val="Hyperlink"/>
                <w:noProof/>
              </w:rPr>
              <w:t>5.3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Spécification de scénarios d’attaques et identification des méthodes et outils offensifs (WP 4)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_Toc98249610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4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6D6D7482" w14:textId="37FCE8D0" w:rsidR="00771FCB" w:rsidRDefault="00513617">
          <w:pPr>
            <w:pStyle w:val="TOC2"/>
            <w:tabs>
              <w:tab w:val="left" w:pos="880"/>
              <w:tab w:val="right" w:leader="dot" w:pos="9549"/>
            </w:tabs>
            <w:rPr>
              <w:rFonts w:eastAsiaTheme="minorEastAsia"/>
              <w:noProof/>
            </w:rPr>
          </w:pPr>
          <w:hyperlink w:anchor="_Toc98249611" w:history="1">
            <w:r w:rsidR="00771FCB" w:rsidRPr="00261822">
              <w:rPr>
                <w:rStyle w:val="Hyperlink"/>
                <w:noProof/>
              </w:rPr>
              <w:t>5.4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Test d’intrusion (WP 5)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_Toc98249611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5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1B1B89C7" w14:textId="457913B2" w:rsidR="00771FCB" w:rsidRDefault="00513617">
          <w:pPr>
            <w:pStyle w:val="TOC1"/>
            <w:rPr>
              <w:rFonts w:eastAsiaTheme="minorEastAsia"/>
              <w:noProof/>
            </w:rPr>
          </w:pPr>
          <w:hyperlink w:anchor="_Toc98249612" w:history="1">
            <w:r w:rsidR="00771FCB" w:rsidRPr="00261822">
              <w:rPr>
                <w:rStyle w:val="Hyperlink"/>
                <w:noProof/>
              </w:rPr>
              <w:t>6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Dates Clés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_Toc98249612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5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0A815629" w14:textId="73F22E76" w:rsidR="00771FCB" w:rsidRDefault="00513617">
          <w:pPr>
            <w:pStyle w:val="TOC1"/>
            <w:rPr>
              <w:rFonts w:eastAsiaTheme="minorEastAsia"/>
              <w:noProof/>
            </w:rPr>
          </w:pPr>
          <w:hyperlink w:anchor="_Toc98249613" w:history="1">
            <w:r w:rsidR="00771FCB" w:rsidRPr="00261822">
              <w:rPr>
                <w:rStyle w:val="Hyperlink"/>
                <w:noProof/>
              </w:rPr>
              <w:t>7</w:t>
            </w:r>
            <w:r w:rsidR="00771FCB">
              <w:rPr>
                <w:rFonts w:eastAsiaTheme="minorEastAsia"/>
                <w:noProof/>
              </w:rPr>
              <w:tab/>
            </w:r>
            <w:r w:rsidR="00771FCB" w:rsidRPr="00261822">
              <w:rPr>
                <w:rStyle w:val="Hyperlink"/>
                <w:noProof/>
              </w:rPr>
              <w:t>Planning</w:t>
            </w:r>
            <w:r w:rsidR="00771FCB">
              <w:rPr>
                <w:noProof/>
                <w:webHidden/>
              </w:rPr>
              <w:tab/>
            </w:r>
            <w:r w:rsidR="00771FCB">
              <w:rPr>
                <w:noProof/>
                <w:webHidden/>
              </w:rPr>
              <w:fldChar w:fldCharType="begin"/>
            </w:r>
            <w:r w:rsidR="00771FCB">
              <w:rPr>
                <w:noProof/>
                <w:webHidden/>
              </w:rPr>
              <w:instrText xml:space="preserve"> PAGEREF _Toc98249613 \h </w:instrText>
            </w:r>
            <w:r w:rsidR="00771FCB">
              <w:rPr>
                <w:noProof/>
                <w:webHidden/>
              </w:rPr>
            </w:r>
            <w:r w:rsidR="00771FCB">
              <w:rPr>
                <w:noProof/>
                <w:webHidden/>
              </w:rPr>
              <w:fldChar w:fldCharType="separate"/>
            </w:r>
            <w:r w:rsidR="00464737">
              <w:rPr>
                <w:noProof/>
                <w:webHidden/>
              </w:rPr>
              <w:t>6</w:t>
            </w:r>
            <w:r w:rsidR="00771FCB">
              <w:rPr>
                <w:noProof/>
                <w:webHidden/>
              </w:rPr>
              <w:fldChar w:fldCharType="end"/>
            </w:r>
          </w:hyperlink>
        </w:p>
        <w:p w14:paraId="42D8A576" w14:textId="1ED32595" w:rsidR="006D1163" w:rsidRDefault="006D1163">
          <w:r>
            <w:rPr>
              <w:b/>
              <w:bCs/>
              <w:noProof/>
            </w:rPr>
            <w:fldChar w:fldCharType="end"/>
          </w:r>
        </w:p>
      </w:sdtContent>
    </w:sdt>
    <w:p w14:paraId="6972AAC3" w14:textId="7BD72165" w:rsidR="006D1163" w:rsidRDefault="006D1163">
      <w:r>
        <w:br w:type="page"/>
      </w:r>
    </w:p>
    <w:p w14:paraId="5970C0E4" w14:textId="5DBB36A1" w:rsidR="00070959" w:rsidRDefault="00141D60" w:rsidP="000D6A2F">
      <w:pPr>
        <w:pStyle w:val="Heading1"/>
      </w:pPr>
      <w:bookmarkStart w:id="0" w:name="_Toc98249598"/>
      <w:r>
        <w:lastRenderedPageBreak/>
        <w:t>Introduction</w:t>
      </w:r>
      <w:bookmarkEnd w:id="0"/>
    </w:p>
    <w:p w14:paraId="54F20264" w14:textId="3B8A3F4A" w:rsidR="00073843" w:rsidRDefault="008D2465" w:rsidP="00073843">
      <w:r>
        <w:t>Ce projet s’inscrit dans le cadre du développement de véhicules autonomes de l’institut ROSAS</w:t>
      </w:r>
      <w:r>
        <w:rPr>
          <w:rStyle w:val="FootnoteReference"/>
        </w:rPr>
        <w:footnoteReference w:id="2"/>
      </w:r>
      <w:r>
        <w:t xml:space="preserve">. Le centre de compétences ROSAS (avec l'aide du groupe interdisciplinaire </w:t>
      </w:r>
      <w:proofErr w:type="spellStart"/>
      <w:r>
        <w:t>SwissMoves</w:t>
      </w:r>
      <w:proofErr w:type="spellEnd"/>
      <w:r>
        <w:t xml:space="preserve">) développe depuis 2018 des technologies permettant d'automatiser les véhicules ainsi que de les conduire à distance via un centre de </w:t>
      </w:r>
      <w:proofErr w:type="spellStart"/>
      <w:r>
        <w:t>téléopération</w:t>
      </w:r>
      <w:proofErr w:type="spellEnd"/>
      <w:r w:rsidR="001D1E76">
        <w:rPr>
          <w:rStyle w:val="FootnoteReference"/>
        </w:rPr>
        <w:footnoteReference w:id="3"/>
      </w:r>
      <w:r>
        <w:t>.</w:t>
      </w:r>
    </w:p>
    <w:p w14:paraId="0CBF3F3C" w14:textId="3BC3787C" w:rsidR="00735314" w:rsidRDefault="00735314" w:rsidP="00073843">
      <w:pPr>
        <w:pStyle w:val="Heading1"/>
      </w:pPr>
      <w:bookmarkStart w:id="1" w:name="_Toc98249599"/>
      <w:r>
        <w:t>Acteurs</w:t>
      </w:r>
      <w:bookmarkEnd w:id="1"/>
    </w:p>
    <w:p w14:paraId="613478B8" w14:textId="04FDA93A" w:rsidR="00735314" w:rsidRPr="00615763" w:rsidRDefault="00735314" w:rsidP="00615763">
      <w:r>
        <w:t>Ce projet est suivi par les personnes suivantes :</w:t>
      </w:r>
    </w:p>
    <w:p w14:paraId="109A8055" w14:textId="3AAF8FBA" w:rsidR="00146BD1" w:rsidRPr="00146BD1" w:rsidRDefault="00146BD1" w:rsidP="00797A5A">
      <w:pPr>
        <w:pStyle w:val="ListParagraph"/>
        <w:numPr>
          <w:ilvl w:val="0"/>
          <w:numId w:val="41"/>
        </w:numPr>
      </w:pPr>
      <w:bookmarkStart w:id="2" w:name="_Ref33610154"/>
      <w:bookmarkStart w:id="3" w:name="_Ref33610165"/>
      <w:bookmarkStart w:id="4" w:name="_Ref33610168"/>
      <w:bookmarkStart w:id="5" w:name="_Ref33610171"/>
      <w:bookmarkStart w:id="6" w:name="_Ref33610217"/>
      <w:r w:rsidRPr="00146BD1">
        <w:t>Denis Rosset, Étudiant en Informatique</w:t>
      </w:r>
      <w:r w:rsidR="00E55DBF">
        <w:t>, MSE</w:t>
      </w:r>
    </w:p>
    <w:p w14:paraId="1239F501" w14:textId="507EF603" w:rsidR="00146BD1" w:rsidRPr="00146BD1" w:rsidRDefault="00301F79" w:rsidP="00797A5A">
      <w:pPr>
        <w:pStyle w:val="ListParagraph"/>
        <w:numPr>
          <w:ilvl w:val="0"/>
          <w:numId w:val="41"/>
        </w:numPr>
      </w:pPr>
      <w:r>
        <w:t xml:space="preserve">Michael </w:t>
      </w:r>
      <w:proofErr w:type="spellStart"/>
      <w:r>
        <w:t>Mäder</w:t>
      </w:r>
      <w:proofErr w:type="spellEnd"/>
      <w:r w:rsidR="00146BD1" w:rsidRPr="00146BD1">
        <w:t>, Professeur en filière Informatique et Télécommunication, Superviseur</w:t>
      </w:r>
    </w:p>
    <w:p w14:paraId="5478DCB6" w14:textId="3A856346" w:rsidR="00146BD1" w:rsidRDefault="00301F79" w:rsidP="00797A5A">
      <w:pPr>
        <w:pStyle w:val="ListParagraph"/>
        <w:numPr>
          <w:ilvl w:val="0"/>
          <w:numId w:val="41"/>
        </w:numPr>
      </w:pPr>
      <w:r>
        <w:t xml:space="preserve">Jonathan </w:t>
      </w:r>
      <w:proofErr w:type="spellStart"/>
      <w:r>
        <w:t>Péclat</w:t>
      </w:r>
      <w:proofErr w:type="spellEnd"/>
      <w:r>
        <w:t xml:space="preserve">, </w:t>
      </w:r>
      <w:r w:rsidR="00C40954">
        <w:t xml:space="preserve">Ingénieur </w:t>
      </w:r>
      <w:r w:rsidR="0039342C">
        <w:t xml:space="preserve">Logiciel, </w:t>
      </w:r>
      <w:r>
        <w:t>Employé de ROSAS</w:t>
      </w:r>
    </w:p>
    <w:p w14:paraId="7E480899" w14:textId="57F1BA4E" w:rsidR="006B6CE2" w:rsidRDefault="006B6CE2" w:rsidP="00797A5A">
      <w:pPr>
        <w:pStyle w:val="ListParagraph"/>
        <w:numPr>
          <w:ilvl w:val="0"/>
          <w:numId w:val="41"/>
        </w:numPr>
      </w:pPr>
      <w:r>
        <w:t>Lucio</w:t>
      </w:r>
      <w:r w:rsidR="005D316F">
        <w:t xml:space="preserve"> </w:t>
      </w:r>
      <w:proofErr w:type="spellStart"/>
      <w:r w:rsidR="005D316F">
        <w:t>Truaisch</w:t>
      </w:r>
      <w:proofErr w:type="spellEnd"/>
      <w:r>
        <w:t>,</w:t>
      </w:r>
      <w:r w:rsidR="0039342C">
        <w:t xml:space="preserve"> Ingénieur Logiciel, </w:t>
      </w:r>
      <w:r>
        <w:t>Employé de ROSAS</w:t>
      </w:r>
    </w:p>
    <w:p w14:paraId="789D0187" w14:textId="0B2158B3" w:rsidR="004403FA" w:rsidRDefault="004403FA" w:rsidP="00141D60">
      <w:pPr>
        <w:pStyle w:val="Heading1"/>
      </w:pPr>
      <w:bookmarkStart w:id="7" w:name="_Toc98249600"/>
      <w:r>
        <w:t>Contexte</w:t>
      </w:r>
      <w:bookmarkEnd w:id="2"/>
      <w:bookmarkEnd w:id="3"/>
      <w:bookmarkEnd w:id="4"/>
      <w:bookmarkEnd w:id="5"/>
      <w:bookmarkEnd w:id="6"/>
      <w:r w:rsidR="00141D60">
        <w:t xml:space="preserve"> du projet</w:t>
      </w:r>
      <w:bookmarkEnd w:id="7"/>
    </w:p>
    <w:p w14:paraId="317754AF" w14:textId="48BE4680" w:rsidR="00301F79" w:rsidRDefault="00301F79" w:rsidP="00301F79">
      <w:pPr>
        <w:jc w:val="both"/>
      </w:pPr>
      <w:r>
        <w:t xml:space="preserve">Un projet HES-SO a été obtenu par l'institut </w:t>
      </w:r>
      <w:proofErr w:type="spellStart"/>
      <w:r>
        <w:t>iSIS</w:t>
      </w:r>
      <w:proofErr w:type="spellEnd"/>
      <w:r>
        <w:t xml:space="preserve"> et ROSAS afin de définir les exigences permettant aux véhicules de communiquer avec l'infrastructure (V2I - </w:t>
      </w:r>
      <w:proofErr w:type="spellStart"/>
      <w:r>
        <w:t>Vehicle</w:t>
      </w:r>
      <w:proofErr w:type="spellEnd"/>
      <w:r>
        <w:t>-to-Infrastructure) de manière sûre et sécurisé. Cette communication permet au véhicule ou au téléopérateur d'être pro-actif est d'identifier les dangers ou obstacles avant de les voir.</w:t>
      </w:r>
    </w:p>
    <w:p w14:paraId="102BC719" w14:textId="0192031C" w:rsidR="000F31C6" w:rsidRDefault="000F31C6" w:rsidP="00141D60">
      <w:pPr>
        <w:pStyle w:val="Heading2"/>
      </w:pPr>
      <w:bookmarkStart w:id="8" w:name="_Toc98249601"/>
      <w:r>
        <w:t>But du projet</w:t>
      </w:r>
      <w:bookmarkEnd w:id="8"/>
      <w:r>
        <w:t xml:space="preserve"> </w:t>
      </w:r>
    </w:p>
    <w:p w14:paraId="1FEF0FA0" w14:textId="613DDF0C" w:rsidR="00EB5BF5" w:rsidRDefault="00CB622C" w:rsidP="00EB5BF5">
      <w:pPr>
        <w:jc w:val="both"/>
      </w:pPr>
      <w:r>
        <w:t>Le premier but du projet</w:t>
      </w:r>
      <w:r w:rsidR="00EB5BF5">
        <w:t xml:space="preserve"> consiste à mettre en place la communication V2I, respectivement I2V, entre un feu de circulation et un véhicule. Les informations sont échangées à l'aide du standard de communication 802.11p, en utilisant les éléments HW RSU (Road </w:t>
      </w:r>
      <w:proofErr w:type="spellStart"/>
      <w:r w:rsidR="00EB5BF5">
        <w:t>Side</w:t>
      </w:r>
      <w:proofErr w:type="spellEnd"/>
      <w:r w:rsidR="00EB5BF5">
        <w:t xml:space="preserve"> Unit - côté infrastructure) et OBU (On-</w:t>
      </w:r>
      <w:proofErr w:type="spellStart"/>
      <w:r w:rsidR="00EB5BF5">
        <w:t>Board</w:t>
      </w:r>
      <w:proofErr w:type="spellEnd"/>
      <w:r w:rsidR="00EB5BF5">
        <w:t xml:space="preserve"> Unit - côté véhicule). Puis, l'état du feu de circulation doit être transmis via </w:t>
      </w:r>
      <w:r w:rsidR="00FE264F">
        <w:t>ITS</w:t>
      </w:r>
      <w:r w:rsidR="00EB5BF5">
        <w:t xml:space="preserve"> au centre de </w:t>
      </w:r>
      <w:proofErr w:type="spellStart"/>
      <w:r w:rsidR="00EB5BF5">
        <w:t>téléopération</w:t>
      </w:r>
      <w:proofErr w:type="spellEnd"/>
      <w:r w:rsidR="00EB5BF5">
        <w:t xml:space="preserve"> (TCC - </w:t>
      </w:r>
      <w:proofErr w:type="spellStart"/>
      <w:r w:rsidR="00EB5BF5">
        <w:t>Teleoperation</w:t>
      </w:r>
      <w:proofErr w:type="spellEnd"/>
      <w:r w:rsidR="00EB5BF5">
        <w:t xml:space="preserve"> Control Center). </w:t>
      </w:r>
    </w:p>
    <w:p w14:paraId="70429C9D" w14:textId="77777777" w:rsidR="00173CA4" w:rsidRDefault="00173CA4" w:rsidP="00173CA4">
      <w:pPr>
        <w:keepNext/>
        <w:jc w:val="center"/>
      </w:pPr>
      <w:r>
        <w:rPr>
          <w:noProof/>
        </w:rPr>
        <w:drawing>
          <wp:inline distT="0" distB="0" distL="0" distR="0" wp14:anchorId="206A6B82" wp14:editId="7F241871">
            <wp:extent cx="3188844" cy="2910178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844" cy="29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A62F" w14:textId="000CB05D" w:rsidR="00173CA4" w:rsidRDefault="00173CA4" w:rsidP="00173CA4">
      <w:pPr>
        <w:pStyle w:val="Caption"/>
        <w:jc w:val="center"/>
      </w:pPr>
      <w:bookmarkStart w:id="9" w:name="_Ref9824937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64737">
        <w:rPr>
          <w:noProof/>
        </w:rPr>
        <w:t>1</w:t>
      </w:r>
      <w:r>
        <w:fldChar w:fldCharType="end"/>
      </w:r>
      <w:bookmarkEnd w:id="9"/>
      <w:r>
        <w:t xml:space="preserve"> Schéma global du système</w:t>
      </w:r>
    </w:p>
    <w:p w14:paraId="3FBEB0E6" w14:textId="48DD7CA3" w:rsidR="00173CA4" w:rsidRDefault="00173CA4" w:rsidP="00173CA4">
      <w:pPr>
        <w:jc w:val="both"/>
      </w:pPr>
      <w:r>
        <w:lastRenderedPageBreak/>
        <w:t>Ce scénario de test</w:t>
      </w:r>
      <w:r w:rsidR="006D78B6">
        <w:t xml:space="preserve"> (</w:t>
      </w:r>
      <w:r w:rsidR="006D78B6">
        <w:fldChar w:fldCharType="begin"/>
      </w:r>
      <w:r w:rsidR="006D78B6">
        <w:instrText xml:space="preserve"> REF _Ref98249375 \h </w:instrText>
      </w:r>
      <w:r w:rsidR="006D78B6">
        <w:fldChar w:fldCharType="separate"/>
      </w:r>
      <w:r w:rsidR="00464737">
        <w:t xml:space="preserve">Figure </w:t>
      </w:r>
      <w:r w:rsidR="00464737">
        <w:rPr>
          <w:noProof/>
        </w:rPr>
        <w:t>1</w:t>
      </w:r>
      <w:r w:rsidR="006D78B6">
        <w:fldChar w:fldCharType="end"/>
      </w:r>
      <w:r w:rsidR="006D78B6">
        <w:t>)</w:t>
      </w:r>
      <w:r>
        <w:t xml:space="preserve"> sera mis en place sur le site de </w:t>
      </w:r>
      <w:proofErr w:type="spellStart"/>
      <w:r>
        <w:t>Bluefactory</w:t>
      </w:r>
      <w:proofErr w:type="spellEnd"/>
      <w:r>
        <w:t xml:space="preserve"> où se trouve le matériel de communication, le véhicule démonstrateur ainsi que le centre de </w:t>
      </w:r>
      <w:proofErr w:type="spellStart"/>
      <w:r>
        <w:t>téléopération</w:t>
      </w:r>
      <w:proofErr w:type="spellEnd"/>
      <w:r>
        <w:t xml:space="preserve">. Le second but du projet consiste à tester la sécurité des communications V2I sur la base d'exigences fournies par ROSAS en effectuant du </w:t>
      </w:r>
      <w:proofErr w:type="spellStart"/>
      <w:r>
        <w:t>Pentesting</w:t>
      </w:r>
      <w:proofErr w:type="spellEnd"/>
      <w:r>
        <w:t xml:space="preserve"> (spoofing, replay </w:t>
      </w:r>
      <w:proofErr w:type="spellStart"/>
      <w:r>
        <w:t>attack</w:t>
      </w:r>
      <w:proofErr w:type="spellEnd"/>
      <w:r>
        <w:t xml:space="preserve">, récupération des informations, Man-In-The-Middle, </w:t>
      </w:r>
      <w:proofErr w:type="spellStart"/>
      <w:r>
        <w:t>DoS</w:t>
      </w:r>
      <w:proofErr w:type="spellEnd"/>
      <w:r>
        <w:t>, etc…). Une section recommandation sera rédigée afin de fournir des propositions d'amélioration pour la sécurité des communications.</w:t>
      </w:r>
    </w:p>
    <w:p w14:paraId="22ABBA23" w14:textId="01F8C588" w:rsidR="00B130F3" w:rsidRDefault="00B130F3" w:rsidP="00141D60">
      <w:pPr>
        <w:pStyle w:val="Heading1"/>
      </w:pPr>
      <w:bookmarkStart w:id="10" w:name="_Toc98249602"/>
      <w:r>
        <w:t>Objectifs</w:t>
      </w:r>
      <w:bookmarkEnd w:id="10"/>
      <w:r>
        <w:t xml:space="preserve"> </w:t>
      </w:r>
    </w:p>
    <w:p w14:paraId="7CBEE026" w14:textId="36C96499" w:rsidR="00B130F3" w:rsidRPr="00B130F3" w:rsidRDefault="00B130F3" w:rsidP="00B130F3">
      <w:r>
        <w:t>Le</w:t>
      </w:r>
      <w:r w:rsidR="00A74305">
        <w:t xml:space="preserve">s objectifs du </w:t>
      </w:r>
      <w:r w:rsidR="00EB5BF5">
        <w:t>projet d’approfondissement</w:t>
      </w:r>
      <w:r>
        <w:t xml:space="preserve"> </w:t>
      </w:r>
      <w:r w:rsidR="00A74305">
        <w:t>sont</w:t>
      </w:r>
      <w:r>
        <w:t xml:space="preserve"> divisé</w:t>
      </w:r>
      <w:r w:rsidR="00A74305">
        <w:t>s</w:t>
      </w:r>
      <w:r>
        <w:t xml:space="preserve"> </w:t>
      </w:r>
      <w:r w:rsidR="007D16DC">
        <w:t xml:space="preserve">dans différents </w:t>
      </w:r>
      <w:proofErr w:type="spellStart"/>
      <w:r w:rsidR="007D16DC">
        <w:t>workpackage</w:t>
      </w:r>
      <w:proofErr w:type="spellEnd"/>
      <w:r w:rsidR="007D16DC">
        <w:t xml:space="preserve"> utilisés dans ROSAS</w:t>
      </w:r>
      <w:r w:rsidR="00013C8C">
        <w:t> :</w:t>
      </w:r>
    </w:p>
    <w:p w14:paraId="5748F3A7" w14:textId="7608DBF2" w:rsidR="005F22BE" w:rsidRDefault="004571F8" w:rsidP="00141D60">
      <w:pPr>
        <w:pStyle w:val="Heading2"/>
      </w:pPr>
      <w:bookmarkStart w:id="11" w:name="_Toc98249603"/>
      <w:r>
        <w:t>Analyse des</w:t>
      </w:r>
      <w:r w:rsidR="00013C8C">
        <w:t xml:space="preserve"> communication</w:t>
      </w:r>
      <w:r>
        <w:t>s</w:t>
      </w:r>
      <w:r w:rsidR="00C83EC6">
        <w:t xml:space="preserve"> ITS</w:t>
      </w:r>
      <w:r w:rsidR="003F3533">
        <w:t xml:space="preserve"> </w:t>
      </w:r>
      <w:r w:rsidR="00AB241E">
        <w:t xml:space="preserve">V2I </w:t>
      </w:r>
      <w:r w:rsidR="003F3533">
        <w:t>(WP2)</w:t>
      </w:r>
      <w:bookmarkEnd w:id="11"/>
    </w:p>
    <w:p w14:paraId="26C30A81" w14:textId="5074AEAF" w:rsidR="00EB5BF5" w:rsidRPr="00EB5BF5" w:rsidRDefault="00EB5BF5" w:rsidP="00EB5BF5">
      <w:r>
        <w:t xml:space="preserve">Pour effectuer </w:t>
      </w:r>
      <w:r w:rsidR="009E0C47">
        <w:t xml:space="preserve">les communications entre OBU et RSU, </w:t>
      </w:r>
      <w:r w:rsidR="009A0E4E">
        <w:t>Le protocole ITS</w:t>
      </w:r>
      <w:r w:rsidR="007965E3">
        <w:t xml:space="preserve"> (</w:t>
      </w:r>
      <w:r w:rsidR="00E96169">
        <w:t>Intelligent System Trans</w:t>
      </w:r>
      <w:r w:rsidR="009D47A6">
        <w:t>port</w:t>
      </w:r>
      <w:r w:rsidR="007965E3">
        <w:t>)</w:t>
      </w:r>
      <w:r w:rsidR="009A0E4E">
        <w:t xml:space="preserve"> est utilisé</w:t>
      </w:r>
      <w:r w:rsidR="00D5028E">
        <w:t>. Ce protocole</w:t>
      </w:r>
      <w:r w:rsidR="00C55831">
        <w:t xml:space="preserve"> est basé sur le Wi-Fi</w:t>
      </w:r>
      <w:r w:rsidR="00AB241E">
        <w:t>. Afin de pouvoir effectuer les attaques de manière efficace il est nécessaire de connaitre le</w:t>
      </w:r>
      <w:r w:rsidR="009D47A6">
        <w:t>s</w:t>
      </w:r>
      <w:r w:rsidR="00AB241E">
        <w:t xml:space="preserve"> fonctionnement</w:t>
      </w:r>
      <w:r w:rsidR="009D47A6">
        <w:t>s</w:t>
      </w:r>
      <w:r w:rsidR="00AB241E">
        <w:t xml:space="preserve"> d</w:t>
      </w:r>
      <w:r w:rsidR="009D47A6">
        <w:t>es</w:t>
      </w:r>
      <w:r w:rsidR="00AB241E">
        <w:t xml:space="preserve"> protocole</w:t>
      </w:r>
      <w:r w:rsidR="009D47A6">
        <w:t>s</w:t>
      </w:r>
      <w:r w:rsidR="00AB241E">
        <w:t xml:space="preserve"> utilisé</w:t>
      </w:r>
      <w:r w:rsidR="009D47A6">
        <w:t>s</w:t>
      </w:r>
      <w:r w:rsidR="00AB241E">
        <w:t>.</w:t>
      </w:r>
    </w:p>
    <w:p w14:paraId="64326D6D" w14:textId="0135DBBD" w:rsidR="00426FC6" w:rsidRDefault="00EB5BF5" w:rsidP="00141D60">
      <w:pPr>
        <w:pStyle w:val="Heading2"/>
      </w:pPr>
      <w:bookmarkStart w:id="12" w:name="_Toc98249604"/>
      <w:r>
        <w:t xml:space="preserve">Mise en place </w:t>
      </w:r>
      <w:r w:rsidR="007965E3">
        <w:t>de l’OBU et du RSU</w:t>
      </w:r>
      <w:r w:rsidR="00EA60CC">
        <w:t xml:space="preserve"> (WP 3)</w:t>
      </w:r>
      <w:bookmarkEnd w:id="12"/>
    </w:p>
    <w:p w14:paraId="0A3B85A1" w14:textId="73EB4B11" w:rsidR="00C83EC6" w:rsidRPr="00C83EC6" w:rsidRDefault="000E5973" w:rsidP="00C83EC6">
      <w:r>
        <w:t xml:space="preserve">Les deux appareils (OBU et RSU) permettent </w:t>
      </w:r>
      <w:r w:rsidR="002D5742">
        <w:t xml:space="preserve">Mise en place </w:t>
      </w:r>
      <w:r w:rsidR="00E51EB8">
        <w:t xml:space="preserve">de </w:t>
      </w:r>
      <w:r w:rsidR="002D5742">
        <w:t xml:space="preserve">l’OBU et </w:t>
      </w:r>
      <w:r w:rsidR="00E51EB8">
        <w:t xml:space="preserve">du RSU </w:t>
      </w:r>
      <w:r w:rsidR="00F24963">
        <w:t>et mise en place de la communication entre ces systèmes.</w:t>
      </w:r>
    </w:p>
    <w:p w14:paraId="0EE56567" w14:textId="38F92FE1" w:rsidR="00B130F3" w:rsidRDefault="00984B8B" w:rsidP="00141D60">
      <w:pPr>
        <w:pStyle w:val="Heading2"/>
      </w:pPr>
      <w:bookmarkStart w:id="13" w:name="_Toc98249605"/>
      <w:r>
        <w:t>Spécification d</w:t>
      </w:r>
      <w:r w:rsidR="001C1C4D">
        <w:t>e</w:t>
      </w:r>
      <w:r>
        <w:t xml:space="preserve"> scénario</w:t>
      </w:r>
      <w:r w:rsidR="001C1C4D">
        <w:t>s</w:t>
      </w:r>
      <w:r>
        <w:t xml:space="preserve"> d’attaque</w:t>
      </w:r>
      <w:r w:rsidR="001C1C4D">
        <w:t>s</w:t>
      </w:r>
      <w:r>
        <w:t xml:space="preserve"> et identification des </w:t>
      </w:r>
      <w:r w:rsidR="00EA60CC">
        <w:t xml:space="preserve">méthodes et outils </w:t>
      </w:r>
      <w:r>
        <w:t>offens</w:t>
      </w:r>
      <w:r w:rsidR="00EA60CC">
        <w:t>ifs (WP 4)</w:t>
      </w:r>
      <w:bookmarkEnd w:id="13"/>
    </w:p>
    <w:p w14:paraId="21206878" w14:textId="459B44E6" w:rsidR="005F384B" w:rsidRPr="005F384B" w:rsidRDefault="006C280B" w:rsidP="005F384B">
      <w:r>
        <w:t>Mise en place de</w:t>
      </w:r>
      <w:r w:rsidR="002C4A3D">
        <w:t xml:space="preserve"> scénarios d’attaques </w:t>
      </w:r>
      <w:r w:rsidR="001C1C4D">
        <w:t>en fonction de l’implémentation du système OBU-RSU</w:t>
      </w:r>
      <w:r w:rsidR="00F70334">
        <w:t>. Mise en place et prise en main d’outils d’attaque</w:t>
      </w:r>
      <w:r w:rsidR="004571F8">
        <w:t>.</w:t>
      </w:r>
    </w:p>
    <w:p w14:paraId="05BC053F" w14:textId="19E3AC95" w:rsidR="00B130F3" w:rsidRDefault="00DC7BD0" w:rsidP="00B130F3">
      <w:pPr>
        <w:pStyle w:val="Heading2"/>
      </w:pPr>
      <w:bookmarkStart w:id="14" w:name="_Toc98249606"/>
      <w:r>
        <w:t>Test d’intrusion (WP 5)</w:t>
      </w:r>
      <w:bookmarkEnd w:id="14"/>
    </w:p>
    <w:p w14:paraId="4E60A087" w14:textId="3BA4CA5D" w:rsidR="00AB241E" w:rsidRPr="00AB241E" w:rsidRDefault="00AB241E" w:rsidP="00AB241E">
      <w:r>
        <w:t xml:space="preserve">Implémentation et réalisation d’un test d’intrusion </w:t>
      </w:r>
      <w:r w:rsidR="00FD3389">
        <w:t>concret sur les systèmes mis en place durant les phases précédentes.</w:t>
      </w:r>
    </w:p>
    <w:p w14:paraId="218C53CA" w14:textId="27859823" w:rsidR="003D3FE4" w:rsidRDefault="00B01F26" w:rsidP="00877623">
      <w:pPr>
        <w:pStyle w:val="Heading1"/>
      </w:pPr>
      <w:bookmarkStart w:id="15" w:name="_Ref73718245"/>
      <w:bookmarkStart w:id="16" w:name="_Toc98249607"/>
      <w:r>
        <w:t>Tâches</w:t>
      </w:r>
      <w:bookmarkEnd w:id="15"/>
      <w:bookmarkEnd w:id="16"/>
    </w:p>
    <w:p w14:paraId="3B3D5BF1" w14:textId="587A135C" w:rsidR="00E75DED" w:rsidRDefault="00E75DED" w:rsidP="00E75DED">
      <w:r>
        <w:t xml:space="preserve">Ce chapitre décrit les différentes activités qui </w:t>
      </w:r>
      <w:r w:rsidR="004D23E6">
        <w:t>seront</w:t>
      </w:r>
      <w:r>
        <w:t xml:space="preserve"> effectuées pour atteindre les objectifs du projet.</w:t>
      </w:r>
    </w:p>
    <w:p w14:paraId="592F4620" w14:textId="5B6CF1E2" w:rsidR="002613A6" w:rsidRDefault="000A3DB7" w:rsidP="00E75DED">
      <w:pPr>
        <w:pStyle w:val="Heading2"/>
      </w:pPr>
      <w:bookmarkStart w:id="17" w:name="_Toc98249608"/>
      <w:r>
        <w:t>Analyse des communications ITS V2I</w:t>
      </w:r>
      <w:r w:rsidR="006A79E0">
        <w:t xml:space="preserve"> (WP 2)</w:t>
      </w:r>
      <w:bookmarkEnd w:id="17"/>
    </w:p>
    <w:p w14:paraId="6E110F67" w14:textId="63F3058D" w:rsidR="00A572C8" w:rsidRPr="00797A5A" w:rsidRDefault="005E7B7F" w:rsidP="00797A5A">
      <w:pPr>
        <w:pStyle w:val="ListParagraph"/>
        <w:numPr>
          <w:ilvl w:val="0"/>
          <w:numId w:val="43"/>
        </w:numPr>
      </w:pPr>
      <w:r w:rsidRPr="00797A5A">
        <w:t>Rédaction</w:t>
      </w:r>
      <w:r w:rsidR="00B01F26" w:rsidRPr="00797A5A">
        <w:t xml:space="preserve"> </w:t>
      </w:r>
      <w:r w:rsidR="00520337">
        <w:t>du</w:t>
      </w:r>
      <w:r w:rsidR="00B01F26" w:rsidRPr="00797A5A">
        <w:t xml:space="preserve"> c</w:t>
      </w:r>
      <w:r w:rsidR="005C78F9" w:rsidRPr="00797A5A">
        <w:t>ahier des charges</w:t>
      </w:r>
    </w:p>
    <w:p w14:paraId="211A97B7" w14:textId="48094057" w:rsidR="005D3FFD" w:rsidRPr="00797A5A" w:rsidRDefault="005D3FFD" w:rsidP="00797A5A">
      <w:pPr>
        <w:pStyle w:val="ListParagraph"/>
        <w:numPr>
          <w:ilvl w:val="0"/>
          <w:numId w:val="43"/>
        </w:numPr>
      </w:pPr>
      <w:r w:rsidRPr="00797A5A">
        <w:t xml:space="preserve">Analyse </w:t>
      </w:r>
      <w:r w:rsidR="00FD3389">
        <w:t xml:space="preserve">des protocoles </w:t>
      </w:r>
      <w:r w:rsidR="00670A79">
        <w:t>ITS basés sur WLAN</w:t>
      </w:r>
    </w:p>
    <w:p w14:paraId="1C186FE2" w14:textId="75BC93A5" w:rsidR="00D756BF" w:rsidRDefault="0078778E" w:rsidP="00830391">
      <w:pPr>
        <w:pStyle w:val="ListParagraph"/>
        <w:numPr>
          <w:ilvl w:val="0"/>
          <w:numId w:val="43"/>
        </w:numPr>
      </w:pPr>
      <w:r>
        <w:t xml:space="preserve">Analyse de l’infrastructure V2I </w:t>
      </w:r>
      <w:r w:rsidR="00F76A40">
        <w:t>disponible</w:t>
      </w:r>
      <w:r>
        <w:t xml:space="preserve"> ROSAS</w:t>
      </w:r>
    </w:p>
    <w:p w14:paraId="033E8D6A" w14:textId="7B9CA1A6" w:rsidR="006A79E0" w:rsidRDefault="006A79E0" w:rsidP="006A79E0">
      <w:pPr>
        <w:pStyle w:val="Heading2"/>
      </w:pPr>
      <w:bookmarkStart w:id="18" w:name="_Toc98249609"/>
      <w:bookmarkStart w:id="19" w:name="_Ref73645557"/>
      <w:r>
        <w:t>Mise en place de l’OBU et du RSU (WP 3)</w:t>
      </w:r>
      <w:bookmarkEnd w:id="18"/>
    </w:p>
    <w:p w14:paraId="70818752" w14:textId="77777777" w:rsidR="00087313" w:rsidRDefault="00087313" w:rsidP="00087313">
      <w:pPr>
        <w:pStyle w:val="ListParagraph"/>
        <w:numPr>
          <w:ilvl w:val="0"/>
          <w:numId w:val="45"/>
        </w:numPr>
      </w:pPr>
      <w:r>
        <w:t>Mise en place de l'OBU</w:t>
      </w:r>
    </w:p>
    <w:p w14:paraId="3431428F" w14:textId="77777777" w:rsidR="00087313" w:rsidRDefault="00087313" w:rsidP="00087313">
      <w:pPr>
        <w:pStyle w:val="ListParagraph"/>
        <w:numPr>
          <w:ilvl w:val="0"/>
          <w:numId w:val="45"/>
        </w:numPr>
      </w:pPr>
      <w:r>
        <w:t>Mise en place du RSU</w:t>
      </w:r>
    </w:p>
    <w:p w14:paraId="60D345D5" w14:textId="77777777" w:rsidR="00087313" w:rsidRDefault="00087313" w:rsidP="00087313">
      <w:pPr>
        <w:pStyle w:val="ListParagraph"/>
        <w:numPr>
          <w:ilvl w:val="0"/>
          <w:numId w:val="45"/>
        </w:numPr>
      </w:pPr>
      <w:r>
        <w:t xml:space="preserve">Mise en place de la communication entre les systèmes </w:t>
      </w:r>
    </w:p>
    <w:p w14:paraId="4CA440B7" w14:textId="363B3B76" w:rsidR="00F76A40" w:rsidRDefault="00087313" w:rsidP="00087313">
      <w:pPr>
        <w:pStyle w:val="ListParagraph"/>
        <w:numPr>
          <w:ilvl w:val="0"/>
          <w:numId w:val="45"/>
        </w:numPr>
      </w:pPr>
      <w:r>
        <w:t xml:space="preserve">Intégration du RSU au centre de </w:t>
      </w:r>
      <w:proofErr w:type="spellStart"/>
      <w:r>
        <w:t>téléopération</w:t>
      </w:r>
      <w:proofErr w:type="spellEnd"/>
    </w:p>
    <w:p w14:paraId="3EAFD112" w14:textId="07360BEB" w:rsidR="006A79E0" w:rsidRDefault="006A79E0" w:rsidP="006A79E0">
      <w:pPr>
        <w:pStyle w:val="Heading2"/>
      </w:pPr>
      <w:bookmarkStart w:id="20" w:name="_Toc98249610"/>
      <w:bookmarkEnd w:id="19"/>
      <w:r>
        <w:t>Spécification de scénarios d’attaques et identification des méthodes et outils offensifs (WP 4)</w:t>
      </w:r>
      <w:bookmarkEnd w:id="20"/>
    </w:p>
    <w:p w14:paraId="78233A4A" w14:textId="77777777" w:rsidR="00087313" w:rsidRPr="00087313" w:rsidRDefault="00087313" w:rsidP="00087313">
      <w:pPr>
        <w:pStyle w:val="ListParagraph"/>
        <w:numPr>
          <w:ilvl w:val="0"/>
          <w:numId w:val="47"/>
        </w:numPr>
      </w:pPr>
      <w:r w:rsidRPr="00087313">
        <w:t>Analyse des vecteurs d'attaque sur ITS</w:t>
      </w:r>
    </w:p>
    <w:p w14:paraId="7A801D18" w14:textId="77777777" w:rsidR="00087313" w:rsidRPr="00087313" w:rsidRDefault="00087313" w:rsidP="00087313">
      <w:pPr>
        <w:pStyle w:val="ListParagraph"/>
        <w:numPr>
          <w:ilvl w:val="0"/>
          <w:numId w:val="47"/>
        </w:numPr>
      </w:pPr>
      <w:r w:rsidRPr="00087313">
        <w:t>Analyse de la gravité des différentes attaques</w:t>
      </w:r>
    </w:p>
    <w:p w14:paraId="1FE9176F" w14:textId="77777777" w:rsidR="00087313" w:rsidRPr="00087313" w:rsidRDefault="00087313" w:rsidP="00087313">
      <w:pPr>
        <w:pStyle w:val="ListParagraph"/>
        <w:numPr>
          <w:ilvl w:val="0"/>
          <w:numId w:val="47"/>
        </w:numPr>
      </w:pPr>
      <w:r w:rsidRPr="00087313">
        <w:t>Création d'une matrice de risques des différentes attaques possibles</w:t>
      </w:r>
    </w:p>
    <w:p w14:paraId="4C34BE96" w14:textId="77777777" w:rsidR="00087313" w:rsidRPr="00087313" w:rsidRDefault="00087313" w:rsidP="00087313">
      <w:pPr>
        <w:pStyle w:val="ListParagraph"/>
        <w:numPr>
          <w:ilvl w:val="0"/>
          <w:numId w:val="47"/>
        </w:numPr>
      </w:pPr>
      <w:r w:rsidRPr="00087313">
        <w:t xml:space="preserve">Analyse d'outils de </w:t>
      </w:r>
      <w:proofErr w:type="spellStart"/>
      <w:r w:rsidRPr="00087313">
        <w:t>pentesting</w:t>
      </w:r>
      <w:proofErr w:type="spellEnd"/>
      <w:r w:rsidRPr="00087313">
        <w:t xml:space="preserve"> offensifs</w:t>
      </w:r>
    </w:p>
    <w:p w14:paraId="27960B59" w14:textId="35D8F5DA" w:rsidR="006A79E0" w:rsidRDefault="00087313" w:rsidP="006A79E0">
      <w:pPr>
        <w:pStyle w:val="ListParagraph"/>
        <w:numPr>
          <w:ilvl w:val="0"/>
          <w:numId w:val="47"/>
        </w:numPr>
      </w:pPr>
      <w:r w:rsidRPr="00087313">
        <w:lastRenderedPageBreak/>
        <w:t>Spécification des attaques réalisables sur les communications V2I</w:t>
      </w:r>
    </w:p>
    <w:p w14:paraId="4F5143A3" w14:textId="72F9C3DD" w:rsidR="006A79E0" w:rsidRDefault="006A79E0" w:rsidP="006A79E0">
      <w:pPr>
        <w:pStyle w:val="Heading2"/>
      </w:pPr>
      <w:bookmarkStart w:id="21" w:name="_Toc98249611"/>
      <w:r>
        <w:t>Test d’intrusion (WP 5)</w:t>
      </w:r>
      <w:bookmarkEnd w:id="21"/>
    </w:p>
    <w:p w14:paraId="515C1C47" w14:textId="4BB00A19" w:rsidR="00087313" w:rsidRPr="00087313" w:rsidRDefault="00087313" w:rsidP="00B93616">
      <w:pPr>
        <w:pStyle w:val="ListParagraph"/>
        <w:numPr>
          <w:ilvl w:val="0"/>
          <w:numId w:val="47"/>
        </w:numPr>
      </w:pPr>
      <w:r w:rsidRPr="00B93616">
        <w:t xml:space="preserve">Mise en place des outils de </w:t>
      </w:r>
      <w:proofErr w:type="spellStart"/>
      <w:r w:rsidRPr="00B93616">
        <w:t>pentesting</w:t>
      </w:r>
      <w:proofErr w:type="spellEnd"/>
    </w:p>
    <w:p w14:paraId="3B803155" w14:textId="6ECDAE23" w:rsidR="00087313" w:rsidRPr="00087313" w:rsidRDefault="00087313" w:rsidP="00B93616">
      <w:pPr>
        <w:pStyle w:val="ListParagraph"/>
        <w:numPr>
          <w:ilvl w:val="0"/>
          <w:numId w:val="47"/>
        </w:numPr>
      </w:pPr>
      <w:r w:rsidRPr="00B93616">
        <w:t>Réalisations des attaques</w:t>
      </w:r>
    </w:p>
    <w:p w14:paraId="6D5ED8B1" w14:textId="1E6AD26C" w:rsidR="00830391" w:rsidRDefault="00087313" w:rsidP="004D23E6">
      <w:pPr>
        <w:pStyle w:val="ListParagraph"/>
        <w:numPr>
          <w:ilvl w:val="0"/>
          <w:numId w:val="47"/>
        </w:numPr>
      </w:pPr>
      <w:r w:rsidRPr="00B93616">
        <w:t>Rédaction des résultats des différentes attaques</w:t>
      </w:r>
    </w:p>
    <w:p w14:paraId="39A67B6F" w14:textId="5B820A69" w:rsidR="00CE22C7" w:rsidRDefault="004D23E6" w:rsidP="00F650D6">
      <w:pPr>
        <w:pStyle w:val="Heading1"/>
        <w:ind w:left="426"/>
      </w:pPr>
      <w:bookmarkStart w:id="22" w:name="_Toc98249612"/>
      <w:r>
        <w:t>Dates Clés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07"/>
      </w:tblGrid>
      <w:tr w:rsidR="00F650D6" w14:paraId="4A864B66" w14:textId="77777777" w:rsidTr="004D4ECC">
        <w:tc>
          <w:tcPr>
            <w:tcW w:w="2552" w:type="dxa"/>
          </w:tcPr>
          <w:p w14:paraId="015EF359" w14:textId="7405D733" w:rsidR="00F650D6" w:rsidRDefault="00F650D6" w:rsidP="00031714">
            <w:pPr>
              <w:pStyle w:val="ListParagraph"/>
              <w:numPr>
                <w:ilvl w:val="0"/>
                <w:numId w:val="49"/>
              </w:numPr>
              <w:ind w:left="602"/>
            </w:pPr>
            <w:r>
              <w:t>21.02.2022</w:t>
            </w:r>
            <w:r w:rsidR="004D4ECC">
              <w:t xml:space="preserve"> (SP-1)</w:t>
            </w:r>
          </w:p>
        </w:tc>
        <w:tc>
          <w:tcPr>
            <w:tcW w:w="7007" w:type="dxa"/>
          </w:tcPr>
          <w:p w14:paraId="32AA4E30" w14:textId="710554ED" w:rsidR="00F650D6" w:rsidRDefault="00F650D6" w:rsidP="00F650D6">
            <w:r>
              <w:t>Début du PA</w:t>
            </w:r>
          </w:p>
        </w:tc>
      </w:tr>
      <w:tr w:rsidR="00F650D6" w14:paraId="247D2D10" w14:textId="77777777" w:rsidTr="004D4ECC">
        <w:tc>
          <w:tcPr>
            <w:tcW w:w="2552" w:type="dxa"/>
          </w:tcPr>
          <w:p w14:paraId="1D0763BB" w14:textId="093B1BA5" w:rsidR="00F650D6" w:rsidRDefault="00F650D6" w:rsidP="00031714">
            <w:pPr>
              <w:pStyle w:val="ListParagraph"/>
              <w:numPr>
                <w:ilvl w:val="0"/>
                <w:numId w:val="49"/>
              </w:numPr>
              <w:ind w:left="602"/>
            </w:pPr>
            <w:r>
              <w:t>01.04.2022</w:t>
            </w:r>
            <w:r w:rsidR="004D4ECC">
              <w:t xml:space="preserve"> (SP-6)</w:t>
            </w:r>
          </w:p>
        </w:tc>
        <w:tc>
          <w:tcPr>
            <w:tcW w:w="7007" w:type="dxa"/>
          </w:tcPr>
          <w:p w14:paraId="3F89CCA8" w14:textId="4CDEDAD5" w:rsidR="00F650D6" w:rsidRDefault="00F650D6" w:rsidP="00CE73CE">
            <w:r>
              <w:t>Rendu du document d’analyse des communications ITS</w:t>
            </w:r>
          </w:p>
        </w:tc>
      </w:tr>
      <w:tr w:rsidR="00F650D6" w14:paraId="4234BD9B" w14:textId="77777777" w:rsidTr="004D4ECC">
        <w:tc>
          <w:tcPr>
            <w:tcW w:w="2552" w:type="dxa"/>
          </w:tcPr>
          <w:p w14:paraId="71368518" w14:textId="2D974DE8" w:rsidR="00F650D6" w:rsidRDefault="00F650D6" w:rsidP="00031714">
            <w:pPr>
              <w:pStyle w:val="ListParagraph"/>
              <w:numPr>
                <w:ilvl w:val="0"/>
                <w:numId w:val="49"/>
              </w:numPr>
              <w:ind w:left="602"/>
            </w:pPr>
            <w:r>
              <w:t>2</w:t>
            </w:r>
            <w:r w:rsidR="00570718">
              <w:t>2</w:t>
            </w:r>
            <w:r>
              <w:t>.04.2022</w:t>
            </w:r>
            <w:r w:rsidR="004D4ECC">
              <w:t xml:space="preserve"> (SP-</w:t>
            </w:r>
            <w:r w:rsidR="007C6C7A">
              <w:t>8</w:t>
            </w:r>
            <w:r w:rsidR="004D4ECC">
              <w:t>)</w:t>
            </w:r>
          </w:p>
        </w:tc>
        <w:tc>
          <w:tcPr>
            <w:tcW w:w="7007" w:type="dxa"/>
          </w:tcPr>
          <w:p w14:paraId="539CD218" w14:textId="24D90DBB" w:rsidR="00F650D6" w:rsidRDefault="00F650D6" w:rsidP="00CE73CE">
            <w:r>
              <w:t>Mise en place complète du système nécessaire à la réalisation des attaques</w:t>
            </w:r>
          </w:p>
        </w:tc>
      </w:tr>
      <w:tr w:rsidR="00F650D6" w14:paraId="208E054F" w14:textId="77777777" w:rsidTr="004D4ECC">
        <w:tc>
          <w:tcPr>
            <w:tcW w:w="2552" w:type="dxa"/>
          </w:tcPr>
          <w:p w14:paraId="7C5AC9CF" w14:textId="0913FB68" w:rsidR="00F650D6" w:rsidRDefault="00F650D6" w:rsidP="00031714">
            <w:pPr>
              <w:pStyle w:val="ListParagraph"/>
              <w:numPr>
                <w:ilvl w:val="0"/>
                <w:numId w:val="49"/>
              </w:numPr>
              <w:ind w:left="602"/>
            </w:pPr>
            <w:r>
              <w:t>13.05.2022</w:t>
            </w:r>
            <w:r w:rsidR="004D4ECC">
              <w:t xml:space="preserve"> (SP-11)</w:t>
            </w:r>
          </w:p>
        </w:tc>
        <w:tc>
          <w:tcPr>
            <w:tcW w:w="7007" w:type="dxa"/>
          </w:tcPr>
          <w:p w14:paraId="41FCF69F" w14:textId="0D9F5A52" w:rsidR="00F650D6" w:rsidRDefault="00F650D6" w:rsidP="00F650D6">
            <w:r>
              <w:t>Document de spécification des scénarios d’attaques et d’identifications des outils offensifs à utiliser</w:t>
            </w:r>
          </w:p>
        </w:tc>
      </w:tr>
      <w:tr w:rsidR="00F650D6" w14:paraId="24E77494" w14:textId="77777777" w:rsidTr="004D4ECC">
        <w:tc>
          <w:tcPr>
            <w:tcW w:w="2552" w:type="dxa"/>
          </w:tcPr>
          <w:p w14:paraId="036E6F7C" w14:textId="62980406" w:rsidR="00F650D6" w:rsidRDefault="00F650D6" w:rsidP="00031714">
            <w:pPr>
              <w:pStyle w:val="ListParagraph"/>
              <w:numPr>
                <w:ilvl w:val="0"/>
                <w:numId w:val="49"/>
              </w:numPr>
              <w:ind w:left="602"/>
            </w:pPr>
            <w:r>
              <w:t>03.06.2022</w:t>
            </w:r>
            <w:r w:rsidR="004D4ECC">
              <w:t xml:space="preserve"> (SP-14)</w:t>
            </w:r>
          </w:p>
        </w:tc>
        <w:tc>
          <w:tcPr>
            <w:tcW w:w="7007" w:type="dxa"/>
          </w:tcPr>
          <w:p w14:paraId="3EB79BF9" w14:textId="165FC2C6" w:rsidR="00F650D6" w:rsidRDefault="00F650D6" w:rsidP="00CE73CE">
            <w:r>
              <w:t>Fin des attaques et du PA et rendu de la documentation</w:t>
            </w:r>
          </w:p>
        </w:tc>
      </w:tr>
    </w:tbl>
    <w:p w14:paraId="0DBCF8CD" w14:textId="59A8BEA4" w:rsidR="00CE73CE" w:rsidRDefault="00CE73CE" w:rsidP="00CE73CE">
      <w:pPr>
        <w:sectPr w:rsidR="00CE73CE" w:rsidSect="00777DE7">
          <w:headerReference w:type="default" r:id="rId14"/>
          <w:footerReference w:type="default" r:id="rId15"/>
          <w:pgSz w:w="11906" w:h="16838" w:code="9"/>
          <w:pgMar w:top="1701" w:right="1440" w:bottom="1440" w:left="907" w:header="709" w:footer="709" w:gutter="0"/>
          <w:pgNumType w:start="0"/>
          <w:cols w:space="708"/>
          <w:titlePg/>
          <w:docGrid w:linePitch="360"/>
        </w:sectPr>
      </w:pPr>
    </w:p>
    <w:p w14:paraId="61B4A22D" w14:textId="11F07B1E" w:rsidR="00F52B8A" w:rsidRDefault="00F52B8A" w:rsidP="008D121B">
      <w:pPr>
        <w:pStyle w:val="Heading1"/>
        <w:ind w:left="426"/>
      </w:pPr>
      <w:bookmarkStart w:id="23" w:name="_Toc98249613"/>
      <w:r>
        <w:lastRenderedPageBreak/>
        <w:t>Planning</w:t>
      </w:r>
      <w:bookmarkEnd w:id="23"/>
    </w:p>
    <w:tbl>
      <w:tblPr>
        <w:tblW w:w="14933" w:type="dxa"/>
        <w:tblLook w:val="04A0" w:firstRow="1" w:lastRow="0" w:firstColumn="1" w:lastColumn="0" w:noHBand="0" w:noVBand="1"/>
      </w:tblPr>
      <w:tblGrid>
        <w:gridCol w:w="5860"/>
        <w:gridCol w:w="600"/>
        <w:gridCol w:w="600"/>
        <w:gridCol w:w="600"/>
        <w:gridCol w:w="600"/>
        <w:gridCol w:w="600"/>
        <w:gridCol w:w="600"/>
        <w:gridCol w:w="600"/>
        <w:gridCol w:w="673"/>
        <w:gridCol w:w="600"/>
        <w:gridCol w:w="600"/>
        <w:gridCol w:w="600"/>
        <w:gridCol w:w="600"/>
        <w:gridCol w:w="600"/>
        <w:gridCol w:w="600"/>
        <w:gridCol w:w="600"/>
      </w:tblGrid>
      <w:tr w:rsidR="00431CA8" w:rsidRPr="00431CA8" w14:paraId="4607A43A" w14:textId="77777777" w:rsidTr="00431CA8">
        <w:trPr>
          <w:trHeight w:val="315"/>
        </w:trPr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3253BD" w14:textId="77777777" w:rsidR="00431CA8" w:rsidRPr="00431CA8" w:rsidRDefault="00431CA8" w:rsidP="00431CA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C36C73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245C1B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EE59F8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FE309F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9C2014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874A5A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3C232E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E764D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AD3299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7B147C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CDD163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E66B81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B6F19A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5F948F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D31635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SP-14</w:t>
            </w:r>
          </w:p>
        </w:tc>
      </w:tr>
      <w:tr w:rsidR="00431CA8" w:rsidRPr="00431CA8" w14:paraId="3C722935" w14:textId="77777777" w:rsidTr="00431CA8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noWrap/>
            <w:vAlign w:val="center"/>
            <w:hideMark/>
          </w:tcPr>
          <w:p w14:paraId="2E342F05" w14:textId="77777777" w:rsidR="00431CA8" w:rsidRPr="00431CA8" w:rsidRDefault="00431CA8" w:rsidP="00431CA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Analyse des communications ITS V2I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14:paraId="22FCA683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14:paraId="518CC54F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14:paraId="207A39BF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0C062A42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638FDF98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2181BE36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096AD7FD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EAAAA"/>
            <w:textDirection w:val="tbRl"/>
            <w:vAlign w:val="center"/>
            <w:hideMark/>
          </w:tcPr>
          <w:p w14:paraId="62ECCB7E" w14:textId="02B9C9B6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431C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VACANCES DE PÂQUES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14:paraId="31477EA9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14:paraId="1ED2E3BA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14:paraId="1B77113E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41DD339E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5E1201CC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73DBE14C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555F19EB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31CA8" w:rsidRPr="00431CA8" w14:paraId="1F4ECBD5" w14:textId="77777777" w:rsidTr="00431CA8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5DCE4"/>
            <w:noWrap/>
            <w:vAlign w:val="center"/>
            <w:hideMark/>
          </w:tcPr>
          <w:p w14:paraId="02A3B21F" w14:textId="77777777" w:rsidR="00431CA8" w:rsidRPr="00431CA8" w:rsidRDefault="00431CA8" w:rsidP="00431CA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CA8">
              <w:rPr>
                <w:rFonts w:ascii="Calibri" w:eastAsia="Times New Roman" w:hAnsi="Calibri" w:cs="Calibri"/>
              </w:rPr>
              <w:t xml:space="preserve">Rédaction </w:t>
            </w: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 cahier des charges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F4F6E6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3CB0B2C5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61C6F88B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39E98E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C1A622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0F2D01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E8A94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73C7D" w14:textId="77777777" w:rsidR="00431CA8" w:rsidRPr="00431CA8" w:rsidRDefault="00431CA8" w:rsidP="00431CA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B85065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F0E306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4216B9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6EA43A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9F29EC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82F4E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DBA4D1" w14:textId="77777777" w:rsidR="00431CA8" w:rsidRPr="00431CA8" w:rsidRDefault="00431CA8" w:rsidP="00431CA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7617271A" w14:textId="77777777" w:rsidTr="00822799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5DCE4"/>
            <w:noWrap/>
            <w:vAlign w:val="center"/>
            <w:hideMark/>
          </w:tcPr>
          <w:p w14:paraId="2CEE5F0E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Analyse des protocoles ITS basés sur WLAN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C16A2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128B1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446E2C1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519F816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6F33DB4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  <w:hideMark/>
          </w:tcPr>
          <w:p w14:paraId="336F251B" w14:textId="14A90AE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EF443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18CFCA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8621C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088B0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CAC15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674A9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A580F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512BD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0AD19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616AE044" w14:textId="77777777" w:rsidTr="00112E21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5DCE4"/>
            <w:noWrap/>
            <w:vAlign w:val="center"/>
            <w:hideMark/>
          </w:tcPr>
          <w:p w14:paraId="714418E3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Symbol" w:hAnsi="Calibri" w:cs="Symbol"/>
                <w:color w:val="000000"/>
                <w:sz w:val="20"/>
                <w:szCs w:val="20"/>
              </w:rPr>
              <w:t>Analyse de l’infrastructure V2I disponible ROSAS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7BB3D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AE8D2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14:paraId="1368FEE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3E07F4E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524B2DF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  <w:hideMark/>
          </w:tcPr>
          <w:p w14:paraId="292F33B9" w14:textId="17EFC712" w:rsidR="003A4392" w:rsidRPr="00431CA8" w:rsidRDefault="008A57C5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4B7EBC" wp14:editId="1A346593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38735</wp:posOffset>
                      </wp:positionV>
                      <wp:extent cx="115570" cy="129540"/>
                      <wp:effectExtent l="19050" t="19050" r="17780" b="41910"/>
                      <wp:wrapNone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295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1689AA25">
                    <v:shapetype id="_x0000_t4" coordsize="21600,21600" o:spt="4" path="m10800,l,10800,10800,21600,21600,10800xe" w14:anchorId="033E324E">
                      <v:stroke joinstyle="miter"/>
                      <v:path textboxrect="5400,5400,16200,16200" gradientshapeok="t" o:connecttype="rect"/>
                    </v:shapetype>
                    <v:shape id="Diamond 8" style="position:absolute;margin-left:20.1pt;margin-top:3.05pt;width:9.1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"/>
                  </w:pict>
                </mc:Fallback>
              </mc:AlternateContent>
            </w:r>
            <w:r w:rsidR="003A4392"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E015A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AA77AA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BD74B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4A1E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32C3B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8B76A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530A4E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BF2A14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BE0FA4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13736997" w14:textId="77777777" w:rsidTr="00431CA8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2A7ACD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Mise en place de l’OBU et du RSU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64B5EC1A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322F9549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667EE450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2D09C64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6B07626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15564157" w14:textId="5CAFC9A0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2915644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B497B7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0F2D097F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4DD20196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0C93B707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19E151B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7408F94D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1750E9AC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16213824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0C143E59" w14:textId="77777777" w:rsidTr="00112E21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noWrap/>
            <w:vAlign w:val="center"/>
            <w:hideMark/>
          </w:tcPr>
          <w:p w14:paraId="4DA67549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Mise en place de l'OBU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EE4A8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AE3B8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2E175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41222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noWrap/>
            <w:vAlign w:val="center"/>
            <w:hideMark/>
          </w:tcPr>
          <w:p w14:paraId="48C897B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noWrap/>
            <w:vAlign w:val="center"/>
            <w:hideMark/>
          </w:tcPr>
          <w:p w14:paraId="52726934" w14:textId="0E6F131A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noWrap/>
            <w:vAlign w:val="center"/>
            <w:hideMark/>
          </w:tcPr>
          <w:p w14:paraId="0A3AE28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1151CD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37BE98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B9F75E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53B48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408D2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741EA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C8044B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598A1D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4C065A6B" w14:textId="77777777" w:rsidTr="00112E21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noWrap/>
            <w:vAlign w:val="center"/>
            <w:hideMark/>
          </w:tcPr>
          <w:p w14:paraId="7FA89E91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Mise en place du RSU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D8106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9C5F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2B5A7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3A3C4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noWrap/>
            <w:vAlign w:val="center"/>
            <w:hideMark/>
          </w:tcPr>
          <w:p w14:paraId="612760B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noWrap/>
            <w:vAlign w:val="center"/>
            <w:hideMark/>
          </w:tcPr>
          <w:p w14:paraId="3EB5F5C4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noWrap/>
            <w:vAlign w:val="center"/>
            <w:hideMark/>
          </w:tcPr>
          <w:p w14:paraId="65A23D43" w14:textId="6071765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15241C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21707CE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936E8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044B9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D5E21B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5033B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DD1B3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6B0E0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110702EF" w14:textId="77777777" w:rsidTr="002269A5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noWrap/>
            <w:vAlign w:val="center"/>
            <w:hideMark/>
          </w:tcPr>
          <w:p w14:paraId="2AC78AF9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Mise en place de la communication entre les systèmes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2B2C9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5AE7FC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298CD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2C935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1C4FA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28D9F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noWrap/>
            <w:vAlign w:val="center"/>
            <w:hideMark/>
          </w:tcPr>
          <w:p w14:paraId="563DBA55" w14:textId="0CAFF505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2292C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noWrap/>
            <w:vAlign w:val="center"/>
            <w:hideMark/>
          </w:tcPr>
          <w:p w14:paraId="4E922BBD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4D8A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19A86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5EA12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5858C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53032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AC5A0B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33A3465F" w14:textId="77777777" w:rsidTr="002269A5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noWrap/>
            <w:vAlign w:val="center"/>
            <w:hideMark/>
          </w:tcPr>
          <w:p w14:paraId="5508415F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Intégration du RSU au centre de </w:t>
            </w:r>
            <w:proofErr w:type="spellStart"/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téléopération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C0BC5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0645D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B2736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02A4B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74E57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93741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noWrap/>
            <w:vAlign w:val="center"/>
            <w:hideMark/>
          </w:tcPr>
          <w:p w14:paraId="5FD9BE91" w14:textId="7E0D8F68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0B890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noWrap/>
            <w:vAlign w:val="center"/>
            <w:hideMark/>
          </w:tcPr>
          <w:p w14:paraId="626537C3" w14:textId="2C697983" w:rsidR="003A4392" w:rsidRPr="00431CA8" w:rsidRDefault="002269A5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4AF6242" wp14:editId="4129AD28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11430</wp:posOffset>
                      </wp:positionV>
                      <wp:extent cx="115570" cy="129540"/>
                      <wp:effectExtent l="19050" t="19050" r="17780" b="4191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295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FE1372C">
                    <v:shapetype id="_x0000_t4" coordsize="21600,21600" o:spt="4" path="m10800,l,10800,10800,21600,21600,10800xe" w14:anchorId="1450902E">
                      <v:stroke joinstyle="miter"/>
                      <v:path textboxrect="5400,5400,16200,16200" gradientshapeok="t" o:connecttype="rect"/>
                    </v:shapetype>
                    <v:shape id="Diamond 9" style="position:absolute;margin-left:20.1pt;margin-top:.9pt;width:9.1pt;height:10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"/>
                  </w:pict>
                </mc:Fallback>
              </mc:AlternateContent>
            </w:r>
            <w:r w:rsidR="003A4392"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930AB" w14:textId="03A00196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6D017D" w14:textId="4D9C0124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EEB6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FABEB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725D1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69746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0B822785" w14:textId="77777777" w:rsidTr="00431CA8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CF71C5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bookmarkStart w:id="24" w:name="RANGE!B11"/>
            <w:r w:rsidRPr="00431C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Spécification de scénarios d’attaques et identification d'outils offensifs</w:t>
            </w:r>
            <w:bookmarkEnd w:id="24"/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64C6271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B6954A6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2E16F13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6EEEA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C6C38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47EEE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A40999" w14:textId="6248C65A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126F1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60FEF20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C5576F7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C1C17E" w14:textId="11977932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28B7A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1A099C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EF894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71457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0CF11AA6" w14:textId="77777777" w:rsidTr="00431CA8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B32CB85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Analyse des vecteurs d'attaque sur ITS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B67B9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B12F1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69801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64E02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F82F8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1744357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2EC3235E" w14:textId="5506916C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309588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55E547B7" w14:textId="24068BD1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57FD11FE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A8274D" w14:textId="5EBDF7CE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F8694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EB740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CF02F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1901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79397E7C" w14:textId="77777777" w:rsidTr="00431CA8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897FB71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Analyse de la gravité des différentes attaques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95ED2D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B8A9F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5E5C8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10660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81E2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1F19635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2C04915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47974F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4384851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4DF2C9ED" w14:textId="4D22A076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396BA0" w14:textId="13002118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E2D3DC" w14:textId="76BB36B6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E666C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01C18D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6B0F5E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6B8B404A" w14:textId="77777777" w:rsidTr="00431CA8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DB64645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Création d'une matrice de risques des différentes attaques possibles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B29C3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1F809D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95B4F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4C4ED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7918D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BA092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FE075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6C7D35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0C239C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66BEEAD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45442BC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50137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07691E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584FCF" w14:textId="31851F89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FA7C9B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3AE91C90" w14:textId="77777777" w:rsidTr="00431CA8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82E4BFF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Analyse d'outils de </w:t>
            </w:r>
            <w:proofErr w:type="spellStart"/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pentesting</w:t>
            </w:r>
            <w:proofErr w:type="spellEnd"/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offensifs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264BE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39D33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682AEB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43264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1F5DE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61920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2BD1C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1CE609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59B1E094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18016A9B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096371D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11E03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D2E1BE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2AE80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1327C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1939FAE2" w14:textId="77777777" w:rsidTr="00431CA8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BF9870C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Spécification des attaques réalisables sur les communications V2I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BE9CD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92E66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9CD2A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A527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9B58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C50AC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3A4F6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3F7BC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3B43A35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2CDD20DC" w14:textId="75B2947D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3A4267D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2097A896" w14:textId="2F9DE2CB" w:rsidR="003A4392" w:rsidRPr="00431CA8" w:rsidRDefault="008A57C5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71C5CEAF" wp14:editId="5D0AFD9E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22860</wp:posOffset>
                      </wp:positionV>
                      <wp:extent cx="115570" cy="129540"/>
                      <wp:effectExtent l="19050" t="19050" r="17780" b="41910"/>
                      <wp:wrapNone/>
                      <wp:docPr id="10" name="Diamon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295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73E7D431">
                    <v:shape id="Diamond 10" style="position:absolute;margin-left:19.8pt;margin-top:1.8pt;width:9.1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" w14:anchorId="5F87082E"/>
                  </w:pict>
                </mc:Fallback>
              </mc:AlternateContent>
            </w:r>
            <w:r w:rsidR="003A4392"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B3C6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B971A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499730" w14:textId="69CB27CE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39E443B1" w14:textId="77777777" w:rsidTr="00431CA8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14:paraId="605A7FE6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Test d'</w:t>
            </w:r>
            <w:proofErr w:type="spellStart"/>
            <w:r w:rsidRPr="00431C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intruision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14:paraId="0AE9858E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14:paraId="3BB55AC0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14:paraId="37673A23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0E2E280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1BC19FA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6E16BC1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793A597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7943B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14:paraId="424E7F77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14:paraId="587CBE83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noWrap/>
            <w:vAlign w:val="center"/>
            <w:hideMark/>
          </w:tcPr>
          <w:p w14:paraId="44A58FF7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1E90D18C" w14:textId="3C563B78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34C3A10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50057A1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7D29711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55010F5C" w14:textId="77777777" w:rsidTr="002269A5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9"/>
            <w:noWrap/>
            <w:vAlign w:val="center"/>
            <w:hideMark/>
          </w:tcPr>
          <w:p w14:paraId="0505A9F5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Mise en place des outils de </w:t>
            </w:r>
            <w:proofErr w:type="spellStart"/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pentesting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55C88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FA1F6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92CB9E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9A3E2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4EF1CD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9F0F9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256CE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F55A6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158D9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EE5638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2127CFB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0F5876A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CB951E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24743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8A62E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545556BE" w14:textId="77777777" w:rsidTr="007C6C7A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9"/>
            <w:noWrap/>
            <w:vAlign w:val="center"/>
            <w:hideMark/>
          </w:tcPr>
          <w:p w14:paraId="24B7154A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Réalisations des attaques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B87BB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6E1DE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7DF04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77809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8D5F4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8BE2C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87E5E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BA131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B3993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509803C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88972E8" w14:textId="5BC43A6B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7C0A2AC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2D19430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3D2E53AB" w14:textId="0771148C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4C89F5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22165D37" w14:textId="77777777" w:rsidTr="002269A5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9"/>
            <w:noWrap/>
            <w:vAlign w:val="center"/>
            <w:hideMark/>
          </w:tcPr>
          <w:p w14:paraId="68ED8F96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Rédaction des résultats des différentes attaques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AA622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846B4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13647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0230D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18EC32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29FB34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96C6D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5714D9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C7B48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64936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6B3E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57E0593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54CB8AF1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1F9E11F9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E244FCE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A4392" w:rsidRPr="00431CA8" w14:paraId="52488DF4" w14:textId="77777777" w:rsidTr="008A57C5">
        <w:trPr>
          <w:trHeight w:val="315"/>
        </w:trPr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381D9"/>
            <w:noWrap/>
            <w:vAlign w:val="center"/>
            <w:hideMark/>
          </w:tcPr>
          <w:p w14:paraId="4F02D67B" w14:textId="77777777" w:rsidR="003A4392" w:rsidRPr="00431CA8" w:rsidRDefault="003A4392" w:rsidP="003A43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1CA8">
              <w:rPr>
                <w:rFonts w:ascii="Calibri" w:eastAsia="Times New Roman" w:hAnsi="Calibri" w:cs="Calibri"/>
              </w:rPr>
              <w:t>Documentation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EAFBCF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14:paraId="63CB06D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14:paraId="7ED273B7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vAlign w:val="center"/>
            <w:hideMark/>
          </w:tcPr>
          <w:p w14:paraId="6AAE3F3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vAlign w:val="center"/>
            <w:hideMark/>
          </w:tcPr>
          <w:p w14:paraId="39BC3E6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vAlign w:val="center"/>
            <w:hideMark/>
          </w:tcPr>
          <w:p w14:paraId="05B2E750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vAlign w:val="center"/>
            <w:hideMark/>
          </w:tcPr>
          <w:p w14:paraId="3B609F2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C5C89A" w14:textId="77777777" w:rsidR="003A4392" w:rsidRPr="00431CA8" w:rsidRDefault="003A4392" w:rsidP="003A439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14:paraId="32AD68FA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14:paraId="41A11F07" w14:textId="504177DA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14:paraId="5D303212" w14:textId="43E7DF9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vAlign w:val="center"/>
            <w:hideMark/>
          </w:tcPr>
          <w:p w14:paraId="1CFDD746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vAlign w:val="center"/>
            <w:hideMark/>
          </w:tcPr>
          <w:p w14:paraId="51386023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FF"/>
            <w:vAlign w:val="center"/>
            <w:hideMark/>
          </w:tcPr>
          <w:p w14:paraId="7ACCF208" w14:textId="77777777" w:rsidR="003A4392" w:rsidRPr="00431CA8" w:rsidRDefault="003A4392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31CA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FF"/>
            <w:vAlign w:val="center"/>
            <w:hideMark/>
          </w:tcPr>
          <w:p w14:paraId="236E1C83" w14:textId="025FF3E2" w:rsidR="003A4392" w:rsidRPr="00431CA8" w:rsidRDefault="008A57C5" w:rsidP="003A4392">
            <w:pPr>
              <w:spacing w:after="0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29CDDE7" wp14:editId="7BB4A9DC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25400</wp:posOffset>
                      </wp:positionV>
                      <wp:extent cx="115570" cy="129540"/>
                      <wp:effectExtent l="19050" t="19050" r="17780" b="41910"/>
                      <wp:wrapNone/>
                      <wp:docPr id="11" name="Diamon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295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63C33AB1">
                    <v:shape id="Diamond 11" style="position:absolute;margin-left:19.8pt;margin-top:2pt;width:9.1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" w14:anchorId="3B3971F7"/>
                  </w:pict>
                </mc:Fallback>
              </mc:AlternateContent>
            </w:r>
          </w:p>
        </w:tc>
      </w:tr>
    </w:tbl>
    <w:p w14:paraId="0B71A1CF" w14:textId="44ACAE0C" w:rsidR="00767C86" w:rsidRPr="00AE7756" w:rsidRDefault="00767C86" w:rsidP="00F650D6">
      <w:pPr>
        <w:pStyle w:val="Heading1"/>
        <w:numPr>
          <w:ilvl w:val="0"/>
          <w:numId w:val="0"/>
        </w:numPr>
      </w:pPr>
    </w:p>
    <w:sectPr w:rsidR="00767C86" w:rsidRPr="00AE7756" w:rsidSect="00771FCB">
      <w:footerReference w:type="first" r:id="rId16"/>
      <w:pgSz w:w="16838" w:h="11906" w:orient="landscape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4A84" w14:textId="77777777" w:rsidR="00513617" w:rsidRDefault="00513617" w:rsidP="00AD545B">
      <w:pPr>
        <w:spacing w:after="0"/>
      </w:pPr>
      <w:r>
        <w:separator/>
      </w:r>
    </w:p>
  </w:endnote>
  <w:endnote w:type="continuationSeparator" w:id="0">
    <w:p w14:paraId="086A4B84" w14:textId="77777777" w:rsidR="00513617" w:rsidRDefault="00513617" w:rsidP="00AD545B">
      <w:pPr>
        <w:spacing w:after="0"/>
      </w:pPr>
      <w:r>
        <w:continuationSeparator/>
      </w:r>
    </w:p>
  </w:endnote>
  <w:endnote w:type="continuationNotice" w:id="1">
    <w:p w14:paraId="508FF030" w14:textId="77777777" w:rsidR="00513617" w:rsidRDefault="0051361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7485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01FE0" w14:textId="77777777" w:rsidR="00131B23" w:rsidRDefault="00131B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271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8FF000" w14:textId="106F7839" w:rsidR="00771FCB" w:rsidRDefault="00771F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2C31C0" w14:textId="77777777" w:rsidR="00187F32" w:rsidRDefault="0018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A036" w14:textId="77777777" w:rsidR="00513617" w:rsidRDefault="00513617" w:rsidP="00AD545B">
      <w:pPr>
        <w:spacing w:after="0"/>
      </w:pPr>
      <w:r>
        <w:separator/>
      </w:r>
    </w:p>
  </w:footnote>
  <w:footnote w:type="continuationSeparator" w:id="0">
    <w:p w14:paraId="78D0B6D2" w14:textId="77777777" w:rsidR="00513617" w:rsidRDefault="00513617" w:rsidP="00AD545B">
      <w:pPr>
        <w:spacing w:after="0"/>
      </w:pPr>
      <w:r>
        <w:continuationSeparator/>
      </w:r>
    </w:p>
  </w:footnote>
  <w:footnote w:type="continuationNotice" w:id="1">
    <w:p w14:paraId="5040125A" w14:textId="77777777" w:rsidR="00513617" w:rsidRDefault="00513617">
      <w:pPr>
        <w:spacing w:after="0"/>
      </w:pPr>
    </w:p>
  </w:footnote>
  <w:footnote w:id="2">
    <w:p w14:paraId="471A5743" w14:textId="77777777" w:rsidR="008D2465" w:rsidRDefault="008D2465" w:rsidP="008D24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1F79">
        <w:t>https://rosas.center/</w:t>
      </w:r>
    </w:p>
  </w:footnote>
  <w:footnote w:id="3">
    <w:p w14:paraId="41AAD9A4" w14:textId="2F3D0DE3" w:rsidR="001D1E76" w:rsidRDefault="001D1E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E76">
        <w:t>https://www.rosas.center/fr/projets/teleoperation-de-vehicules-autonomes/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AF40" w14:textId="7C537AB0" w:rsidR="00131B23" w:rsidRPr="00BD6A77" w:rsidRDefault="00131B23" w:rsidP="00EE16E3">
    <w:pPr>
      <w:pStyle w:val="Header"/>
      <w:tabs>
        <w:tab w:val="clear" w:pos="4513"/>
        <w:tab w:val="clear" w:pos="9026"/>
        <w:tab w:val="right" w:pos="100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FF8051" wp14:editId="6D8480CC">
          <wp:simplePos x="0" y="0"/>
          <wp:positionH relativeFrom="margin">
            <wp:posOffset>0</wp:posOffset>
          </wp:positionH>
          <wp:positionV relativeFrom="paragraph">
            <wp:posOffset>-176368</wp:posOffset>
          </wp:positionV>
          <wp:extent cx="1254642" cy="505664"/>
          <wp:effectExtent l="0" t="0" r="3175" b="8890"/>
          <wp:wrapNone/>
          <wp:docPr id="7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05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301F79" w:rsidRPr="00301F79">
      <w:rPr>
        <w:b/>
        <w:bCs/>
      </w:rPr>
      <w:t xml:space="preserve">Secure </w:t>
    </w:r>
    <w:proofErr w:type="spellStart"/>
    <w:r w:rsidR="00301F79" w:rsidRPr="00301F79">
      <w:rPr>
        <w:b/>
        <w:bCs/>
      </w:rPr>
      <w:t>Vehicule</w:t>
    </w:r>
    <w:proofErr w:type="spellEnd"/>
    <w:r w:rsidR="00301F79" w:rsidRPr="00301F79">
      <w:rPr>
        <w:b/>
        <w:bCs/>
      </w:rPr>
      <w:t xml:space="preserve"> To Infrastructure Communication</w:t>
    </w:r>
  </w:p>
  <w:p w14:paraId="18F478F8" w14:textId="067AC612" w:rsidR="00131B23" w:rsidRPr="00C76367" w:rsidRDefault="00131B23" w:rsidP="00EE16E3">
    <w:pPr>
      <w:pStyle w:val="Header"/>
      <w:pBdr>
        <w:bottom w:val="single" w:sz="4" w:space="1" w:color="auto"/>
      </w:pBdr>
      <w:tabs>
        <w:tab w:val="clear" w:pos="9026"/>
        <w:tab w:val="right" w:pos="10065"/>
      </w:tabs>
    </w:pPr>
    <w:r w:rsidRPr="001D51CA">
      <w:tab/>
    </w:r>
    <w:r w:rsidRPr="001D51CA">
      <w:tab/>
    </w:r>
    <w:sdt>
      <w:sdtPr>
        <w:id w:val="-486634965"/>
        <w:placeholder>
          <w:docPart w:val="DefaultPlaceholder_-185401344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Cahier des charges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D02"/>
    <w:multiLevelType w:val="hybridMultilevel"/>
    <w:tmpl w:val="798ED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183A"/>
    <w:multiLevelType w:val="hybridMultilevel"/>
    <w:tmpl w:val="5E84803E"/>
    <w:lvl w:ilvl="0" w:tplc="10C471A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F6F2D"/>
    <w:multiLevelType w:val="hybridMultilevel"/>
    <w:tmpl w:val="CCB6E344"/>
    <w:lvl w:ilvl="0" w:tplc="9A342EC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51029"/>
    <w:multiLevelType w:val="hybridMultilevel"/>
    <w:tmpl w:val="72CA4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97E6F"/>
    <w:multiLevelType w:val="hybridMultilevel"/>
    <w:tmpl w:val="965A96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4186D"/>
    <w:multiLevelType w:val="hybridMultilevel"/>
    <w:tmpl w:val="AAAC10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DD"/>
    <w:multiLevelType w:val="hybridMultilevel"/>
    <w:tmpl w:val="9A74E6D0"/>
    <w:lvl w:ilvl="0" w:tplc="EBDCED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59B5"/>
    <w:multiLevelType w:val="hybridMultilevel"/>
    <w:tmpl w:val="62FCE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1706C"/>
    <w:multiLevelType w:val="hybridMultilevel"/>
    <w:tmpl w:val="ECBCA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D73DD"/>
    <w:multiLevelType w:val="hybridMultilevel"/>
    <w:tmpl w:val="8A9CEE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6547F"/>
    <w:multiLevelType w:val="hybridMultilevel"/>
    <w:tmpl w:val="C53AD430"/>
    <w:lvl w:ilvl="0" w:tplc="16681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944C1"/>
    <w:multiLevelType w:val="hybridMultilevel"/>
    <w:tmpl w:val="5B3A4F80"/>
    <w:lvl w:ilvl="0" w:tplc="9A342E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7318D"/>
    <w:multiLevelType w:val="hybridMultilevel"/>
    <w:tmpl w:val="41304922"/>
    <w:lvl w:ilvl="0" w:tplc="EBDCED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F59B2"/>
    <w:multiLevelType w:val="hybridMultilevel"/>
    <w:tmpl w:val="B8681636"/>
    <w:lvl w:ilvl="0" w:tplc="EBDCED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33558"/>
    <w:multiLevelType w:val="hybridMultilevel"/>
    <w:tmpl w:val="735E73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6348A"/>
    <w:multiLevelType w:val="hybridMultilevel"/>
    <w:tmpl w:val="C59EE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A10ED"/>
    <w:multiLevelType w:val="hybridMultilevel"/>
    <w:tmpl w:val="20247812"/>
    <w:lvl w:ilvl="0" w:tplc="16681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B7CED"/>
    <w:multiLevelType w:val="hybridMultilevel"/>
    <w:tmpl w:val="C366A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524A9"/>
    <w:multiLevelType w:val="hybridMultilevel"/>
    <w:tmpl w:val="611CEE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A3C61"/>
    <w:multiLevelType w:val="hybridMultilevel"/>
    <w:tmpl w:val="2BB40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A2FF2"/>
    <w:multiLevelType w:val="hybridMultilevel"/>
    <w:tmpl w:val="19DED7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93125"/>
    <w:multiLevelType w:val="hybridMultilevel"/>
    <w:tmpl w:val="0C6ABB9E"/>
    <w:lvl w:ilvl="0" w:tplc="16681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F62B8"/>
    <w:multiLevelType w:val="hybridMultilevel"/>
    <w:tmpl w:val="D5DE26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C6671"/>
    <w:multiLevelType w:val="hybridMultilevel"/>
    <w:tmpl w:val="98A6943C"/>
    <w:lvl w:ilvl="0" w:tplc="16681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C1183"/>
    <w:multiLevelType w:val="hybridMultilevel"/>
    <w:tmpl w:val="55980A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D6F46"/>
    <w:multiLevelType w:val="hybridMultilevel"/>
    <w:tmpl w:val="319CB2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3769E"/>
    <w:multiLevelType w:val="hybridMultilevel"/>
    <w:tmpl w:val="BB1CD496"/>
    <w:lvl w:ilvl="0" w:tplc="EBDCED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86468"/>
    <w:multiLevelType w:val="hybridMultilevel"/>
    <w:tmpl w:val="5A422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A74E3"/>
    <w:multiLevelType w:val="hybridMultilevel"/>
    <w:tmpl w:val="13EA40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64A4B"/>
    <w:multiLevelType w:val="hybridMultilevel"/>
    <w:tmpl w:val="E9B216EC"/>
    <w:lvl w:ilvl="0" w:tplc="9A342E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535CB"/>
    <w:multiLevelType w:val="hybridMultilevel"/>
    <w:tmpl w:val="E32EFFF2"/>
    <w:lvl w:ilvl="0" w:tplc="16681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77841"/>
    <w:multiLevelType w:val="hybridMultilevel"/>
    <w:tmpl w:val="633427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F1432"/>
    <w:multiLevelType w:val="hybridMultilevel"/>
    <w:tmpl w:val="F612A6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479F3"/>
    <w:multiLevelType w:val="hybridMultilevel"/>
    <w:tmpl w:val="1D580628"/>
    <w:lvl w:ilvl="0" w:tplc="EBDCED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C1E40"/>
    <w:multiLevelType w:val="hybridMultilevel"/>
    <w:tmpl w:val="F738C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63524"/>
    <w:multiLevelType w:val="hybridMultilevel"/>
    <w:tmpl w:val="BFA220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D45D0"/>
    <w:multiLevelType w:val="hybridMultilevel"/>
    <w:tmpl w:val="F926CF18"/>
    <w:lvl w:ilvl="0" w:tplc="16681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A415BE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7D05AA4"/>
    <w:multiLevelType w:val="hybridMultilevel"/>
    <w:tmpl w:val="42901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9083D"/>
    <w:multiLevelType w:val="hybridMultilevel"/>
    <w:tmpl w:val="6F047D24"/>
    <w:lvl w:ilvl="0" w:tplc="9A342E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430E82"/>
    <w:multiLevelType w:val="hybridMultilevel"/>
    <w:tmpl w:val="8242A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57E18"/>
    <w:multiLevelType w:val="hybridMultilevel"/>
    <w:tmpl w:val="7E04F53E"/>
    <w:lvl w:ilvl="0" w:tplc="9A342E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5D06DD"/>
    <w:multiLevelType w:val="hybridMultilevel"/>
    <w:tmpl w:val="17FCA7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A651B"/>
    <w:multiLevelType w:val="hybridMultilevel"/>
    <w:tmpl w:val="E9922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90D4D"/>
    <w:multiLevelType w:val="hybridMultilevel"/>
    <w:tmpl w:val="EDAEC12C"/>
    <w:lvl w:ilvl="0" w:tplc="16681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7703E"/>
    <w:multiLevelType w:val="hybridMultilevel"/>
    <w:tmpl w:val="1D9A1660"/>
    <w:lvl w:ilvl="0" w:tplc="16681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C25B5"/>
    <w:multiLevelType w:val="hybridMultilevel"/>
    <w:tmpl w:val="826E556E"/>
    <w:lvl w:ilvl="0" w:tplc="16681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5"/>
  </w:num>
  <w:num w:numId="4">
    <w:abstractNumId w:val="38"/>
  </w:num>
  <w:num w:numId="5">
    <w:abstractNumId w:val="35"/>
  </w:num>
  <w:num w:numId="6">
    <w:abstractNumId w:val="3"/>
  </w:num>
  <w:num w:numId="7">
    <w:abstractNumId w:val="31"/>
  </w:num>
  <w:num w:numId="8">
    <w:abstractNumId w:val="19"/>
  </w:num>
  <w:num w:numId="9">
    <w:abstractNumId w:val="18"/>
  </w:num>
  <w:num w:numId="10">
    <w:abstractNumId w:val="34"/>
  </w:num>
  <w:num w:numId="11">
    <w:abstractNumId w:val="17"/>
  </w:num>
  <w:num w:numId="12">
    <w:abstractNumId w:val="25"/>
  </w:num>
  <w:num w:numId="13">
    <w:abstractNumId w:val="24"/>
  </w:num>
  <w:num w:numId="14">
    <w:abstractNumId w:val="15"/>
  </w:num>
  <w:num w:numId="15">
    <w:abstractNumId w:val="0"/>
  </w:num>
  <w:num w:numId="16">
    <w:abstractNumId w:val="28"/>
  </w:num>
  <w:num w:numId="17">
    <w:abstractNumId w:val="20"/>
  </w:num>
  <w:num w:numId="18">
    <w:abstractNumId w:val="22"/>
  </w:num>
  <w:num w:numId="19">
    <w:abstractNumId w:val="8"/>
  </w:num>
  <w:num w:numId="20">
    <w:abstractNumId w:val="42"/>
  </w:num>
  <w:num w:numId="21">
    <w:abstractNumId w:val="43"/>
  </w:num>
  <w:num w:numId="22">
    <w:abstractNumId w:val="7"/>
  </w:num>
  <w:num w:numId="23">
    <w:abstractNumId w:val="33"/>
  </w:num>
  <w:num w:numId="24">
    <w:abstractNumId w:val="26"/>
  </w:num>
  <w:num w:numId="25">
    <w:abstractNumId w:val="13"/>
  </w:num>
  <w:num w:numId="26">
    <w:abstractNumId w:val="12"/>
  </w:num>
  <w:num w:numId="27">
    <w:abstractNumId w:val="6"/>
  </w:num>
  <w:num w:numId="28">
    <w:abstractNumId w:val="4"/>
  </w:num>
  <w:num w:numId="29">
    <w:abstractNumId w:val="11"/>
  </w:num>
  <w:num w:numId="30">
    <w:abstractNumId w:val="2"/>
  </w:num>
  <w:num w:numId="31">
    <w:abstractNumId w:val="29"/>
  </w:num>
  <w:num w:numId="32">
    <w:abstractNumId w:val="37"/>
  </w:num>
  <w:num w:numId="33">
    <w:abstractNumId w:val="39"/>
  </w:num>
  <w:num w:numId="34">
    <w:abstractNumId w:val="41"/>
  </w:num>
  <w:num w:numId="35">
    <w:abstractNumId w:val="40"/>
  </w:num>
  <w:num w:numId="36">
    <w:abstractNumId w:val="9"/>
  </w:num>
  <w:num w:numId="37">
    <w:abstractNumId w:val="14"/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46"/>
  </w:num>
  <w:num w:numId="41">
    <w:abstractNumId w:val="44"/>
  </w:num>
  <w:num w:numId="42">
    <w:abstractNumId w:val="36"/>
  </w:num>
  <w:num w:numId="43">
    <w:abstractNumId w:val="16"/>
  </w:num>
  <w:num w:numId="44">
    <w:abstractNumId w:val="23"/>
  </w:num>
  <w:num w:numId="45">
    <w:abstractNumId w:val="45"/>
  </w:num>
  <w:num w:numId="46">
    <w:abstractNumId w:val="30"/>
  </w:num>
  <w:num w:numId="47">
    <w:abstractNumId w:val="21"/>
  </w:num>
  <w:num w:numId="48">
    <w:abstractNumId w:val="10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1F"/>
    <w:rsid w:val="00004D3C"/>
    <w:rsid w:val="00006219"/>
    <w:rsid w:val="000062CA"/>
    <w:rsid w:val="00006858"/>
    <w:rsid w:val="00013C8C"/>
    <w:rsid w:val="00014414"/>
    <w:rsid w:val="00017F10"/>
    <w:rsid w:val="00021D9F"/>
    <w:rsid w:val="00022784"/>
    <w:rsid w:val="00022EB5"/>
    <w:rsid w:val="00024F58"/>
    <w:rsid w:val="00025EF7"/>
    <w:rsid w:val="000265EA"/>
    <w:rsid w:val="00026C37"/>
    <w:rsid w:val="00031714"/>
    <w:rsid w:val="00033DDE"/>
    <w:rsid w:val="00033F98"/>
    <w:rsid w:val="00035D12"/>
    <w:rsid w:val="00037AB3"/>
    <w:rsid w:val="00037B81"/>
    <w:rsid w:val="00040D2B"/>
    <w:rsid w:val="00040DA9"/>
    <w:rsid w:val="00043BA2"/>
    <w:rsid w:val="000442E6"/>
    <w:rsid w:val="00044E5F"/>
    <w:rsid w:val="00047C0C"/>
    <w:rsid w:val="00047F23"/>
    <w:rsid w:val="000500EB"/>
    <w:rsid w:val="0005217D"/>
    <w:rsid w:val="00053FF5"/>
    <w:rsid w:val="000546FD"/>
    <w:rsid w:val="000567E5"/>
    <w:rsid w:val="00062211"/>
    <w:rsid w:val="000645E7"/>
    <w:rsid w:val="000657E9"/>
    <w:rsid w:val="00070959"/>
    <w:rsid w:val="00070DB8"/>
    <w:rsid w:val="00070DFB"/>
    <w:rsid w:val="00071EC4"/>
    <w:rsid w:val="00073843"/>
    <w:rsid w:val="00076879"/>
    <w:rsid w:val="000768F8"/>
    <w:rsid w:val="00077A0A"/>
    <w:rsid w:val="00081273"/>
    <w:rsid w:val="00083ECB"/>
    <w:rsid w:val="0008689F"/>
    <w:rsid w:val="00087313"/>
    <w:rsid w:val="00093749"/>
    <w:rsid w:val="000A11C4"/>
    <w:rsid w:val="000A2649"/>
    <w:rsid w:val="000A2CE0"/>
    <w:rsid w:val="000A35B5"/>
    <w:rsid w:val="000A3DB7"/>
    <w:rsid w:val="000A42CE"/>
    <w:rsid w:val="000A5CF2"/>
    <w:rsid w:val="000B1EBA"/>
    <w:rsid w:val="000B55BB"/>
    <w:rsid w:val="000C028D"/>
    <w:rsid w:val="000C1C25"/>
    <w:rsid w:val="000C1CB7"/>
    <w:rsid w:val="000C3B75"/>
    <w:rsid w:val="000C4270"/>
    <w:rsid w:val="000C60C8"/>
    <w:rsid w:val="000D075C"/>
    <w:rsid w:val="000D2C18"/>
    <w:rsid w:val="000D3FB9"/>
    <w:rsid w:val="000D4F6F"/>
    <w:rsid w:val="000D6A2F"/>
    <w:rsid w:val="000D7217"/>
    <w:rsid w:val="000E25EE"/>
    <w:rsid w:val="000E2908"/>
    <w:rsid w:val="000E44ED"/>
    <w:rsid w:val="000E476D"/>
    <w:rsid w:val="000E4AE4"/>
    <w:rsid w:val="000E50F6"/>
    <w:rsid w:val="000E5973"/>
    <w:rsid w:val="000E72EF"/>
    <w:rsid w:val="000F098A"/>
    <w:rsid w:val="000F0E2D"/>
    <w:rsid w:val="000F1078"/>
    <w:rsid w:val="000F31C6"/>
    <w:rsid w:val="0010236C"/>
    <w:rsid w:val="001033C4"/>
    <w:rsid w:val="001039DF"/>
    <w:rsid w:val="00107B23"/>
    <w:rsid w:val="00107E55"/>
    <w:rsid w:val="00112E21"/>
    <w:rsid w:val="00113B0C"/>
    <w:rsid w:val="00114FD5"/>
    <w:rsid w:val="00115E0B"/>
    <w:rsid w:val="0012114D"/>
    <w:rsid w:val="00121706"/>
    <w:rsid w:val="001229F6"/>
    <w:rsid w:val="00126ABD"/>
    <w:rsid w:val="001271DD"/>
    <w:rsid w:val="00127EC6"/>
    <w:rsid w:val="00131B23"/>
    <w:rsid w:val="00131BFB"/>
    <w:rsid w:val="001346B1"/>
    <w:rsid w:val="00136666"/>
    <w:rsid w:val="001370D4"/>
    <w:rsid w:val="00141D60"/>
    <w:rsid w:val="001448A3"/>
    <w:rsid w:val="00146BD1"/>
    <w:rsid w:val="00155835"/>
    <w:rsid w:val="00160DA9"/>
    <w:rsid w:val="001633AE"/>
    <w:rsid w:val="00163A54"/>
    <w:rsid w:val="00165164"/>
    <w:rsid w:val="0017059B"/>
    <w:rsid w:val="0017283F"/>
    <w:rsid w:val="00172970"/>
    <w:rsid w:val="00173CA4"/>
    <w:rsid w:val="00176AE1"/>
    <w:rsid w:val="00180097"/>
    <w:rsid w:val="00187F32"/>
    <w:rsid w:val="00195245"/>
    <w:rsid w:val="001972C4"/>
    <w:rsid w:val="001A0A99"/>
    <w:rsid w:val="001A264F"/>
    <w:rsid w:val="001A61E3"/>
    <w:rsid w:val="001A7DDD"/>
    <w:rsid w:val="001B025D"/>
    <w:rsid w:val="001B062F"/>
    <w:rsid w:val="001B6D95"/>
    <w:rsid w:val="001B746A"/>
    <w:rsid w:val="001C1C4D"/>
    <w:rsid w:val="001C31BE"/>
    <w:rsid w:val="001C4B42"/>
    <w:rsid w:val="001D05C7"/>
    <w:rsid w:val="001D160F"/>
    <w:rsid w:val="001D1E76"/>
    <w:rsid w:val="001D51CA"/>
    <w:rsid w:val="001D57C5"/>
    <w:rsid w:val="001D758D"/>
    <w:rsid w:val="001E30C9"/>
    <w:rsid w:val="001E49C8"/>
    <w:rsid w:val="001E7848"/>
    <w:rsid w:val="001F2EC6"/>
    <w:rsid w:val="001F3983"/>
    <w:rsid w:val="001F3A7F"/>
    <w:rsid w:val="001F5926"/>
    <w:rsid w:val="00202960"/>
    <w:rsid w:val="00203EE5"/>
    <w:rsid w:val="00204D8E"/>
    <w:rsid w:val="00204EC8"/>
    <w:rsid w:val="00207ECE"/>
    <w:rsid w:val="002112A5"/>
    <w:rsid w:val="002112B7"/>
    <w:rsid w:val="00211B1E"/>
    <w:rsid w:val="002148FF"/>
    <w:rsid w:val="00214D83"/>
    <w:rsid w:val="00217E6D"/>
    <w:rsid w:val="00221A30"/>
    <w:rsid w:val="0022374C"/>
    <w:rsid w:val="00225199"/>
    <w:rsid w:val="002269A5"/>
    <w:rsid w:val="00226AE2"/>
    <w:rsid w:val="002322C3"/>
    <w:rsid w:val="00233AC4"/>
    <w:rsid w:val="00234B1B"/>
    <w:rsid w:val="0023551E"/>
    <w:rsid w:val="002379AA"/>
    <w:rsid w:val="00243026"/>
    <w:rsid w:val="00243274"/>
    <w:rsid w:val="002511A9"/>
    <w:rsid w:val="00252621"/>
    <w:rsid w:val="00254F75"/>
    <w:rsid w:val="00255D49"/>
    <w:rsid w:val="00256BBE"/>
    <w:rsid w:val="00256F96"/>
    <w:rsid w:val="00261294"/>
    <w:rsid w:val="002613A6"/>
    <w:rsid w:val="00262239"/>
    <w:rsid w:val="00262AE0"/>
    <w:rsid w:val="0026339A"/>
    <w:rsid w:val="002725DF"/>
    <w:rsid w:val="002736D9"/>
    <w:rsid w:val="002826A0"/>
    <w:rsid w:val="00293ADB"/>
    <w:rsid w:val="00297356"/>
    <w:rsid w:val="002A12BA"/>
    <w:rsid w:val="002A4C2D"/>
    <w:rsid w:val="002A4DF6"/>
    <w:rsid w:val="002A545B"/>
    <w:rsid w:val="002C26C6"/>
    <w:rsid w:val="002C4A3D"/>
    <w:rsid w:val="002C4AA7"/>
    <w:rsid w:val="002D0DB9"/>
    <w:rsid w:val="002D1DA5"/>
    <w:rsid w:val="002D5742"/>
    <w:rsid w:val="002D7452"/>
    <w:rsid w:val="002E4343"/>
    <w:rsid w:val="002E540F"/>
    <w:rsid w:val="002E693C"/>
    <w:rsid w:val="002E7186"/>
    <w:rsid w:val="002E7A9A"/>
    <w:rsid w:val="002F0FB4"/>
    <w:rsid w:val="00301F79"/>
    <w:rsid w:val="003027E8"/>
    <w:rsid w:val="003049A0"/>
    <w:rsid w:val="00306F8A"/>
    <w:rsid w:val="00312D82"/>
    <w:rsid w:val="003149B8"/>
    <w:rsid w:val="00314ED7"/>
    <w:rsid w:val="00315791"/>
    <w:rsid w:val="00315E93"/>
    <w:rsid w:val="0031771F"/>
    <w:rsid w:val="00320B8E"/>
    <w:rsid w:val="00321B4D"/>
    <w:rsid w:val="00323DBE"/>
    <w:rsid w:val="00324E39"/>
    <w:rsid w:val="0032542B"/>
    <w:rsid w:val="003259C7"/>
    <w:rsid w:val="00325B54"/>
    <w:rsid w:val="00326398"/>
    <w:rsid w:val="00327833"/>
    <w:rsid w:val="00335EE8"/>
    <w:rsid w:val="003371C0"/>
    <w:rsid w:val="0034206F"/>
    <w:rsid w:val="00342D4B"/>
    <w:rsid w:val="0034431F"/>
    <w:rsid w:val="003453EE"/>
    <w:rsid w:val="003462C6"/>
    <w:rsid w:val="00346AA4"/>
    <w:rsid w:val="0035024E"/>
    <w:rsid w:val="00351166"/>
    <w:rsid w:val="00352727"/>
    <w:rsid w:val="003530F8"/>
    <w:rsid w:val="00355AA9"/>
    <w:rsid w:val="003578A3"/>
    <w:rsid w:val="003618DF"/>
    <w:rsid w:val="00362498"/>
    <w:rsid w:val="00362B9F"/>
    <w:rsid w:val="00365530"/>
    <w:rsid w:val="00367684"/>
    <w:rsid w:val="003733C5"/>
    <w:rsid w:val="00375CAC"/>
    <w:rsid w:val="00377028"/>
    <w:rsid w:val="0037783C"/>
    <w:rsid w:val="0038483F"/>
    <w:rsid w:val="00390A41"/>
    <w:rsid w:val="0039342C"/>
    <w:rsid w:val="0039448D"/>
    <w:rsid w:val="003A123F"/>
    <w:rsid w:val="003A1E69"/>
    <w:rsid w:val="003A2ABC"/>
    <w:rsid w:val="003A4392"/>
    <w:rsid w:val="003A56C0"/>
    <w:rsid w:val="003A7170"/>
    <w:rsid w:val="003B27CD"/>
    <w:rsid w:val="003B4963"/>
    <w:rsid w:val="003B6081"/>
    <w:rsid w:val="003C3377"/>
    <w:rsid w:val="003C4086"/>
    <w:rsid w:val="003C4B3C"/>
    <w:rsid w:val="003C4F22"/>
    <w:rsid w:val="003C5787"/>
    <w:rsid w:val="003C6CBB"/>
    <w:rsid w:val="003D0773"/>
    <w:rsid w:val="003D1130"/>
    <w:rsid w:val="003D1E37"/>
    <w:rsid w:val="003D20D8"/>
    <w:rsid w:val="003D24EB"/>
    <w:rsid w:val="003D3FE4"/>
    <w:rsid w:val="003D4232"/>
    <w:rsid w:val="003D6E11"/>
    <w:rsid w:val="003E14DE"/>
    <w:rsid w:val="003E15A7"/>
    <w:rsid w:val="003E794A"/>
    <w:rsid w:val="003F138C"/>
    <w:rsid w:val="003F245E"/>
    <w:rsid w:val="003F2472"/>
    <w:rsid w:val="003F3533"/>
    <w:rsid w:val="003F47DA"/>
    <w:rsid w:val="003F54D7"/>
    <w:rsid w:val="003F7C1B"/>
    <w:rsid w:val="003F7E1F"/>
    <w:rsid w:val="004014C2"/>
    <w:rsid w:val="00402050"/>
    <w:rsid w:val="004032D0"/>
    <w:rsid w:val="004035AD"/>
    <w:rsid w:val="00403F8C"/>
    <w:rsid w:val="004051D9"/>
    <w:rsid w:val="00406BEE"/>
    <w:rsid w:val="0041060B"/>
    <w:rsid w:val="00410F5B"/>
    <w:rsid w:val="00415478"/>
    <w:rsid w:val="00415F11"/>
    <w:rsid w:val="00416444"/>
    <w:rsid w:val="00420CF9"/>
    <w:rsid w:val="00421A3C"/>
    <w:rsid w:val="0042379E"/>
    <w:rsid w:val="004263DA"/>
    <w:rsid w:val="00426FC6"/>
    <w:rsid w:val="004314C1"/>
    <w:rsid w:val="00431CA8"/>
    <w:rsid w:val="0043204E"/>
    <w:rsid w:val="00432DD1"/>
    <w:rsid w:val="004359BE"/>
    <w:rsid w:val="004378DA"/>
    <w:rsid w:val="004403FA"/>
    <w:rsid w:val="00441CE3"/>
    <w:rsid w:val="00442D1B"/>
    <w:rsid w:val="00444D3E"/>
    <w:rsid w:val="00452A71"/>
    <w:rsid w:val="00453473"/>
    <w:rsid w:val="0045704E"/>
    <w:rsid w:val="004571F8"/>
    <w:rsid w:val="00460FEB"/>
    <w:rsid w:val="0046299C"/>
    <w:rsid w:val="004638DD"/>
    <w:rsid w:val="004644FC"/>
    <w:rsid w:val="00464737"/>
    <w:rsid w:val="00465C15"/>
    <w:rsid w:val="00467345"/>
    <w:rsid w:val="00470116"/>
    <w:rsid w:val="004744D1"/>
    <w:rsid w:val="004816E5"/>
    <w:rsid w:val="004817B1"/>
    <w:rsid w:val="00483DFE"/>
    <w:rsid w:val="00484143"/>
    <w:rsid w:val="00486A75"/>
    <w:rsid w:val="004908D2"/>
    <w:rsid w:val="00495F84"/>
    <w:rsid w:val="0049622D"/>
    <w:rsid w:val="004968EA"/>
    <w:rsid w:val="0049740D"/>
    <w:rsid w:val="004A10CD"/>
    <w:rsid w:val="004A72B6"/>
    <w:rsid w:val="004B0620"/>
    <w:rsid w:val="004B2950"/>
    <w:rsid w:val="004B3BB4"/>
    <w:rsid w:val="004B499F"/>
    <w:rsid w:val="004B4ED1"/>
    <w:rsid w:val="004B791A"/>
    <w:rsid w:val="004C54C8"/>
    <w:rsid w:val="004C6892"/>
    <w:rsid w:val="004C772F"/>
    <w:rsid w:val="004C7C0C"/>
    <w:rsid w:val="004D23E6"/>
    <w:rsid w:val="004D2C3E"/>
    <w:rsid w:val="004D2E77"/>
    <w:rsid w:val="004D41E9"/>
    <w:rsid w:val="004D4ECC"/>
    <w:rsid w:val="004D55F1"/>
    <w:rsid w:val="004D7491"/>
    <w:rsid w:val="004E239D"/>
    <w:rsid w:val="004E402D"/>
    <w:rsid w:val="004E66DB"/>
    <w:rsid w:val="004F0478"/>
    <w:rsid w:val="004F1763"/>
    <w:rsid w:val="004F2735"/>
    <w:rsid w:val="004F2E63"/>
    <w:rsid w:val="004F5112"/>
    <w:rsid w:val="004F5F63"/>
    <w:rsid w:val="0050111D"/>
    <w:rsid w:val="00501BD4"/>
    <w:rsid w:val="0050299A"/>
    <w:rsid w:val="005033E7"/>
    <w:rsid w:val="00503DAB"/>
    <w:rsid w:val="00504B0A"/>
    <w:rsid w:val="005051A8"/>
    <w:rsid w:val="00512909"/>
    <w:rsid w:val="00513381"/>
    <w:rsid w:val="00513617"/>
    <w:rsid w:val="00516F35"/>
    <w:rsid w:val="00517D3A"/>
    <w:rsid w:val="00520337"/>
    <w:rsid w:val="00520DB9"/>
    <w:rsid w:val="00520F41"/>
    <w:rsid w:val="005216F6"/>
    <w:rsid w:val="00521C87"/>
    <w:rsid w:val="005265EB"/>
    <w:rsid w:val="005277EB"/>
    <w:rsid w:val="00527E9A"/>
    <w:rsid w:val="0053133B"/>
    <w:rsid w:val="00534446"/>
    <w:rsid w:val="005362D6"/>
    <w:rsid w:val="00540D74"/>
    <w:rsid w:val="00540FF1"/>
    <w:rsid w:val="005438B9"/>
    <w:rsid w:val="005453DE"/>
    <w:rsid w:val="00545D4B"/>
    <w:rsid w:val="005513DC"/>
    <w:rsid w:val="00553646"/>
    <w:rsid w:val="0055430E"/>
    <w:rsid w:val="005611EA"/>
    <w:rsid w:val="00564030"/>
    <w:rsid w:val="00564399"/>
    <w:rsid w:val="005660C3"/>
    <w:rsid w:val="00570718"/>
    <w:rsid w:val="0057296D"/>
    <w:rsid w:val="0057362D"/>
    <w:rsid w:val="00574750"/>
    <w:rsid w:val="0058024B"/>
    <w:rsid w:val="00580360"/>
    <w:rsid w:val="005857C4"/>
    <w:rsid w:val="005879C9"/>
    <w:rsid w:val="005904DA"/>
    <w:rsid w:val="0059052E"/>
    <w:rsid w:val="00590539"/>
    <w:rsid w:val="00592A53"/>
    <w:rsid w:val="005973F5"/>
    <w:rsid w:val="0059747B"/>
    <w:rsid w:val="005A7F63"/>
    <w:rsid w:val="005B30C7"/>
    <w:rsid w:val="005B346A"/>
    <w:rsid w:val="005B40E6"/>
    <w:rsid w:val="005B57AB"/>
    <w:rsid w:val="005B63FA"/>
    <w:rsid w:val="005B6ECE"/>
    <w:rsid w:val="005B6EEC"/>
    <w:rsid w:val="005C36EA"/>
    <w:rsid w:val="005C78F9"/>
    <w:rsid w:val="005D28DE"/>
    <w:rsid w:val="005D2A49"/>
    <w:rsid w:val="005D316F"/>
    <w:rsid w:val="005D3FFD"/>
    <w:rsid w:val="005D4C7C"/>
    <w:rsid w:val="005D568A"/>
    <w:rsid w:val="005D61F4"/>
    <w:rsid w:val="005E15C9"/>
    <w:rsid w:val="005E1CD8"/>
    <w:rsid w:val="005E399C"/>
    <w:rsid w:val="005E5F7D"/>
    <w:rsid w:val="005E6750"/>
    <w:rsid w:val="005E7B7F"/>
    <w:rsid w:val="005F0B03"/>
    <w:rsid w:val="005F22BE"/>
    <w:rsid w:val="005F2879"/>
    <w:rsid w:val="005F2D5D"/>
    <w:rsid w:val="005F36A5"/>
    <w:rsid w:val="005F36D2"/>
    <w:rsid w:val="005F384B"/>
    <w:rsid w:val="005F45CE"/>
    <w:rsid w:val="005F59AA"/>
    <w:rsid w:val="005F59E6"/>
    <w:rsid w:val="005F6D2C"/>
    <w:rsid w:val="005F7534"/>
    <w:rsid w:val="005F776A"/>
    <w:rsid w:val="00601CAE"/>
    <w:rsid w:val="006038EC"/>
    <w:rsid w:val="00603AB7"/>
    <w:rsid w:val="00603C76"/>
    <w:rsid w:val="00603D56"/>
    <w:rsid w:val="00604580"/>
    <w:rsid w:val="00612501"/>
    <w:rsid w:val="00613B26"/>
    <w:rsid w:val="006145F6"/>
    <w:rsid w:val="006147EA"/>
    <w:rsid w:val="006153AC"/>
    <w:rsid w:val="00615552"/>
    <w:rsid w:val="00615763"/>
    <w:rsid w:val="00617D21"/>
    <w:rsid w:val="0062279A"/>
    <w:rsid w:val="006229A7"/>
    <w:rsid w:val="00626616"/>
    <w:rsid w:val="0062772C"/>
    <w:rsid w:val="00630C48"/>
    <w:rsid w:val="00631EAD"/>
    <w:rsid w:val="00632E6D"/>
    <w:rsid w:val="00645618"/>
    <w:rsid w:val="00645BB5"/>
    <w:rsid w:val="00645F3F"/>
    <w:rsid w:val="00647307"/>
    <w:rsid w:val="00647355"/>
    <w:rsid w:val="00650CFF"/>
    <w:rsid w:val="00652607"/>
    <w:rsid w:val="0065726D"/>
    <w:rsid w:val="00661E6E"/>
    <w:rsid w:val="006623DB"/>
    <w:rsid w:val="00662728"/>
    <w:rsid w:val="006627FA"/>
    <w:rsid w:val="00665F8A"/>
    <w:rsid w:val="00666BD0"/>
    <w:rsid w:val="00670A79"/>
    <w:rsid w:val="006759AF"/>
    <w:rsid w:val="00681938"/>
    <w:rsid w:val="00683642"/>
    <w:rsid w:val="00690150"/>
    <w:rsid w:val="0069172F"/>
    <w:rsid w:val="00693C0D"/>
    <w:rsid w:val="0069737A"/>
    <w:rsid w:val="006A0EEE"/>
    <w:rsid w:val="006A33FB"/>
    <w:rsid w:val="006A6DCC"/>
    <w:rsid w:val="006A79E0"/>
    <w:rsid w:val="006B0060"/>
    <w:rsid w:val="006B0DD5"/>
    <w:rsid w:val="006B383C"/>
    <w:rsid w:val="006B6CE2"/>
    <w:rsid w:val="006B710D"/>
    <w:rsid w:val="006B747E"/>
    <w:rsid w:val="006C05BA"/>
    <w:rsid w:val="006C280B"/>
    <w:rsid w:val="006C3B11"/>
    <w:rsid w:val="006C47E8"/>
    <w:rsid w:val="006C5590"/>
    <w:rsid w:val="006C5F63"/>
    <w:rsid w:val="006C6CD9"/>
    <w:rsid w:val="006D07AC"/>
    <w:rsid w:val="006D0ABB"/>
    <w:rsid w:val="006D1163"/>
    <w:rsid w:val="006D5ADD"/>
    <w:rsid w:val="006D6BF0"/>
    <w:rsid w:val="006D78B6"/>
    <w:rsid w:val="006E1146"/>
    <w:rsid w:val="006E12B1"/>
    <w:rsid w:val="006E497C"/>
    <w:rsid w:val="006E5D40"/>
    <w:rsid w:val="006E61A4"/>
    <w:rsid w:val="006F0CAE"/>
    <w:rsid w:val="006F28CD"/>
    <w:rsid w:val="006F3961"/>
    <w:rsid w:val="006F5662"/>
    <w:rsid w:val="006F5C6D"/>
    <w:rsid w:val="006F77DA"/>
    <w:rsid w:val="00700548"/>
    <w:rsid w:val="00706BBD"/>
    <w:rsid w:val="00706BCC"/>
    <w:rsid w:val="00706DAF"/>
    <w:rsid w:val="0071307E"/>
    <w:rsid w:val="00723221"/>
    <w:rsid w:val="00725B53"/>
    <w:rsid w:val="0073287A"/>
    <w:rsid w:val="00732C10"/>
    <w:rsid w:val="00733D82"/>
    <w:rsid w:val="00735314"/>
    <w:rsid w:val="007357BC"/>
    <w:rsid w:val="00742A1B"/>
    <w:rsid w:val="00743AC6"/>
    <w:rsid w:val="00744250"/>
    <w:rsid w:val="007445EC"/>
    <w:rsid w:val="00744639"/>
    <w:rsid w:val="007449AB"/>
    <w:rsid w:val="00744B30"/>
    <w:rsid w:val="00746ECB"/>
    <w:rsid w:val="0074775E"/>
    <w:rsid w:val="00747FEF"/>
    <w:rsid w:val="007513CA"/>
    <w:rsid w:val="007529EA"/>
    <w:rsid w:val="00752C31"/>
    <w:rsid w:val="00754AA6"/>
    <w:rsid w:val="007558FD"/>
    <w:rsid w:val="007559BE"/>
    <w:rsid w:val="00761668"/>
    <w:rsid w:val="00761E28"/>
    <w:rsid w:val="00763BA8"/>
    <w:rsid w:val="00767766"/>
    <w:rsid w:val="00767C86"/>
    <w:rsid w:val="00771077"/>
    <w:rsid w:val="00771FCB"/>
    <w:rsid w:val="00772195"/>
    <w:rsid w:val="00774D2E"/>
    <w:rsid w:val="00776AC1"/>
    <w:rsid w:val="00776DED"/>
    <w:rsid w:val="00777DE7"/>
    <w:rsid w:val="0078778E"/>
    <w:rsid w:val="00790A19"/>
    <w:rsid w:val="00792931"/>
    <w:rsid w:val="007965E3"/>
    <w:rsid w:val="00797A5A"/>
    <w:rsid w:val="007A1375"/>
    <w:rsid w:val="007A357D"/>
    <w:rsid w:val="007A376A"/>
    <w:rsid w:val="007A4027"/>
    <w:rsid w:val="007A53AF"/>
    <w:rsid w:val="007A6A61"/>
    <w:rsid w:val="007B2232"/>
    <w:rsid w:val="007B3667"/>
    <w:rsid w:val="007C1123"/>
    <w:rsid w:val="007C1E3B"/>
    <w:rsid w:val="007C69A5"/>
    <w:rsid w:val="007C6C7A"/>
    <w:rsid w:val="007D16DC"/>
    <w:rsid w:val="007D2F8B"/>
    <w:rsid w:val="007D4466"/>
    <w:rsid w:val="007D472E"/>
    <w:rsid w:val="007D4EBE"/>
    <w:rsid w:val="007D51BA"/>
    <w:rsid w:val="007E3559"/>
    <w:rsid w:val="007E5980"/>
    <w:rsid w:val="007E5A42"/>
    <w:rsid w:val="007E74EE"/>
    <w:rsid w:val="007E7721"/>
    <w:rsid w:val="007F0F74"/>
    <w:rsid w:val="007F2DB3"/>
    <w:rsid w:val="007F30C0"/>
    <w:rsid w:val="007F3846"/>
    <w:rsid w:val="007F6275"/>
    <w:rsid w:val="008032C1"/>
    <w:rsid w:val="00803843"/>
    <w:rsid w:val="00803AD8"/>
    <w:rsid w:val="00804F6D"/>
    <w:rsid w:val="00811257"/>
    <w:rsid w:val="00811B77"/>
    <w:rsid w:val="00811DB4"/>
    <w:rsid w:val="008125A2"/>
    <w:rsid w:val="0081399D"/>
    <w:rsid w:val="008140A2"/>
    <w:rsid w:val="008141C0"/>
    <w:rsid w:val="00814AAB"/>
    <w:rsid w:val="00815036"/>
    <w:rsid w:val="00816AD3"/>
    <w:rsid w:val="00820D5B"/>
    <w:rsid w:val="00820D72"/>
    <w:rsid w:val="00821DEB"/>
    <w:rsid w:val="00821F5C"/>
    <w:rsid w:val="00822799"/>
    <w:rsid w:val="00827AEE"/>
    <w:rsid w:val="00830391"/>
    <w:rsid w:val="0083665A"/>
    <w:rsid w:val="00836FC1"/>
    <w:rsid w:val="00837AB4"/>
    <w:rsid w:val="00840538"/>
    <w:rsid w:val="00840573"/>
    <w:rsid w:val="0084156D"/>
    <w:rsid w:val="0084184B"/>
    <w:rsid w:val="00842043"/>
    <w:rsid w:val="00842B63"/>
    <w:rsid w:val="00843DAF"/>
    <w:rsid w:val="00851C3B"/>
    <w:rsid w:val="0085588F"/>
    <w:rsid w:val="00855FCF"/>
    <w:rsid w:val="00857FD5"/>
    <w:rsid w:val="0086040D"/>
    <w:rsid w:val="008608C1"/>
    <w:rsid w:val="00861729"/>
    <w:rsid w:val="00863834"/>
    <w:rsid w:val="00864EDB"/>
    <w:rsid w:val="00866579"/>
    <w:rsid w:val="008708F9"/>
    <w:rsid w:val="008747E6"/>
    <w:rsid w:val="0087640C"/>
    <w:rsid w:val="00877623"/>
    <w:rsid w:val="00885FCD"/>
    <w:rsid w:val="00887D83"/>
    <w:rsid w:val="008900A5"/>
    <w:rsid w:val="0089094D"/>
    <w:rsid w:val="00890F76"/>
    <w:rsid w:val="0089333C"/>
    <w:rsid w:val="00896CD2"/>
    <w:rsid w:val="0089705C"/>
    <w:rsid w:val="008971AA"/>
    <w:rsid w:val="008976D5"/>
    <w:rsid w:val="008A25E2"/>
    <w:rsid w:val="008A57C5"/>
    <w:rsid w:val="008A6933"/>
    <w:rsid w:val="008B05CF"/>
    <w:rsid w:val="008B40D6"/>
    <w:rsid w:val="008B63B0"/>
    <w:rsid w:val="008C0BA3"/>
    <w:rsid w:val="008C180D"/>
    <w:rsid w:val="008C198B"/>
    <w:rsid w:val="008C6CD8"/>
    <w:rsid w:val="008C7598"/>
    <w:rsid w:val="008D121B"/>
    <w:rsid w:val="008D2465"/>
    <w:rsid w:val="008D2767"/>
    <w:rsid w:val="008D3793"/>
    <w:rsid w:val="008E3869"/>
    <w:rsid w:val="008E4936"/>
    <w:rsid w:val="008F18C9"/>
    <w:rsid w:val="008F3A1A"/>
    <w:rsid w:val="008F46D5"/>
    <w:rsid w:val="008F4C03"/>
    <w:rsid w:val="008F5718"/>
    <w:rsid w:val="008F6812"/>
    <w:rsid w:val="0090602A"/>
    <w:rsid w:val="0091334F"/>
    <w:rsid w:val="0091338F"/>
    <w:rsid w:val="009147AD"/>
    <w:rsid w:val="00920B3D"/>
    <w:rsid w:val="00921672"/>
    <w:rsid w:val="009219AA"/>
    <w:rsid w:val="00923AC8"/>
    <w:rsid w:val="00927805"/>
    <w:rsid w:val="009310F0"/>
    <w:rsid w:val="00935E0E"/>
    <w:rsid w:val="00936A2F"/>
    <w:rsid w:val="00937E35"/>
    <w:rsid w:val="00941607"/>
    <w:rsid w:val="00945CA7"/>
    <w:rsid w:val="00950CE2"/>
    <w:rsid w:val="00955E44"/>
    <w:rsid w:val="00957564"/>
    <w:rsid w:val="00957B24"/>
    <w:rsid w:val="0096078A"/>
    <w:rsid w:val="00960BA6"/>
    <w:rsid w:val="00962004"/>
    <w:rsid w:val="00962687"/>
    <w:rsid w:val="00965DF1"/>
    <w:rsid w:val="009714D6"/>
    <w:rsid w:val="00973DED"/>
    <w:rsid w:val="009760C2"/>
    <w:rsid w:val="0097662B"/>
    <w:rsid w:val="00982EA9"/>
    <w:rsid w:val="00984B8B"/>
    <w:rsid w:val="00992C7E"/>
    <w:rsid w:val="00992CE6"/>
    <w:rsid w:val="00993BD8"/>
    <w:rsid w:val="00993D88"/>
    <w:rsid w:val="009959FB"/>
    <w:rsid w:val="009A0CD1"/>
    <w:rsid w:val="009A0CF2"/>
    <w:rsid w:val="009A0E4E"/>
    <w:rsid w:val="009A173E"/>
    <w:rsid w:val="009A3973"/>
    <w:rsid w:val="009A3ECF"/>
    <w:rsid w:val="009A3F46"/>
    <w:rsid w:val="009A440F"/>
    <w:rsid w:val="009A509B"/>
    <w:rsid w:val="009A6178"/>
    <w:rsid w:val="009A6D1E"/>
    <w:rsid w:val="009B1645"/>
    <w:rsid w:val="009B2BCC"/>
    <w:rsid w:val="009B3908"/>
    <w:rsid w:val="009B4398"/>
    <w:rsid w:val="009C40E1"/>
    <w:rsid w:val="009C41F1"/>
    <w:rsid w:val="009C47CB"/>
    <w:rsid w:val="009C7B4F"/>
    <w:rsid w:val="009D2294"/>
    <w:rsid w:val="009D47A6"/>
    <w:rsid w:val="009D7170"/>
    <w:rsid w:val="009E0C47"/>
    <w:rsid w:val="009E2B94"/>
    <w:rsid w:val="009E4A1D"/>
    <w:rsid w:val="009E4E62"/>
    <w:rsid w:val="009E6A2D"/>
    <w:rsid w:val="009F26F7"/>
    <w:rsid w:val="00A00D30"/>
    <w:rsid w:val="00A03A21"/>
    <w:rsid w:val="00A05BFA"/>
    <w:rsid w:val="00A05ED7"/>
    <w:rsid w:val="00A061A7"/>
    <w:rsid w:val="00A104CA"/>
    <w:rsid w:val="00A14459"/>
    <w:rsid w:val="00A21FD2"/>
    <w:rsid w:val="00A31BBF"/>
    <w:rsid w:val="00A329B0"/>
    <w:rsid w:val="00A40102"/>
    <w:rsid w:val="00A42DA9"/>
    <w:rsid w:val="00A44010"/>
    <w:rsid w:val="00A453E5"/>
    <w:rsid w:val="00A46490"/>
    <w:rsid w:val="00A46CAE"/>
    <w:rsid w:val="00A54CAA"/>
    <w:rsid w:val="00A572C8"/>
    <w:rsid w:val="00A6016B"/>
    <w:rsid w:val="00A60901"/>
    <w:rsid w:val="00A61B5E"/>
    <w:rsid w:val="00A61D3E"/>
    <w:rsid w:val="00A6522F"/>
    <w:rsid w:val="00A67702"/>
    <w:rsid w:val="00A71D1E"/>
    <w:rsid w:val="00A73622"/>
    <w:rsid w:val="00A742D5"/>
    <w:rsid w:val="00A74305"/>
    <w:rsid w:val="00A83B66"/>
    <w:rsid w:val="00A84A04"/>
    <w:rsid w:val="00A84CDD"/>
    <w:rsid w:val="00A85830"/>
    <w:rsid w:val="00A86B9A"/>
    <w:rsid w:val="00A87438"/>
    <w:rsid w:val="00A903AA"/>
    <w:rsid w:val="00A903D4"/>
    <w:rsid w:val="00A93333"/>
    <w:rsid w:val="00A9342A"/>
    <w:rsid w:val="00A94C00"/>
    <w:rsid w:val="00A95408"/>
    <w:rsid w:val="00A95BA7"/>
    <w:rsid w:val="00A95EBF"/>
    <w:rsid w:val="00A9652A"/>
    <w:rsid w:val="00A96F82"/>
    <w:rsid w:val="00AA1CF0"/>
    <w:rsid w:val="00AA3D1C"/>
    <w:rsid w:val="00AB241E"/>
    <w:rsid w:val="00AB2B74"/>
    <w:rsid w:val="00AB3A01"/>
    <w:rsid w:val="00AB5C08"/>
    <w:rsid w:val="00AB7DE8"/>
    <w:rsid w:val="00AC2246"/>
    <w:rsid w:val="00AC2B65"/>
    <w:rsid w:val="00AC3BEE"/>
    <w:rsid w:val="00AC3F9C"/>
    <w:rsid w:val="00AC5958"/>
    <w:rsid w:val="00AC67BA"/>
    <w:rsid w:val="00AC6986"/>
    <w:rsid w:val="00AC6B8E"/>
    <w:rsid w:val="00AD26DC"/>
    <w:rsid w:val="00AD36A7"/>
    <w:rsid w:val="00AD5280"/>
    <w:rsid w:val="00AD545B"/>
    <w:rsid w:val="00AD7758"/>
    <w:rsid w:val="00AE0416"/>
    <w:rsid w:val="00AE2820"/>
    <w:rsid w:val="00AE58CB"/>
    <w:rsid w:val="00AE7756"/>
    <w:rsid w:val="00AF2986"/>
    <w:rsid w:val="00AF4F11"/>
    <w:rsid w:val="00AF65CB"/>
    <w:rsid w:val="00AF7479"/>
    <w:rsid w:val="00B003C6"/>
    <w:rsid w:val="00B01F26"/>
    <w:rsid w:val="00B021C1"/>
    <w:rsid w:val="00B04D0D"/>
    <w:rsid w:val="00B057D1"/>
    <w:rsid w:val="00B108E9"/>
    <w:rsid w:val="00B10BE9"/>
    <w:rsid w:val="00B11FF7"/>
    <w:rsid w:val="00B130F3"/>
    <w:rsid w:val="00B2110E"/>
    <w:rsid w:val="00B2229F"/>
    <w:rsid w:val="00B22D50"/>
    <w:rsid w:val="00B236CB"/>
    <w:rsid w:val="00B2425A"/>
    <w:rsid w:val="00B24B6C"/>
    <w:rsid w:val="00B2794E"/>
    <w:rsid w:val="00B30476"/>
    <w:rsid w:val="00B31D43"/>
    <w:rsid w:val="00B32476"/>
    <w:rsid w:val="00B324D0"/>
    <w:rsid w:val="00B32D0C"/>
    <w:rsid w:val="00B375CB"/>
    <w:rsid w:val="00B3771F"/>
    <w:rsid w:val="00B4025A"/>
    <w:rsid w:val="00B40C7C"/>
    <w:rsid w:val="00B4420B"/>
    <w:rsid w:val="00B452EC"/>
    <w:rsid w:val="00B50CAE"/>
    <w:rsid w:val="00B5615D"/>
    <w:rsid w:val="00B5681E"/>
    <w:rsid w:val="00B6269F"/>
    <w:rsid w:val="00B67650"/>
    <w:rsid w:val="00B679E4"/>
    <w:rsid w:val="00B70B56"/>
    <w:rsid w:val="00B71F22"/>
    <w:rsid w:val="00B7557C"/>
    <w:rsid w:val="00B75B7F"/>
    <w:rsid w:val="00B8260E"/>
    <w:rsid w:val="00B82CE8"/>
    <w:rsid w:val="00B90034"/>
    <w:rsid w:val="00B921A9"/>
    <w:rsid w:val="00B928ED"/>
    <w:rsid w:val="00B92B86"/>
    <w:rsid w:val="00B93616"/>
    <w:rsid w:val="00B945B9"/>
    <w:rsid w:val="00B94C60"/>
    <w:rsid w:val="00BA2139"/>
    <w:rsid w:val="00BB00B2"/>
    <w:rsid w:val="00BB0EEF"/>
    <w:rsid w:val="00BB30A7"/>
    <w:rsid w:val="00BB3109"/>
    <w:rsid w:val="00BB41AC"/>
    <w:rsid w:val="00BB5561"/>
    <w:rsid w:val="00BB6B4E"/>
    <w:rsid w:val="00BC24E3"/>
    <w:rsid w:val="00BC2674"/>
    <w:rsid w:val="00BC359E"/>
    <w:rsid w:val="00BD1159"/>
    <w:rsid w:val="00BD13DC"/>
    <w:rsid w:val="00BD15D2"/>
    <w:rsid w:val="00BD3007"/>
    <w:rsid w:val="00BD6314"/>
    <w:rsid w:val="00BD6A77"/>
    <w:rsid w:val="00BE037D"/>
    <w:rsid w:val="00BE0CB8"/>
    <w:rsid w:val="00BE0EB5"/>
    <w:rsid w:val="00BE341C"/>
    <w:rsid w:val="00BE3AEA"/>
    <w:rsid w:val="00BE5FD3"/>
    <w:rsid w:val="00BE67F2"/>
    <w:rsid w:val="00BE6D0B"/>
    <w:rsid w:val="00BE7706"/>
    <w:rsid w:val="00BF0BD4"/>
    <w:rsid w:val="00BF3E40"/>
    <w:rsid w:val="00BF7CA1"/>
    <w:rsid w:val="00C04F7B"/>
    <w:rsid w:val="00C1137F"/>
    <w:rsid w:val="00C1163B"/>
    <w:rsid w:val="00C12275"/>
    <w:rsid w:val="00C150D0"/>
    <w:rsid w:val="00C171B5"/>
    <w:rsid w:val="00C2266D"/>
    <w:rsid w:val="00C249CD"/>
    <w:rsid w:val="00C27680"/>
    <w:rsid w:val="00C27935"/>
    <w:rsid w:val="00C30B82"/>
    <w:rsid w:val="00C31CB8"/>
    <w:rsid w:val="00C336C3"/>
    <w:rsid w:val="00C33CE8"/>
    <w:rsid w:val="00C3737E"/>
    <w:rsid w:val="00C37713"/>
    <w:rsid w:val="00C40954"/>
    <w:rsid w:val="00C42382"/>
    <w:rsid w:val="00C45116"/>
    <w:rsid w:val="00C452D6"/>
    <w:rsid w:val="00C51C04"/>
    <w:rsid w:val="00C54369"/>
    <w:rsid w:val="00C55831"/>
    <w:rsid w:val="00C564DB"/>
    <w:rsid w:val="00C6100C"/>
    <w:rsid w:val="00C61BE5"/>
    <w:rsid w:val="00C64229"/>
    <w:rsid w:val="00C72261"/>
    <w:rsid w:val="00C74DC0"/>
    <w:rsid w:val="00C74E04"/>
    <w:rsid w:val="00C76367"/>
    <w:rsid w:val="00C77604"/>
    <w:rsid w:val="00C806BE"/>
    <w:rsid w:val="00C80E52"/>
    <w:rsid w:val="00C82F99"/>
    <w:rsid w:val="00C83EC6"/>
    <w:rsid w:val="00C90085"/>
    <w:rsid w:val="00C919BA"/>
    <w:rsid w:val="00C94559"/>
    <w:rsid w:val="00C9486C"/>
    <w:rsid w:val="00C95C0F"/>
    <w:rsid w:val="00CA2B25"/>
    <w:rsid w:val="00CA4ABB"/>
    <w:rsid w:val="00CA6209"/>
    <w:rsid w:val="00CA74C2"/>
    <w:rsid w:val="00CB4075"/>
    <w:rsid w:val="00CB5614"/>
    <w:rsid w:val="00CB622C"/>
    <w:rsid w:val="00CC0965"/>
    <w:rsid w:val="00CC0D0A"/>
    <w:rsid w:val="00CC31B7"/>
    <w:rsid w:val="00CC3B92"/>
    <w:rsid w:val="00CC62AE"/>
    <w:rsid w:val="00CC7B74"/>
    <w:rsid w:val="00CD007A"/>
    <w:rsid w:val="00CD1A50"/>
    <w:rsid w:val="00CD1D0E"/>
    <w:rsid w:val="00CD41F9"/>
    <w:rsid w:val="00CD56DD"/>
    <w:rsid w:val="00CE0F5E"/>
    <w:rsid w:val="00CE21AB"/>
    <w:rsid w:val="00CE22C7"/>
    <w:rsid w:val="00CE53E4"/>
    <w:rsid w:val="00CE5654"/>
    <w:rsid w:val="00CE73CE"/>
    <w:rsid w:val="00CE7B9C"/>
    <w:rsid w:val="00CF1728"/>
    <w:rsid w:val="00D0495A"/>
    <w:rsid w:val="00D0505C"/>
    <w:rsid w:val="00D07AAA"/>
    <w:rsid w:val="00D103D5"/>
    <w:rsid w:val="00D11C3F"/>
    <w:rsid w:val="00D1469C"/>
    <w:rsid w:val="00D15C8F"/>
    <w:rsid w:val="00D17C04"/>
    <w:rsid w:val="00D17F4A"/>
    <w:rsid w:val="00D336CB"/>
    <w:rsid w:val="00D37A9E"/>
    <w:rsid w:val="00D43426"/>
    <w:rsid w:val="00D5028E"/>
    <w:rsid w:val="00D50A26"/>
    <w:rsid w:val="00D524A0"/>
    <w:rsid w:val="00D534CD"/>
    <w:rsid w:val="00D572FD"/>
    <w:rsid w:val="00D60ABA"/>
    <w:rsid w:val="00D66C4F"/>
    <w:rsid w:val="00D67497"/>
    <w:rsid w:val="00D756BF"/>
    <w:rsid w:val="00D75B15"/>
    <w:rsid w:val="00D80382"/>
    <w:rsid w:val="00D8676E"/>
    <w:rsid w:val="00D8763F"/>
    <w:rsid w:val="00D91711"/>
    <w:rsid w:val="00D93A8C"/>
    <w:rsid w:val="00D945F2"/>
    <w:rsid w:val="00D95D6B"/>
    <w:rsid w:val="00D96CB7"/>
    <w:rsid w:val="00D97DBA"/>
    <w:rsid w:val="00DA140F"/>
    <w:rsid w:val="00DA1655"/>
    <w:rsid w:val="00DA2BA4"/>
    <w:rsid w:val="00DA409E"/>
    <w:rsid w:val="00DB3A66"/>
    <w:rsid w:val="00DB3ECF"/>
    <w:rsid w:val="00DB58D1"/>
    <w:rsid w:val="00DB793D"/>
    <w:rsid w:val="00DC4368"/>
    <w:rsid w:val="00DC52B3"/>
    <w:rsid w:val="00DC7BD0"/>
    <w:rsid w:val="00DD0994"/>
    <w:rsid w:val="00DD5672"/>
    <w:rsid w:val="00DD6B4C"/>
    <w:rsid w:val="00DE19B0"/>
    <w:rsid w:val="00DE2E6B"/>
    <w:rsid w:val="00DE2FC3"/>
    <w:rsid w:val="00DE3B7A"/>
    <w:rsid w:val="00DE6ABE"/>
    <w:rsid w:val="00DF1C0A"/>
    <w:rsid w:val="00DF38EF"/>
    <w:rsid w:val="00DF4F9B"/>
    <w:rsid w:val="00DF5AA0"/>
    <w:rsid w:val="00E00AF5"/>
    <w:rsid w:val="00E01C98"/>
    <w:rsid w:val="00E028B9"/>
    <w:rsid w:val="00E04DA4"/>
    <w:rsid w:val="00E07312"/>
    <w:rsid w:val="00E07E6F"/>
    <w:rsid w:val="00E1008F"/>
    <w:rsid w:val="00E10CCB"/>
    <w:rsid w:val="00E1196F"/>
    <w:rsid w:val="00E11971"/>
    <w:rsid w:val="00E20B2B"/>
    <w:rsid w:val="00E20EB7"/>
    <w:rsid w:val="00E223C3"/>
    <w:rsid w:val="00E2449A"/>
    <w:rsid w:val="00E27C00"/>
    <w:rsid w:val="00E3159E"/>
    <w:rsid w:val="00E32816"/>
    <w:rsid w:val="00E36939"/>
    <w:rsid w:val="00E37CB8"/>
    <w:rsid w:val="00E401DB"/>
    <w:rsid w:val="00E418CB"/>
    <w:rsid w:val="00E42ED4"/>
    <w:rsid w:val="00E4303B"/>
    <w:rsid w:val="00E43E72"/>
    <w:rsid w:val="00E44F83"/>
    <w:rsid w:val="00E45B0F"/>
    <w:rsid w:val="00E47BC2"/>
    <w:rsid w:val="00E51EB8"/>
    <w:rsid w:val="00E531E0"/>
    <w:rsid w:val="00E536B1"/>
    <w:rsid w:val="00E55DBF"/>
    <w:rsid w:val="00E60769"/>
    <w:rsid w:val="00E7153F"/>
    <w:rsid w:val="00E75DED"/>
    <w:rsid w:val="00E76D8B"/>
    <w:rsid w:val="00E76E5A"/>
    <w:rsid w:val="00E80427"/>
    <w:rsid w:val="00E84D6C"/>
    <w:rsid w:val="00E85301"/>
    <w:rsid w:val="00E86DDF"/>
    <w:rsid w:val="00E91743"/>
    <w:rsid w:val="00E96169"/>
    <w:rsid w:val="00E96719"/>
    <w:rsid w:val="00EA19A8"/>
    <w:rsid w:val="00EA20F8"/>
    <w:rsid w:val="00EA2BCA"/>
    <w:rsid w:val="00EA4830"/>
    <w:rsid w:val="00EA4EB5"/>
    <w:rsid w:val="00EA534E"/>
    <w:rsid w:val="00EA5875"/>
    <w:rsid w:val="00EA60CC"/>
    <w:rsid w:val="00EA64FB"/>
    <w:rsid w:val="00EA6A96"/>
    <w:rsid w:val="00EA6DFB"/>
    <w:rsid w:val="00EA7864"/>
    <w:rsid w:val="00EA7CA9"/>
    <w:rsid w:val="00EA7EF5"/>
    <w:rsid w:val="00EB019C"/>
    <w:rsid w:val="00EB0F06"/>
    <w:rsid w:val="00EB4626"/>
    <w:rsid w:val="00EB5BF5"/>
    <w:rsid w:val="00EC0094"/>
    <w:rsid w:val="00EC140C"/>
    <w:rsid w:val="00EC32C4"/>
    <w:rsid w:val="00EC3964"/>
    <w:rsid w:val="00EC420D"/>
    <w:rsid w:val="00EC5D09"/>
    <w:rsid w:val="00EC6703"/>
    <w:rsid w:val="00ED35EB"/>
    <w:rsid w:val="00ED4011"/>
    <w:rsid w:val="00EE16E3"/>
    <w:rsid w:val="00EE1E89"/>
    <w:rsid w:val="00EE2F05"/>
    <w:rsid w:val="00EE7F8E"/>
    <w:rsid w:val="00EF08D7"/>
    <w:rsid w:val="00EF0C4A"/>
    <w:rsid w:val="00EF21A7"/>
    <w:rsid w:val="00EF2B48"/>
    <w:rsid w:val="00EF348B"/>
    <w:rsid w:val="00EF3511"/>
    <w:rsid w:val="00EF3751"/>
    <w:rsid w:val="00EF6459"/>
    <w:rsid w:val="00EF6576"/>
    <w:rsid w:val="00F00971"/>
    <w:rsid w:val="00F00D0E"/>
    <w:rsid w:val="00F00D89"/>
    <w:rsid w:val="00F02DA5"/>
    <w:rsid w:val="00F0551D"/>
    <w:rsid w:val="00F064FF"/>
    <w:rsid w:val="00F12BF9"/>
    <w:rsid w:val="00F14D10"/>
    <w:rsid w:val="00F152C6"/>
    <w:rsid w:val="00F202AA"/>
    <w:rsid w:val="00F24641"/>
    <w:rsid w:val="00F24963"/>
    <w:rsid w:val="00F24A20"/>
    <w:rsid w:val="00F27B0F"/>
    <w:rsid w:val="00F345A1"/>
    <w:rsid w:val="00F37277"/>
    <w:rsid w:val="00F41738"/>
    <w:rsid w:val="00F46524"/>
    <w:rsid w:val="00F4681F"/>
    <w:rsid w:val="00F509B2"/>
    <w:rsid w:val="00F52B8A"/>
    <w:rsid w:val="00F53899"/>
    <w:rsid w:val="00F55429"/>
    <w:rsid w:val="00F55B9D"/>
    <w:rsid w:val="00F56FF1"/>
    <w:rsid w:val="00F62767"/>
    <w:rsid w:val="00F62776"/>
    <w:rsid w:val="00F62E76"/>
    <w:rsid w:val="00F6318F"/>
    <w:rsid w:val="00F63233"/>
    <w:rsid w:val="00F650D6"/>
    <w:rsid w:val="00F653B2"/>
    <w:rsid w:val="00F65E4D"/>
    <w:rsid w:val="00F65E6B"/>
    <w:rsid w:val="00F67408"/>
    <w:rsid w:val="00F67EAC"/>
    <w:rsid w:val="00F70334"/>
    <w:rsid w:val="00F716D5"/>
    <w:rsid w:val="00F71D00"/>
    <w:rsid w:val="00F726E2"/>
    <w:rsid w:val="00F74425"/>
    <w:rsid w:val="00F76A40"/>
    <w:rsid w:val="00F76C50"/>
    <w:rsid w:val="00F81D07"/>
    <w:rsid w:val="00F833BE"/>
    <w:rsid w:val="00F85E9F"/>
    <w:rsid w:val="00F861D2"/>
    <w:rsid w:val="00F91744"/>
    <w:rsid w:val="00F9555B"/>
    <w:rsid w:val="00F97D2B"/>
    <w:rsid w:val="00F97ED6"/>
    <w:rsid w:val="00FA2026"/>
    <w:rsid w:val="00FA2D4D"/>
    <w:rsid w:val="00FA3A58"/>
    <w:rsid w:val="00FA7BAD"/>
    <w:rsid w:val="00FB06DE"/>
    <w:rsid w:val="00FB1ADC"/>
    <w:rsid w:val="00FB52B8"/>
    <w:rsid w:val="00FB65E5"/>
    <w:rsid w:val="00FB798A"/>
    <w:rsid w:val="00FC1B4A"/>
    <w:rsid w:val="00FC41AB"/>
    <w:rsid w:val="00FD057F"/>
    <w:rsid w:val="00FD3389"/>
    <w:rsid w:val="00FD3AA0"/>
    <w:rsid w:val="00FD64C2"/>
    <w:rsid w:val="00FE0E6F"/>
    <w:rsid w:val="00FE2581"/>
    <w:rsid w:val="00FE264F"/>
    <w:rsid w:val="00FE2D72"/>
    <w:rsid w:val="00FE3391"/>
    <w:rsid w:val="00FE44A1"/>
    <w:rsid w:val="00FF44E4"/>
    <w:rsid w:val="00FF65D5"/>
    <w:rsid w:val="00FF674B"/>
    <w:rsid w:val="73E6D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49C9C"/>
  <w15:chartTrackingRefBased/>
  <w15:docId w15:val="{7F4184CD-4B4E-4208-A144-6EBA12B4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F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25A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5A"/>
    <w:pPr>
      <w:keepNext/>
      <w:keepLines/>
      <w:numPr>
        <w:ilvl w:val="1"/>
        <w:numId w:val="2"/>
      </w:numPr>
      <w:spacing w:before="120" w:after="8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E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E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7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7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7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7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7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45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545B"/>
  </w:style>
  <w:style w:type="paragraph" w:styleId="Footer">
    <w:name w:val="footer"/>
    <w:basedOn w:val="Normal"/>
    <w:link w:val="FooterChar"/>
    <w:uiPriority w:val="99"/>
    <w:unhideWhenUsed/>
    <w:rsid w:val="00AD545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545B"/>
  </w:style>
  <w:style w:type="character" w:styleId="PlaceholderText">
    <w:name w:val="Placeholder Text"/>
    <w:basedOn w:val="DefaultParagraphFont"/>
    <w:uiPriority w:val="99"/>
    <w:semiHidden/>
    <w:rsid w:val="008F3A1A"/>
    <w:rPr>
      <w:color w:val="808080"/>
    </w:rPr>
  </w:style>
  <w:style w:type="table" w:styleId="TableGrid">
    <w:name w:val="Table Grid"/>
    <w:basedOn w:val="TableNormal"/>
    <w:uiPriority w:val="39"/>
    <w:rsid w:val="001F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3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A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A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A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7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7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425A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114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5C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425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E2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E28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7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7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7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7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7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F36A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6879"/>
    <w:pPr>
      <w:tabs>
        <w:tab w:val="left" w:pos="440"/>
        <w:tab w:val="right" w:leader="dot" w:pos="1008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D116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445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F2DB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1060B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661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66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661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495F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32B78-2A98-483C-9761-6F47C7935127}"/>
      </w:docPartPr>
      <w:docPartBody>
        <w:p w:rsidR="00696ACD" w:rsidRDefault="00BD13DC">
          <w:r w:rsidRPr="002B699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DC"/>
    <w:rsid w:val="000312F8"/>
    <w:rsid w:val="00073021"/>
    <w:rsid w:val="000920B2"/>
    <w:rsid w:val="00160E23"/>
    <w:rsid w:val="0020364C"/>
    <w:rsid w:val="00350C71"/>
    <w:rsid w:val="00372D8E"/>
    <w:rsid w:val="00415D9C"/>
    <w:rsid w:val="00486101"/>
    <w:rsid w:val="0048663E"/>
    <w:rsid w:val="004A0F5C"/>
    <w:rsid w:val="00632F2E"/>
    <w:rsid w:val="00696ACD"/>
    <w:rsid w:val="00696BB0"/>
    <w:rsid w:val="006E3834"/>
    <w:rsid w:val="00703988"/>
    <w:rsid w:val="0076570B"/>
    <w:rsid w:val="00996AE5"/>
    <w:rsid w:val="00A3181F"/>
    <w:rsid w:val="00B25140"/>
    <w:rsid w:val="00B439BC"/>
    <w:rsid w:val="00B71D2F"/>
    <w:rsid w:val="00B82BDE"/>
    <w:rsid w:val="00BD13DC"/>
    <w:rsid w:val="00DE76E2"/>
    <w:rsid w:val="00EF542B"/>
    <w:rsid w:val="00F77B6E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0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20B82B09A4F848BC74B349224FF3F0" ma:contentTypeVersion="15" ma:contentTypeDescription="Crée un document." ma:contentTypeScope="" ma:versionID="453bf6d54d2e07e06fff8e686fce2468">
  <xsd:schema xmlns:xsd="http://www.w3.org/2001/XMLSchema" xmlns:xs="http://www.w3.org/2001/XMLSchema" xmlns:p="http://schemas.microsoft.com/office/2006/metadata/properties" xmlns:ns2="09a6439d-d5fb-4bfe-add8-bdc17c6f9447" xmlns:ns3="d287009a-d52b-4180-9624-2de9ccc3c4da" targetNamespace="http://schemas.microsoft.com/office/2006/metadata/properties" ma:root="true" ma:fieldsID="effee9e8f09a0348433ab5bfa2e23ae6" ns2:_="" ns3:_="">
    <xsd:import namespace="09a6439d-d5fb-4bfe-add8-bdc17c6f9447"/>
    <xsd:import namespace="d287009a-d52b-4180-9624-2de9ccc3c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6439d-d5fb-4bfe-add8-bdc17c6f9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e5965820-1b97-4994-ad5a-2b1f2cea3f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7009a-d52b-4180-9624-2de9ccc3c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d3d8c44-1b0e-4642-b02a-fadbf54931ee}" ma:internalName="TaxCatchAll" ma:showField="CatchAllData" ma:web="d287009a-d52b-4180-9624-2de9ccc3c4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a6439d-d5fb-4bfe-add8-bdc17c6f9447">
      <Terms xmlns="http://schemas.microsoft.com/office/infopath/2007/PartnerControls"/>
    </lcf76f155ced4ddcb4097134ff3c332f>
    <TaxCatchAll xmlns="d287009a-d52b-4180-9624-2de9ccc3c4da" xsi:nil="true"/>
  </documentManagement>
</p:properties>
</file>

<file path=customXml/itemProps1.xml><?xml version="1.0" encoding="utf-8"?>
<ds:datastoreItem xmlns:ds="http://schemas.openxmlformats.org/officeDocument/2006/customXml" ds:itemID="{16175930-9FD7-4E36-98E8-03684D143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88CA35-82E3-4AB5-9EE7-B8000244D4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FC66B7-1564-4487-82DB-324B6F98B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6439d-d5fb-4bfe-add8-bdc17c6f9447"/>
    <ds:schemaRef ds:uri="d287009a-d52b-4180-9624-2de9ccc3c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1E49DE-F71A-4168-B9CA-08FE963DDDFF}">
  <ds:schemaRefs>
    <ds:schemaRef ds:uri="http://schemas.microsoft.com/office/2006/metadata/properties"/>
    <ds:schemaRef ds:uri="http://schemas.microsoft.com/office/infopath/2007/PartnerControls"/>
    <ds:schemaRef ds:uri="09a6439d-d5fb-4bfe-add8-bdc17c6f9447"/>
    <ds:schemaRef ds:uri="d287009a-d52b-4180-9624-2de9ccc3c4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1284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Vehicule To Infrastructure Communication</dc:title>
  <dc:subject>Cahier des charges</dc:subject>
  <dc:creator>Maier Nicolas</dc:creator>
  <cp:keywords/>
  <dc:description/>
  <cp:lastModifiedBy>Rosset Denis</cp:lastModifiedBy>
  <cp:revision>2</cp:revision>
  <cp:lastPrinted>2022-03-15T14:15:00Z</cp:lastPrinted>
  <dcterms:created xsi:type="dcterms:W3CDTF">2023-02-22T09:38:00Z</dcterms:created>
  <dcterms:modified xsi:type="dcterms:W3CDTF">2023-02-22T09:38:00Z</dcterms:modified>
  <cp:contentStatus>15.03.2022 – Version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0x010100EB20B82B09A4F848BC74B349224FF3F0</vt:lpwstr>
  </property>
</Properties>
</file>