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/>
      <w:r>
        <w:rPr>
          <w:rFonts w:ascii="Arial" w:hAnsi="Arial"/>
          <w:b/>
          <w:sz w:val="32"/>
        </w:rPr>
        <w:t xml:space="preserve">BÁO CÁO TIẾN ĐỘ TUẦN </w:t>
      </w:r>
      <w:r>
        <w:rPr>
          <w:rFonts w:ascii="Arial" w:hAnsi="Arial"/>
          <w:b/>
          <w:color w:val="FF0000"/>
          <w:sz w:val="32"/>
        </w:rPr>
        <w:t>04</w:t>
      </w:r>
    </w:p>
    <w:p w:rsidR="00000000" w:rsidDel="00000000" w:rsidP="00000000" w:rsidRDefault="00000000" w:rsidRPr="00000000" w14:paraId="00000004">
      <w:pPr>
        <w:jc w:val="center"/>
        <w:rPr/>
      </w:pPr>
      <w:r/>
      <w:r>
        <w:rPr>
          <w:rFonts w:ascii="Arial" w:hAnsi="Arial"/>
          <w:i/>
          <w:sz w:val="22"/>
        </w:rPr>
        <w:t>(Thời gian: 14/09/2026 – 20/09/2026)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MSSV:</w:t>
        <w:tab/>
      </w:r>
      <w:r>
        <w:rPr>
          <w:rFonts w:ascii="Arial" w:hAnsi="Arial"/>
          <w:sz w:val="22"/>
        </w:rPr>
        <w:t>123001364, 123000946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Họ và tên:</w:t>
        <w:tab/>
      </w:r>
      <w:r>
        <w:rPr>
          <w:rFonts w:ascii="Arial" w:hAnsi="Arial"/>
          <w:sz w:val="22"/>
        </w:rPr>
        <w:t>Đỗ Tấn Du, Đoàn Minh Quân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Lớp :</w:t>
        <w:tab/>
      </w:r>
      <w:r>
        <w:rPr>
          <w:rFonts w:ascii="Arial" w:hAnsi="Arial"/>
          <w:sz w:val="22"/>
        </w:rPr>
        <w:t>Học phần Phát triển ứng dụng - Khoa CNTT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GVHD:</w:t>
        <w:tab/>
      </w:r>
      <w:r>
        <w:rPr>
          <w:rFonts w:ascii="Arial" w:hAnsi="Arial"/>
          <w:sz w:val="22"/>
        </w:rPr>
        <w:t>ThS. Lê Minh Nhật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Tên đề tài:</w:t>
        <w:tab/>
      </w:r>
      <w:r>
        <w:rPr>
          <w:rFonts w:ascii="Arial" w:hAnsi="Arial"/>
          <w:b/>
          <w:sz w:val="22"/>
        </w:rPr>
        <w:t>Nền tảng Quản trị Chuỗi cung ứng Chống lãng phí (Supply Chain Spoilage Predictor)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Tiếp thu &amp; tinh gọn nghiệp vụ theo chỉ đạo của GVHD ThS. Lê Minh Nhật: </w:t>
      </w:r>
      <w:r>
        <w:rPr>
          <w:rFonts w:ascii="Arial" w:hAnsi="Arial"/>
          <w:sz w:val="21"/>
        </w:rPr>
        <w:t>Khoanh vùng trọng tâm vào mô hình Bán lẻ Retail (Kho tổng DC -&gt; Cửa hàng -&gt; Khách hàng); cơ chế xuất kho chính là bán hàng ra (Sales Out) theo nguyên tắc FEFO; cắt giảm hoàn toàn các quy trình thừa (luân chuyển ngang giữa các shop, trả hàng NCC phức tạp).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Chuẩn hóa 3 ngưỡng an toàn khoa học theo học thuật và thực tế bán lẻ: </w:t>
      </w:r>
      <w:r>
        <w:rPr>
          <w:rFonts w:ascii="Arial" w:hAnsi="Arial"/>
          <w:sz w:val="21"/>
        </w:rPr>
        <w:t>1) Ngưỡng cận date theo % Vòng đời còn lại (RSL: Vàng &lt;= 20%, Đỏ &lt;= 10%, Tím &lt;= 0 ngày - khóa bán); 2) Ngưỡng tồn kho tối thiểu theo mô hình ROP = d*L + SS; 3) Ngưỡng nguy cơ lãng phí Spoilage Risk (DOS &gt; DUE: tồn kho quá nhiều so với tốc độ bán).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Thiết kế hoàn thiện bộ sơ đồ hệ thống: </w:t>
      </w:r>
      <w:r>
        <w:rPr>
          <w:rFonts w:ascii="Arial" w:hAnsi="Arial"/>
          <w:sz w:val="21"/>
        </w:rPr>
        <w:t>Hoàn thành Sơ đồ Use Case (9 chức năng phân quyền Store Manager và Store Staff) và Sơ đồ luồng dữ liệu DFD Mức 0 (Context), DFD Mức 1 (5 tiến trình nghiệp vụ, 3 kho dữ liệu cốt lõi).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Hiện thực hóa Cơ sở dữ liệu trên Microsoft SQL Server (T-SQL): </w:t>
      </w:r>
      <w:r>
        <w:rPr>
          <w:rFonts w:ascii="Arial" w:hAnsi="Arial"/>
          <w:sz w:val="21"/>
        </w:rPr>
        <w:t>Xây dựng 12 bảng chuẩn 3NF, 4 Views tự động cảnh báo hạn dùng và gợi ý nhập hàng động, Stored Procedures xuất kho FEFO tự động, Trigger ghi nhận lãng phí và Function fn_calculate_spoilage_risk. Nạp thành công vào SQL Server LocalDB ((localdb)\mssqllocaldb), hiển thị font tiếng Việt mượt mà trên SSMS.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Kiểm thử tự động logic CSDL bằng Python: </w:t>
      </w:r>
      <w:r>
        <w:rPr>
          <w:rFonts w:ascii="Arial" w:hAnsi="Arial"/>
          <w:sz w:val="21"/>
        </w:rPr>
        <w:t>Viết kịch bản test runner (test_database_runner.py) tự động kết nối và xác minh 100% tính đúng đắn của logic tính ngày cận date và thuật toán xuất kho FEFO.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Quản lý mã nguồn &amp; Tổ chức dự án trên Git/GitHub: </w:t>
      </w:r>
      <w:r>
        <w:rPr>
          <w:rFonts w:ascii="Arial" w:hAnsi="Arial"/>
          <w:sz w:val="21"/>
        </w:rPr>
        <w:t>Chuẩn hóa cấu trúc thư mục modular (Docs, Database, Sample_Data, Backend, Frontend); cấu hình .gitignore; đưa toàn bộ dự án lên GitHub (https://github.com/DoTanDu/supply-chain-spoilage-predictor) và kết nối thành viên nhóm Đoàn Minh Quân cùng tham gia.</w:t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80" w:line="360" w:lineRule="auto" w:before="160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Frontend bằng React (Vite) + TailwindCSS: </w:t>
      </w:r>
      <w:r>
        <w:rPr>
          <w:rFonts w:ascii="Arial" w:hAnsi="Arial"/>
          <w:sz w:val="21"/>
        </w:rPr>
        <w:t>Xây dựng khung Layout Dashboard tổng thể (Sidebar, Header, Alert Badge); dựng giao diện Quản lý Lô hàng &amp; Bảng cảnh báo hạn sử dụng (FEFO).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Backend API kết nối CSDL SQL Server LocalDB: </w:t>
      </w:r>
      <w:r>
        <w:rPr>
          <w:rFonts w:ascii="Arial" w:hAnsi="Arial"/>
          <w:sz w:val="21"/>
        </w:rPr>
        <w:t>Viết các RESTful API xác thực người dùng (JWT) và API danh mục sản phẩm, nhập lô hàng.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Phối hợp nhóm và quản lý tiến độ: </w:t>
      </w:r>
      <w:r>
        <w:rPr>
          <w:rFonts w:ascii="Arial" w:hAnsi="Arial"/>
          <w:sz w:val="21"/>
        </w:rPr>
        <w:t>Phân chia module cụ thể giữa Du (Frontend) và Quân (Backend), commit và push mã nguồn thường xuyên lên GitHub.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/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spacing w:before="240" w:after="80"/>
        <w:jc w:val="right"/>
        <w:rPr>
          <w:b w:val="1"/>
          <w:bCs w:val="1"/>
        </w:rPr>
      </w:pPr>
      <w:r/>
      <w:r>
        <w:rPr>
          <w:rFonts w:ascii="Arial" w:hAnsi="Arial"/>
          <w:i/>
          <w:sz w:val="22"/>
        </w:rPr>
        <w:t>Đồng Nai, Ngày 19 tháng 09 năm 2026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/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XÁC NHẬN CỦA GVHD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ThS. Lê Minh Nhật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Đỗ Tấn Du</w:t>
            </w:r>
            <w:r>
              <w:rPr>
                <w:rFonts w:ascii="Arial" w:hAnsi="Arial"/>
                <w:b w:val="0"/>
                <w:sz w:val="21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Đoàn Minh Quân</w:t>
            </w:r>
            <w:r>
              <w:rPr>
                <w:rFonts w:ascii="Arial" w:hAnsi="Arial"/>
                <w:b w:val="0"/>
                <w:sz w:val="21"/>
              </w:rPr>
              <w:br/>
              <w:t>MSSV: 123000946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spacing w:before="360"/>
        <w:rPr>
          <w:i w:val="1"/>
          <w:iCs w:val="1"/>
        </w:rPr>
      </w:pPr>
      <w:r>
        <w:rPr>
          <w:rFonts w:ascii="Arial" w:hAnsi="Arial"/>
          <w:b/>
          <w:i w:val="0"/>
          <w:sz w:val="23"/>
        </w:rPr>
        <w:t>Hình ảnh minh chứng kết quả tuần 4: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>
      <w:pPr>
        <w:spacing w:before="160" w:after="60"/>
      </w:pPr>
      <w:r>
        <w:rPr>
          <w:rFonts w:ascii="Arial" w:hAnsi="Arial"/>
          <w:b/>
          <w:sz w:val="21"/>
        </w:rPr>
        <w:t>1. Sơ đồ Use Case tổng thể hệ thống (Phân quyền Store Manager &amp; Store Staff)</w:t>
      </w:r>
    </w:p>
    <w:p>
      <w:pPr>
        <w:spacing w:after="160"/>
        <w:jc w:val="center"/>
      </w:pPr>
      <w:r>
        <w:drawing>
          <wp:inline>
            <wp:extent cx="5669280" cy="661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2. Sơ đồ luồng dữ liệu DFD Mức 0 (Context Diagram)</w:t>
      </w:r>
    </w:p>
    <w:p>
      <w:pPr>
        <w:spacing w:after="160"/>
        <w:jc w:val="center"/>
      </w:pPr>
      <w:r>
        <w:drawing>
          <wp:inline>
            <wp:extent cx="5669280" cy="41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3. Sơ đồ luồng dữ liệu DFD Mức 1 (5 Tiến trình nghiệp vụ &amp; 3 Kho dữ liệu)</w:t>
      </w:r>
    </w:p>
    <w:p>
      <w:pPr>
        <w:spacing w:after="160"/>
        <w:jc w:val="center"/>
      </w:pPr>
      <w:r>
        <w:drawing>
          <wp:inline>
            <wp:extent cx="5669280" cy="6982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26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