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2"/>
        </w:rPr>
        <w:t>TRƯỜNG ĐẠI HỌC LẠC HỒNG</w:t>
        <w:br/>
        <w:t>KHOA CÔNG NGHỆ THÔNG TIN</w:t>
      </w:r>
    </w:p>
    <w:p>
      <w:pPr>
        <w:spacing w:before="120" w:after="40"/>
        <w:jc w:val="center"/>
      </w:pPr>
      <w:r>
        <w:rPr>
          <w:rFonts w:ascii="Times New Roman" w:hAnsi="Times New Roman"/>
          <w:b/>
          <w:sz w:val="28"/>
        </w:rPr>
        <w:t>BÁO CÁO TIẾN ĐỘ THỰC HIỆN ĐỀ TÀI (TUẦN 4)</w:t>
      </w:r>
    </w:p>
    <w:p>
      <w:pPr>
        <w:spacing w:after="40"/>
        <w:jc w:val="center"/>
      </w:pPr>
      <w:r>
        <w:rPr>
          <w:rFonts w:ascii="Times New Roman" w:hAnsi="Times New Roman"/>
          <w:i/>
          <w:sz w:val="22"/>
        </w:rPr>
        <w:t>Học phần: Phát triển ứng dụng</w:t>
        <w:br/>
        <w:t>Thời gian: 14/09/2026 – 20/09/2026</w:t>
      </w:r>
    </w:p>
    <w:p>
      <w:pPr>
        <w:spacing w:after="160"/>
        <w:jc w:val="center"/>
      </w:pPr>
      <w:r>
        <w:rPr>
          <w:rFonts w:ascii="Times New Roman" w:hAnsi="Times New Roman"/>
          <w:sz w:val="22"/>
        </w:rPr>
        <w:t>— OoO —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1.  Thông tin sinh viên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MSSV (Đại diện) 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123001364            </w:t>
            </w:r>
            <w:r>
              <w:rPr>
                <w:rFonts w:ascii="Times New Roman" w:hAnsi="Times New Roman"/>
                <w:b/>
                <w:i w:val="0"/>
                <w:sz w:val="22"/>
              </w:rPr>
              <w:t xml:space="preserve">Họ và tên (Đại diện) 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Đỗ Tấn Du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Danh sách sinh viên trong nhóm: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 Đỗ Tấn Du          - MSSV: 123001364       - Email: 123001364@lhu.edu.vn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 Đoàn Minh Quân - MSSV: 123000946       - Email: 123000946@lhu.edu.vn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2.  Thông tin giáo viên hướng dẫn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Họ và tên GV: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ThS. Lê Minh Nhật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Điện thoại: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0389571228          </w:t>
            </w:r>
            <w:r>
              <w:rPr>
                <w:rFonts w:ascii="Times New Roman" w:hAnsi="Times New Roman"/>
                <w:b/>
                <w:i w:val="0"/>
                <w:sz w:val="22"/>
              </w:rPr>
              <w:t xml:space="preserve">Email: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nhatlm@lhu.edu.vn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3.  Tên dự án/ đề tài thực hiện trong học phần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Nền tảng Quản trị Chuỗi cung ứng Chống lãng phí (Supply Chain Spoilage Predictor)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4.  Mục tiêu đặt ra trong tuần (Hoàn thiện giai đoạn CSDL &amp; Sơ đồ)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Mục tiêu tuần 4: </w:t>
            </w:r>
            <w:r>
              <w:rPr>
                <w:rFonts w:ascii="Times New Roman" w:hAnsi="Times New Roman"/>
                <w:sz w:val="22"/>
              </w:rPr>
              <w:t>Hoàn tất cài đặt CSDL thực tế trên máy chủ, kiểm thử tự động, tích hợp Git và chuẩn bị mã nguồn.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Tinh gọn CSDL theo góp ý của GVHD ThS. Lê Minh Nhật, tập trung vào luồng bán lẻ và 3 ngưỡng an toàn.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Nạp toàn bộ 12 bảng, 4 Views cảnh báo hạn dùng và Stored Procedure FEFO vào Microsoft SQL Server LocalDB.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Viết bộ test runner tự động bằng Python kiểm thử toàn bộ ràng buộc và views.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Đẩy toàn bộ cấu trúc dự án lên GitHub và kết nối thành viên nhóm.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5.  Nội dung công việc và kết quả thực hiện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7F8C8D"/>
          <w:bottom w:val="single" w:sz="4" w:space="0" w:color="7F8C8D"/>
          <w:left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1932"/>
        <w:gridCol w:w="1932"/>
        <w:gridCol w:w="1932"/>
        <w:gridCol w:w="1932"/>
        <w:gridCol w:w="1932"/>
      </w:tblGrid>
      <w:tr>
        <w:tc>
          <w:tcPr>
            <w:tcW w:type="dxa" w:w="648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STT</w:t>
            </w:r>
          </w:p>
        </w:tc>
        <w:tc>
          <w:tcPr>
            <w:tcW w:type="dxa" w:w="3672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Nội Dung Công Việc</w:t>
            </w:r>
          </w:p>
        </w:tc>
        <w:tc>
          <w:tcPr>
            <w:tcW w:type="dxa" w:w="1728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Người Thực Hiện</w:t>
            </w:r>
          </w:p>
        </w:tc>
        <w:tc>
          <w:tcPr>
            <w:tcW w:type="dxa" w:w="2736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Sản Phẩm Đạt Được</w:t>
            </w:r>
          </w:p>
        </w:tc>
        <w:tc>
          <w:tcPr>
            <w:tcW w:type="dxa" w:w="936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Tiến Độ</w:t>
            </w:r>
          </w:p>
        </w:tc>
      </w:tr>
      <w:tr>
        <w:tc>
          <w:tcPr>
            <w:tcW w:type="dxa" w:w="6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</w:t>
            </w:r>
          </w:p>
        </w:tc>
        <w:tc>
          <w:tcPr>
            <w:tcW w:type="dxa" w:w="36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Phân tích &amp; tinh gọn quy trình bán lẻ theo dặn dò của GVHD. Chuẩn hóa 8 yêu cầu chức năng (FR), 4 phi chức năng (NFR) và 3 ngưỡng an toàn (RSL, ROP, Spoilage Risk).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Đỗ Tấn Du</w:t>
              <w:br/>
              <w:t>Đoàn Minh Quân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Tài liệu thuyết minh hoàn chỉnh: Docs/BAO_CAO_NGHIEP_VU_VA_KIEN_TRUC_NOP_THAY.docx</w:t>
            </w:r>
          </w:p>
        </w:tc>
        <w:tc>
          <w:tcPr>
            <w:tcW w:type="dxa" w:w="9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2</w:t>
            </w:r>
          </w:p>
        </w:tc>
        <w:tc>
          <w:tcPr>
            <w:tcW w:type="dxa" w:w="3672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Thiết kế Sơ đồ Use Case (9 chức năng) và Sơ đồ luồng dữ liệu DFD Mức 0 (Context), DFD Mức 1 (5 tiến trình, 3 kho dữ liệu cốt lõi).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Đỗ Tấn Du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Bộ ảnh sơ đồ hoàn chỉnh tại Docs/Diagram_Images/ (use_case.png, dfd_0.png, dfd_1.png)</w:t>
            </w:r>
          </w:p>
        </w:tc>
        <w:tc>
          <w:tcPr>
            <w:tcW w:type="dxa" w:w="9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3</w:t>
            </w:r>
          </w:p>
        </w:tc>
        <w:tc>
          <w:tcPr>
            <w:tcW w:type="dxa" w:w="36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Hiện thực hóa CSDL Microsoft SQL Server (T-SQL): 12 bảng 3NF, 4 Views cảnh báo hạn &amp; gợi ý nhập, Stored Procedures trừ kho FEFO, Function &amp; Trigger tự động.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Đoàn Minh Quân</w:t>
              <w:br/>
              <w:t>Đỗ Tấn Du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File kịch bản Database/retail_spoilage_database.sql nạp thành công vào SSMS LocalDB</w:t>
            </w:r>
          </w:p>
        </w:tc>
        <w:tc>
          <w:tcPr>
            <w:tcW w:type="dxa" w:w="9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4</w:t>
            </w:r>
          </w:p>
        </w:tc>
        <w:tc>
          <w:tcPr>
            <w:tcW w:type="dxa" w:w="3672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Viết kịch bản kiểm thử CSDL tự động bằng Python, kiểm tra chính xác tính toàn vẹn dữ liệu, logic cảnh báo cận date và cơ chế xuất kho FEFO.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Đỗ Tấn Du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File Database/test_database_runner.py chạy pass 100% các ca kiểm thử</w:t>
            </w:r>
          </w:p>
        </w:tc>
        <w:tc>
          <w:tcPr>
            <w:tcW w:type="dxa" w:w="9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5</w:t>
            </w:r>
          </w:p>
        </w:tc>
        <w:tc>
          <w:tcPr>
            <w:tcW w:type="dxa" w:w="36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Tổ chức cấu trúc dự án chuẩn modular (Docs, Database, Sample_Data, Backend, Frontend). Khởi tạo Git repository và đẩy lên GitHub.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Đỗ Tấn Du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Repo GitHub hoạt động: https://github.com/DoTanDu/supply-chain-spoilage-predictor</w:t>
            </w:r>
          </w:p>
        </w:tc>
        <w:tc>
          <w:tcPr>
            <w:tcW w:type="dxa" w:w="9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</w:tbl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6.  Khó khăn, vướng mắc và giải pháp xử lý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Lệch bảng mã Tiếng Việt trên SQL Server: </w:t>
            </w:r>
            <w:r>
              <w:rPr>
                <w:rFonts w:ascii="Times New Roman" w:hAnsi="Times New Roman"/>
                <w:sz w:val="22"/>
              </w:rPr>
              <w:t>Đã xử lý bằng UTF-8 with BOM và N'...'.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Cấu hình dịch vụ máy chủ SQL Server: </w:t>
            </w:r>
            <w:r>
              <w:rPr>
                <w:rFonts w:ascii="Times New Roman" w:hAnsi="Times New Roman"/>
                <w:sz w:val="22"/>
              </w:rPr>
              <w:t>Kết nối ổn định trên (localdb)\mssqllocaldb sẵn có.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Đồng bộ môi trường làm việc nhóm: </w:t>
            </w:r>
            <w:r>
              <w:rPr>
                <w:rFonts w:ascii="Times New Roman" w:hAnsi="Times New Roman"/>
                <w:sz w:val="22"/>
              </w:rPr>
              <w:t>Tạo tài liệu HUONG_DAN_DATABASE.md và đồng bộ qua GitHub.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7.  Kế hoạch thực hiện tuần tiếp theo (21/09/2026 – 27/09/2026)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Bắt đầu giai đoạn STT 6 &amp; 7: Lập trình Backend (Quân) &amp; Frontend Dashboard (Du).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8.  Đánh giá và xác nhận của các bên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Tự đánh giá tiến độ: </w:t>
            </w:r>
            <w:r>
              <w:rPr>
                <w:rFonts w:ascii="Times New Roman" w:hAnsi="Times New Roman"/>
                <w:sz w:val="22"/>
              </w:rPr>
              <w:t>Hoàn thành 100% mục tiêu Tuần 4. Sẵn sàng lập trình mã nguồn.</w:t>
            </w:r>
          </w:p>
        </w:tc>
      </w:tr>
    </w:tbl>
    <w:p>
      <w:pPr>
        <w:spacing w:after="80" w:before="0"/>
      </w:pPr>
    </w:p>
    <w:p>
      <w:pPr>
        <w:spacing w:before="280" w:after="80"/>
        <w:jc w:val="right"/>
      </w:pPr>
      <w:r>
        <w:rPr>
          <w:rFonts w:ascii="Times New Roman" w:hAnsi="Times New Roman"/>
          <w:i/>
          <w:sz w:val="22"/>
        </w:rPr>
        <w:t>Đồng Nai, Ngày 19 tháng 09 năm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bottom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21"/>
        <w:gridCol w:w="3221"/>
        <w:gridCol w:w="3221"/>
      </w:tblGrid>
      <w:tr>
        <w:tc>
          <w:tcPr>
            <w:tcW w:type="dxa" w:w="3240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GIẢNG VIÊN HƯỚNG DẪN</w:t>
            </w:r>
            <w:r>
              <w:rPr>
                <w:rFonts w:ascii="Times New Roman" w:hAnsi="Times New Roman"/>
                <w:b w:val="0"/>
                <w:i/>
                <w:sz w:val="22"/>
              </w:rPr>
              <w:br/>
              <w:t>(Ký và ghi rõ họ tên)</w:t>
            </w:r>
          </w:p>
        </w:tc>
        <w:tc>
          <w:tcPr>
            <w:tcW w:type="dxa" w:w="3240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SINH VIÊN THỰC HIỆN</w:t>
            </w:r>
            <w:r>
              <w:rPr>
                <w:rFonts w:ascii="Times New Roman" w:hAnsi="Times New Roman"/>
                <w:b w:val="0"/>
                <w:i/>
                <w:sz w:val="22"/>
              </w:rPr>
              <w:br/>
              <w:t>(Ký và ghi rõ họ tên)</w:t>
            </w:r>
          </w:p>
        </w:tc>
        <w:tc>
          <w:tcPr>
            <w:tcW w:type="dxa" w:w="3168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SINH VIÊN THỰC HIỆN</w:t>
            </w:r>
            <w:r>
              <w:rPr>
                <w:rFonts w:ascii="Times New Roman" w:hAnsi="Times New Roman"/>
                <w:b w:val="0"/>
                <w:i/>
                <w:sz w:val="22"/>
              </w:rPr>
              <w:br/>
              <w:t>(Ký và ghi rõ họ tên)</w:t>
            </w:r>
          </w:p>
        </w:tc>
      </w:tr>
      <w:tr>
        <w:tc>
          <w:tcPr>
            <w:tcW w:type="dxa" w:w="3240"/>
          </w:tcPr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ThS. Lê Minh Nhật</w:t>
            </w:r>
          </w:p>
        </w:tc>
        <w:tc>
          <w:tcPr>
            <w:tcW w:type="dxa" w:w="3240"/>
          </w:tcPr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Đỗ Tấn Du</w:t>
            </w:r>
            <w:r>
              <w:rPr>
                <w:rFonts w:ascii="Times New Roman" w:hAnsi="Times New Roman"/>
                <w:b w:val="0"/>
                <w:sz w:val="22"/>
              </w:rPr>
              <w:br/>
              <w:t>MSSV: 123001364</w:t>
            </w:r>
          </w:p>
        </w:tc>
        <w:tc>
          <w:tcPr>
            <w:tcW w:type="dxa" w:w="3168"/>
          </w:tcPr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Đoàn Minh Quân</w:t>
            </w:r>
            <w:r>
              <w:rPr>
                <w:rFonts w:ascii="Times New Roman" w:hAnsi="Times New Roman"/>
                <w:b w:val="0"/>
                <w:sz w:val="22"/>
              </w:rPr>
              <w:br/>
              <w:t>MSSV: 123000946</w:t>
            </w:r>
          </w:p>
        </w:tc>
      </w:tr>
    </w:tbl>
    <w:sectPr w:rsidR="00FC693F" w:rsidRPr="0006063C" w:rsidSect="00034616">
      <w:pgSz w:w="12240" w:h="15840"/>
      <w:pgMar w:top="1138" w:right="1138" w:bottom="113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