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TRƯỜNG ĐẠI HỌC LẠC HỒNG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KHOA CÔNG NGHỆ THÔNG TIN</w:t>
      </w:r>
    </w:p>
    <w:p w:rsidR="00000000" w:rsidDel="00000000" w:rsidP="00000000" w:rsidRDefault="00000000" w:rsidRPr="00000000" w14:paraId="00000003">
      <w:pPr>
        <w:pStyle w:val="Title"/>
        <w:spacing w:after="480" w:before="360" w:lineRule="auto"/>
        <w:jc w:val="center"/>
        <w:rPr/>
      </w:pPr>
      <w:r/>
      <w:r>
        <w:rPr>
          <w:rFonts w:ascii="Arial" w:hAnsi="Arial"/>
          <w:b/>
          <w:sz w:val="32"/>
        </w:rPr>
        <w:t xml:space="preserve">BÁO CÁO TIẾN ĐỘ TUẦN </w:t>
      </w:r>
      <w:r>
        <w:rPr>
          <w:rFonts w:ascii="Arial" w:hAnsi="Arial"/>
          <w:b/>
          <w:color w:val="FF0000"/>
          <w:sz w:val="32"/>
        </w:rPr>
        <w:t>03</w:t>
      </w:r>
    </w:p>
    <w:p w:rsidR="00000000" w:rsidDel="00000000" w:rsidP="00000000" w:rsidRDefault="00000000" w:rsidRPr="00000000" w14:paraId="00000004">
      <w:pPr>
        <w:jc w:val="center"/>
        <w:rPr/>
      </w:pPr>
      <w:r/>
      <w:r>
        <w:rPr>
          <w:rFonts w:ascii="Arial" w:hAnsi="Arial"/>
          <w:i/>
          <w:sz w:val="22"/>
        </w:rPr>
        <w:t>(Thời gian: 07/09/2026 – 13/09/2026)</w:t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THÔNG TIN CHUNG: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360" w:lineRule="auto"/>
        <w:ind w:left="720" w:right="0" w:hanging="360"/>
        <w:jc w:val="left"/>
        <w:rPr/>
      </w:pPr>
      <w:r/>
      <w:r>
        <w:rPr>
          <w:rFonts w:ascii="Arial" w:hAnsi="Arial"/>
          <w:b/>
          <w:sz w:val="22"/>
        </w:rPr>
        <w:t>MSSV:</w:t>
        <w:tab/>
      </w:r>
      <w:r>
        <w:rPr>
          <w:rFonts w:ascii="Arial" w:hAnsi="Arial"/>
          <w:sz w:val="22"/>
        </w:rPr>
        <w:t>123000946 (Nhóm: 123001364 - Đỗ Tấn Du, 123000946 - Đoàn Minh Quân)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360" w:lineRule="auto"/>
        <w:ind w:left="720" w:right="0" w:hanging="360"/>
        <w:jc w:val="left"/>
        <w:rPr/>
      </w:pPr>
      <w:r/>
      <w:r>
        <w:rPr>
          <w:rFonts w:ascii="Arial" w:hAnsi="Arial"/>
          <w:b/>
          <w:sz w:val="22"/>
        </w:rPr>
        <w:t>Họ và tên:</w:t>
        <w:tab/>
      </w:r>
      <w:r>
        <w:rPr>
          <w:rFonts w:ascii="Arial" w:hAnsi="Arial"/>
          <w:sz w:val="22"/>
        </w:rPr>
        <w:t>Đoàn Minh Quân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360" w:lineRule="auto"/>
        <w:ind w:left="720" w:right="0" w:hanging="360"/>
        <w:jc w:val="left"/>
        <w:rPr/>
      </w:pPr>
      <w:r/>
      <w:r>
        <w:rPr>
          <w:rFonts w:ascii="Arial" w:hAnsi="Arial"/>
          <w:b/>
          <w:sz w:val="22"/>
        </w:rPr>
        <w:t>Lớp :</w:t>
        <w:tab/>
      </w:r>
      <w:r>
        <w:rPr>
          <w:rFonts w:ascii="Arial" w:hAnsi="Arial"/>
          <w:sz w:val="22"/>
        </w:rPr>
        <w:t>Học phần Phát triển ứng dụng - Khoa CNTT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360" w:lineRule="auto"/>
        <w:ind w:left="720" w:right="0" w:hanging="360"/>
        <w:jc w:val="left"/>
        <w:rPr/>
      </w:pPr>
      <w:r/>
      <w:r>
        <w:rPr>
          <w:rFonts w:ascii="Arial" w:hAnsi="Arial"/>
          <w:b/>
          <w:sz w:val="22"/>
        </w:rPr>
        <w:t>GVHD:</w:t>
        <w:tab/>
      </w:r>
      <w:r>
        <w:rPr>
          <w:rFonts w:ascii="Arial" w:hAnsi="Arial"/>
          <w:sz w:val="22"/>
        </w:rPr>
        <w:t>ThS. Lê Minh Nhật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360" w:lineRule="auto"/>
        <w:ind w:left="720" w:right="0" w:hanging="360"/>
        <w:jc w:val="left"/>
        <w:rPr/>
      </w:pPr>
      <w:r/>
      <w:r>
        <w:rPr>
          <w:rFonts w:ascii="Arial" w:hAnsi="Arial"/>
          <w:b/>
          <w:sz w:val="22"/>
        </w:rPr>
        <w:t>Tên đề tài:</w:t>
        <w:tab/>
      </w:r>
      <w:r>
        <w:rPr>
          <w:rFonts w:ascii="Arial" w:hAnsi="Arial"/>
          <w:b/>
          <w:sz w:val="22"/>
        </w:rPr>
        <w:t>Nền tảng Quản trị Chuỗi cung ứng Chống lãng phí (Supply Chain Spoilage Predictor)</w:t>
      </w:r>
    </w:p>
    <w:p w:rsidR="00000000" w:rsidDel="00000000" w:rsidP="00000000" w:rsidRDefault="00000000" w:rsidRPr="00000000" w14:paraId="0000000B">
      <w:pPr>
        <w:tabs>
          <w:tab w:val="right" w:leader="none" w:pos="9356"/>
        </w:tabs>
        <w:spacing w:after="120" w:line="3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C">
      <w:pPr>
        <w:spacing w:after="120" w:line="36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THÔNG TIN LÀM VIỆC:</w:t>
      </w:r>
    </w:p>
    <w:p w:rsidR="00000000" w:rsidDel="00000000" w:rsidP="00000000" w:rsidRDefault="00000000" w:rsidRPr="00000000" w14:paraId="0000000D">
      <w:pPr>
        <w:tabs>
          <w:tab w:val="right" w:leader="none" w:pos="9356"/>
        </w:tabs>
        <w:spacing w:after="120" w:line="360" w:lineRule="auto"/>
        <w:rPr/>
      </w:pPr>
      <w:r w:rsidDel="00000000" w:rsidR="00000000" w:rsidRPr="00000000">
        <w:rPr>
          <w:rtl w:val="0"/>
        </w:rPr>
        <w:t xml:space="preserve">Nội dung đã thực hiện trong tuần:</w:t>
        <w:tab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right" w:leader="none" w:pos="9356"/>
        </w:tabs>
        <w:spacing w:after="80" w:afterAutospacing="0" w:line="288" w:lineRule="auto"/>
        <w:ind w:left="1440" w:hanging="360"/>
      </w:pPr>
      <w:r/>
      <w:r>
        <w:rPr>
          <w:rFonts w:ascii="Arial" w:hAnsi="Arial"/>
          <w:b/>
          <w:sz w:val="21"/>
        </w:rPr>
        <w:t xml:space="preserve">- Tiếp thu &amp; tinh gọn nghiệp vụ theo chỉ đạo của GVHD ThS. Lê Minh Nhật: </w:t>
      </w:r>
      <w:r>
        <w:rPr>
          <w:rFonts w:ascii="Arial" w:hAnsi="Arial"/>
          <w:sz w:val="21"/>
        </w:rPr>
        <w:t>Khoanh vùng trọng tâm vào mô hình Bán lẻ Retail Store tinh gọn (Kho tổng DC -&gt; Cửa hàng -&gt; Khách hàng); xác định cơ chế xuất kho chính là Bán hàng ra (Sales Out) cho khách theo nguyên tắc FEFO (First Expired, First Out - Lô nào cận date thì ưu tiên xuất trừ trước); loại bỏ triệt để các quy trình thừa, cồng kềnh (luân chuyển ngang giữa các shop, thủ tục trả hàng NCC phức tạp).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right" w:leader="none" w:pos="9356"/>
        </w:tabs>
        <w:spacing w:after="80" w:afterAutospacing="0" w:line="288" w:lineRule="auto"/>
        <w:ind w:left="1440" w:hanging="360"/>
      </w:pPr>
      <w:r/>
      <w:r>
        <w:rPr>
          <w:rFonts w:ascii="Arial" w:hAnsi="Arial"/>
          <w:b/>
          <w:sz w:val="21"/>
        </w:rPr>
        <w:t xml:space="preserve">- Chuẩn hóa bộ công thức định lượng &amp; 3 ngưỡng an toàn cốt lõi: </w:t>
      </w:r>
      <w:r>
        <w:rPr>
          <w:rFonts w:ascii="Arial" w:hAnsi="Arial"/>
          <w:sz w:val="21"/>
        </w:rPr>
        <w:t>1) Ngưỡng cảnh báo cận date theo % Vòng đời còn lại (RSL: Vàng &lt;= 20%, Đỏ &lt;= 10%, Tím &lt;= 0 ngày - khóa bán tự động); 2) Ngưỡng tồn kho tối thiểu theo mô hình ROP = d*L + SS để đề xuất nhập hàng từ kho tổng DC; 3) Ngưỡng nguy cơ lãng phí Spoilage Risk (khi chỉ số RSI = CurrentStock / (ADS * DaysLeft) &gt; 1.0 hoặc DOS &gt; DUE: cảnh báo tồn kho vượt quá tốc độ tiêu thụ, lập tức đề xuất giảm giá đẩy hàng). Bổ sung hệ số thời tiết (K_weather) và ngày lễ (K_holiday).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right" w:leader="none" w:pos="9356"/>
        </w:tabs>
        <w:spacing w:after="80" w:line="288" w:lineRule="auto"/>
        <w:ind w:left="1440" w:hanging="360"/>
        <w:rPr>
          <w:u w:val="none"/>
        </w:rPr>
      </w:pPr>
      <w:r/>
      <w:r>
        <w:rPr>
          <w:rFonts w:ascii="Arial" w:hAnsi="Arial"/>
          <w:b/>
          <w:sz w:val="21"/>
        </w:rPr>
        <w:t xml:space="preserve">- Thiết kế hoàn thiện Sơ đồ Use Case tổng thể hệ thống: </w:t>
      </w:r>
      <w:r>
        <w:rPr>
          <w:rFonts w:ascii="Arial" w:hAnsi="Arial"/>
          <w:sz w:val="21"/>
        </w:rPr>
        <w:t>Xây dựng hoàn chỉnh Sơ đồ Use Case gồm 6 phân hệ nghiệp vụ tác nghiệp khép kín, phân định rõ ràng quyền hạn giữa 2 tác nhân Store Manager (Quản lý cửa hàng) và Store Staff (Nhân viên bán hàng/kho).</w:t>
      </w:r>
    </w:p>
    <w:p>
      <w:pPr>
        <w:spacing w:line="288" w:lineRule="auto" w:after="80"/>
      </w:pPr>
      <w:r>
        <w:rPr>
          <w:rFonts w:ascii="Arial" w:hAnsi="Arial"/>
          <w:b/>
          <w:sz w:val="21"/>
        </w:rPr>
        <w:t xml:space="preserve">- Thiết kế Sơ đồ luồng dữ liệu DFD Mức 0 (Context) và DFD Mức 1: </w:t>
      </w:r>
      <w:r>
        <w:rPr>
          <w:rFonts w:ascii="Arial" w:hAnsi="Arial"/>
          <w:sz w:val="21"/>
        </w:rPr>
        <w:t>Hoàn thành Sơ đồ ngữ cảnh DFD Mức 0 và phân rã DFD Mức 1 thể hiện rõ 5 tiến trình nghiệp vụ cốt lõi: 1.0 Nhập hàng theo lô từ DC, 2.0 Bán hàng &amp; Trừ kho FEFO, 3.0 Quét HSD &amp; Bắn cảnh báo Spoilage, 4.0 Dự báo nhu cầu &amp; Gợi ý nhập hàng, 5.0 Tiêu hủy hàng hỏng cùng 3 kho dữ liệu cốt lõi (Sản phẩm &amp; Lô hàng, Lịch sử bán hàng, Nhật ký lãng phí).</w:t>
      </w:r>
    </w:p>
    <w:p>
      <w:pPr>
        <w:spacing w:line="288" w:lineRule="auto" w:after="80"/>
      </w:pPr>
      <w:r>
        <w:rPr>
          <w:rFonts w:ascii="Arial" w:hAnsi="Arial"/>
          <w:b/>
          <w:sz w:val="21"/>
        </w:rPr>
        <w:t xml:space="preserve">- Thiết kế Cơ sở dữ liệu quan hệ chuẩn 3NF: </w:t>
      </w:r>
      <w:r>
        <w:rPr>
          <w:rFonts w:ascii="Arial" w:hAnsi="Arial"/>
          <w:sz w:val="21"/>
        </w:rPr>
        <w:t>Xây dựng thiết kế dữ liệu chuẩn hóa gồm 12 bảng thực thể liên kết chặt chẽ (users, categories, suppliers, products, batches, goods_receipts, sales_history, spoilage_records,...), đáp ứng đầy đủ nguyên tắc không cho phép tồn kho âm và kiểm soát hạn sử dụng từng lô hàng.</w:t>
      </w:r>
    </w:p>
    <w:p w:rsidR="00000000" w:rsidDel="00000000" w:rsidP="00000000" w:rsidRDefault="00000000" w:rsidRPr="00000000" w14:paraId="00000011">
      <w:pPr>
        <w:tabs>
          <w:tab w:val="right" w:leader="none" w:pos="9356"/>
        </w:tabs>
        <w:spacing w:after="80" w:line="360" w:lineRule="auto" w:before="160"/>
        <w:rPr/>
      </w:pPr>
      <w:r w:rsidDel="00000000" w:rsidR="00000000" w:rsidRPr="00000000">
        <w:rPr>
          <w:rtl w:val="0"/>
        </w:rPr>
        <w:t xml:space="preserve">Nội dung sẽ thực hiện tiếp trong tuần tiếp theo:</w:t>
        <w:tab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right" w:leader="none" w:pos="9356"/>
        </w:tabs>
        <w:spacing w:after="80" w:afterAutospacing="0" w:line="288" w:lineRule="auto"/>
        <w:ind w:left="1440" w:hanging="360"/>
        <w:rPr>
          <w:u w:val="none"/>
        </w:rPr>
      </w:pPr>
      <w:r/>
      <w:r>
        <w:rPr>
          <w:rFonts w:ascii="Arial" w:hAnsi="Arial"/>
          <w:b/>
          <w:sz w:val="21"/>
        </w:rPr>
        <w:t xml:space="preserve">- Cài đặt CSDL Microsoft SQL Server &amp; Kịch bản T-SQL: </w:t>
      </w:r>
      <w:r>
        <w:rPr>
          <w:rFonts w:ascii="Arial" w:hAnsi="Arial"/>
          <w:sz w:val="21"/>
        </w:rPr>
        <w:t>Khởi tạo database retail_spoilage_db, nạp kịch bản 12 bảng, tạo các Views cảnh báo cận date, Stored Procedures xuất kho FEFO và Trigger ghi nhận hao hụt tự động trên SSMS.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right" w:leader="none" w:pos="9356"/>
        </w:tabs>
        <w:spacing w:after="80" w:afterAutospacing="0" w:line="288" w:lineRule="auto"/>
        <w:ind w:left="1440" w:hanging="360"/>
        <w:rPr>
          <w:u w:val="none"/>
        </w:rPr>
      </w:pPr>
      <w:r/>
      <w:r>
        <w:rPr>
          <w:rFonts w:ascii="Arial" w:hAnsi="Arial"/>
          <w:b/>
          <w:sz w:val="21"/>
        </w:rPr>
        <w:t xml:space="preserve">- Kiểm thử tự động logic CSDL bằng Python: </w:t>
      </w:r>
      <w:r>
        <w:rPr>
          <w:rFonts w:ascii="Arial" w:hAnsi="Arial"/>
          <w:sz w:val="21"/>
        </w:rPr>
        <w:t>Viết kịch bản test runner (test_database_runner.py) để kiểm tra tính toàn vẹn khóa ngoại, thuật toán trừ kho FEFO và công thức cảnh báo lãng phí.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right" w:leader="none" w:pos="9356"/>
        </w:tabs>
        <w:spacing w:after="80" w:line="288" w:lineRule="auto"/>
        <w:ind w:left="1440" w:hanging="360"/>
        <w:rPr>
          <w:u w:val="none"/>
        </w:rPr>
      </w:pPr>
      <w:r/>
      <w:r>
        <w:rPr>
          <w:rFonts w:ascii="Arial" w:hAnsi="Arial"/>
          <w:b/>
          <w:sz w:val="21"/>
        </w:rPr>
        <w:t xml:space="preserve">- Khởi tạo khung kiến trúc Clean Architecture &amp; Phân công phát triển: </w:t>
      </w:r>
      <w:r>
        <w:rPr>
          <w:rFonts w:ascii="Arial" w:hAnsi="Arial"/>
          <w:sz w:val="21"/>
        </w:rPr>
        <w:t>Tổ chức thư mục dự án modular, khởi tạo Git/GitHub; Đỗ Tấn Du phụ trách Frontend Dashboard &amp; UI FEFO; Đoàn Minh Quân phụ trách Backend RESTful API &amp; Database Service.</w:t>
      </w:r>
    </w:p>
    <w:p w:rsidR="00000000" w:rsidDel="00000000" w:rsidP="00000000" w:rsidRDefault="00000000" w:rsidRPr="00000000" w14:paraId="00000015">
      <w:pPr>
        <w:tabs>
          <w:tab w:val="right" w:leader="none" w:pos="9356"/>
        </w:tabs>
        <w:spacing w:after="120" w:line="360" w:lineRule="auto"/>
        <w:rPr/>
      </w:pPr>
      <w:r/>
    </w:p>
    <w:p w:rsidR="00000000" w:rsidDel="00000000" w:rsidP="00000000" w:rsidRDefault="00000000" w:rsidRPr="00000000" w14:paraId="00000016">
      <w:pPr>
        <w:tabs>
          <w:tab w:val="right" w:leader="none" w:pos="9356"/>
        </w:tabs>
        <w:spacing w:after="120" w:line="360" w:lineRule="auto"/>
        <w:rPr/>
      </w:pPr>
      <w:r/>
    </w:p>
    <w:p w:rsidR="00000000" w:rsidDel="00000000" w:rsidP="00000000" w:rsidRDefault="00000000" w:rsidRPr="00000000" w14:paraId="00000017">
      <w:pPr>
        <w:tabs>
          <w:tab w:val="center" w:leader="none" w:pos="2268"/>
          <w:tab w:val="center" w:leader="none" w:pos="6804"/>
          <w:tab w:val="right" w:leader="none" w:pos="9356"/>
        </w:tabs>
        <w:rPr/>
      </w:pPr>
      <w:r/>
    </w:p>
    <w:p w:rsidR="00000000" w:rsidDel="00000000" w:rsidP="00000000" w:rsidRDefault="00000000" w:rsidRPr="00000000" w14:paraId="00000018">
      <w:pPr>
        <w:tabs>
          <w:tab w:val="center" w:leader="none" w:pos="1701"/>
          <w:tab w:val="center" w:leader="none" w:pos="7371"/>
          <w:tab w:val="right" w:leader="none" w:pos="9356"/>
        </w:tabs>
        <w:spacing w:before="240" w:after="80"/>
        <w:jc w:val="right"/>
        <w:rPr>
          <w:b w:val="1"/>
          <w:bCs w:val="1"/>
        </w:rPr>
      </w:pPr>
      <w:r/>
      <w:r>
        <w:rPr>
          <w:rFonts w:ascii="Arial" w:hAnsi="Arial"/>
          <w:i/>
          <w:sz w:val="22"/>
        </w:rPr>
        <w:t>Đồng Nai, Ngày 12 tháng 09 năm 2026</w:t>
      </w:r>
    </w:p>
    <w:p w:rsidR="00000000" w:rsidDel="00000000" w:rsidP="00000000" w:rsidRDefault="00000000" w:rsidRPr="00000000" w14:paraId="00000019">
      <w:pPr>
        <w:tabs>
          <w:tab w:val="center" w:leader="none" w:pos="1701"/>
          <w:tab w:val="center" w:leader="none" w:pos="7371"/>
          <w:tab w:val="right" w:leader="none" w:pos="9356"/>
        </w:tabs>
        <w:rPr/>
      </w:pPr>
      <w:r/>
    </w:p>
    <w:p w:rsidR="00000000" w:rsidDel="00000000" w:rsidP="00000000" w:rsidRDefault="00000000" w:rsidRPr="00000000" w14:paraId="0000001A">
      <w:pPr>
        <w:tabs>
          <w:tab w:val="center" w:leader="none" w:pos="1701"/>
          <w:tab w:val="center" w:leader="none" w:pos="7371"/>
          <w:tab w:val="right" w:leader="none" w:pos="9356"/>
        </w:tabs>
        <w:rPr>
          <w:i w:val="1"/>
          <w:iCs w:val="1"/>
        </w:rPr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240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1"/>
              </w:rPr>
              <w:t>XÁC NHẬN CỦA GVHD</w:t>
            </w:r>
            <w:r>
              <w:rPr>
                <w:rFonts w:ascii="Arial" w:hAnsi="Arial"/>
                <w:b w:val="0"/>
                <w:i/>
                <w:sz w:val="21"/>
              </w:rPr>
              <w:br/>
              <w:t>(kí tên và ghi rõ họ tên)</w:t>
            </w:r>
          </w:p>
        </w:tc>
        <w:tc>
          <w:tcPr>
            <w:tcW w:type="dxa" w:w="3240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1"/>
              </w:rPr>
              <w:t>SINH VIÊN THỰC HIỆN</w:t>
            </w:r>
            <w:r>
              <w:rPr>
                <w:rFonts w:ascii="Arial" w:hAnsi="Arial"/>
                <w:b w:val="0"/>
                <w:i/>
                <w:sz w:val="21"/>
              </w:rPr>
              <w:br/>
              <w:t>(kí tên và ghi rõ họ tên)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1"/>
              </w:rPr>
              <w:t>SINH VIÊN THỰC HIỆN</w:t>
            </w:r>
            <w:r>
              <w:rPr>
                <w:rFonts w:ascii="Arial" w:hAnsi="Arial"/>
                <w:b w:val="0"/>
                <w:i/>
                <w:sz w:val="21"/>
              </w:rPr>
              <w:br/>
              <w:t>(kí tên và ghi rõ họ tên)</w:t>
            </w:r>
          </w:p>
        </w:tc>
      </w:tr>
      <w:tr>
        <w:tc>
          <w:tcPr>
            <w:tcW w:type="dxa" w:w="324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1"/>
              </w:rPr>
              <w:br/>
              <w:br/>
              <w:br/>
              <w:br/>
            </w:r>
            <w:r>
              <w:rPr>
                <w:rFonts w:ascii="Arial" w:hAnsi="Arial"/>
                <w:b/>
                <w:sz w:val="21"/>
              </w:rPr>
              <w:t>ThS. Lê Minh Nhật</w:t>
            </w:r>
          </w:p>
        </w:tc>
        <w:tc>
          <w:tcPr>
            <w:tcW w:type="dxa" w:w="324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1"/>
              </w:rPr>
              <w:br/>
              <w:br/>
              <w:br/>
              <w:br/>
            </w:r>
            <w:r>
              <w:rPr>
                <w:rFonts w:ascii="Arial" w:hAnsi="Arial"/>
                <w:b/>
                <w:sz w:val="21"/>
              </w:rPr>
              <w:t>Đỗ Tấn Du</w:t>
            </w:r>
            <w:r>
              <w:rPr>
                <w:rFonts w:ascii="Arial" w:hAnsi="Arial"/>
                <w:b w:val="0"/>
                <w:sz w:val="21"/>
              </w:rPr>
              <w:br/>
              <w:t>MSSV: 123001364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1"/>
              </w:rPr>
              <w:br/>
              <w:br/>
              <w:br/>
              <w:br/>
            </w:r>
            <w:r>
              <w:rPr>
                <w:rFonts w:ascii="Arial" w:hAnsi="Arial"/>
                <w:b/>
                <w:sz w:val="21"/>
              </w:rPr>
              <w:t>Đoàn Minh Quân</w:t>
            </w:r>
            <w:r>
              <w:rPr>
                <w:rFonts w:ascii="Arial" w:hAnsi="Arial"/>
                <w:b w:val="0"/>
                <w:sz w:val="21"/>
              </w:rPr>
              <w:br/>
              <w:t>MSSV: 123000946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1701"/>
          <w:tab w:val="center" w:leader="none" w:pos="7371"/>
          <w:tab w:val="right" w:leader="none" w:pos="9356"/>
        </w:tabs>
        <w:spacing w:before="360" w:after="120"/>
        <w:rPr>
          <w:i w:val="1"/>
          <w:iCs w:val="1"/>
        </w:rPr>
      </w:pPr>
      <w:r>
        <w:rPr>
          <w:rFonts w:ascii="Arial" w:hAnsi="Arial"/>
          <w:b/>
          <w:sz w:val="24"/>
        </w:rPr>
        <w:t>Hình ảnh minh chứng báo cáo tuần 03:</w:t>
      </w:r>
    </w:p>
    <w:p w:rsidR="00000000" w:rsidDel="00000000" w:rsidP="00000000" w:rsidRDefault="00000000" w:rsidRPr="00000000" w14:paraId="0000001C">
      <w:pPr>
        <w:tabs>
          <w:tab w:val="center" w:leader="none" w:pos="1701"/>
          <w:tab w:val="center" w:leader="none" w:pos="7371"/>
          <w:tab w:val="right" w:leader="none" w:pos="9356"/>
        </w:tabs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>
      <w:pPr>
        <w:spacing w:before="120" w:after="80"/>
      </w:pPr>
      <w:r>
        <w:rPr>
          <w:rFonts w:ascii="Arial" w:hAnsi="Arial"/>
          <w:b/>
          <w:color w:val="1F497D"/>
          <w:sz w:val="22"/>
        </w:rPr>
        <w:t>A. HÌNH ẢNH XÁC NHẬN LÀM VIỆC / HỌP VỚI GIẢNG VIÊN HƯỚNG DẪN: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F497D"/>
          <w:bottom w:val="single" w:sz="8" w:space="0" w:color="1F497D"/>
          <w:left w:val="single" w:sz="8" w:space="0" w:color="1F497D"/>
          <w:right w:val="single" w:sz="8" w:space="0" w:color="1F497D"/>
          <w:insideH w:val="single" w:sz="8" w:space="0" w:color="1F497D"/>
          <w:insideV w:val="single" w:sz="8" w:space="0" w:color="1F497D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97D"/>
                <w:sz w:val="23"/>
              </w:rPr>
              <w:t>[ KHUNG ĐẶT ẢNH MINH CHỨNG GẶP GVHD ]</w:t>
              <w:br/>
              <w:br/>
            </w:r>
            <w:r>
              <w:rPr>
                <w:rFonts w:ascii="Arial" w:hAnsi="Arial"/>
                <w:i/>
                <w:color w:val="464646"/>
                <w:sz w:val="19"/>
              </w:rPr>
              <w:t>📌 QUY ĐỊNH VỀ HÌNH ẢNH XÁC NHẬN LÀM VIỆC HÀNG TUẦN:</w:t>
              <w:br/>
              <w:t>• Ảnh chụp đầy đủ các thành viên trong nhóm và Giảng viên hướng dẫn.</w:t>
              <w:br/>
              <w:t>• Nếu họp Online (Google Meet, MS Teams, Zoom): Bắt buộc ảnh chụp màn hình hiển thị rõ mặt các thành viên, họ tên và ngày tháng buổi làm việc.</w:t>
              <w:br/>
              <w:t>• Buổi làm việc Tuần 03: ThS. Lê Minh Nhật cùng 2 sinh viên Đỗ Tấn Du &amp; Đoàn Minh Quân.</w:t>
              <w:br/>
              <w:br/>
              <w:t>(Dán ảnh chụp minh chứng buổi họp của nhóm vào khung này trước khi in / nộp PDF)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Arial" w:hAnsi="Arial"/>
          <w:b/>
          <w:color w:val="1F497D"/>
          <w:sz w:val="22"/>
        </w:rPr>
        <w:t>B. MINH CHỨNG SẢN PHẨM THIẾT KẾ KỸ THUẬT ĐÃ THỰC HIỆN:</w:t>
      </w:r>
    </w:p>
    <w:p>
      <w:pPr>
        <w:spacing w:before="120" w:after="60"/>
      </w:pPr>
      <w:r>
        <w:rPr>
          <w:rFonts w:ascii="Arial" w:hAnsi="Arial"/>
          <w:b/>
          <w:sz w:val="21"/>
        </w:rPr>
        <w:t>1. Sơ đồ Use Case tổng thể hệ thống (Phân quyền Store Manager &amp; Store Staff)</w:t>
      </w:r>
    </w:p>
    <w:p>
      <w:pPr>
        <w:spacing w:after="160"/>
        <w:jc w:val="center"/>
      </w:pPr>
      <w:r>
        <w:drawing>
          <wp:inline>
            <wp:extent cx="5669280" cy="66181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1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rFonts w:ascii="Arial" w:hAnsi="Arial"/>
          <w:b/>
          <w:sz w:val="21"/>
        </w:rPr>
        <w:t>2. Sơ đồ luồng dữ liệu DFD Mức 0 (Context Diagram - Bán lẻ tinh gọn)</w:t>
      </w:r>
    </w:p>
    <w:p>
      <w:pPr>
        <w:spacing w:after="160"/>
        <w:jc w:val="center"/>
      </w:pPr>
      <w:r>
        <w:drawing>
          <wp:inline>
            <wp:extent cx="5669280" cy="41147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rFonts w:ascii="Arial" w:hAnsi="Arial"/>
          <w:b/>
          <w:sz w:val="21"/>
        </w:rPr>
        <w:t>3. Sơ đồ luồng dữ liệu DFD Mức 1 (5 Tiến trình nghiệp vụ bán lẻ cốt lõi &amp; 3 Kho dữ liệu)</w:t>
      </w:r>
    </w:p>
    <w:p>
      <w:pPr>
        <w:spacing w:after="160"/>
        <w:jc w:val="center"/>
      </w:pPr>
      <w:r>
        <w:drawing>
          <wp:inline>
            <wp:extent cx="5669280" cy="69826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82627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5840" w:w="12240" w:orient="portrait"/>
      <w:pgMar w:bottom="1440" w:top="85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sz w:val="32"/>
      <w:szCs w:val="3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ind w:left="720" w:hanging="360"/>
      <w:outlineLvl w:val="0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b w:val="1"/>
      <w:sz w:val="32"/>
      <w:szCs w:val="3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B576A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Jqqi5JiuvnTSvLYX2z6DWaSfJw==">CgMxLjA4AHIhMXhENmpMRWhUcVhlVHE4S1R4bHhsSHN4aEFyQ09oTEdo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2024-07-12T03:22:00Z</dcterms:created>
</cp:coreProperties>
</file>