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VIETNAM FOOD GUIDE — PRD v2.0</w:t>
      </w:r>
    </w:p>
    <w:p>
      <w:pPr>
        <w:jc w:val="center"/>
      </w:pPr>
      <w:r>
        <w:t>Hệ thống hướng dẫn ẩm thực thông minh với công nghệ dẫn đường giọng nói đa tầng.</w:t>
      </w:r>
    </w:p>
    <w:p>
      <w:r>
        <w:t>---</w:t>
      </w:r>
    </w:p>
    <w:tbl>
      <w:tblPr>
        <w:tblStyle w:val="TableGrid"/>
        <w:tblW w:type="auto" w:w="0"/>
        <w:tblLook w:firstColumn="1" w:firstRow="1" w:lastColumn="0" w:lastRow="0" w:noHBand="0" w:noVBand="1" w:val="04A0"/>
      </w:tblPr>
      <w:tblGrid>
        <w:gridCol w:w="4320"/>
        <w:gridCol w:w="4320"/>
      </w:tblGrid>
      <w:tr>
        <w:tc>
          <w:tcPr>
            <w:tcW w:type="dxa" w:w="4320"/>
          </w:tcPr>
          <w:p>
            <w:r>
              <w:rPr>
                <w:b/>
              </w:rPr>
              <w:t>Sản phẩm</w:t>
            </w:r>
          </w:p>
        </w:tc>
        <w:tc>
          <w:tcPr>
            <w:tcW w:type="dxa" w:w="4320"/>
          </w:tcPr>
          <w:p>
            <w:r>
              <w:t>Vietnam Food Guide (VFG)</w:t>
            </w:r>
          </w:p>
        </w:tc>
      </w:tr>
      <w:tr>
        <w:tc>
          <w:tcPr>
            <w:tcW w:type="dxa" w:w="4320"/>
          </w:tcPr>
          <w:p>
            <w:r>
              <w:rPr>
                <w:b/>
              </w:rPr>
              <w:t>Phiên bản</w:t>
            </w:r>
          </w:p>
        </w:tc>
        <w:tc>
          <w:tcPr>
            <w:tcW w:type="dxa" w:w="4320"/>
          </w:tcPr>
          <w:p>
            <w:r>
              <w:t>2.0 — Premium Edition (Update 18/04/2026)</w:t>
            </w:r>
          </w:p>
        </w:tc>
      </w:tr>
      <w:tr>
        <w:tc>
          <w:tcPr>
            <w:tcW w:type="dxa" w:w="4320"/>
          </w:tcPr>
          <w:p>
            <w:r>
              <w:rPr>
                <w:b/>
              </w:rPr>
              <w:t>Trạng thái</w:t>
            </w:r>
          </w:p>
        </w:tc>
        <w:tc>
          <w:tcPr>
            <w:tcW w:type="dxa" w:w="4320"/>
          </w:tcPr>
          <w:p>
            <w:r>
              <w:t>Đồ án tốt nghiệp / Phản ánh Codebase thực tế</w:t>
            </w:r>
          </w:p>
        </w:tc>
      </w:tr>
      <w:tr>
        <w:tc>
          <w:tcPr>
            <w:tcW w:type="dxa" w:w="4320"/>
          </w:tcPr>
          <w:p>
            <w:r>
              <w:rPr>
                <w:b/>
              </w:rPr>
              <w:t>Nền tảng</w:t>
            </w:r>
          </w:p>
        </w:tc>
        <w:tc>
          <w:tcPr>
            <w:tcW w:type="dxa" w:w="4320"/>
          </w:tcPr>
          <w:p>
            <w:r>
              <w:t>C# WPF / .NET Framework 4.8 / WebView2</w:t>
            </w:r>
          </w:p>
        </w:tc>
      </w:tr>
      <w:tr>
        <w:tc>
          <w:tcPr>
            <w:tcW w:type="dxa" w:w="4320"/>
          </w:tcPr>
          <w:p>
            <w:r>
              <w:rPr>
                <w:b/>
              </w:rPr>
              <w:t>Công nghệ Voice</w:t>
            </w:r>
          </w:p>
        </w:tc>
        <w:tc>
          <w:tcPr>
            <w:tcW w:type="dxa" w:w="4320"/>
          </w:tcPr>
          <w:p>
            <w:r>
              <w:t>Web Speech API (Browser-Native Engine)</w:t>
            </w:r>
          </w:p>
        </w:tc>
      </w:tr>
    </w:tbl>
    <w:p>
      <w:r>
        <w:br/>
      </w:r>
    </w:p>
    <w:p>
      <w:pPr>
        <w:pStyle w:val="Heading1"/>
      </w:pPr>
      <w:r>
        <w:t>1. TỔNG QUAN HỆ THỐNG</w:t>
      </w:r>
    </w:p>
    <w:p>
      <w:r>
        <w:t>Vietnam Food Guide là hệ thống hướng dẫn ẩm thực chuyên sâu cho khu vực Vĩnh Khánh và TP.HCM. Hệ thống tập trung vào trải nghiệm thực tế của người dùng khi đang di chuyển.</w:t>
      </w:r>
    </w:p>
    <w:p>
      <w:pPr>
        <w:pStyle w:val="Heading2"/>
      </w:pPr>
      <w:r>
        <w:t>Các giá trị cốt lõi:</w:t>
      </w:r>
    </w:p>
    <w:p>
      <w:pPr>
        <w:pStyle w:val="ListBullet"/>
      </w:pPr>
      <w:r>
        <w:t>Chỉ đường thông minh (Phased Navigation): Hệ thống chỉ dẫn 3 giai đoạn.</w:t>
      </w:r>
    </w:p>
    <w:p>
      <w:pPr>
        <w:pStyle w:val="ListBullet"/>
      </w:pPr>
      <w:r>
        <w:t>Thuyết minh tự động (Auto-Guide): Tự động kể chuyện về các quán ăn khi đi ngang qua.</w:t>
      </w:r>
    </w:p>
    <w:p>
      <w:pPr>
        <w:pStyle w:val="ListBullet"/>
      </w:pPr>
      <w:r>
        <w:t>Giọng nói chuẩn Việt: Sử dụng Web Speech API cho giọng đọc tự nhiên.</w:t>
      </w:r>
    </w:p>
    <w:p>
      <w:pPr>
        <w:pStyle w:val="ListBullet"/>
      </w:pPr>
      <w:r>
        <w:t>Hiệu năng cao: Tối ưu hóa WebView2 và OSRM để tính lộ trình &lt; 1s.</w:t>
      </w:r>
    </w:p>
    <w:p>
      <w:pPr>
        <w:pStyle w:val="Heading1"/>
      </w:pPr>
      <w:r>
        <w:t>2. PHÂN TÍCH USE CASE</w:t>
      </w:r>
    </w:p>
    <w:p>
      <w:pPr>
        <w:pStyle w:val="Heading2"/>
      </w:pPr>
      <w:r>
        <w:t>Tác nhân (Actors):</w:t>
      </w:r>
    </w:p>
    <w:p>
      <w:r>
        <w:t>1. Người dùng (User): Khám phá, tìm kiếm, dẫn đường, nghe thuyết minh.</w:t>
      </w:r>
    </w:p>
    <w:p>
      <w:r>
        <w:t>2. Quản trị viên (Admin): Quản lý dữ liệu hệ thống, người dùng.</w:t>
      </w:r>
    </w:p>
    <w:p>
      <w:pPr>
        <w:pStyle w:val="Heading2"/>
      </w:pPr>
      <w:r>
        <w:t>Danh sách Use Case chính:</w:t>
      </w:r>
    </w:p>
    <w:p>
      <w:pPr>
        <w:pStyle w:val="ListBullet"/>
      </w:pPr>
      <w:r>
        <w:t>UC01 - Đăng ký / Đăng nhập: Quản lý danh tính người dùng.</w:t>
      </w:r>
    </w:p>
    <w:p>
      <w:pPr>
        <w:pStyle w:val="ListBullet"/>
      </w:pPr>
      <w:r>
        <w:t>UC02 - Tìm kiếm quán ăn: Lọc quán ăn theo tên hoặc đánh giá.</w:t>
      </w:r>
    </w:p>
    <w:p>
      <w:pPr>
        <w:pStyle w:val="ListBullet"/>
      </w:pPr>
      <w:r>
        <w:t>UC03 - Chỉ đường giọng nói: Tính toán route và phát lệnh thoại.</w:t>
      </w:r>
    </w:p>
    <w:p>
      <w:pPr>
        <w:pStyle w:val="ListBullet"/>
      </w:pPr>
      <w:r>
        <w:t>UC04 - Thuyết minh tự động: Phát audio mô tả khi đi ngang qua địa điểm.</w:t>
      </w:r>
    </w:p>
    <w:p>
      <w:pPr>
        <w:pStyle w:val="ListBullet"/>
      </w:pPr>
      <w:r>
        <w:t>UC05 - Quản lý quán ăn (Admin): Thêm/Sửa/Xóa quán ăn.</w:t>
      </w:r>
    </w:p>
    <w:p>
      <w:pPr>
        <w:pStyle w:val="ListBullet"/>
      </w:pPr>
      <w:r>
        <w:t>UC06 - Analytics (Admin): Thống kê lượt truy cập và dữ liệu.</w:t>
      </w:r>
    </w:p>
    <w:p>
      <w:pPr>
        <w:pStyle w:val="Heading1"/>
      </w:pPr>
      <w:r>
        <w:t>3. KIẾN TRÚC DẪN ĐƯỜNG ĐA TẦNG</w:t>
      </w:r>
    </w:p>
    <w:p>
      <w:r>
        <w:t>Ứng dụng sử dụng kiến trúc dẫn đường 3 giai đoạn để đảm bảo người dùng luôn nắm bắt được lộ trình:</w:t>
      </w:r>
    </w:p>
    <w:tbl>
      <w:tblPr>
        <w:tblStyle w:val="TableGrid"/>
        <w:tblW w:type="auto" w:w="0"/>
        <w:tblLook w:firstColumn="1" w:firstRow="1" w:lastColumn="0" w:lastRow="0" w:noHBand="0" w:noVBand="1" w:val="04A0"/>
      </w:tblPr>
      <w:tblGrid>
        <w:gridCol w:w="4320"/>
        <w:gridCol w:w="4320"/>
      </w:tblGrid>
      <w:tr>
        <w:tc>
          <w:tcPr>
            <w:tcW w:type="dxa" w:w="4320"/>
          </w:tcPr>
          <w:p>
            <w:r>
              <w:t>Giai đoạn</w:t>
            </w:r>
          </w:p>
        </w:tc>
        <w:tc>
          <w:tcPr>
            <w:tcW w:type="dxa" w:w="4320"/>
          </w:tcPr>
          <w:p>
            <w:r>
              <w:t>Mô tả logic</w:t>
            </w:r>
          </w:p>
        </w:tc>
      </w:tr>
      <w:tr>
        <w:tc>
          <w:tcPr>
            <w:tcW w:type="dxa" w:w="4320"/>
          </w:tcPr>
          <w:p>
            <w:r>
              <w:t>Đường dài (&gt; 450m)</w:t>
            </w:r>
          </w:p>
        </w:tc>
        <w:tc>
          <w:tcPr>
            <w:tcW w:type="dxa" w:w="4320"/>
          </w:tcPr>
          <w:p>
            <w:r>
              <w:t>Nhắc nhở đi thẳng định kỳ mỗi 350m di chuyển.</w:t>
            </w:r>
          </w:p>
        </w:tc>
      </w:tr>
      <w:tr>
        <w:tc>
          <w:tcPr>
            <w:tcW w:type="dxa" w:w="4320"/>
          </w:tcPr>
          <w:p>
            <w:r>
              <w:t>Chuẩn bị (180m)</w:t>
            </w:r>
          </w:p>
        </w:tc>
        <w:tc>
          <w:tcPr>
            <w:tcW w:type="dxa" w:w="4320"/>
          </w:tcPr>
          <w:p>
            <w:r>
              <w:t>Phát cảnh báo chuẩn bị rẽ: "Sau 150 mét nữa, hãy..."</w:t>
            </w:r>
          </w:p>
        </w:tc>
      </w:tr>
      <w:tr>
        <w:tc>
          <w:tcPr>
            <w:tcW w:type="dxa" w:w="4320"/>
          </w:tcPr>
          <w:p>
            <w:r>
              <w:t>Hành động (&lt; 40m)</w:t>
            </w:r>
          </w:p>
        </w:tc>
        <w:tc>
          <w:tcPr>
            <w:tcW w:type="dxa" w:w="4320"/>
          </w:tcPr>
          <w:p>
            <w:r>
              <w:t>Lệnh thoại dứt khoát: "Bây giờ, hãy rẽ trái vào..."</w:t>
            </w:r>
          </w:p>
        </w:tc>
      </w:tr>
    </w:tbl>
    <w:p>
      <w:r>
        <w:br/>
      </w:r>
    </w:p>
    <w:p>
      <w:r>
        <w:t>Tính năng Smart Step Advance: Tự động nhảy sang chặng tiếp theo khi khoảng cách đến maneuver point &lt; 20m, đảm bảo sự liên tục.</w:t>
      </w:r>
    </w:p>
    <w:p>
      <w:pPr>
        <w:pStyle w:val="Heading1"/>
      </w:pPr>
      <w:r>
        <w:t>4. CÔNG NGHỆ SỬ DỤNG</w:t>
      </w:r>
    </w:p>
    <w:p>
      <w:pPr>
        <w:pStyle w:val="ListBullet"/>
      </w:pPr>
      <w:r>
        <w:t>Frontend: WPF (.NET 4.8), WebView2 (Edge Engine)</w:t>
      </w:r>
    </w:p>
    <w:p>
      <w:pPr>
        <w:pStyle w:val="ListBullet"/>
      </w:pPr>
      <w:r>
        <w:t>Bản đồ: Leaflet.js, OpenStreetMap</w:t>
      </w:r>
    </w:p>
    <w:p>
      <w:pPr>
        <w:pStyle w:val="ListBullet"/>
      </w:pPr>
      <w:r>
        <w:t>Routing API: OSRM (Open Source Routing Machine)</w:t>
      </w:r>
    </w:p>
    <w:p>
      <w:pPr>
        <w:pStyle w:val="ListBullet"/>
      </w:pPr>
      <w:r>
        <w:t>Speech Engine: Web Speech API (Local &amp; Reliable)</w:t>
      </w:r>
    </w:p>
    <w:p>
      <w:pPr>
        <w:pStyle w:val="ListBullet"/>
      </w:pPr>
      <w:r>
        <w:t>Backend: PHP REST API, MySQL (XAMPP)</w:t>
      </w:r>
    </w:p>
    <w:p>
      <w:r>
        <w:br/>
        <w:t>---</w:t>
      </w:r>
    </w:p>
    <w:p>
      <w:pPr>
        <w:jc w:val="right"/>
      </w:pPr>
      <w:r>
        <w:t>Vietnam Food Guide — Documentation Revision 02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