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94E02" w14:textId="1B83BE82" w:rsidR="001A4D9F" w:rsidRDefault="00510B8F" w:rsidP="00510B8F">
      <w:pPr>
        <w:jc w:val="center"/>
        <w:rPr>
          <w:b/>
          <w:bCs/>
          <w:color w:val="FF0000"/>
          <w:sz w:val="40"/>
        </w:rPr>
      </w:pPr>
      <w:r w:rsidRPr="00510B8F">
        <w:rPr>
          <w:b/>
          <w:bCs/>
          <w:color w:val="FF0000"/>
          <w:sz w:val="40"/>
        </w:rPr>
        <w:t>HÀM (FUNCTION)</w:t>
      </w:r>
    </w:p>
    <w:p w14:paraId="10EB217A" w14:textId="77777777" w:rsidR="00510B8F" w:rsidRDefault="00510B8F" w:rsidP="00510B8F">
      <w:pPr>
        <w:rPr>
          <w:b/>
          <w:bCs/>
          <w:szCs w:val="32"/>
        </w:rPr>
      </w:pPr>
      <w:r>
        <w:rPr>
          <w:b/>
          <w:bCs/>
          <w:szCs w:val="32"/>
        </w:rPr>
        <w:t xml:space="preserve">1. </w:t>
      </w:r>
      <w:r w:rsidRPr="00510B8F">
        <w:rPr>
          <w:b/>
          <w:bCs/>
          <w:szCs w:val="32"/>
        </w:rPr>
        <w:t xml:space="preserve">Viết hàm nhận vào số nguyên dương n và thực hiện: </w:t>
      </w:r>
    </w:p>
    <w:p w14:paraId="0E8E7170" w14:textId="1FE5CB01" w:rsidR="00510B8F" w:rsidRPr="00510B8F" w:rsidRDefault="00510B8F" w:rsidP="00510B8F">
      <w:pPr>
        <w:rPr>
          <w:szCs w:val="32"/>
        </w:rPr>
      </w:pPr>
      <w:r w:rsidRPr="00510B8F">
        <w:rPr>
          <w:szCs w:val="32"/>
        </w:rPr>
        <w:t>a) Đếm số lượng chữ số của số đó</w:t>
      </w:r>
      <w:r w:rsidRPr="00510B8F">
        <w:rPr>
          <w:szCs w:val="32"/>
        </w:rPr>
        <w:t>.</w:t>
      </w:r>
      <w:r w:rsidRPr="00510B8F">
        <w:rPr>
          <w:szCs w:val="32"/>
        </w:rPr>
        <w:t xml:space="preserve"> </w:t>
      </w:r>
    </w:p>
    <w:p w14:paraId="3DB987CE" w14:textId="55F7D651" w:rsidR="00510B8F" w:rsidRPr="00510B8F" w:rsidRDefault="00510B8F" w:rsidP="00510B8F">
      <w:pPr>
        <w:rPr>
          <w:szCs w:val="32"/>
        </w:rPr>
      </w:pPr>
      <w:r w:rsidRPr="00510B8F">
        <w:rPr>
          <w:szCs w:val="32"/>
        </w:rPr>
        <w:t>b) Tính tổng các chữ số của số đó</w:t>
      </w:r>
      <w:r w:rsidRPr="00510B8F">
        <w:rPr>
          <w:szCs w:val="32"/>
        </w:rPr>
        <w:t>.</w:t>
      </w:r>
    </w:p>
    <w:p w14:paraId="21580262" w14:textId="77777777" w:rsidR="00510B8F" w:rsidRPr="00510B8F" w:rsidRDefault="00510B8F" w:rsidP="00510B8F">
      <w:pPr>
        <w:rPr>
          <w:szCs w:val="32"/>
        </w:rPr>
      </w:pPr>
      <w:r w:rsidRPr="00510B8F">
        <w:rPr>
          <w:szCs w:val="32"/>
        </w:rPr>
        <w:t xml:space="preserve">c) Tính tổng các chữ số lẻ. </w:t>
      </w:r>
    </w:p>
    <w:p w14:paraId="2ACC93FD" w14:textId="77777777" w:rsidR="00510B8F" w:rsidRPr="00510B8F" w:rsidRDefault="00510B8F" w:rsidP="00510B8F">
      <w:pPr>
        <w:rPr>
          <w:szCs w:val="32"/>
        </w:rPr>
      </w:pPr>
      <w:r w:rsidRPr="00510B8F">
        <w:rPr>
          <w:szCs w:val="32"/>
        </w:rPr>
        <w:t xml:space="preserve">d) Tính tổng các chữ số chẵn của số đó. </w:t>
      </w:r>
    </w:p>
    <w:p w14:paraId="5BECD45D" w14:textId="48602086" w:rsidR="00510B8F" w:rsidRDefault="00510B8F" w:rsidP="00510B8F">
      <w:pPr>
        <w:rPr>
          <w:szCs w:val="32"/>
        </w:rPr>
      </w:pPr>
      <w:r w:rsidRPr="00510B8F">
        <w:rPr>
          <w:szCs w:val="32"/>
        </w:rPr>
        <w:t>e) Tìm số đảo của số n</w:t>
      </w:r>
    </w:p>
    <w:p w14:paraId="7C0CBFFB" w14:textId="093C2AB1" w:rsidR="00AA0AB0" w:rsidRPr="007B3536" w:rsidRDefault="00AA0AB0" w:rsidP="00510B8F">
      <w:pPr>
        <w:rPr>
          <w:b/>
          <w:bCs/>
          <w:szCs w:val="32"/>
        </w:rPr>
      </w:pPr>
      <w:r w:rsidRPr="007B3536">
        <w:rPr>
          <w:b/>
          <w:bCs/>
          <w:szCs w:val="32"/>
        </w:rPr>
        <w:t xml:space="preserve">2. </w:t>
      </w:r>
      <w:r w:rsidRPr="007B3536">
        <w:rPr>
          <w:b/>
          <w:bCs/>
          <w:szCs w:val="32"/>
        </w:rPr>
        <w:t>Viết hàm giải phương trình bậc hai và xuất kết quả ra màn hình</w:t>
      </w:r>
      <w:r w:rsidRPr="007B3536">
        <w:rPr>
          <w:b/>
          <w:bCs/>
          <w:szCs w:val="32"/>
        </w:rPr>
        <w:t>.</w:t>
      </w:r>
    </w:p>
    <w:p w14:paraId="4DEE1E25" w14:textId="6CE8433B" w:rsidR="00AA0AB0" w:rsidRPr="007B3536" w:rsidRDefault="00AA0AB0" w:rsidP="00510B8F">
      <w:pPr>
        <w:rPr>
          <w:b/>
          <w:bCs/>
          <w:szCs w:val="32"/>
        </w:rPr>
      </w:pPr>
      <w:r w:rsidRPr="007B3536">
        <w:rPr>
          <w:b/>
          <w:bCs/>
          <w:szCs w:val="32"/>
        </w:rPr>
        <w:t xml:space="preserve">3. </w:t>
      </w:r>
      <w:r w:rsidRPr="007B3536">
        <w:rPr>
          <w:b/>
          <w:bCs/>
          <w:szCs w:val="32"/>
        </w:rPr>
        <w:t>Viết hàm hoán vị hai số nguyên</w:t>
      </w:r>
      <w:r w:rsidRPr="007B3536">
        <w:rPr>
          <w:b/>
          <w:bCs/>
          <w:szCs w:val="32"/>
        </w:rPr>
        <w:t>.</w:t>
      </w:r>
    </w:p>
    <w:p w14:paraId="7D63C03B" w14:textId="6453E05B" w:rsidR="00AA6D17" w:rsidRPr="007B3536" w:rsidRDefault="00AA0AB0" w:rsidP="00510B8F">
      <w:pPr>
        <w:rPr>
          <w:b/>
          <w:bCs/>
          <w:szCs w:val="32"/>
        </w:rPr>
      </w:pPr>
      <w:r w:rsidRPr="007B3536">
        <w:rPr>
          <w:b/>
          <w:bCs/>
          <w:szCs w:val="32"/>
        </w:rPr>
        <w:t xml:space="preserve">4. </w:t>
      </w:r>
      <w:r w:rsidR="00AA6D17" w:rsidRPr="007B3536">
        <w:rPr>
          <w:b/>
          <w:bCs/>
          <w:szCs w:val="32"/>
        </w:rPr>
        <w:t>Viết một hàm tính k! với k nguyên dương bất kì, nhập n, k(n &gt;= k &gt;= 0) từ bàn phím, sử dụng hàm đó tính số tổ hợp chập k của n theo công thức:</w:t>
      </w:r>
    </w:p>
    <w:p w14:paraId="36D299CF" w14:textId="235BA9D7" w:rsidR="00AA6D17" w:rsidRDefault="007B3536" w:rsidP="00510B8F">
      <w:pPr>
        <w:rPr>
          <w:szCs w:val="32"/>
        </w:rPr>
      </w:pPr>
      <w:r w:rsidRPr="007B3536">
        <w:rPr>
          <w:szCs w:val="32"/>
        </w:rPr>
        <w:drawing>
          <wp:inline distT="0" distB="0" distL="0" distR="0" wp14:anchorId="0E8F645E" wp14:editId="16ABFD15">
            <wp:extent cx="1380067" cy="679079"/>
            <wp:effectExtent l="0" t="0" r="0" b="6985"/>
            <wp:docPr id="2115161017" name="Picture 1" descr="A mathematical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61017" name="Picture 1" descr="A mathematical equation with black text&#10;&#10;Description automatically generated with medium confidence"/>
                    <pic:cNvPicPr/>
                  </pic:nvPicPr>
                  <pic:blipFill>
                    <a:blip r:embed="rId4"/>
                    <a:stretch>
                      <a:fillRect/>
                    </a:stretch>
                  </pic:blipFill>
                  <pic:spPr>
                    <a:xfrm>
                      <a:off x="0" y="0"/>
                      <a:ext cx="1382515" cy="680283"/>
                    </a:xfrm>
                    <a:prstGeom prst="rect">
                      <a:avLst/>
                    </a:prstGeom>
                  </pic:spPr>
                </pic:pic>
              </a:graphicData>
            </a:graphic>
          </wp:inline>
        </w:drawing>
      </w:r>
    </w:p>
    <w:p w14:paraId="440E71DF" w14:textId="70F3696B" w:rsidR="007B3536" w:rsidRDefault="007B3536" w:rsidP="00510B8F">
      <w:pPr>
        <w:rPr>
          <w:b/>
          <w:bCs/>
          <w:szCs w:val="32"/>
        </w:rPr>
      </w:pPr>
      <w:r w:rsidRPr="008777E5">
        <w:rPr>
          <w:b/>
          <w:bCs/>
          <w:szCs w:val="32"/>
        </w:rPr>
        <w:t xml:space="preserve">5. </w:t>
      </w:r>
      <w:r w:rsidR="008777E5" w:rsidRPr="008777E5">
        <w:rPr>
          <w:b/>
          <w:bCs/>
          <w:szCs w:val="32"/>
        </w:rPr>
        <w:t>Nhập vào một số nguyên N. Viết một hàm để tìm chữ số lớn nhất của số nguyên N đó.</w:t>
      </w:r>
    </w:p>
    <w:p w14:paraId="7A4D31FE" w14:textId="0B9AB7E5" w:rsidR="008777E5" w:rsidRDefault="008777E5" w:rsidP="00510B8F">
      <w:pPr>
        <w:rPr>
          <w:b/>
          <w:bCs/>
          <w:szCs w:val="32"/>
        </w:rPr>
      </w:pPr>
      <w:r>
        <w:rPr>
          <w:b/>
          <w:bCs/>
          <w:szCs w:val="32"/>
        </w:rPr>
        <w:t xml:space="preserve">6. </w:t>
      </w:r>
      <w:r w:rsidR="00630071" w:rsidRPr="00630071">
        <w:rPr>
          <w:b/>
          <w:bCs/>
          <w:szCs w:val="32"/>
        </w:rPr>
        <w:t>Viết chương trình nhập vào n (n≥1) số thực từ bàn phím. Hiển thị lên màn hình số lớn nhất và số bé nhất trong các số vừa nhập.</w:t>
      </w:r>
    </w:p>
    <w:p w14:paraId="2C5F9964" w14:textId="21FF504E" w:rsidR="00630071" w:rsidRDefault="00630071" w:rsidP="00510B8F">
      <w:pPr>
        <w:rPr>
          <w:b/>
          <w:bCs/>
          <w:szCs w:val="32"/>
        </w:rPr>
      </w:pPr>
      <w:r>
        <w:rPr>
          <w:b/>
          <w:bCs/>
          <w:szCs w:val="32"/>
        </w:rPr>
        <w:t xml:space="preserve">7. </w:t>
      </w:r>
      <w:r w:rsidR="009213AC">
        <w:rPr>
          <w:b/>
          <w:bCs/>
          <w:szCs w:val="32"/>
        </w:rPr>
        <w:t>Viết hàm để chuyển kí tự hoa sang kí tự tường và ngược lại.</w:t>
      </w:r>
    </w:p>
    <w:p w14:paraId="7550556A" w14:textId="2EB6A15E" w:rsidR="009213AC" w:rsidRDefault="006C5FA2" w:rsidP="00510B8F">
      <w:pPr>
        <w:rPr>
          <w:b/>
          <w:bCs/>
          <w:szCs w:val="32"/>
        </w:rPr>
      </w:pPr>
      <w:r>
        <w:rPr>
          <w:b/>
          <w:bCs/>
          <w:szCs w:val="32"/>
        </w:rPr>
        <w:t>8. Nhập vào một phân số a/b. Viết một hàm để tối giản phân số đó.</w:t>
      </w:r>
    </w:p>
    <w:p w14:paraId="10EB634C" w14:textId="5F6F80A5" w:rsidR="006C5FA2" w:rsidRDefault="00212E2A" w:rsidP="00510B8F">
      <w:pPr>
        <w:rPr>
          <w:b/>
          <w:bCs/>
          <w:szCs w:val="32"/>
        </w:rPr>
      </w:pPr>
      <w:r>
        <w:rPr>
          <w:b/>
          <w:bCs/>
          <w:szCs w:val="32"/>
        </w:rPr>
        <w:t xml:space="preserve">9. </w:t>
      </w:r>
      <w:r w:rsidR="00301243" w:rsidRPr="00301243">
        <w:rPr>
          <w:b/>
          <w:bCs/>
          <w:szCs w:val="32"/>
        </w:rPr>
        <w:t>Chỉ số BMI (Body Mass Index) cho biết cân nặng của một người có phù với chiều cao của họ hay chưa, điều này không chỉ tốt cho dáng vóc bề ngoài mà còn liên quan đến sức khỏe của bạn. Công thức tính BMI của một người khi biết cân nặng (kg) và chiều cao (m) như sau:</w:t>
      </w:r>
    </w:p>
    <w:p w14:paraId="3AFC7E10" w14:textId="75E84A06" w:rsidR="00301243" w:rsidRDefault="00301243" w:rsidP="00510B8F">
      <w:pPr>
        <w:rPr>
          <w:b/>
          <w:bCs/>
          <w:szCs w:val="32"/>
        </w:rPr>
      </w:pPr>
      <w:r w:rsidRPr="00301243">
        <w:rPr>
          <w:b/>
          <w:bCs/>
          <w:szCs w:val="32"/>
        </w:rPr>
        <w:drawing>
          <wp:inline distT="0" distB="0" distL="0" distR="0" wp14:anchorId="6B6CC981" wp14:editId="35B66153">
            <wp:extent cx="3094084" cy="804334"/>
            <wp:effectExtent l="0" t="0" r="0" b="0"/>
            <wp:docPr id="119563111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1110" name="Picture 1" descr="A black text with a white background&#10;&#10;Description automatically generated"/>
                    <pic:cNvPicPr/>
                  </pic:nvPicPr>
                  <pic:blipFill>
                    <a:blip r:embed="rId5"/>
                    <a:stretch>
                      <a:fillRect/>
                    </a:stretch>
                  </pic:blipFill>
                  <pic:spPr>
                    <a:xfrm>
                      <a:off x="0" y="0"/>
                      <a:ext cx="3134539" cy="814851"/>
                    </a:xfrm>
                    <a:prstGeom prst="rect">
                      <a:avLst/>
                    </a:prstGeom>
                  </pic:spPr>
                </pic:pic>
              </a:graphicData>
            </a:graphic>
          </wp:inline>
        </w:drawing>
      </w:r>
    </w:p>
    <w:p w14:paraId="64FC1076" w14:textId="77777777" w:rsidR="00301243" w:rsidRDefault="00301243" w:rsidP="00510B8F">
      <w:pPr>
        <w:rPr>
          <w:b/>
          <w:bCs/>
          <w:szCs w:val="32"/>
        </w:rPr>
      </w:pPr>
    </w:p>
    <w:p w14:paraId="00F75279" w14:textId="77777777" w:rsidR="00301243" w:rsidRDefault="00301243" w:rsidP="00510B8F">
      <w:pPr>
        <w:rPr>
          <w:b/>
          <w:bCs/>
          <w:szCs w:val="32"/>
        </w:rPr>
      </w:pPr>
      <w:r w:rsidRPr="00301243">
        <w:rPr>
          <w:b/>
          <w:bCs/>
          <w:szCs w:val="32"/>
        </w:rPr>
        <w:lastRenderedPageBreak/>
        <w:t xml:space="preserve">Và chỉ số BMI theo khuyến nghị của tổ chức Y tế thế giới (WHO) (trừ người có thai) thì: </w:t>
      </w:r>
    </w:p>
    <w:p w14:paraId="12CD3E4D" w14:textId="77777777" w:rsidR="00301243" w:rsidRPr="00301243" w:rsidRDefault="00301243" w:rsidP="00510B8F">
      <w:pPr>
        <w:rPr>
          <w:szCs w:val="32"/>
        </w:rPr>
      </w:pPr>
      <w:r w:rsidRPr="00301243">
        <w:rPr>
          <w:szCs w:val="32"/>
        </w:rPr>
        <w:sym w:font="Symbol" w:char="F0B7"/>
      </w:r>
      <w:r w:rsidRPr="00301243">
        <w:rPr>
          <w:szCs w:val="32"/>
        </w:rPr>
        <w:t xml:space="preserve"> BMI dưới 18.5 tình trạng là “thiếu cân” </w:t>
      </w:r>
    </w:p>
    <w:p w14:paraId="169423A6" w14:textId="77777777" w:rsidR="00301243" w:rsidRPr="00301243" w:rsidRDefault="00301243" w:rsidP="00510B8F">
      <w:pPr>
        <w:rPr>
          <w:szCs w:val="32"/>
        </w:rPr>
      </w:pPr>
      <w:r w:rsidRPr="00301243">
        <w:rPr>
          <w:szCs w:val="32"/>
        </w:rPr>
        <w:sym w:font="Symbol" w:char="F0B7"/>
      </w:r>
      <w:r w:rsidRPr="00301243">
        <w:rPr>
          <w:szCs w:val="32"/>
        </w:rPr>
        <w:t xml:space="preserve"> BMI từ 18.5 đến 22.99 tình trạng là “bình thường” </w:t>
      </w:r>
    </w:p>
    <w:p w14:paraId="416D84F5" w14:textId="77777777" w:rsidR="00301243" w:rsidRPr="00301243" w:rsidRDefault="00301243" w:rsidP="00510B8F">
      <w:pPr>
        <w:rPr>
          <w:szCs w:val="32"/>
        </w:rPr>
      </w:pPr>
      <w:r w:rsidRPr="00301243">
        <w:rPr>
          <w:szCs w:val="32"/>
        </w:rPr>
        <w:sym w:font="Symbol" w:char="F0B7"/>
      </w:r>
      <w:r w:rsidRPr="00301243">
        <w:rPr>
          <w:szCs w:val="32"/>
        </w:rPr>
        <w:t xml:space="preserve"> BMI từ 23 đến 24.99 tình trạng là “thừa cân” </w:t>
      </w:r>
    </w:p>
    <w:p w14:paraId="518F0DC0" w14:textId="4C284F0D" w:rsidR="00301243" w:rsidRPr="00301243" w:rsidRDefault="00301243" w:rsidP="00510B8F">
      <w:pPr>
        <w:rPr>
          <w:szCs w:val="32"/>
        </w:rPr>
      </w:pPr>
      <w:r w:rsidRPr="00301243">
        <w:rPr>
          <w:szCs w:val="32"/>
        </w:rPr>
        <w:sym w:font="Symbol" w:char="F0B7"/>
      </w:r>
      <w:r w:rsidRPr="00301243">
        <w:rPr>
          <w:szCs w:val="32"/>
        </w:rPr>
        <w:t xml:space="preserve"> BMI &gt; 25 tình trạng là “béo phì”</w:t>
      </w:r>
    </w:p>
    <w:p w14:paraId="403A10C6" w14:textId="77777777" w:rsidR="00301243" w:rsidRDefault="00301243" w:rsidP="00510B8F">
      <w:pPr>
        <w:rPr>
          <w:b/>
          <w:bCs/>
          <w:szCs w:val="32"/>
        </w:rPr>
      </w:pPr>
      <w:r w:rsidRPr="00301243">
        <w:rPr>
          <w:b/>
          <w:bCs/>
          <w:szCs w:val="32"/>
        </w:rPr>
        <w:t xml:space="preserve">Yêu cầu: </w:t>
      </w:r>
    </w:p>
    <w:p w14:paraId="01ECD8D5" w14:textId="77777777" w:rsidR="00301243" w:rsidRDefault="00301243" w:rsidP="00510B8F">
      <w:pPr>
        <w:rPr>
          <w:b/>
          <w:bCs/>
          <w:szCs w:val="32"/>
        </w:rPr>
      </w:pPr>
      <w:r w:rsidRPr="00301243">
        <w:rPr>
          <w:b/>
          <w:bCs/>
          <w:szCs w:val="32"/>
        </w:rPr>
        <w:t xml:space="preserve">1. Định nghĩa hàm bmi() tính và trả về chỉ số bmi của một người khi biết chiều cao (m) và cân nặng (kg) của người đó. </w:t>
      </w:r>
    </w:p>
    <w:p w14:paraId="209ADD5B" w14:textId="77777777" w:rsidR="00301243" w:rsidRDefault="00301243" w:rsidP="00510B8F">
      <w:pPr>
        <w:rPr>
          <w:b/>
          <w:bCs/>
          <w:szCs w:val="32"/>
        </w:rPr>
      </w:pPr>
      <w:r w:rsidRPr="00301243">
        <w:rPr>
          <w:b/>
          <w:bCs/>
          <w:szCs w:val="32"/>
        </w:rPr>
        <w:t xml:space="preserve">2. Định nghĩa hàm beophi() nhận vào chỉ số bmi và in ra màn hình tình trạng của người đó (theo khuyến nghị của WHO). </w:t>
      </w:r>
    </w:p>
    <w:p w14:paraId="658F4F4F" w14:textId="76471919" w:rsidR="00485B3A" w:rsidRDefault="00301243" w:rsidP="00510B8F">
      <w:pPr>
        <w:rPr>
          <w:b/>
          <w:bCs/>
          <w:szCs w:val="32"/>
        </w:rPr>
      </w:pPr>
      <w:r w:rsidRPr="00301243">
        <w:rPr>
          <w:b/>
          <w:bCs/>
          <w:szCs w:val="32"/>
        </w:rPr>
        <w:t>3. Viết chương trình nhập vào thông tin chiều cao, cân nặng của n người. Hiển thị bảng dự liệu sau:</w:t>
      </w:r>
    </w:p>
    <w:p w14:paraId="1A7A0E14" w14:textId="5541E2E4" w:rsidR="009B6BC9" w:rsidRPr="008777E5" w:rsidRDefault="009B6BC9" w:rsidP="00510B8F">
      <w:pPr>
        <w:rPr>
          <w:b/>
          <w:bCs/>
          <w:szCs w:val="32"/>
        </w:rPr>
      </w:pPr>
      <w:r w:rsidRPr="009B6BC9">
        <w:rPr>
          <w:b/>
          <w:bCs/>
          <w:szCs w:val="32"/>
        </w:rPr>
        <w:drawing>
          <wp:inline distT="0" distB="0" distL="0" distR="0" wp14:anchorId="5BAA1F91" wp14:editId="1248D5A3">
            <wp:extent cx="6480810" cy="1529080"/>
            <wp:effectExtent l="0" t="0" r="0" b="0"/>
            <wp:docPr id="35558721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87219" name="Picture 1" descr="A close up of a number&#10;&#10;Description automatically generated"/>
                    <pic:cNvPicPr/>
                  </pic:nvPicPr>
                  <pic:blipFill>
                    <a:blip r:embed="rId6"/>
                    <a:stretch>
                      <a:fillRect/>
                    </a:stretch>
                  </pic:blipFill>
                  <pic:spPr>
                    <a:xfrm>
                      <a:off x="0" y="0"/>
                      <a:ext cx="6480810" cy="1529080"/>
                    </a:xfrm>
                    <a:prstGeom prst="rect">
                      <a:avLst/>
                    </a:prstGeom>
                  </pic:spPr>
                </pic:pic>
              </a:graphicData>
            </a:graphic>
          </wp:inline>
        </w:drawing>
      </w:r>
    </w:p>
    <w:sectPr w:rsidR="009B6BC9" w:rsidRPr="008777E5" w:rsidSect="00301243">
      <w:pgSz w:w="12240" w:h="15840"/>
      <w:pgMar w:top="1440" w:right="900" w:bottom="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F9"/>
    <w:rsid w:val="001A4D9F"/>
    <w:rsid w:val="00212E2A"/>
    <w:rsid w:val="00276840"/>
    <w:rsid w:val="00301243"/>
    <w:rsid w:val="004272F9"/>
    <w:rsid w:val="00485B3A"/>
    <w:rsid w:val="00510B8F"/>
    <w:rsid w:val="00630071"/>
    <w:rsid w:val="006A1912"/>
    <w:rsid w:val="006C5FA2"/>
    <w:rsid w:val="007B3536"/>
    <w:rsid w:val="008777E5"/>
    <w:rsid w:val="008B32C8"/>
    <w:rsid w:val="009213AC"/>
    <w:rsid w:val="009B6BC9"/>
    <w:rsid w:val="00AA0AB0"/>
    <w:rsid w:val="00AA6D17"/>
    <w:rsid w:val="00BE0FB6"/>
    <w:rsid w:val="00D6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52D2"/>
  <w15:chartTrackingRefBased/>
  <w15:docId w15:val="{B0569F59-FC1F-49DC-A933-E5E4675B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32"/>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2F9"/>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4272F9"/>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4272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2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72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72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72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72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72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2F9"/>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4272F9"/>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4272F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2F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72F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72F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72F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72F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72F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7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2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2F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72F9"/>
    <w:pPr>
      <w:spacing w:before="160"/>
      <w:jc w:val="center"/>
    </w:pPr>
    <w:rPr>
      <w:i/>
      <w:iCs/>
      <w:color w:val="404040" w:themeColor="text1" w:themeTint="BF"/>
    </w:rPr>
  </w:style>
  <w:style w:type="character" w:customStyle="1" w:styleId="QuoteChar">
    <w:name w:val="Quote Char"/>
    <w:basedOn w:val="DefaultParagraphFont"/>
    <w:link w:val="Quote"/>
    <w:uiPriority w:val="29"/>
    <w:rsid w:val="004272F9"/>
    <w:rPr>
      <w:i/>
      <w:iCs/>
      <w:color w:val="404040" w:themeColor="text1" w:themeTint="BF"/>
    </w:rPr>
  </w:style>
  <w:style w:type="paragraph" w:styleId="ListParagraph">
    <w:name w:val="List Paragraph"/>
    <w:basedOn w:val="Normal"/>
    <w:uiPriority w:val="34"/>
    <w:qFormat/>
    <w:rsid w:val="004272F9"/>
    <w:pPr>
      <w:ind w:left="720"/>
      <w:contextualSpacing/>
    </w:pPr>
  </w:style>
  <w:style w:type="character" w:styleId="IntenseEmphasis">
    <w:name w:val="Intense Emphasis"/>
    <w:basedOn w:val="DefaultParagraphFont"/>
    <w:uiPriority w:val="21"/>
    <w:qFormat/>
    <w:rsid w:val="004272F9"/>
    <w:rPr>
      <w:i/>
      <w:iCs/>
      <w:color w:val="0F4761" w:themeColor="accent1" w:themeShade="BF"/>
    </w:rPr>
  </w:style>
  <w:style w:type="paragraph" w:styleId="IntenseQuote">
    <w:name w:val="Intense Quote"/>
    <w:basedOn w:val="Normal"/>
    <w:next w:val="Normal"/>
    <w:link w:val="IntenseQuoteChar"/>
    <w:uiPriority w:val="30"/>
    <w:qFormat/>
    <w:rsid w:val="00427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2F9"/>
    <w:rPr>
      <w:i/>
      <w:iCs/>
      <w:color w:val="0F4761" w:themeColor="accent1" w:themeShade="BF"/>
    </w:rPr>
  </w:style>
  <w:style w:type="character" w:styleId="IntenseReference">
    <w:name w:val="Intense Reference"/>
    <w:basedOn w:val="DefaultParagraphFont"/>
    <w:uiPriority w:val="32"/>
    <w:qFormat/>
    <w:rsid w:val="004272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Hoàng Luân</dc:creator>
  <cp:keywords/>
  <dc:description/>
  <cp:lastModifiedBy>Phan Hoàng Luân</cp:lastModifiedBy>
  <cp:revision>2</cp:revision>
  <dcterms:created xsi:type="dcterms:W3CDTF">2025-01-18T07:39:00Z</dcterms:created>
  <dcterms:modified xsi:type="dcterms:W3CDTF">2025-01-18T08:06:00Z</dcterms:modified>
</cp:coreProperties>
</file>