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121"/>
          <w:sz w:val="28"/>
          <w:szCs w:val="28"/>
          <w:highlight w:val="white"/>
          <w:rtl w:val="0"/>
        </w:rPr>
        <w:t xml:space="preserve">BREAKFAST PROBLEM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121"/>
          <w:sz w:val="24"/>
          <w:szCs w:val="24"/>
          <w:highlight w:val="white"/>
          <w:rtl w:val="0"/>
        </w:rPr>
        <w:t xml:space="preserve">Objective: </w:t>
      </w: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24"/>
          <w:szCs w:val="24"/>
          <w:highlight w:val="white"/>
          <w:rtl w:val="0"/>
        </w:rPr>
        <w:t xml:space="preserve">To predict the breakfast served at home by observing the habits and other factors.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121"/>
          <w:sz w:val="24"/>
          <w:szCs w:val="24"/>
          <w:highlight w:val="white"/>
          <w:rtl w:val="0"/>
        </w:rPr>
        <w:t xml:space="preserve">Variables: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Household size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Who cooks?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Health condition of person who cook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Health condition of other family members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Same breakfast for all or not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Time available for preparation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Guests arrived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Guests breakfast preferences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Ingredients available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121"/>
          <w:sz w:val="24"/>
          <w:szCs w:val="24"/>
          <w:highlight w:val="white"/>
          <w:rtl w:val="0"/>
        </w:rPr>
        <w:t xml:space="preserve">Varieties of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Breakfasts that could be prepared from available ingredients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Yesterday’s leftovers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Family member’s breakfast preferences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Beverages served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Breakfast served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IN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Strong"/>
    <w:basedOn w:val="2"/>
    <w:uiPriority w:val="22"/>
    <w:qFormat w:val="1"/>
    <w:rPr>
      <w:b w:val="1"/>
      <w:bCs w:val="1"/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TZ0mfO5EMCD8yvnOM1Q4dTc1Ag==">CgMxLjAyCGguZ2pkZ3hzOAByITFsQUVvY2g1R3ZYZUk0M0ozeWVTLWtUcW5WRXRHYlVYeA==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2023-10-27T06:11:00Z</dcterms:created>
  <dc:creator>RV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8355CB9725B0451DA893D9E218DF2A32_12</vt:lpwstr>
  </property>
</Properties>
</file>