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Intent detection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Danh sách flow bài học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90"/>
        <w:gridCol w:w="1965"/>
        <w:gridCol w:w="4440"/>
        <w:gridCol w:w="1500"/>
      </w:tblGrid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STT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Bài học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Ví dụ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Vấn đề </w:t>
            </w: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Có sẵn cụm từ và các câu có blank để hỏi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Pika "Cậu đang ở nhà bạn, và bạn ấy đang chơi trò chơi điện tử. Cậu cũng muốn chơi. Cậu sẽ nói, 'Can I ________ with you, please?' Từ nào điền vào chỗ trống?"</w:t>
              <w:br/>
            </w:r>
            <w:r>
              <w:rPr>
                <w:rFonts w:eastAsia="等线" w:ascii="Arial" w:cs="Arial" w:hAnsi="Arial"/>
                <w:sz w:val="22"/>
              </w:rPr>
              <w:t>Correct Answer "play video games!"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Có sẵn cụm từ và các đáp án để chọn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Pika "Đến giờ kiểm tra rồi! Tớ sẽ hỏi cậu một vài câu hỏi và cậu hãy chọn đáp án đúng nhé. Sẵn sàng chưa?"</w:t>
              <w:br/>
            </w:r>
            <w:r>
              <w:rPr>
                <w:rFonts w:eastAsia="等线" w:ascii="Arial" w:cs="Arial" w:hAnsi="Arial"/>
                <w:sz w:val="22"/>
              </w:rPr>
              <w:t xml:space="preserve"> "Cậu làm gì ngay sau khi thức dậy? Là A) eat dinner, B) brush teeth, hay C) go to bed?"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Hỏi từ trong 1 topic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Pika "Được rồi, bây giờ chúng ta sẽ chơi một trò chơi! Hãy kể tên nhiều từ thuộc cùng 1 chủ đề nhé. Mỗi câu trả lời đúng sẽ được 1 điểm. Điểm cao nhất của tớ là 4, để xem cậu có đánh bại được tớ không nhé!</w:t>
              <w:br/>
            </w:r>
            <w:r>
              <w:rPr>
                <w:rFonts w:eastAsia="等线" w:ascii="Arial" w:cs="Arial" w:hAnsi="Arial"/>
                <w:sz w:val="22"/>
              </w:rPr>
              <w:t>Chủ đề lần này là hành động bắt đầu bằng từ "play". Tớ ví dụ nhé, "Play video games", đến lượt cậu nhé"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Sắp xếp lại từ thành câu đúng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Pika "Games playing I video love."</w:t>
              <w:br/>
            </w:r>
            <w:r>
              <w:rPr>
                <w:rFonts w:eastAsia="等线" w:ascii="Arial" w:cs="Arial" w:hAnsi="Arial"/>
                <w:sz w:val="22"/>
              </w:rPr>
              <w:t>Correct Answer "I love playing video games!"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5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Mở rộng cuộc hội thoại follow up theo câu trả lời của user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Start of the Day</w:t>
              <w:br/>
              <w:t>Pika "Good morning! Let’s start your day. First, do you want to</w:t>
              <w:br/>
              <w:t>A) Get out of bed</w:t>
              <w:br/>
              <w:t>B) Sleep more"</w:t>
              <w:br/>
              <w:t>Learner’s Response "Get out of bed."</w:t>
              <w:br/>
              <w:br/>
              <w:t>Pika "Great! Now you’re up. What do you do next?</w:t>
              <w:br/>
              <w:t>A) Eat breakfast</w:t>
              <w:br/>
              <w:t>B) Take a shower"</w:t>
              <w:br/>
              <w:t>Learner’s Response "Eat breakfast."</w:t>
              <w:br/>
              <w:br/>
              <w:t>Pika "Aah, you had a big breakfast! Next, what will you do?</w:t>
              <w:br/>
              <w:t>A) Brush your teeth</w:t>
              <w:br/>
            </w:r>
            <w:r>
              <w:rPr>
                <w:rFonts w:eastAsia="等线" w:ascii="Arial" w:cs="Arial" w:hAnsi="Arial"/>
                <w:sz w:val="22"/>
              </w:rPr>
              <w:t>B) Read a book"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6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Fill từ để đủ 1 đoạn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"I wake up at __________. Then, I __________. After that, I __________. In the afternoon, I usually __________. At night, I like to __________."</w:t>
              <w:br/>
              <w:br/>
              <w:t>Learner responds</w:t>
              <w:br/>
            </w:r>
            <w:r>
              <w:rPr>
                <w:rFonts w:eastAsia="等线" w:ascii="Arial" w:cs="Arial" w:hAnsi="Arial"/>
                <w:sz w:val="22"/>
              </w:rPr>
              <w:t>"I wake up at 700 am. Then, I brush my teeth and eat breakfast. After that, I go to school. In the afternoon, I usually play outside with my friends. At night, I like to read before bed."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7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Dạy các chunk có sẵn -&gt; dạy câu có sẵn từ các chunk -&gt; Dạy đoạn có sẵn từ các câu</w:t>
            </w: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Wake up -&gt; I wake up at 7 am,... -&gt; In the morning, I wake up at 7 a.m. After that,...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Dạy cách từ trong 1 topic user thích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4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Cậu thích học chủ đề gì -&gt; Đồ ăn -&gt; Cậu thích ăn gì -&gt; Dạy các món user nói trong tiếng Anh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 xml:space="preserve">Một số case chưa ngon trên workflow 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860"/>
        <w:gridCol w:w="5265"/>
        <w:gridCol w:w="1155"/>
      </w:tblGrid>
      <w:tr>
        <w:tc>
          <w:tcPr>
            <w:tcW w:w="1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Tình huống</w:t>
            </w:r>
          </w:p>
        </w:tc>
        <w:tc>
          <w:tcPr>
            <w:tcW w:w="5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b w:val="true"/>
                <w:sz w:val="22"/>
              </w:rPr>
              <w:t>Conversation Sample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Hướng handle</w:t>
            </w:r>
          </w:p>
        </w:tc>
      </w:tr>
      <w:tr>
        <w:tc>
          <w:tcPr>
            <w:tcW w:w="1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Greeting</w:t>
            </w:r>
          </w:p>
        </w:tc>
        <w:tc>
          <w:tcPr>
            <w:tcW w:w="5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Pika: Cậu hay làm gì sau giờ học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Pika: Cậu hay làm... với ai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Pika: Trong bộ truyện cậu thích nhân vật nào nhất 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Agent</w:t>
            </w:r>
          </w:p>
        </w:tc>
      </w:tr>
      <w:tr>
        <w:tc>
          <w:tcPr>
            <w:tcW w:w="1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Hỏi tiếp để lấy chủ đề người học thích</w:t>
            </w:r>
          </w:p>
        </w:tc>
        <w:tc>
          <w:tcPr>
            <w:tcW w:w="5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Pika: "Hôm nay cậu thích học về chủ đề gì? Đồ ăn, thể thao hay động vật?" </w:t>
              <w:br/>
              <w:t xml:space="preserve"> Người học: "Đồ ăn." </w:t>
              <w:br/>
            </w:r>
            <w:r>
              <w:rPr>
                <w:rFonts w:eastAsia="等线" w:ascii="Arial" w:cs="Arial" w:hAnsi="Arial"/>
                <w:sz w:val="22"/>
              </w:rPr>
              <w:t xml:space="preserve"> Pika: "Tuyệt vời! Cùng tớ học các từ vựng về đồ ăn nhé. Tớ sẽ hỏi một vài câu để khởi động. Bắt đầu nào!"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Pika: Cậu thích ăn gì?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User: Cơm rang, bún, phở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Pika: Cơm rang tiếng anh là...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Workflow - Workflow - Input data extract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Người học hỏi lại về một từ trong câu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Pika: "Chúng ta cùng thêm thông tin để tạo câu hoàn chỉnh nhé. I go to school with my family." </w:t>
              <w:br/>
              <w:t xml:space="preserve"> Người học: "Family là gì? Cậu giải thích cho tớ được không?" </w:t>
              <w:br/>
            </w:r>
            <w:r>
              <w:rPr>
                <w:rFonts w:eastAsia="等线" w:ascii="Arial" w:cs="Arial" w:hAnsi="Arial"/>
                <w:sz w:val="22"/>
              </w:rPr>
              <w:t xml:space="preserve"> Pika: "Family nghĩa là 'gia đình' – gồm bố, mẹ, anh chị em. Tớ lấy ví dụ nhé: I love my family."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Thêm intent giải đáp cụm câu - chuyển qua Agent khác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Tính điểm sau một số câu hỏi</w:t>
            </w:r>
          </w:p>
        </w:tc>
        <w:tc>
          <w:tcPr>
            <w:tcW w:w="5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Pika: "Cậu trả lời rất tốt trong 5 câu vừa rồi. Tớ sẽ tính điểm nhé! Cậu được 4/5 điểm. Lần sau hãy cố gắng thêm nhé. Chúng ta thử một câu nữa nhé?"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Thêm logic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Tiếp tục đoạn hội thoại từ câu trả lời của người học</w:t>
            </w:r>
          </w:p>
        </w:tc>
        <w:tc>
          <w:tcPr>
            <w:tcW w:w="5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Pika: "Good morning! Let’s start your day. First, do you want to: </w:t>
              <w:br/>
              <w:t xml:space="preserve"> A) Get out of bed </w:t>
              <w:br/>
              <w:t xml:space="preserve"> B) Sleep more? </w:t>
              <w:br/>
              <w:t xml:space="preserve"> Người học: "Get out of bed." </w:t>
              <w:br/>
              <w:t xml:space="preserve"> Pika: "Great! Now you’re up. What do you do next? </w:t>
              <w:br/>
              <w:t xml:space="preserve"> A) Eat breakfast </w:t>
              <w:br/>
              <w:t xml:space="preserve"> B) Take a shower" </w:t>
              <w:br/>
              <w:t xml:space="preserve"> Người học: "Eat breakfast." </w:t>
              <w:br/>
            </w:r>
            <w:r>
              <w:rPr>
                <w:rFonts w:eastAsia="等线" w:ascii="Arial" w:cs="Arial" w:hAnsi="Arial"/>
                <w:sz w:val="22"/>
              </w:rPr>
              <w:t xml:space="preserve"> Pika: "Nice choice! Breakfast is the most important meal of the day. What will you eat for breakfast today?"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Dài, ko chung format - agent</w:t>
            </w:r>
          </w:p>
        </w:tc>
      </w:tr>
      <w:tr>
        <w:tc>
          <w:tcPr>
            <w:tcW w:w="1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Sửa câu sai nhiều lỗi</w:t>
            </w:r>
          </w:p>
        </w:tc>
        <w:tc>
          <w:tcPr>
            <w:tcW w:w="5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Pika: "Câu cậu nói là: 'I goes to the school every days.' Có một số lỗi nhé! Chúng ta sửa lại nào: </w:t>
              <w:br/>
              <w:t xml:space="preserve"> - 'Goes' phải là 'go' vì chủ ngữ là 'I'. </w:t>
              <w:br/>
              <w:t xml:space="preserve"> - 'The school' chỉ cần nói 'school' thôi nếu ý là trường học nói chung. </w:t>
              <w:br/>
              <w:t xml:space="preserve"> - 'Every days' sửa thành 'every day'. </w:t>
              <w:br/>
            </w:r>
            <w:r>
              <w:rPr>
                <w:rFonts w:eastAsia="等线" w:ascii="Arial" w:cs="Arial" w:hAnsi="Arial"/>
                <w:sz w:val="22"/>
              </w:rPr>
              <w:t xml:space="preserve"> Vậy câu đúng sẽ là: 'I go to school every day.' Cùng nói lại nào!"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? - ảnh hưởng response time - tool</w:t>
            </w:r>
          </w:p>
        </w:tc>
      </w:tr>
      <w:tr>
        <w:tc>
          <w:tcPr>
            <w:tcW w:w="1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Sửa lỗi phát âm</w:t>
            </w:r>
          </w:p>
        </w:tc>
        <w:tc>
          <w:tcPr>
            <w:tcW w:w="5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Pika: "Cậu vừa nói 'thíng' thay vì 'thing'. Âm /θ/ cần đặt đầu lưỡi giữa răng và thổi nhẹ. Nghe tớ nhé: 'thing'. Bây giờ cậu thử lại nào!"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? - ảnh hưởng response time - tool</w:t>
            </w:r>
          </w:p>
        </w:tc>
      </w:tr>
      <w:tr>
        <w:tc>
          <w:tcPr>
            <w:tcW w:w="1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Sửa lỗi ngữ pháp</w:t>
            </w:r>
          </w:p>
        </w:tc>
        <w:tc>
          <w:tcPr>
            <w:tcW w:w="5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Pika: "Câu của cậu là 'She don’t like apples.' Chúng ta sửa lại chút nhé! Với 'she', động từ phải dùng 'doesn't'. Câu đúng là: 'She doesn't like apples.' Nói thử nào!"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? - ảnh hưởng response time - tool</w:t>
            </w:r>
          </w:p>
        </w:tc>
      </w:tr>
      <w:tr>
        <w:tc>
          <w:tcPr>
            <w:tcW w:w="1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Người học đổi chủ đề giữa chừng</w:t>
            </w:r>
          </w:p>
        </w:tc>
        <w:tc>
          <w:tcPr>
            <w:tcW w:w="5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Người học: "Tớ không muốn nói về đồ ăn nữa. Chúng ta nói về bóng đá đi!"</w:t>
              <w:br/>
            </w:r>
            <w:r>
              <w:rPr>
                <w:rFonts w:eastAsia="等线" w:ascii="Arial" w:cs="Arial" w:hAnsi="Arial"/>
                <w:sz w:val="22"/>
              </w:rPr>
              <w:t xml:space="preserve"> Pika: "Chắc chắn rồi! Bóng đá là môn thể thao thú vị. Cậu có đội bóng yêu thích không?"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? - out scope</w:t>
              <w:br/>
            </w:r>
            <w:r>
              <w:rPr>
                <w:rFonts w:eastAsia="等线" w:ascii="Arial" w:cs="Arial" w:hAnsi="Arial"/>
                <w:sz w:val="22"/>
              </w:rPr>
              <w:t>Handle đc</w:t>
            </w:r>
          </w:p>
        </w:tc>
      </w:tr>
      <w:tr>
        <w:tc>
          <w:tcPr>
            <w:tcW w:w="18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Người học chào giữa đoạn hội thoại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2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Người học: "Chào cậu, tớ đi đây" </w:t>
            </w:r>
          </w:p>
        </w:tc>
        <w:tc>
          <w:tcPr>
            <w:tcW w:w="11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? - out scope</w:t>
              <w:br/>
            </w:r>
            <w:r>
              <w:rPr>
                <w:rFonts w:eastAsia="等线" w:ascii="Arial" w:cs="Arial" w:hAnsi="Arial"/>
                <w:sz w:val="22"/>
              </w:rPr>
              <w:t>Handle đc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Gen content follow up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Các đoạn cần </w:t>
      </w:r>
      <w:r>
        <w:rPr>
          <w:rFonts w:eastAsia="等线" w:ascii="Arial" w:cs="Arial" w:hAnsi="Arial"/>
          <w:b w:val="true"/>
          <w:sz w:val="22"/>
        </w:rPr>
        <w:t>hỏi follow-up theo câu trả lời của user.</w:t>
      </w:r>
      <w:r>
        <w:rPr>
          <w:rFonts w:eastAsia="等线" w:ascii="Arial" w:cs="Arial" w:hAnsi="Arial"/>
          <w:sz w:val="22"/>
        </w:rPr>
        <w:t xml:space="preserve"> Thường có ở đầu bài hoặc các đoạn hỏi để lấy topic,...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Gen ra các từ để học</w:t>
      </w:r>
      <w:r>
        <w:rPr>
          <w:rFonts w:eastAsia="等线" w:ascii="Arial" w:cs="Arial" w:hAnsi="Arial"/>
          <w:sz w:val="22"/>
        </w:rPr>
        <w:t xml:space="preserve"> trong buổi hôm đó từ 1 topic user thích. Hôm nay cậu thích học về chủ đề gì? -&gt; Đồ ăn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User hỏi ngược</w:t>
      </w:r>
      <w:r>
        <w:rPr>
          <w:rFonts w:eastAsia="等线" w:ascii="Arial" w:cs="Arial" w:hAnsi="Arial"/>
          <w:sz w:val="22"/>
        </w:rPr>
        <w:t xml:space="preserve"> về 1 kiến thức trong câu. Ví dụ: "Chúng ta cùng thêm thông tin để tạo câu hoàn chỉnh nhé. I go to school with my family" -&gt; User hỏi lại family là gì? Cậu giải thích cho tớ được ko?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Tính điểm cho các câu trả lời: Sau 5 câu, có tổng bao nhiêu điểm (cái này discuss thêm, backend sẽ xử lý đc)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Gen tiếp đoạn hội thoại từ câu trả lời của user.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Pika "Good morning! Let’s start your day. First, do you want to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A) Get out of bed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B) Sleep more"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Learner’s Response "Get out of bed."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Pika "Great! Now you’re up. What do you do next?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A) Eat breakfast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B) Take a shower"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Learner’s Response "Eat breakfast."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 xml:space="preserve">Các case sửa lỗi sai: </w:t>
      </w:r>
      <w:bookmarkEnd w:id="3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Nói lại đoạn mẫu sai nhiều chỗ 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Sai phát âm 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Sai ngữ pháp 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...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Các case hiếm gặp khác:</w:t>
      </w:r>
      <w:bookmarkEnd w:id="4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User muốn nói về 1 chủ đề khác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User chào giữa luồng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*Case phát âm gần đúng: Vegetable - vettable =&gt; Xử lý cover ASR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*Độ chi tiết của bộ nhãn LLM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38855">
    <w:lvl>
      <w:numFmt w:val="bullet"/>
      <w:suff w:val="tab"/>
      <w:lvlText w:val="•"/>
      <w:rPr>
        <w:color w:val="3370ff"/>
      </w:rPr>
    </w:lvl>
  </w:abstractNum>
  <w:abstractNum w:abstractNumId="738856">
    <w:lvl>
      <w:numFmt w:val="bullet"/>
      <w:suff w:val="tab"/>
      <w:lvlText w:val="•"/>
      <w:rPr>
        <w:color w:val="3370ff"/>
      </w:rPr>
    </w:lvl>
  </w:abstractNum>
  <w:abstractNum w:abstractNumId="738857">
    <w:lvl>
      <w:numFmt w:val="bullet"/>
      <w:suff w:val="tab"/>
      <w:lvlText w:val="•"/>
      <w:rPr>
        <w:color w:val="3370ff"/>
      </w:rPr>
    </w:lvl>
  </w:abstractNum>
  <w:abstractNum w:abstractNumId="738858">
    <w:lvl>
      <w:numFmt w:val="bullet"/>
      <w:suff w:val="tab"/>
      <w:lvlText w:val="•"/>
      <w:rPr>
        <w:color w:val="3370ff"/>
      </w:rPr>
    </w:lvl>
  </w:abstractNum>
  <w:abstractNum w:abstractNumId="738859">
    <w:lvl>
      <w:numFmt w:val="bullet"/>
      <w:suff w:val="tab"/>
      <w:lvlText w:val="•"/>
      <w:rPr>
        <w:color w:val="3370ff"/>
      </w:rPr>
    </w:lvl>
  </w:abstractNum>
  <w:abstractNum w:abstractNumId="738860">
    <w:lvl>
      <w:numFmt w:val="bullet"/>
      <w:suff w:val="tab"/>
      <w:lvlText w:val="•"/>
      <w:rPr>
        <w:color w:val="3370ff"/>
      </w:rPr>
    </w:lvl>
  </w:abstractNum>
  <w:abstractNum w:abstractNumId="738861">
    <w:lvl>
      <w:numFmt w:val="bullet"/>
      <w:suff w:val="tab"/>
      <w:lvlText w:val="•"/>
      <w:rPr>
        <w:color w:val="3370ff"/>
      </w:rPr>
    </w:lvl>
  </w:abstractNum>
  <w:abstractNum w:abstractNumId="738862">
    <w:lvl>
      <w:numFmt w:val="bullet"/>
      <w:suff w:val="tab"/>
      <w:lvlText w:val="•"/>
      <w:rPr>
        <w:color w:val="3370ff"/>
      </w:rPr>
    </w:lvl>
  </w:abstractNum>
  <w:abstractNum w:abstractNumId="738863">
    <w:lvl>
      <w:numFmt w:val="bullet"/>
      <w:suff w:val="tab"/>
      <w:lvlText w:val="•"/>
      <w:rPr>
        <w:color w:val="3370ff"/>
      </w:rPr>
    </w:lvl>
  </w:abstractNum>
  <w:abstractNum w:abstractNumId="738864">
    <w:lvl>
      <w:numFmt w:val="bullet"/>
      <w:suff w:val="tab"/>
      <w:lvlText w:val="•"/>
      <w:rPr>
        <w:color w:val="3370ff"/>
      </w:rPr>
    </w:lvl>
  </w:abstractNum>
  <w:abstractNum w:abstractNumId="738865">
    <w:lvl>
      <w:numFmt w:val="bullet"/>
      <w:suff w:val="tab"/>
      <w:lvlText w:val="•"/>
      <w:rPr>
        <w:color w:val="3370ff"/>
      </w:rPr>
    </w:lvl>
  </w:abstractNum>
  <w:num w:numId="1">
    <w:abstractNumId w:val="738855"/>
  </w:num>
  <w:num w:numId="2">
    <w:abstractNumId w:val="738856"/>
  </w:num>
  <w:num w:numId="3">
    <w:abstractNumId w:val="738857"/>
  </w:num>
  <w:num w:numId="4">
    <w:abstractNumId w:val="738858"/>
  </w:num>
  <w:num w:numId="5">
    <w:abstractNumId w:val="738859"/>
  </w:num>
  <w:num w:numId="6">
    <w:abstractNumId w:val="738860"/>
  </w:num>
  <w:num w:numId="7">
    <w:abstractNumId w:val="738861"/>
  </w:num>
  <w:num w:numId="8">
    <w:abstractNumId w:val="738862"/>
  </w:num>
  <w:num w:numId="9">
    <w:abstractNumId w:val="738863"/>
  </w:num>
  <w:num w:numId="10">
    <w:abstractNumId w:val="738864"/>
  </w:num>
  <w:num w:numId="11">
    <w:abstractNumId w:val="73886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2025-01-12T04:50:11Z</dcterms:created>
  <dc:creator>Apache POI</dc:creator>
</cp:coreProperties>
</file>