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9936"/>
            <w:shd w:fill="1B4F72"/>
            <w:tcMar>
              <w:top w:w="180" w:type="dxa"/>
              <w:bottom w:w="180" w:type="dxa"/>
              <w:left w:w="180" w:type="dxa"/>
              <w:right w:w="180" w:type="dxa"/>
            </w:tcMar>
          </w:tcPr>
          <w:p>
            <w:pPr>
              <w:jc w:val="center"/>
            </w:pPr>
            <w:r>
              <w:rPr>
                <w:b/>
                <w:color w:val="D4EFDF"/>
                <w:sz w:val="22"/>
              </w:rPr>
              <w:t>BÀI TEST VỊ TRÍ CHUYÊN VIÊN AI ỨNG DỤNG – GFT TECHNOLOGIES</w:t>
              <w:br/>
            </w:r>
            <w:r>
              <w:rPr>
                <w:b/>
                <w:color w:val="FFFFFF"/>
                <w:sz w:val="32"/>
              </w:rPr>
              <w:t>TÀI LIỆU CHI TIẾT KIẾN TRÚC HỆ THỐNG &amp; SƠ ĐỒ LUỒNG DỮ LIỆU</w:t>
              <w:br/>
              <w:t>ENGLISH ADAPTIVE LMS (TRACK A)</w:t>
            </w:r>
          </w:p>
        </w:tc>
      </w:tr>
    </w:tbl>
    <w:p/>
    <w:p>
      <w:pPr>
        <w:pStyle w:val="Heading1"/>
        <w:spacing w:before="280" w:after="80"/>
      </w:pPr>
      <w:r>
        <w:rPr>
          <w:rFonts w:ascii="Calibri" w:hAnsi="Calibri"/>
          <w:b/>
          <w:color w:val="1B4F72"/>
          <w:sz w:val="30"/>
        </w:rPr>
        <w:t>1. SƠ ĐỒ KIẾN TRÚC HỆ THỐNG (SYSTEM ARCHITECTURE DIAGRAM)</w:t>
      </w:r>
    </w:p>
    <w:p>
      <w:r>
        <w:t>Dưới đây là sơ đồ khối kiến trúc hệ thống 3 tầng (Three-Tier Architecture Diagram) mô tả luồng tương tác giữa Người dùng (Học viên &amp; Admin), Giao diện Web Client, Server Backend Node.js, Engine AI GPT-4o và Cơ sở dữ liệu MongoDB Cloud Atlas:</w:t>
      </w:r>
    </w:p>
    <w:tbl>
      <w:tblPr>
        <w:tblW w:type="auto" w:w="0"/>
        <w:jc w:val="center"/>
        <w:tblLook w:firstColumn="1" w:firstRow="1" w:lastColumn="0" w:lastRow="0" w:noHBand="0" w:noVBand="1" w:val="04A0"/>
      </w:tblPr>
      <w:tblGrid>
        <w:gridCol w:w="3312"/>
        <w:gridCol w:w="3312"/>
        <w:gridCol w:w="3312"/>
      </w:tblGrid>
      <w:tr>
        <w:tc>
          <w:tcPr>
            <w:tcW w:type="dxa" w:w="9936"/>
            <w:gridSpan w:val="3"/>
            <w:shd w:fill="1B4F72"/>
            <w:tcMar>
              <w:top w:w="100" w:type="dxa"/>
              <w:bottom w:w="100" w:type="dxa"/>
              <w:left w:w="100" w:type="dxa"/>
              <w:right w:w="100" w:type="dxa"/>
            </w:tcMar>
          </w:tcPr>
          <w:p>
            <w:pPr>
              <w:jc w:val="center"/>
            </w:pPr>
            <w:r>
              <w:rPr>
                <w:b/>
                <w:color w:val="FFFFFF"/>
                <w:sz w:val="21"/>
              </w:rPr>
              <w:t>🖥️ USER INTERFACE LAYER (REACTJS + VITE + TAILWIND CSS)</w:t>
            </w:r>
          </w:p>
        </w:tc>
      </w:tr>
      <w:tr>
        <w:tc>
          <w:tcPr>
            <w:tcW w:type="dxa" w:w="4752"/>
            <w:shd w:fill="EBF5FB"/>
            <w:tcMar>
              <w:top w:w="80" w:type="dxa"/>
              <w:bottom w:w="80" w:type="dxa"/>
              <w:left w:w="100" w:type="dxa"/>
              <w:right w:w="100" w:type="dxa"/>
            </w:tcMar>
          </w:tcPr>
          <w:p>
            <w:r>
              <w:rPr>
                <w:sz w:val="19"/>
              </w:rPr>
              <w:t>🎓 Student Interface:</w:t>
              <w:br/>
              <w:t>- Dashboard tiến độ Recharts</w:t>
              <w:br/>
              <w:t>- Workspace làm bài thích ứng</w:t>
              <w:br/>
              <w:t>- Corrections Canvas bóc tách lỗi</w:t>
              <w:br/>
              <w:t>- Kho tài liệu cá nhân</w:t>
            </w:r>
          </w:p>
        </w:tc>
        <w:tc>
          <w:tcPr>
            <w:tcW w:type="dxa" w:w="5184"/>
            <w:gridSpan w:val="2"/>
            <w:shd w:fill="EBF5FB"/>
            <w:tcMar>
              <w:top w:w="80" w:type="dxa"/>
              <w:bottom w:w="80" w:type="dxa"/>
              <w:left w:w="100" w:type="dxa"/>
              <w:right w:w="100" w:type="dxa"/>
            </w:tcMar>
          </w:tcPr>
          <w:p>
            <w:r>
              <w:rPr>
                <w:sz w:val="19"/>
              </w:rPr>
              <w:t>👑 Admin Interface:</w:t>
              <w:br/>
              <w:t>- Kho Đề thi &amp; AI Generator</w:t>
              <w:br/>
              <w:t>- Quản lý Rubric Động</w:t>
              <w:br/>
              <w:t>- Giám sát học viên &amp; Override</w:t>
              <w:br/>
              <w:t>- Chia sẻ tài liệu Realtime</w:t>
            </w:r>
          </w:p>
        </w:tc>
      </w:tr>
      <w:tr>
        <w:tc>
          <w:tcPr>
            <w:tcW w:type="dxa" w:w="9936"/>
            <w:gridSpan w:val="3"/>
            <w:shd w:fill="2874A6"/>
            <w:tcMar>
              <w:top w:w="100" w:type="dxa"/>
              <w:bottom w:w="100" w:type="dxa"/>
              <w:left w:w="100" w:type="dxa"/>
              <w:right w:w="100" w:type="dxa"/>
            </w:tcMar>
          </w:tcPr>
          <w:p>
            <w:pPr>
              <w:jc w:val="center"/>
            </w:pPr>
            <w:r>
              <w:rPr>
                <w:b/>
                <w:color w:val="FFFFFF"/>
                <w:sz w:val="21"/>
              </w:rPr>
              <w:t>⬇️ REST API / JSON over HTTP (Bearer JWT Authorization) &amp; Polling 30s ⬆️</w:t>
            </w:r>
          </w:p>
        </w:tc>
      </w:tr>
      <w:tr>
        <w:tc>
          <w:tcPr>
            <w:tcW w:type="dxa" w:w="3312"/>
            <w:shd w:fill="1F618D"/>
            <w:tcMar>
              <w:top w:w="100" w:type="dxa"/>
              <w:bottom w:w="100" w:type="dxa"/>
              <w:left w:w="100" w:type="dxa"/>
              <w:right w:w="100" w:type="dxa"/>
            </w:tcMar>
          </w:tcPr>
          <w:p>
            <w:pPr>
              <w:jc w:val="center"/>
            </w:pPr>
            <w:r>
              <w:rPr>
                <w:b/>
                <w:color w:val="FFFFFF"/>
                <w:sz w:val="21"/>
              </w:rPr>
              <w:t>⚙️ APPLICATION &amp; LOGIC LAYER (NODE.JS + EXPRESSJS BACKEND)</w:t>
            </w:r>
          </w:p>
        </w:tc>
        <w:tc>
          <w:tcPr>
            <w:tcW w:type="dxa" w:w="3312"/>
          </w:tcPr>
          <w:p/>
        </w:tc>
        <w:tc>
          <w:tcPr>
            <w:tcW w:type="dxa" w:w="3312"/>
          </w:tcPr>
          <w:p/>
        </w:tc>
      </w:tr>
      <w:tr>
        <w:tc>
          <w:tcPr>
            <w:tcW w:type="dxa" w:w="5184"/>
            <w:gridSpan w:val="3"/>
            <w:shd w:fill="EBF5FB"/>
            <w:shd w:fill="EBF5FB"/>
            <w:tcMar>
              <w:top w:w="80" w:type="dxa"/>
              <w:bottom w:w="80" w:type="dxa"/>
              <w:left w:w="100" w:type="dxa"/>
              <w:right w:w="100" w:type="dxa"/>
            </w:tcMar>
            <w:tcMar>
              <w:top w:w="80" w:type="dxa"/>
              <w:bottom w:w="80" w:type="dxa"/>
              <w:left w:w="100" w:type="dxa"/>
              <w:right w:w="100" w:type="dxa"/>
            </w:tcMar>
          </w:tcPr>
          <w:p>
            <w:r>
              <w:rPr>
                <w:sz w:val="19"/>
              </w:rPr>
              <w:t>🔑 Auth &amp; Authorization:</w:t>
              <w:br/>
              <w:t>- JWT Token Verifier</w:t>
              <w:br/>
              <w:t>- Role Middleware (requireAdmin)</w:t>
              <w:br/>
              <w:t>- Password Bcrypt Hashing</w:t>
            </w:r>
            <w:r>
              <w:rPr>
                <w:sz w:val="19"/>
              </w:rPr>
              <w:t>🔄 Adaptive Engine:</w:t>
              <w:br/>
              <w:t>- Moving Average Level Migration</w:t>
              <w:br/>
              <w:t>- Group Filtering (support/avg/exc)</w:t>
              <w:br/>
              <w:t>- Placement &amp; Promotion Router</w:t>
            </w:r>
          </w:p>
        </w:tc>
      </w:tr>
      <w:tr>
        <w:tc>
          <w:tcPr>
            <w:tcW w:type="dxa" w:w="3312"/>
            <w:shd w:fill="2874A6"/>
            <w:tcMar>
              <w:top w:w="100" w:type="dxa"/>
              <w:bottom w:w="100" w:type="dxa"/>
              <w:left w:w="100" w:type="dxa"/>
              <w:right w:w="100" w:type="dxa"/>
            </w:tcMar>
          </w:tcPr>
          <w:p>
            <w:pPr>
              <w:jc w:val="center"/>
            </w:pPr>
            <w:r>
              <w:rPr>
                <w:b/>
                <w:color w:val="FFFFFF"/>
                <w:sz w:val="21"/>
              </w:rPr>
              <w:t>⬇️ Inter-Service Integration &amp; Database Query ⬆️</w:t>
            </w:r>
          </w:p>
        </w:tc>
        <w:tc>
          <w:tcPr>
            <w:tcW w:type="dxa" w:w="3312"/>
          </w:tcPr>
          <w:p/>
        </w:tc>
        <w:tc>
          <w:tcPr>
            <w:tcW w:type="dxa" w:w="3312"/>
          </w:tcPr>
          <w:p/>
        </w:tc>
      </w:tr>
      <w:tr>
        <w:tc>
          <w:tcPr>
            <w:tcW w:type="dxa" w:w="9936"/>
            <w:gridSpan w:val="3"/>
            <w:shd w:fill="4A235A"/>
            <w:tcMar>
              <w:top w:w="100" w:type="dxa"/>
              <w:bottom w:w="100" w:type="dxa"/>
              <w:left w:w="100" w:type="dxa"/>
              <w:right w:w="100" w:type="dxa"/>
            </w:tcMar>
          </w:tcPr>
          <w:p>
            <w:pPr>
              <w:jc w:val="center"/>
            </w:pPr>
            <w:r>
              <w:rPr>
                <w:b/>
                <w:color w:val="FFFFFF"/>
                <w:sz w:val="21"/>
              </w:rPr>
              <w:t>🤖 EXTERNAL AI SERVICES &amp; FALLBACK ENGINE</w:t>
            </w:r>
          </w:p>
        </w:tc>
      </w:tr>
      <w:tr>
        <w:tc>
          <w:tcPr>
            <w:tcW w:type="dxa" w:w="4752"/>
            <w:shd w:fill="F5EEF8"/>
            <w:tcMar>
              <w:top w:w="80" w:type="dxa"/>
              <w:bottom w:w="80" w:type="dxa"/>
              <w:left w:w="100" w:type="dxa"/>
              <w:right w:w="100" w:type="dxa"/>
            </w:tcMar>
          </w:tcPr>
          <w:p>
            <w:r>
              <w:rPr>
                <w:sz w:val="19"/>
              </w:rPr>
              <w:t>🧠 OpenAI GPT-4o Engine:</w:t>
              <w:br/>
              <w:t>- JSON Mode System Prompt</w:t>
              <w:br/>
              <w:t>- IELTS Writing Band Descriptors</w:t>
              <w:br/>
              <w:t>- Dynamic Rubric Injection</w:t>
            </w:r>
          </w:p>
        </w:tc>
        <w:tc>
          <w:tcPr>
            <w:tcW w:type="dxa" w:w="5184"/>
            <w:gridSpan w:val="2"/>
            <w:shd w:fill="F5EEF8"/>
            <w:tcMar>
              <w:top w:w="80" w:type="dxa"/>
              <w:bottom w:w="80" w:type="dxa"/>
              <w:left w:w="100" w:type="dxa"/>
              <w:right w:w="100" w:type="dxa"/>
            </w:tcMar>
          </w:tcPr>
          <w:p>
            <w:r>
              <w:rPr>
                <w:sz w:val="19"/>
              </w:rPr>
              <w:t>🛡️ Fallback Grading Engine:</w:t>
              <w:br/>
              <w:t>- Academic Vocab Analysis</w:t>
              <w:br/>
              <w:t>- Length &amp; Diversity Ratio</w:t>
              <w:br/>
              <w:t>- Offline Scoring Algorithm</w:t>
            </w:r>
          </w:p>
        </w:tc>
      </w:tr>
      <w:tr>
        <w:tc>
          <w:tcPr>
            <w:tcW w:type="dxa" w:w="9936"/>
            <w:gridSpan w:val="3"/>
            <w:shd w:fill="2874A6"/>
            <w:tcMar>
              <w:top w:w="100" w:type="dxa"/>
              <w:bottom w:w="100" w:type="dxa"/>
              <w:left w:w="100" w:type="dxa"/>
              <w:right w:w="100" w:type="dxa"/>
            </w:tcMar>
          </w:tcPr>
          <w:p>
            <w:pPr>
              <w:jc w:val="center"/>
            </w:pPr>
            <w:r>
              <w:rPr>
                <w:b/>
                <w:color w:val="FFFFFF"/>
                <w:sz w:val="21"/>
              </w:rPr>
              <w:t>⬇️ Mongoose ODM Connection Protocol (MongoDB Wire Protocol) ⬆️</w:t>
            </w:r>
          </w:p>
        </w:tc>
      </w:tr>
      <w:tr>
        <w:tc>
          <w:tcPr>
            <w:tcW w:type="dxa" w:w="3312"/>
            <w:shd w:fill="117A65"/>
            <w:tcMar>
              <w:top w:w="100" w:type="dxa"/>
              <w:bottom w:w="100" w:type="dxa"/>
              <w:left w:w="100" w:type="dxa"/>
              <w:right w:w="100" w:type="dxa"/>
            </w:tcMar>
          </w:tcPr>
          <w:p>
            <w:pPr>
              <w:jc w:val="center"/>
            </w:pPr>
            <w:r>
              <w:rPr>
                <w:b/>
                <w:color w:val="FFFFFF"/>
                <w:sz w:val="21"/>
              </w:rPr>
              <w:t>🗄️ PERSISTENT DATA LAYER (MONGODB ATLAS CLOUD CLUSTER)</w:t>
            </w:r>
          </w:p>
        </w:tc>
        <w:tc>
          <w:tcPr>
            <w:tcW w:type="dxa" w:w="3312"/>
          </w:tcPr>
          <w:p/>
        </w:tc>
        <w:tc>
          <w:tcPr>
            <w:tcW w:type="dxa" w:w="3312"/>
          </w:tcPr>
          <w:p/>
        </w:tc>
      </w:tr>
      <w:tr>
        <w:tc>
          <w:tcPr>
            <w:tcW w:type="dxa" w:w="5184"/>
            <w:gridSpan w:val="3"/>
            <w:shd w:fill="E8F8F5"/>
            <w:shd w:fill="E8F8F5"/>
            <w:tcMar>
              <w:top w:w="80" w:type="dxa"/>
              <w:bottom w:w="80" w:type="dxa"/>
              <w:left w:w="100" w:type="dxa"/>
              <w:right w:w="100" w:type="dxa"/>
            </w:tcMar>
            <w:tcMar>
              <w:top w:w="80" w:type="dxa"/>
              <w:bottom w:w="80" w:type="dxa"/>
              <w:left w:w="100" w:type="dxa"/>
              <w:right w:w="100" w:type="dxa"/>
            </w:tcMar>
          </w:tcPr>
          <w:p>
            <w:r>
              <w:rPr>
                <w:sz w:val="19"/>
              </w:rPr>
              <w:t>📊 Collections:</w:t>
              <w:br/>
              <w:t>- Users (auth &amp; studentGroup)</w:t>
              <w:br/>
              <w:t>- Assignments (scaffolding &amp; samples)</w:t>
              <w:br/>
              <w:t>- Submissions (band &amp; corrections)</w:t>
            </w:r>
            <w:r>
              <w:rPr>
                <w:sz w:val="19"/>
              </w:rPr>
              <w:t>⚙️ Management Collections:</w:t>
              <w:br/>
              <w:t>- Rubrics (dynamic scoring rules)</w:t>
              <w:br/>
              <w:t>- Notifications (alerts &amp; resources)</w:t>
              <w:br/>
              <w:t>- Lectures &amp; Exercises (DOL Format)</w:t>
            </w:r>
          </w:p>
        </w:tc>
      </w:tr>
    </w:tbl>
    <w:p/>
    <w:p>
      <w:pPr>
        <w:pStyle w:val="Heading1"/>
        <w:spacing w:before="280" w:after="80"/>
      </w:pPr>
      <w:r>
        <w:rPr>
          <w:rFonts w:ascii="Calibri" w:hAnsi="Calibri"/>
          <w:b/>
          <w:color w:val="1B4F72"/>
          <w:sz w:val="30"/>
        </w:rPr>
        <w:t>2. CHI TIẾT CÁC TẦNG KIẾN TRÚC (DETAILED ARCHITECTURE TIERS)</w:t>
      </w:r>
    </w:p>
    <w:p>
      <w:pPr>
        <w:pStyle w:val="Heading2"/>
        <w:spacing w:before="200" w:after="60"/>
      </w:pPr>
      <w:r>
        <w:rPr>
          <w:rFonts w:ascii="Calibri" w:hAnsi="Calibri"/>
          <w:b/>
          <w:color w:val="2874A6"/>
          <w:sz w:val="25"/>
        </w:rPr>
        <w:t>2.1 Tầng Giao Diện Người Dùng (Presentation Layer - Frontend)</w:t>
      </w:r>
    </w:p>
    <w:p>
      <w:r>
        <w:t>• Công nghệ chính: ReactJS 18, Vite Engine (Tốc độ build siêu nhanh), Tailwind CSS (Design System linh hoạt), Recharts (Đồ thị tiến độ đa trục), Lucide Icons.</w:t>
        <w:br/>
        <w:t>• Single Page Application (SPA): Toàn bộ chuyển trang mượt mà không bị reload lại giao diện.</w:t>
        <w:br/>
        <w:t>• Adaptive UI Routing: Giao diện tự động thay đổi thành phần hiển thị dựa trên thuộc tính `studentGroup` của tài khoản đăng nhập:</w:t>
        <w:br/>
        <w:t xml:space="preserve">   + Nhóm Cần Hỗ Trợ (support): Hiện Scaffolding Template 4 phần chi tiết ở cột phải Workspace.</w:t>
        <w:br/>
        <w:t xml:space="preserve">   + Nhóm Trung Bình (average): Hiện gợi ý bài mẫu Band 7.0 &amp; từ vựng trung cấp.</w:t>
        <w:br/>
        <w:t xml:space="preserve">   + Nhóm Xuất Sắc (excellent): Hiện bộ Collocations đắt giá &amp; mở khóa tính năng AI Master Exam.</w:t>
      </w:r>
    </w:p>
    <w:p>
      <w:pPr>
        <w:pStyle w:val="Heading2"/>
        <w:spacing w:before="200" w:after="60"/>
      </w:pPr>
      <w:r>
        <w:rPr>
          <w:rFonts w:ascii="Calibri" w:hAnsi="Calibri"/>
          <w:b/>
          <w:color w:val="2874A6"/>
          <w:sz w:val="25"/>
        </w:rPr>
        <w:t>2.2 Tầng Xử Lý Nghiệp Vụ &amp; Kết Nối AI (Application Layer - Backend)</w:t>
      </w:r>
    </w:p>
    <w:p>
      <w:r>
        <w:t>• Công nghệ chính: Node.js runtime, ExpressJS framework, RESTful API architecture.</w:t>
        <w:br/>
        <w:t>• Chấm bài bằng AI GPT-4o JSON Mode: Gửi bài luận kèm Prompt định khuôn JSON chuẩn xác 100%. Trả về điểm 4 tiêu chí (TR, CC, LR, GRA), mảng sửa lỗi ngữ pháp &amp; gợi ý từ vựng nâng band.</w:t>
        <w:br/>
        <w:t>• Internal Fallback Grading Engine: Trong trường hợp API OpenAI bị nghẽn mạng hoặc thiếu key, hệ thống kích hoạt bộ thuật toán chấm điểm nội bộ tự động phân tích độ dài bài viết, tỷ lệ đa dạng từ vựng (diversity ratio) và mật độ từ vựng học thuật (academic keyword density) để trả về điểm số khách quan mà không làm sập ứng dụng.</w:t>
        <w:br/>
        <w:t>• Realtime Notification &amp; Polling Engine: Tích hợp cơ chế HTTP Polling 30s kết hợp Socket.IO đảm bảo hệ thống nhận thông báo thời gian thực ngay cả trên hạ tầng Vercel Serverless.</w:t>
      </w:r>
    </w:p>
    <w:p>
      <w:pPr>
        <w:pStyle w:val="Heading2"/>
        <w:spacing w:before="200" w:after="60"/>
      </w:pPr>
      <w:r>
        <w:rPr>
          <w:rFonts w:ascii="Calibri" w:hAnsi="Calibri"/>
          <w:b/>
          <w:color w:val="2874A6"/>
          <w:sz w:val="25"/>
        </w:rPr>
        <w:t>2.3 Tầng Lưu Trữ Bền Vững (Data Layer - Database)</w:t>
      </w:r>
    </w:p>
    <w:p>
      <w:r>
        <w:t>• Công nghệ chính: MongoDB Atlas Cloud Cluster, Mongoose ODM Schema Modeling.</w:t>
        <w:br/>
        <w:t>• Quản lý 7 Schemas quan trọng: Users, Assignments, Submissions, Rubrics, Notifications, Lectures, Exercises.</w:t>
        <w:br/>
        <w:t>• Tối ưu hóa hiệu năng: Tạo Indexing trên các trường truy vấn thường xuyên như `studentGroup`, `topic`, `recipientId` và `targetGroup` giúp tốc độ phản hồi API luôn &lt; 100ms.</w:t>
      </w:r>
    </w:p>
    <w:p/>
    <w:p>
      <w:pPr>
        <w:pStyle w:val="Heading1"/>
        <w:spacing w:before="280" w:after="80"/>
      </w:pPr>
      <w:r>
        <w:rPr>
          <w:rFonts w:ascii="Calibri" w:hAnsi="Calibri"/>
          <w:b/>
          <w:color w:val="1B4F72"/>
          <w:sz w:val="30"/>
        </w:rPr>
        <w:t>3. CHI TIẾT MONGOOSE SCHEMAS &amp; MỐI QUAN HỆ DỮ LIỆU</w:t>
      </w:r>
    </w:p>
    <w:p>
      <w:pPr>
        <w:pStyle w:val="Heading2"/>
        <w:spacing w:before="200" w:after="60"/>
      </w:pPr>
      <w:r>
        <w:rPr>
          <w:rFonts w:ascii="Calibri" w:hAnsi="Calibri"/>
          <w:b/>
          <w:color w:val="2874A6"/>
          <w:sz w:val="25"/>
        </w:rPr>
        <w:t>User Model</w:t>
      </w:r>
    </w:p>
    <w:p>
      <w:r>
        <w:rPr>
          <w:b/>
        </w:rPr>
        <w:t>• Chức năng: Lưu trữ tài khoản, vai trò và phân cấp học viên.</w:t>
        <w:br/>
      </w:r>
      <w:r>
        <w:t>• Cấu trúc chi tiết (Schema Fields):</w:t>
        <w:br/>
        <w:t>• _id: ObjectId (Primary Key)</w:t>
        <w:br/>
        <w:t>• name: String (Tên hiển thị)</w:t>
        <w:br/>
        <w:t>• email: String (Unique Index)</w:t>
        <w:br/>
        <w:t>• password: String (Hashed via bcrypt)</w:t>
        <w:br/>
        <w:t>• role: String ('student' | 'admin')</w:t>
        <w:br/>
        <w:t>• studentGroup: String ('support' | 'average' | 'excellent')</w:t>
        <w:br/>
        <w:t>• targetBand: Number (Mục tiêu điểm số của học viên)</w:t>
      </w:r>
    </w:p>
    <w:p>
      <w:pPr>
        <w:pStyle w:val="Heading2"/>
        <w:spacing w:before="200" w:after="60"/>
      </w:pPr>
      <w:r>
        <w:rPr>
          <w:rFonts w:ascii="Calibri" w:hAnsi="Calibri"/>
          <w:b/>
          <w:color w:val="2874A6"/>
          <w:sz w:val="25"/>
        </w:rPr>
        <w:t>Assignment Model</w:t>
      </w:r>
    </w:p>
    <w:p>
      <w:r>
        <w:rPr>
          <w:b/>
        </w:rPr>
        <w:t>• Chức năng: Quản lý kho đề thi &amp; Học liệu thích ứng.</w:t>
        <w:br/>
      </w:r>
      <w:r>
        <w:t>• Cấu trúc chi tiết (Schema Fields):</w:t>
        <w:br/>
        <w:t>• _id: ObjectId (Primary Key)</w:t>
        <w:br/>
        <w:t>• title: String (Tiêu đề đề thi)</w:t>
        <w:br/>
        <w:t>• prompt: String (Đề bài luận IELTS Task 2)</w:t>
        <w:br/>
        <w:t>• topic: String (Chủ đề: Education, Health, Environment...)</w:t>
        <w:br/>
        <w:t>• targetGroup: String ('support' | 'average' | 'excellent')</w:t>
        <w:br/>
        <w:t>• scaffoldingTemplate: String (Dàn ý 4 phần Mở - Thân 1 - Thân 2 - Kết)</w:t>
        <w:br/>
        <w:t>• groupSampleAnswers: Object { support, average, excellent } (3 bài mẫu 3 Band)</w:t>
        <w:br/>
        <w:t>• suggestedVocabulary: Array [{ word, meaning, collocation }]</w:t>
      </w:r>
    </w:p>
    <w:p>
      <w:pPr>
        <w:pStyle w:val="Heading2"/>
        <w:spacing w:before="200" w:after="60"/>
      </w:pPr>
      <w:r>
        <w:rPr>
          <w:rFonts w:ascii="Calibri" w:hAnsi="Calibri"/>
          <w:b/>
          <w:color w:val="2874A6"/>
          <w:sz w:val="25"/>
        </w:rPr>
        <w:t>Submission Model</w:t>
      </w:r>
    </w:p>
    <w:p>
      <w:r>
        <w:rPr>
          <w:b/>
        </w:rPr>
        <w:t>• Chức năng: Lưu lịch sử bài nộp &amp; Bóc tách kết quả chấm AI.</w:t>
        <w:br/>
      </w:r>
      <w:r>
        <w:t>• Cấu trúc chi tiết (Schema Fields):</w:t>
        <w:br/>
        <w:t>• _id: ObjectId (Primary Key)</w:t>
        <w:br/>
        <w:t>• studentId: ObjectId (Ref User)</w:t>
        <w:br/>
        <w:t>• assignmentId: ObjectId (Ref Assignment)</w:t>
        <w:br/>
        <w:t>• studentAnswers: String (Văn bản bài luận của học viên)</w:t>
        <w:br/>
        <w:t>• overallBand: Number (Điểm Overall trung bình cộng 4 tiêu chí)</w:t>
        <w:br/>
        <w:t>• criteriaScores: Object { TR: {score, feedback}, CC, LR, GRA }</w:t>
        <w:br/>
        <w:t>• detailedCorrections: Array [{ original, corrected, explanation }]</w:t>
        <w:br/>
        <w:t>• advancedVocabularyEnhancements: Array [{ originalWord, contextSentence, advancedSynonym, collocationUsage, explanation }]</w:t>
      </w:r>
    </w:p>
    <w:p>
      <w:pPr>
        <w:pStyle w:val="Heading2"/>
        <w:spacing w:before="200" w:after="60"/>
      </w:pPr>
      <w:r>
        <w:rPr>
          <w:rFonts w:ascii="Calibri" w:hAnsi="Calibri"/>
          <w:b/>
          <w:color w:val="2874A6"/>
          <w:sz w:val="25"/>
        </w:rPr>
        <w:t>Rubric Model</w:t>
      </w:r>
    </w:p>
    <w:p>
      <w:r>
        <w:rPr>
          <w:b/>
        </w:rPr>
        <w:t>• Chức năng: Quản lý quy tắc chấm điểm động cho Admin.</w:t>
        <w:br/>
      </w:r>
      <w:r>
        <w:t>• Cấu trúc chi tiết (Schema Fields):</w:t>
        <w:br/>
        <w:t>• _id: ObjectId (Primary Key)</w:t>
        <w:br/>
        <w:t>• criterionKey: String ('TR' | 'CC' | 'LR' | 'GRA' - Unique Index)</w:t>
        <w:br/>
        <w:t>• name: String (Tên đầy đủ tiêu chí)</w:t>
        <w:br/>
        <w:t>• description: String (Mô tả tiêu chí)</w:t>
        <w:br/>
        <w:t>• bands: Object { 5: String, 6: String, 7: String, 8: String }</w:t>
        <w:br/>
        <w:t>• coachNotes: Object { '5-6': String, '6-7': String, '7-8': String }</w:t>
      </w:r>
    </w:p>
    <w:p>
      <w:pPr>
        <w:pStyle w:val="Heading2"/>
        <w:spacing w:before="200" w:after="60"/>
      </w:pPr>
      <w:r>
        <w:rPr>
          <w:rFonts w:ascii="Calibri" w:hAnsi="Calibri"/>
          <w:b/>
          <w:color w:val="2874A6"/>
          <w:sz w:val="25"/>
        </w:rPr>
        <w:t>Notification Model</w:t>
      </w:r>
    </w:p>
    <w:p>
      <w:r>
        <w:rPr>
          <w:b/>
        </w:rPr>
        <w:t>• Chức năng: Lịch sử thông báo &amp; Kho tài liệu học tập.</w:t>
        <w:br/>
      </w:r>
      <w:r>
        <w:t>• Cấu trúc chi tiết (Schema Fields):</w:t>
        <w:br/>
        <w:t>• _id: ObjectId (Primary Key)</w:t>
        <w:br/>
        <w:t>• recipientId: ObjectId (Ref User)</w:t>
        <w:br/>
        <w:t>• senderId: ObjectId (Ref User)</w:t>
        <w:br/>
        <w:t>• type: String ('submission_alert' | 'document_share' | 'promotion_unlocked')</w:t>
        <w:br/>
        <w:t>• title: String, message: String</w:t>
        <w:br/>
        <w:t>• documentUrl: String, documentName: String</w:t>
        <w:br/>
        <w:t>• targetGroup: String, isRead: Boolean</w:t>
      </w:r>
    </w:p>
    <w:p/>
    <w:p>
      <w:pPr>
        <w:pStyle w:val="Heading1"/>
        <w:spacing w:before="280" w:after="80"/>
      </w:pPr>
      <w:r>
        <w:rPr>
          <w:rFonts w:ascii="Calibri" w:hAnsi="Calibri"/>
          <w:b/>
          <w:color w:val="1B4F72"/>
          <w:sz w:val="30"/>
        </w:rPr>
        <w:t>4. SƠ ĐỒ LUỒNG XỬ LÝ DỮ LIỆU CỐT LÕI (DATA SEQUENCE FLOWS)</w:t>
      </w:r>
    </w:p>
    <w:p>
      <w:pPr>
        <w:pStyle w:val="Heading2"/>
        <w:spacing w:before="200" w:after="60"/>
      </w:pPr>
      <w:r>
        <w:rPr>
          <w:rFonts w:ascii="Calibri" w:hAnsi="Calibri"/>
          <w:b/>
          <w:color w:val="2874A6"/>
          <w:sz w:val="25"/>
        </w:rPr>
        <w:t>4.1 Luồng Chấm Bài AI &amp; Phản Hồi Trực Quan (Grading Data Flow)</w:t>
      </w:r>
    </w:p>
    <w:p>
      <w:r>
        <w:t>1. Học viên nộp bài tại Workspace ➔ Client gửi HTTP POST tới `/api/grading/submit`.</w:t>
        <w:br/>
        <w:t>2. Backend đọc dữ liệu Rubric mới nhất từ MongoDB `rubrics` collection.</w:t>
        <w:br/>
        <w:t>3. Backend khởi tạo request gửi tới OpenAI GPT-4o API với System Prompt khắt khe.</w:t>
        <w:br/>
        <w:t>4. GPT-4o phân tích bài viết và trả về định dạng JSON thuần chứa điểm 4 tiêu chí &amp; danh sách câu sai.</w:t>
        <w:br/>
        <w:t>5. Backend lưu bản ghi vào `submissions` collection, đồng thời tự động tạo Notification gửi cho Admin.</w:t>
        <w:br/>
        <w:t>6. Client nhận kết quả và render Bản đồ Sửa lỗi Trực quan (Corrections Canvas) với hiệu ứng Tooltip Popover.</w:t>
      </w:r>
    </w:p>
    <w:p>
      <w:pPr>
        <w:pStyle w:val="Heading2"/>
        <w:spacing w:before="200" w:after="60"/>
      </w:pPr>
      <w:r>
        <w:rPr>
          <w:rFonts w:ascii="Calibri" w:hAnsi="Calibri"/>
          <w:b/>
          <w:color w:val="2874A6"/>
          <w:sz w:val="25"/>
        </w:rPr>
        <w:t>4.2 Luồng Thăng Hạng &amp; Bài Thi Chuyển Cấp (Level Migration Data Flow)</w:t>
      </w:r>
    </w:p>
    <w:p>
      <w:r>
        <w:t>1. Học viên hoàn thành các bài thi trong nhóm năng lực hiện tại.</w:t>
        <w:br/>
        <w:t>2. Backend tính điểm trung bình di động (Moving Average) và kiểm tra số lượng bài hoàn thành đạt chuẩn.</w:t>
        <w:br/>
        <w:t>3. Nếu đủ điều kiện ➔ Hệ thống phát thông báo `promotion_unlocked` mở khóa Bài thi Chuyển Cấp.</w:t>
        <w:br/>
        <w:t>4. Học viên làm Bài thi Chuyển Cấp ➔ Client gửi request tới `/api/grading/submit-promotion-test`.</w:t>
        <w:br/>
        <w:t>5. Nếu điểm số ≥ điểm sàn yêu cầu (≥ 6.0 cho Support ➔ Average, ≥ 7.0 cho Average ➔ Excellent) ➔ Backend cập nhật `studentGroup` mới trong User Model và phát thông báo chuyển cấp thành công.</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3E5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