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B4F72"/>
            <w:tcMar>
              <w:top w:w="180" w:type="dxa"/>
              <w:bottom w:w="180" w:type="dxa"/>
              <w:left w:w="180" w:type="dxa"/>
              <w:right w:w="180" w:type="dxa"/>
            </w:tcMar>
          </w:tcPr>
          <w:p>
            <w:pPr>
              <w:jc w:val="center"/>
            </w:pPr>
            <w:r>
              <w:rPr>
                <w:rFonts w:ascii="Times New Roman" w:hAnsi="Times New Roman"/>
                <w:b/>
                <w:color w:val="D4EFDF"/>
                <w:sz w:val="24"/>
              </w:rPr>
              <w:t>BÀI TEST VỊ TRÍ CHUYÊN VIÊN AI ỨNG DỤNG – GFT TECHNOLOGIES</w:t>
              <w:br/>
            </w:r>
            <w:r>
              <w:rPr>
                <w:rFonts w:ascii="Times New Roman" w:hAnsi="Times New Roman"/>
                <w:b/>
                <w:color w:val="FFFFFF"/>
                <w:sz w:val="32"/>
              </w:rPr>
              <w:t>TÀI LIỆU HƯỚNG DẪN CÀI ĐẶT VÀ KHỞI CHẠY HỆ THỐNG</w:t>
              <w:br/>
              <w:t>ENGLISH ADAPTIVE LMS (TRACK A)</w:t>
            </w:r>
          </w:p>
        </w:tc>
      </w:tr>
    </w:tbl>
    <w:p/>
    <w:p>
      <w:pPr>
        <w:pStyle w:val="Heading1"/>
        <w:spacing w:before="280" w:after="80"/>
      </w:pPr>
      <w:r>
        <w:rPr>
          <w:rFonts w:ascii="Times New Roman" w:hAnsi="Times New Roman"/>
          <w:b/>
          <w:color w:val="1B4F72"/>
          <w:sz w:val="30"/>
        </w:rPr>
        <w:t>1. YÊU CẦU MÔI TRƯỜNG &amp; TIỀN ĐỀ CÀI ĐẶT (PREREQUISITES)</w:t>
      </w:r>
    </w:p>
    <w:p>
      <w:pPr>
        <w:jc w:val="both"/>
      </w:pPr>
      <w:r>
        <w:t>Để đảm bảo việc cài đặt và khởi chạy ứng dụng thành công trên máy cục bộ (Local Development) hoặc máy chủ thử nghiệm, máy tính phát triển cần đáp ứng các thông số môi trường dưới đây:</w:t>
      </w:r>
    </w:p>
    <w:tbl>
      <w:tblPr>
        <w:tblW w:type="auto" w:w="0"/>
        <w:jc w:val="center"/>
        <w:tblLook w:firstColumn="1" w:firstRow="1" w:lastColumn="0" w:lastRow="0" w:noHBand="0" w:noVBand="1" w:val="04A0"/>
      </w:tblPr>
      <w:tblGrid>
        <w:gridCol w:w="3312"/>
        <w:gridCol w:w="3312"/>
        <w:gridCol w:w="3312"/>
      </w:tblGrid>
      <w:tr>
        <w:tc>
          <w:tcPr>
            <w:tcW w:type="dxa" w:w="3312"/>
            <w:shd w:fill="2874A6"/>
            <w:tcMar>
              <w:top w:w="100" w:type="dxa"/>
              <w:bottom w:w="100" w:type="dxa"/>
              <w:left w:w="100" w:type="dxa"/>
              <w:right w:w="100" w:type="dxa"/>
            </w:tcMar>
          </w:tcPr>
          <w:p>
            <w:r>
              <w:rPr>
                <w:rFonts w:ascii="Times New Roman" w:hAnsi="Times New Roman"/>
                <w:b/>
                <w:color w:val="FFFFFF"/>
                <w:sz w:val="26"/>
              </w:rPr>
              <w:t>Thành Phần Môi Trường</w:t>
            </w:r>
          </w:p>
        </w:tc>
        <w:tc>
          <w:tcPr>
            <w:tcW w:type="dxa" w:w="3312"/>
            <w:shd w:fill="2874A6"/>
            <w:tcMar>
              <w:top w:w="100" w:type="dxa"/>
              <w:bottom w:w="100" w:type="dxa"/>
              <w:left w:w="100" w:type="dxa"/>
              <w:right w:w="100" w:type="dxa"/>
            </w:tcMar>
          </w:tcPr>
          <w:p>
            <w:r>
              <w:rPr>
                <w:rFonts w:ascii="Times New Roman" w:hAnsi="Times New Roman"/>
                <w:b/>
                <w:color w:val="FFFFFF"/>
                <w:sz w:val="26"/>
              </w:rPr>
              <w:t>Phiên Bản Khuyên Dùng</w:t>
            </w:r>
          </w:p>
        </w:tc>
        <w:tc>
          <w:tcPr>
            <w:tcW w:type="dxa" w:w="3312"/>
            <w:shd w:fill="2874A6"/>
            <w:tcMar>
              <w:top w:w="100" w:type="dxa"/>
              <w:bottom w:w="100" w:type="dxa"/>
              <w:left w:w="100" w:type="dxa"/>
              <w:right w:w="100" w:type="dxa"/>
            </w:tcMar>
          </w:tcPr>
          <w:p>
            <w:r>
              <w:rPr>
                <w:rFonts w:ascii="Times New Roman" w:hAnsi="Times New Roman"/>
                <w:b/>
                <w:color w:val="FFFFFF"/>
                <w:sz w:val="26"/>
              </w:rPr>
              <w:t>Ghi Chú &amp; Mục Đích</w:t>
            </w:r>
          </w:p>
        </w:tc>
      </w:tr>
      <w:tr>
        <w:tc>
          <w:tcPr>
            <w:tcW w:type="dxa" w:w="2880"/>
            <w:shd w:fill="F4F6F7"/>
            <w:tcMar>
              <w:top w:w="60" w:type="dxa"/>
              <w:bottom w:w="60" w:type="dxa"/>
              <w:left w:w="80" w:type="dxa"/>
              <w:right w:w="80" w:type="dxa"/>
            </w:tcMar>
          </w:tcPr>
          <w:p>
            <w:r>
              <w:rPr>
                <w:rFonts w:ascii="Times New Roman" w:hAnsi="Times New Roman"/>
                <w:b/>
                <w:sz w:val="26"/>
              </w:rPr>
              <w:t>Node.js Runtime</w:t>
            </w:r>
          </w:p>
        </w:tc>
        <w:tc>
          <w:tcPr>
            <w:tcW w:type="dxa" w:w="3168"/>
            <w:shd w:fill="F4F6F7"/>
            <w:tcMar>
              <w:top w:w="60" w:type="dxa"/>
              <w:bottom w:w="60" w:type="dxa"/>
              <w:left w:w="80" w:type="dxa"/>
              <w:right w:w="80" w:type="dxa"/>
            </w:tcMar>
          </w:tcPr>
          <w:p>
            <w:r>
              <w:rPr>
                <w:rFonts w:ascii="Times New Roman" w:hAnsi="Times New Roman"/>
                <w:sz w:val="26"/>
              </w:rPr>
              <w:t>v18.x trở lên (v20.x LTS khuyên dùng)</w:t>
            </w:r>
          </w:p>
        </w:tc>
        <w:tc>
          <w:tcPr>
            <w:tcW w:type="dxa" w:w="3744"/>
            <w:shd w:fill="F4F6F7"/>
            <w:tcMar>
              <w:top w:w="60" w:type="dxa"/>
              <w:bottom w:w="60" w:type="dxa"/>
              <w:left w:w="80" w:type="dxa"/>
              <w:right w:w="80" w:type="dxa"/>
            </w:tcMar>
          </w:tcPr>
          <w:p>
            <w:r>
              <w:rPr>
                <w:rFonts w:ascii="Times New Roman" w:hAnsi="Times New Roman"/>
                <w:sz w:val="26"/>
              </w:rPr>
              <w:t>Môi trường thực thi ứng dụng JavaScript Backend Express Server.</w:t>
            </w:r>
          </w:p>
        </w:tc>
      </w:tr>
      <w:tr>
        <w:tc>
          <w:tcPr>
            <w:tcW w:type="dxa" w:w="2880"/>
            <w:shd w:fill="F9EBEA"/>
            <w:tcMar>
              <w:top w:w="60" w:type="dxa"/>
              <w:bottom w:w="60" w:type="dxa"/>
              <w:left w:w="80" w:type="dxa"/>
              <w:right w:w="80" w:type="dxa"/>
            </w:tcMar>
          </w:tcPr>
          <w:p>
            <w:r>
              <w:rPr>
                <w:rFonts w:ascii="Times New Roman" w:hAnsi="Times New Roman"/>
                <w:b/>
                <w:sz w:val="26"/>
              </w:rPr>
              <w:t>NPM Package Manager</w:t>
            </w:r>
          </w:p>
        </w:tc>
        <w:tc>
          <w:tcPr>
            <w:tcW w:type="dxa" w:w="3168"/>
            <w:shd w:fill="F9EBEA"/>
            <w:tcMar>
              <w:top w:w="60" w:type="dxa"/>
              <w:bottom w:w="60" w:type="dxa"/>
              <w:left w:w="80" w:type="dxa"/>
              <w:right w:w="80" w:type="dxa"/>
            </w:tcMar>
          </w:tcPr>
          <w:p>
            <w:r>
              <w:rPr>
                <w:rFonts w:ascii="Times New Roman" w:hAnsi="Times New Roman"/>
                <w:sz w:val="26"/>
              </w:rPr>
              <w:t>v9.x trở lên (đi kèm Node.js)</w:t>
            </w:r>
          </w:p>
        </w:tc>
        <w:tc>
          <w:tcPr>
            <w:tcW w:type="dxa" w:w="3744"/>
            <w:shd w:fill="F9EBEA"/>
            <w:tcMar>
              <w:top w:w="60" w:type="dxa"/>
              <w:bottom w:w="60" w:type="dxa"/>
              <w:left w:w="80" w:type="dxa"/>
              <w:right w:w="80" w:type="dxa"/>
            </w:tcMar>
          </w:tcPr>
          <w:p>
            <w:r>
              <w:rPr>
                <w:rFonts w:ascii="Times New Roman" w:hAnsi="Times New Roman"/>
                <w:sz w:val="26"/>
              </w:rPr>
              <w:t>Trình quản lý gói thư viện phụ thuộc cho cả Backend và Frontend.</w:t>
            </w:r>
          </w:p>
        </w:tc>
      </w:tr>
      <w:tr>
        <w:tc>
          <w:tcPr>
            <w:tcW w:type="dxa" w:w="2880"/>
            <w:shd w:fill="F4F6F7"/>
            <w:tcMar>
              <w:top w:w="60" w:type="dxa"/>
              <w:bottom w:w="60" w:type="dxa"/>
              <w:left w:w="80" w:type="dxa"/>
              <w:right w:w="80" w:type="dxa"/>
            </w:tcMar>
          </w:tcPr>
          <w:p>
            <w:r>
              <w:rPr>
                <w:rFonts w:ascii="Times New Roman" w:hAnsi="Times New Roman"/>
                <w:b/>
                <w:sz w:val="26"/>
              </w:rPr>
              <w:t>MongoDB Database</w:t>
            </w:r>
          </w:p>
        </w:tc>
        <w:tc>
          <w:tcPr>
            <w:tcW w:type="dxa" w:w="3168"/>
            <w:shd w:fill="F4F6F7"/>
            <w:tcMar>
              <w:top w:w="60" w:type="dxa"/>
              <w:bottom w:w="60" w:type="dxa"/>
              <w:left w:w="80" w:type="dxa"/>
              <w:right w:w="80" w:type="dxa"/>
            </w:tcMar>
          </w:tcPr>
          <w:p>
            <w:r>
              <w:rPr>
                <w:rFonts w:ascii="Times New Roman" w:hAnsi="Times New Roman"/>
                <w:sz w:val="26"/>
              </w:rPr>
              <w:t>MongoDB Cloud Atlas Cluster hoặc MongoDB v6.0+ Local</w:t>
            </w:r>
          </w:p>
        </w:tc>
        <w:tc>
          <w:tcPr>
            <w:tcW w:type="dxa" w:w="3744"/>
            <w:shd w:fill="F4F6F7"/>
            <w:tcMar>
              <w:top w:w="60" w:type="dxa"/>
              <w:bottom w:w="60" w:type="dxa"/>
              <w:left w:w="80" w:type="dxa"/>
              <w:right w:w="80" w:type="dxa"/>
            </w:tcMar>
          </w:tcPr>
          <w:p>
            <w:r>
              <w:rPr>
                <w:rFonts w:ascii="Times New Roman" w:hAnsi="Times New Roman"/>
                <w:sz w:val="26"/>
              </w:rPr>
              <w:t>Cơ sở dữ liệu NoSQL lưu trữ thông tin User, Đề thi, Bài nộp và Rubric.</w:t>
            </w:r>
          </w:p>
        </w:tc>
      </w:tr>
      <w:tr>
        <w:tc>
          <w:tcPr>
            <w:tcW w:type="dxa" w:w="2880"/>
            <w:shd w:fill="F9EBEA"/>
            <w:tcMar>
              <w:top w:w="60" w:type="dxa"/>
              <w:bottom w:w="60" w:type="dxa"/>
              <w:left w:w="80" w:type="dxa"/>
              <w:right w:w="80" w:type="dxa"/>
            </w:tcMar>
          </w:tcPr>
          <w:p>
            <w:r>
              <w:rPr>
                <w:rFonts w:ascii="Times New Roman" w:hAnsi="Times New Roman"/>
                <w:b/>
                <w:sz w:val="26"/>
              </w:rPr>
              <w:t>Git Version Control</w:t>
            </w:r>
          </w:p>
        </w:tc>
        <w:tc>
          <w:tcPr>
            <w:tcW w:type="dxa" w:w="3168"/>
            <w:shd w:fill="F9EBEA"/>
            <w:tcMar>
              <w:top w:w="60" w:type="dxa"/>
              <w:bottom w:w="60" w:type="dxa"/>
              <w:left w:w="80" w:type="dxa"/>
              <w:right w:w="80" w:type="dxa"/>
            </w:tcMar>
          </w:tcPr>
          <w:p>
            <w:r>
              <w:rPr>
                <w:rFonts w:ascii="Times New Roman" w:hAnsi="Times New Roman"/>
                <w:sz w:val="26"/>
              </w:rPr>
              <w:t>Git 2.x trở lên</w:t>
            </w:r>
          </w:p>
        </w:tc>
        <w:tc>
          <w:tcPr>
            <w:tcW w:type="dxa" w:w="3744"/>
            <w:shd w:fill="F9EBEA"/>
            <w:tcMar>
              <w:top w:w="60" w:type="dxa"/>
              <w:bottom w:w="60" w:type="dxa"/>
              <w:left w:w="80" w:type="dxa"/>
              <w:right w:w="80" w:type="dxa"/>
            </w:tcMar>
          </w:tcPr>
          <w:p>
            <w:r>
              <w:rPr>
                <w:rFonts w:ascii="Times New Roman" w:hAnsi="Times New Roman"/>
                <w:sz w:val="26"/>
              </w:rPr>
              <w:t>Công cụ tải mã nguồn dự án từ repository GitHub công khai.</w:t>
            </w:r>
          </w:p>
        </w:tc>
      </w:tr>
    </w:tbl>
    <w:p/>
    <w:p>
      <w:pPr>
        <w:pStyle w:val="Heading1"/>
        <w:spacing w:before="280" w:after="80"/>
      </w:pPr>
      <w:r>
        <w:rPr>
          <w:rFonts w:ascii="Times New Roman" w:hAnsi="Times New Roman"/>
          <w:b/>
          <w:color w:val="1B4F72"/>
          <w:sz w:val="30"/>
        </w:rPr>
        <w:t>2. HƯỚNG DẪN CÀI ĐẶT CHI TIẾT THEO TỪNG BƯỚC (STEP-BY-STEP INSTALLATION)</w:t>
      </w:r>
    </w:p>
    <w:p>
      <w:pPr>
        <w:pStyle w:val="Heading2"/>
        <w:spacing w:before="200" w:after="60"/>
      </w:pPr>
      <w:r>
        <w:rPr>
          <w:rFonts w:ascii="Times New Roman" w:hAnsi="Times New Roman"/>
          <w:b/>
          <w:color w:val="2874A6"/>
          <w:sz w:val="27"/>
        </w:rPr>
        <w:t>Bước 1: Tải mã nguồn dự án từ Repository GitHub</w:t>
      </w:r>
    </w:p>
    <w:p>
      <w:pPr>
        <w:jc w:val="both"/>
      </w:pPr>
      <w:r>
        <w:t>Mở cửa sổ Command Prompt / Terminal tại thư mục làm việc và thực hiện lệnh clone mã nguồn dự án:</w:t>
        <w:br/>
        <w:t>git clone https://github.com/DoanNguyenDuyKha/TrackA_Test-Project_GFT.git</w:t>
        <w:br/>
        <w:t>cd TrackA_Test-Project_GFT</w:t>
      </w:r>
    </w:p>
    <w:p>
      <w:pPr>
        <w:pStyle w:val="Heading2"/>
        <w:spacing w:before="200" w:after="60"/>
      </w:pPr>
      <w:r>
        <w:rPr>
          <w:rFonts w:ascii="Times New Roman" w:hAnsi="Times New Roman"/>
          <w:b/>
          <w:color w:val="2874A6"/>
          <w:sz w:val="27"/>
        </w:rPr>
        <w:t>Bước 2: Cài đặt và Cấu hình Môi trường Server Backend</w:t>
      </w:r>
    </w:p>
    <w:p>
      <w:pPr>
        <w:jc w:val="both"/>
      </w:pPr>
      <w:r>
        <w:t>1. Di chuyển vào thư mục backend và cài đặt các thư viện phụ thuộc:</w:t>
        <w:br/>
        <w:t>cd backend</w:t>
        <w:br/>
        <w:t>npm install</w:t>
        <w:br/>
        <w:br/>
        <w:t>2. Tạo tệp cấu hình môi trường `.env` tại thư mục `backend/` với nội dung mẫu sau:</w:t>
        <w:br/>
        <w:t>PORT=5000</w:t>
        <w:br/>
        <w:t>MONGO_URI=mongodb+srv://doannguyenduykha08_db_user:Kha.0804@englishadaptivelms.6dtqe9l.mongodb.net/lms_adaptive?appName=EnglishAdaptiveLMS</w:t>
        <w:br/>
        <w:t>JWT_SECRET=adaptive_lms_secret_key_2026</w:t>
        <w:br/>
        <w:t>OPENAI_API_KEY=your_openai_api_key_here</w:t>
        <w:br/>
        <w:br/>
        <w:t>Ghi chú: Nếu không nhập khóa API OpenAI, hệ thống vẫn khởi chạy bình thường và tự động bật Fallback Grading Engine để chấm điểm bài làm.</w:t>
      </w:r>
    </w:p>
    <w:p>
      <w:pPr>
        <w:pStyle w:val="Heading2"/>
        <w:spacing w:before="200" w:after="60"/>
      </w:pPr>
      <w:r>
        <w:rPr>
          <w:rFonts w:ascii="Times New Roman" w:hAnsi="Times New Roman"/>
          <w:b/>
          <w:color w:val="2874A6"/>
          <w:sz w:val="27"/>
        </w:rPr>
        <w:t>Bước 3: Nạp Bộ Dữ Liệu Mẫu Mặc Định (Seed Database)</w:t>
      </w:r>
    </w:p>
    <w:p>
      <w:pPr>
        <w:jc w:val="both"/>
      </w:pPr>
      <w:r>
        <w:t>Để tạo sẵn kho đề thi IELTS Cambridge, danh sách bài giảng lý thuyết, bộ câu hỏi bài tập tương tác và tài khoản thử nghiệm, chạy tập tin seeder tại thư mục `backend/`:</w:t>
        <w:br/>
        <w:t>npm run seed</w:t>
        <w:br/>
        <w:br/>
        <w:t>Tài khoản truy cập mặc định được khởi tạo tự động:</w:t>
        <w:br/>
        <w:t>- Tài khoản Học viên (Student): Email: student@gft.edu.vn | Mật khẩu: 123456 (Thuộc nhóm Cần Hỗ Trợ - support)</w:t>
        <w:br/>
        <w:t>- Tài khoản Quản trị (Admin): Email: admin@gft.edu.vn | Mật khẩu: 123456 (Quyền Quản trị viên)</w:t>
      </w:r>
    </w:p>
    <w:p>
      <w:pPr>
        <w:pStyle w:val="Heading2"/>
        <w:spacing w:before="200" w:after="60"/>
      </w:pPr>
      <w:r>
        <w:rPr>
          <w:rFonts w:ascii="Times New Roman" w:hAnsi="Times New Roman"/>
          <w:b/>
          <w:color w:val="2874A6"/>
          <w:sz w:val="27"/>
        </w:rPr>
        <w:t>Bước 4: Cài đặt và Cấu hình Ứng dụng Client Frontend</w:t>
      </w:r>
    </w:p>
    <w:p>
      <w:pPr>
        <w:jc w:val="both"/>
      </w:pPr>
      <w:r>
        <w:t>Mở một cửa sổ Terminal mới, di chuyển tới thư mục `frontend/` và tiến hành cài đặt thư viện:</w:t>
        <w:br/>
        <w:t>cd frontend</w:t>
        <w:br/>
        <w:t>npm install</w:t>
      </w:r>
    </w:p>
    <w:p/>
    <w:p>
      <w:pPr>
        <w:pStyle w:val="Heading1"/>
        <w:spacing w:before="280" w:after="80"/>
      </w:pPr>
      <w:r>
        <w:rPr>
          <w:rFonts w:ascii="Times New Roman" w:hAnsi="Times New Roman"/>
          <w:b/>
          <w:color w:val="1B4F72"/>
          <w:sz w:val="30"/>
        </w:rPr>
        <w:t>3. QUY TRÌNH KHỞI CHẠY HỆ THỐNG VÀ KIỂM THỬ (SYSTEM EXECUTION &amp; TESTING)</w:t>
      </w:r>
    </w:p>
    <w:p>
      <w:pPr>
        <w:pStyle w:val="Heading2"/>
        <w:spacing w:before="200" w:after="60"/>
      </w:pPr>
      <w:r>
        <w:rPr>
          <w:rFonts w:ascii="Times New Roman" w:hAnsi="Times New Roman"/>
          <w:b/>
          <w:color w:val="2874A6"/>
          <w:sz w:val="27"/>
        </w:rPr>
        <w:t>3.1 Khởi chạy Server Backend</w:t>
      </w:r>
    </w:p>
    <w:p>
      <w:pPr>
        <w:jc w:val="both"/>
      </w:pPr>
      <w:r>
        <w:t>Tại thư mục `backend/`, chạy lệnh khởi động máy chủ API Server:</w:t>
        <w:br/>
        <w:t>npm start</w:t>
        <w:br/>
        <w:t>Server sẽ lắng nghe tại địa chỉ: http://localhost:5000 và hiển thị thông báo kết nối thành công tới CSDL MongoDB Cloud Atlas.</w:t>
      </w:r>
    </w:p>
    <w:p>
      <w:pPr>
        <w:pStyle w:val="Heading2"/>
        <w:spacing w:before="200" w:after="60"/>
      </w:pPr>
      <w:r>
        <w:rPr>
          <w:rFonts w:ascii="Times New Roman" w:hAnsi="Times New Roman"/>
          <w:b/>
          <w:color w:val="2874A6"/>
          <w:sz w:val="27"/>
        </w:rPr>
        <w:t>3.2 Khởi chạy Client Frontend</w:t>
      </w:r>
    </w:p>
    <w:p>
      <w:pPr>
        <w:jc w:val="both"/>
      </w:pPr>
      <w:r>
        <w:t>Tại thư mục `frontend/`, chạy lệnh khởi động máy chủ phát triển Vite Dev Server:</w:t>
        <w:br/>
        <w:t>npm run dev</w:t>
        <w:br/>
        <w:t>Giao diện ứng dụng Web sẽ khả dụng tại địa chỉ: http://localhost:5173</w:t>
      </w:r>
    </w:p>
    <w:p>
      <w:pPr>
        <w:pStyle w:val="Heading2"/>
        <w:spacing w:before="200" w:after="60"/>
      </w:pPr>
      <w:r>
        <w:rPr>
          <w:rFonts w:ascii="Times New Roman" w:hAnsi="Times New Roman"/>
          <w:b/>
          <w:color w:val="2874A6"/>
          <w:sz w:val="27"/>
        </w:rPr>
        <w:t>3.3 Chạy Bộ Kiểm Thử Tự Động Toàn Hệ Thống (Automated Test Suite)</w:t>
      </w:r>
    </w:p>
    <w:p>
      <w:pPr>
        <w:jc w:val="both"/>
      </w:pPr>
      <w:r>
        <w:t>Hệ thống đi kèm bộ kiểm thử tự động gồm 8 Phase bao phủ toàn bộ chức năng cốt lõi (Auth, Placement, Task 2 Adaptive, AI Grading, Level Migration, Admin Rubric Manager). Chạy lệnh tại thư mục `backend/`:</w:t>
        <w:br/>
        <w:t>node test/runSystemTests.js</w:t>
        <w:br/>
        <w:t>Khi toàn bộ 8 Phase hiển thị trạng thái [PASS], hệ thống xác nhận đạt độ ổn định 100%.</w:t>
      </w:r>
    </w:p>
    <w:p>
      <w:pPr>
        <w:pStyle w:val="Heading1"/>
        <w:spacing w:before="280" w:after="80"/>
      </w:pPr>
      <w:r>
        <w:rPr>
          <w:rFonts w:ascii="Times New Roman" w:hAnsi="Times New Roman"/>
          <w:b/>
          <w:color w:val="1B4F72"/>
          <w:sz w:val="30"/>
        </w:rPr>
        <w:t>4. BẢNG TÓM TẮT CÁC LỆNH KHỞI CHẠY HỆ THỐNG</w:t>
      </w:r>
    </w:p>
    <w:tbl>
      <w:tblPr>
        <w:tblW w:type="auto" w:w="0"/>
        <w:jc w:val="center"/>
        <w:tblLook w:firstColumn="1" w:firstRow="1" w:lastColumn="0" w:lastRow="0" w:noHBand="0" w:noVBand="1" w:val="04A0"/>
      </w:tblPr>
      <w:tblGrid>
        <w:gridCol w:w="3312"/>
        <w:gridCol w:w="3312"/>
        <w:gridCol w:w="3312"/>
      </w:tblGrid>
      <w:tr>
        <w:tc>
          <w:tcPr>
            <w:tcW w:type="dxa" w:w="3312"/>
            <w:shd w:fill="2874A6"/>
            <w:tcMar>
              <w:top w:w="100" w:type="dxa"/>
              <w:bottom w:w="100" w:type="dxa"/>
              <w:left w:w="100" w:type="dxa"/>
              <w:right w:w="100" w:type="dxa"/>
            </w:tcMar>
          </w:tcPr>
          <w:p>
            <w:r>
              <w:rPr>
                <w:rFonts w:ascii="Times New Roman" w:hAnsi="Times New Roman"/>
                <w:b/>
                <w:color w:val="FFFFFF"/>
                <w:sz w:val="26"/>
              </w:rPr>
              <w:t>STT</w:t>
            </w:r>
          </w:p>
        </w:tc>
        <w:tc>
          <w:tcPr>
            <w:tcW w:type="dxa" w:w="3312"/>
            <w:shd w:fill="2874A6"/>
            <w:tcMar>
              <w:top w:w="100" w:type="dxa"/>
              <w:bottom w:w="100" w:type="dxa"/>
              <w:left w:w="100" w:type="dxa"/>
              <w:right w:w="100" w:type="dxa"/>
            </w:tcMar>
          </w:tcPr>
          <w:p>
            <w:r>
              <w:rPr>
                <w:rFonts w:ascii="Times New Roman" w:hAnsi="Times New Roman"/>
                <w:b/>
                <w:color w:val="FFFFFF"/>
                <w:sz w:val="26"/>
              </w:rPr>
              <w:t>Lệnh Thực Thi (Command)</w:t>
            </w:r>
          </w:p>
        </w:tc>
        <w:tc>
          <w:tcPr>
            <w:tcW w:type="dxa" w:w="3312"/>
            <w:shd w:fill="2874A6"/>
            <w:tcMar>
              <w:top w:w="100" w:type="dxa"/>
              <w:bottom w:w="100" w:type="dxa"/>
              <w:left w:w="100" w:type="dxa"/>
              <w:right w:w="100" w:type="dxa"/>
            </w:tcMar>
          </w:tcPr>
          <w:p>
            <w:r>
              <w:rPr>
                <w:rFonts w:ascii="Times New Roman" w:hAnsi="Times New Roman"/>
                <w:b/>
                <w:color w:val="FFFFFF"/>
                <w:sz w:val="26"/>
              </w:rPr>
              <w:t>Mục Đích &amp; Ý Nghĩa</w:t>
            </w:r>
          </w:p>
        </w:tc>
      </w:tr>
      <w:tr>
        <w:tc>
          <w:tcPr>
            <w:tcW w:type="dxa" w:w="864"/>
            <w:shd w:fill="F4F6F7"/>
            <w:tcMar>
              <w:top w:w="60" w:type="dxa"/>
              <w:bottom w:w="60" w:type="dxa"/>
              <w:left w:w="80" w:type="dxa"/>
              <w:right w:w="80" w:type="dxa"/>
            </w:tcMar>
          </w:tcPr>
          <w:p>
            <w:pPr>
              <w:jc w:val="center"/>
            </w:pPr>
            <w:r>
              <w:rPr>
                <w:rFonts w:ascii="Times New Roman" w:hAnsi="Times New Roman"/>
                <w:sz w:val="26"/>
              </w:rPr>
              <w:t>1</w:t>
            </w:r>
          </w:p>
        </w:tc>
        <w:tc>
          <w:tcPr>
            <w:tcW w:type="dxa" w:w="3744"/>
            <w:shd w:fill="F4F6F7"/>
            <w:tcMar>
              <w:top w:w="60" w:type="dxa"/>
              <w:bottom w:w="60" w:type="dxa"/>
              <w:left w:w="80" w:type="dxa"/>
              <w:right w:w="80" w:type="dxa"/>
            </w:tcMar>
          </w:tcPr>
          <w:p>
            <w:r>
              <w:rPr>
                <w:rFonts w:ascii="Times New Roman" w:hAnsi="Times New Roman"/>
                <w:b/>
                <w:sz w:val="26"/>
              </w:rPr>
              <w:t>cd backend &amp;&amp; npm start</w:t>
            </w:r>
          </w:p>
        </w:tc>
        <w:tc>
          <w:tcPr>
            <w:tcW w:type="dxa" w:w="5184"/>
            <w:shd w:fill="F4F6F7"/>
            <w:tcMar>
              <w:top w:w="60" w:type="dxa"/>
              <w:bottom w:w="60" w:type="dxa"/>
              <w:left w:w="80" w:type="dxa"/>
              <w:right w:w="80" w:type="dxa"/>
            </w:tcMar>
          </w:tcPr>
          <w:p>
            <w:r>
              <w:rPr>
                <w:rFonts w:ascii="Times New Roman" w:hAnsi="Times New Roman"/>
                <w:sz w:val="26"/>
              </w:rPr>
              <w:t>Khởi chạy Server Backend Node.js Express tại cổng 5000.</w:t>
            </w:r>
          </w:p>
        </w:tc>
      </w:tr>
      <w:tr>
        <w:tc>
          <w:tcPr>
            <w:tcW w:type="dxa" w:w="864"/>
            <w:shd w:fill="F9EBEA"/>
            <w:tcMar>
              <w:top w:w="60" w:type="dxa"/>
              <w:bottom w:w="60" w:type="dxa"/>
              <w:left w:w="80" w:type="dxa"/>
              <w:right w:w="80" w:type="dxa"/>
            </w:tcMar>
          </w:tcPr>
          <w:p>
            <w:pPr>
              <w:jc w:val="center"/>
            </w:pPr>
            <w:r>
              <w:rPr>
                <w:rFonts w:ascii="Times New Roman" w:hAnsi="Times New Roman"/>
                <w:sz w:val="26"/>
              </w:rPr>
              <w:t>2</w:t>
            </w:r>
          </w:p>
        </w:tc>
        <w:tc>
          <w:tcPr>
            <w:tcW w:type="dxa" w:w="3744"/>
            <w:shd w:fill="F9EBEA"/>
            <w:tcMar>
              <w:top w:w="60" w:type="dxa"/>
              <w:bottom w:w="60" w:type="dxa"/>
              <w:left w:w="80" w:type="dxa"/>
              <w:right w:w="80" w:type="dxa"/>
            </w:tcMar>
          </w:tcPr>
          <w:p>
            <w:r>
              <w:rPr>
                <w:rFonts w:ascii="Times New Roman" w:hAnsi="Times New Roman"/>
                <w:b/>
                <w:sz w:val="26"/>
              </w:rPr>
              <w:t>cd frontend &amp;&amp; npm run dev</w:t>
            </w:r>
          </w:p>
        </w:tc>
        <w:tc>
          <w:tcPr>
            <w:tcW w:type="dxa" w:w="5184"/>
            <w:shd w:fill="F9EBEA"/>
            <w:tcMar>
              <w:top w:w="60" w:type="dxa"/>
              <w:bottom w:w="60" w:type="dxa"/>
              <w:left w:w="80" w:type="dxa"/>
              <w:right w:w="80" w:type="dxa"/>
            </w:tcMar>
          </w:tcPr>
          <w:p>
            <w:r>
              <w:rPr>
                <w:rFonts w:ascii="Times New Roman" w:hAnsi="Times New Roman"/>
                <w:sz w:val="26"/>
              </w:rPr>
              <w:t>Khởi chạy Client Frontend Vite ReactJS tại cổng 5173.</w:t>
            </w:r>
          </w:p>
        </w:tc>
      </w:tr>
      <w:tr>
        <w:tc>
          <w:tcPr>
            <w:tcW w:type="dxa" w:w="864"/>
            <w:shd w:fill="F4F6F7"/>
            <w:tcMar>
              <w:top w:w="60" w:type="dxa"/>
              <w:bottom w:w="60" w:type="dxa"/>
              <w:left w:w="80" w:type="dxa"/>
              <w:right w:w="80" w:type="dxa"/>
            </w:tcMar>
          </w:tcPr>
          <w:p>
            <w:pPr>
              <w:jc w:val="center"/>
            </w:pPr>
            <w:r>
              <w:rPr>
                <w:rFonts w:ascii="Times New Roman" w:hAnsi="Times New Roman"/>
                <w:sz w:val="26"/>
              </w:rPr>
              <w:t>3</w:t>
            </w:r>
          </w:p>
        </w:tc>
        <w:tc>
          <w:tcPr>
            <w:tcW w:type="dxa" w:w="3744"/>
            <w:shd w:fill="F4F6F7"/>
            <w:tcMar>
              <w:top w:w="60" w:type="dxa"/>
              <w:bottom w:w="60" w:type="dxa"/>
              <w:left w:w="80" w:type="dxa"/>
              <w:right w:w="80" w:type="dxa"/>
            </w:tcMar>
          </w:tcPr>
          <w:p>
            <w:r>
              <w:rPr>
                <w:rFonts w:ascii="Times New Roman" w:hAnsi="Times New Roman"/>
                <w:b/>
                <w:sz w:val="26"/>
              </w:rPr>
              <w:t>cd backend &amp;&amp; npm run seed</w:t>
            </w:r>
          </w:p>
        </w:tc>
        <w:tc>
          <w:tcPr>
            <w:tcW w:type="dxa" w:w="5184"/>
            <w:shd w:fill="F4F6F7"/>
            <w:tcMar>
              <w:top w:w="60" w:type="dxa"/>
              <w:bottom w:w="60" w:type="dxa"/>
              <w:left w:w="80" w:type="dxa"/>
              <w:right w:w="80" w:type="dxa"/>
            </w:tcMar>
          </w:tcPr>
          <w:p>
            <w:r>
              <w:rPr>
                <w:rFonts w:ascii="Times New Roman" w:hAnsi="Times New Roman"/>
                <w:sz w:val="26"/>
              </w:rPr>
              <w:t>Dọn dẹp CSDL cũ và nạp bộ dữ liệu mẫu chuẩn IELTS Cambridge.</w:t>
            </w:r>
          </w:p>
        </w:tc>
      </w:tr>
      <w:tr>
        <w:tc>
          <w:tcPr>
            <w:tcW w:type="dxa" w:w="864"/>
            <w:shd w:fill="F9EBEA"/>
            <w:tcMar>
              <w:top w:w="60" w:type="dxa"/>
              <w:bottom w:w="60" w:type="dxa"/>
              <w:left w:w="80" w:type="dxa"/>
              <w:right w:w="80" w:type="dxa"/>
            </w:tcMar>
          </w:tcPr>
          <w:p>
            <w:pPr>
              <w:jc w:val="center"/>
            </w:pPr>
            <w:r>
              <w:rPr>
                <w:rFonts w:ascii="Times New Roman" w:hAnsi="Times New Roman"/>
                <w:sz w:val="26"/>
              </w:rPr>
              <w:t>4</w:t>
            </w:r>
          </w:p>
        </w:tc>
        <w:tc>
          <w:tcPr>
            <w:tcW w:type="dxa" w:w="3744"/>
            <w:shd w:fill="F9EBEA"/>
            <w:tcMar>
              <w:top w:w="60" w:type="dxa"/>
              <w:bottom w:w="60" w:type="dxa"/>
              <w:left w:w="80" w:type="dxa"/>
              <w:right w:w="80" w:type="dxa"/>
            </w:tcMar>
          </w:tcPr>
          <w:p>
            <w:r>
              <w:rPr>
                <w:rFonts w:ascii="Times New Roman" w:hAnsi="Times New Roman"/>
                <w:b/>
                <w:sz w:val="26"/>
              </w:rPr>
              <w:t>cd backend &amp;&amp; node test/runSystemTests.js</w:t>
            </w:r>
          </w:p>
        </w:tc>
        <w:tc>
          <w:tcPr>
            <w:tcW w:type="dxa" w:w="5184"/>
            <w:shd w:fill="F9EBEA"/>
            <w:tcMar>
              <w:top w:w="60" w:type="dxa"/>
              <w:bottom w:w="60" w:type="dxa"/>
              <w:left w:w="80" w:type="dxa"/>
              <w:right w:w="80" w:type="dxa"/>
            </w:tcMar>
          </w:tcPr>
          <w:p>
            <w:r>
              <w:rPr>
                <w:rFonts w:ascii="Times New Roman" w:hAnsi="Times New Roman"/>
                <w:sz w:val="26"/>
              </w:rPr>
              <w:t>Chạy bộ kiểm thử tự động 8 Phase kiểm tra toàn bộ tính năng.</w:t>
            </w:r>
          </w:p>
        </w:tc>
      </w:tr>
      <w:tr>
        <w:tc>
          <w:tcPr>
            <w:tcW w:type="dxa" w:w="864"/>
            <w:shd w:fill="F4F6F7"/>
            <w:tcMar>
              <w:top w:w="60" w:type="dxa"/>
              <w:bottom w:w="60" w:type="dxa"/>
              <w:left w:w="80" w:type="dxa"/>
              <w:right w:w="80" w:type="dxa"/>
            </w:tcMar>
          </w:tcPr>
          <w:p>
            <w:pPr>
              <w:jc w:val="center"/>
            </w:pPr>
            <w:r>
              <w:rPr>
                <w:rFonts w:ascii="Times New Roman" w:hAnsi="Times New Roman"/>
                <w:sz w:val="26"/>
              </w:rPr>
              <w:t>5</w:t>
            </w:r>
          </w:p>
        </w:tc>
        <w:tc>
          <w:tcPr>
            <w:tcW w:type="dxa" w:w="3744"/>
            <w:shd w:fill="F4F6F7"/>
            <w:tcMar>
              <w:top w:w="60" w:type="dxa"/>
              <w:bottom w:w="60" w:type="dxa"/>
              <w:left w:w="80" w:type="dxa"/>
              <w:right w:w="80" w:type="dxa"/>
            </w:tcMar>
          </w:tcPr>
          <w:p>
            <w:r>
              <w:rPr>
                <w:rFonts w:ascii="Times New Roman" w:hAnsi="Times New Roman"/>
                <w:b/>
                <w:sz w:val="26"/>
              </w:rPr>
              <w:t>cd frontend &amp;&amp; npm run build</w:t>
            </w:r>
          </w:p>
        </w:tc>
        <w:tc>
          <w:tcPr>
            <w:tcW w:type="dxa" w:w="5184"/>
            <w:shd w:fill="F4F6F7"/>
            <w:tcMar>
              <w:top w:w="60" w:type="dxa"/>
              <w:bottom w:w="60" w:type="dxa"/>
              <w:left w:w="80" w:type="dxa"/>
              <w:right w:w="80" w:type="dxa"/>
            </w:tcMar>
          </w:tcPr>
          <w:p>
            <w:r>
              <w:rPr>
                <w:rFonts w:ascii="Times New Roman" w:hAnsi="Times New Roman"/>
                <w:sz w:val="26"/>
              </w:rPr>
              <w:t>Biên dịch ứng dụng Frontend sản xuất sẵn sàng triển khai.</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C3E5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