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Kỳ báo cáo {periodName} năm {year}</w:t>
      </w:r>
    </w:p>
    <w:p>
      <w:pPr>
        <w:jc w:val="center"/>
      </w:pPr>
      <w:r>
        <w:t xml:space="preserve">Ngày báo cáo: {reportDate}</w:t>
      </w:r>
    </w:p>
    <w:p>
      <w:r>
        <w:t xml:space="preserve"/>
      </w:r>
    </w:p>
    <w:p>
      <w:r>
        <w:rPr>
          <w:b/>
          <w:bCs/>
        </w:rPr>
        <w:t xml:space="preserve">Phần I: Tổng hợp theo loại hình cơ sở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STT</w:t>
            </w:r>
          </w:p>
        </w:tc>
        <w:tc>
          <w:tcPr>
            <w:tcW w:type="pct" w:w="2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Phân loại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 vụ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Có người chết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Từ 2 người trở lên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 nạn nhân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Lao động nữ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Số người chết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Bị thương nặng</w:t>
            </w:r>
          </w:p>
        </w:tc>
      </w:tr>
      <w:tr>
        <w:tc>
          <w:tcPr>
            <w:tcW w:type="pct" w:w="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{#sectionOneRows}{stt}</w:t>
            </w:r>
          </w:p>
        </w:tc>
        <w:tc>
          <w:tcPr>
            <w:tcW w:type="pct" w:w="2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{businessTypeName}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{totalIncidents}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{incidentsWithFatalities}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{incidentsWithMultiple}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{totalFemaleVictims}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{totalSevereInjuries}{/sectionOneRows}</w:t>
            </w:r>
          </w:p>
        </w:tc>
      </w:tr>
      <w:tr>
        <w:tc>
          <w:tcPr>
            <w:tcW w:type="pct" w:w="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pct" w:w="2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{t_totalIncidents}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{t_incidentsWithFatalities}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{t_incidentsWithMultiple}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{t_totalVictims}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{t_totalFemaleVictims}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{t_totalFatalities}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{t_totalSevereInjuries}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Phần II.1: Phân theo nguyên nhân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STT</w:t>
            </w:r>
          </w:p>
        </w:tc>
        <w:tc>
          <w:tcPr>
            <w:tcW w:type="pct" w:w="2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Nguyên nhân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 vụ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Có người chết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Từ 2 người trở lên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 nạn nhân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Lao động nữ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Số người chết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Bị thương nặng</w:t>
            </w:r>
          </w:p>
        </w:tc>
      </w:tr>
      <w:tr>
        <w:tc>
          <w:tcPr>
            <w:tcW w:type="pct" w:w="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{#byAccidentCause}{stt}</w:t>
            </w:r>
          </w:p>
        </w:tc>
        <w:tc>
          <w:tcPr>
            <w:tcW w:type="pct" w:w="2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{categoryName}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{totalIncidents}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{incidentsWithFatalities}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{incidentsWithMultiple}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{totalFemaleVictims}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{totalSevereInjuries}{/byAccidentCause}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Phần II.2: Phân theo yếu tố chấn thương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STT</w:t>
            </w:r>
          </w:p>
        </w:tc>
        <w:tc>
          <w:tcPr>
            <w:tcW w:type="pct" w:w="2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Yếu tố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 vụ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Có người chết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Từ 2 người trở lên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 nạn nhân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Lao động nữ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Số người chết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Bị thương nặng</w:t>
            </w:r>
          </w:p>
        </w:tc>
      </w:tr>
      <w:tr>
        <w:tc>
          <w:tcPr>
            <w:tcW w:type="pct" w:w="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{#byInjuryFactor}{stt}</w:t>
            </w:r>
          </w:p>
        </w:tc>
        <w:tc>
          <w:tcPr>
            <w:tcW w:type="pct" w:w="2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{categoryName}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{totalIncidents}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{incidentsWithFatalities}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{incidentsWithMultiple}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{totalFemaleVictims}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{totalSevereInjuries}{/byInjuryFactor}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Phần II.3: Phân theo nghề nghiệp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STT</w:t>
            </w:r>
          </w:p>
        </w:tc>
        <w:tc>
          <w:tcPr>
            <w:tcW w:type="pct" w:w="2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Nghề nghiệp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 vụ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Có người chết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Từ 2 người trở lên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Tổng số nạn nhân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Lao động nữ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Số người chết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Bị thương nặng</w:t>
            </w:r>
          </w:p>
        </w:tc>
      </w:tr>
      <w:tr>
        <w:tc>
          <w:tcPr>
            <w:tcW w:type="pct" w:w="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{#byProfession}{stt}</w:t>
            </w:r>
          </w:p>
        </w:tc>
        <w:tc>
          <w:tcPr>
            <w:tcW w:type="pct" w:w="25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{categoryName}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{totalIncidents}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{incidentsWithFatalities}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{incidentsWithMultiple}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{totalFemaleVictims}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{totalFatalities}</w:t>
            </w:r>
          </w:p>
        </w:tc>
        <w:tc>
          <w:tcPr>
            <w:tcW w:type="pct" w:w="10%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{totalSevereInjuries}{/byProfession}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2026-06-27T09:08:16.673Z</dcterms:created>
  <dcterms:modified xsi:type="dcterms:W3CDTF">2026-06-27T09:08:16.674Z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