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A90" w:rsidRDefault="00000000">
      <w:pPr>
        <w:pStyle w:val="BodyText"/>
        <w:spacing w:line="183" w:lineRule="exact"/>
        <w:ind w:left="9515"/>
        <w:rPr>
          <w:sz w:val="18"/>
        </w:rPr>
      </w:pPr>
      <w:r>
        <w:rPr>
          <w:noProof/>
          <w:position w:val="-3"/>
          <w:sz w:val="18"/>
        </w:rPr>
        <w:drawing>
          <wp:inline distT="0" distB="0" distL="0" distR="0">
            <wp:extent cx="918316" cy="1165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18316" cy="116585"/>
                    </a:xfrm>
                    <a:prstGeom prst="rect">
                      <a:avLst/>
                    </a:prstGeom>
                  </pic:spPr>
                </pic:pic>
              </a:graphicData>
            </a:graphic>
          </wp:inline>
        </w:drawing>
      </w:r>
    </w:p>
    <w:p w:rsidR="000F5A90" w:rsidRDefault="000F5A90">
      <w:pPr>
        <w:pStyle w:val="BodyText"/>
      </w:pPr>
    </w:p>
    <w:p w:rsidR="000F5A90" w:rsidRDefault="000F5A90">
      <w:pPr>
        <w:pStyle w:val="BodyText"/>
        <w:spacing w:before="3"/>
        <w:rPr>
          <w:sz w:val="23"/>
        </w:rPr>
      </w:pPr>
    </w:p>
    <w:p w:rsidR="000F5A90" w:rsidRDefault="00000000">
      <w:pPr>
        <w:spacing w:before="102"/>
        <w:ind w:left="117"/>
        <w:rPr>
          <w:rFonts w:ascii="Arial"/>
          <w:sz w:val="12"/>
        </w:rPr>
      </w:pPr>
      <w:r>
        <w:rPr>
          <w:rFonts w:ascii="Arial"/>
          <w:sz w:val="12"/>
        </w:rPr>
        <w:t>Xem c</w:t>
      </w:r>
      <w:r>
        <w:rPr>
          <w:rFonts w:ascii="Arial"/>
          <w:sz w:val="12"/>
        </w:rPr>
        <w:t>á</w:t>
      </w:r>
      <w:r>
        <w:rPr>
          <w:rFonts w:ascii="Arial"/>
          <w:sz w:val="12"/>
        </w:rPr>
        <w:t>c cu</w:t>
      </w:r>
      <w:r>
        <w:rPr>
          <w:rFonts w:ascii="Arial"/>
          <w:sz w:val="12"/>
        </w:rPr>
        <w:t>ộ</w:t>
      </w:r>
      <w:r>
        <w:rPr>
          <w:rFonts w:ascii="Arial"/>
          <w:sz w:val="12"/>
        </w:rPr>
        <w:t>c th</w:t>
      </w:r>
      <w:r>
        <w:rPr>
          <w:rFonts w:ascii="Arial"/>
          <w:sz w:val="12"/>
        </w:rPr>
        <w:t>ả</w:t>
      </w:r>
      <w:r>
        <w:rPr>
          <w:rFonts w:ascii="Arial"/>
          <w:sz w:val="12"/>
        </w:rPr>
        <w:t>o lu</w:t>
      </w:r>
      <w:r>
        <w:rPr>
          <w:rFonts w:ascii="Arial"/>
          <w:sz w:val="12"/>
        </w:rPr>
        <w:t>ậ</w:t>
      </w:r>
      <w:r>
        <w:rPr>
          <w:rFonts w:ascii="Arial"/>
          <w:sz w:val="12"/>
        </w:rPr>
        <w:t>n, s</w:t>
      </w:r>
      <w:r>
        <w:rPr>
          <w:rFonts w:ascii="Arial"/>
          <w:sz w:val="12"/>
        </w:rPr>
        <w:t>ố</w:t>
      </w:r>
      <w:r>
        <w:rPr>
          <w:rFonts w:ascii="Arial"/>
          <w:sz w:val="12"/>
        </w:rPr>
        <w:t xml:space="preserve"> li</w:t>
      </w:r>
      <w:r>
        <w:rPr>
          <w:rFonts w:ascii="Arial"/>
          <w:sz w:val="12"/>
        </w:rPr>
        <w:t>ệ</w:t>
      </w:r>
      <w:r>
        <w:rPr>
          <w:rFonts w:ascii="Arial"/>
          <w:sz w:val="12"/>
        </w:rPr>
        <w:t>u th</w:t>
      </w:r>
      <w:r>
        <w:rPr>
          <w:rFonts w:ascii="Arial"/>
          <w:sz w:val="12"/>
        </w:rPr>
        <w:t>ố</w:t>
      </w:r>
      <w:r>
        <w:rPr>
          <w:rFonts w:ascii="Arial"/>
          <w:sz w:val="12"/>
        </w:rPr>
        <w:t>ng k</w:t>
      </w:r>
      <w:r>
        <w:rPr>
          <w:rFonts w:ascii="Arial"/>
          <w:sz w:val="12"/>
        </w:rPr>
        <w:t>ê</w:t>
      </w:r>
      <w:r>
        <w:rPr>
          <w:rFonts w:ascii="Arial"/>
          <w:sz w:val="12"/>
        </w:rPr>
        <w:t xml:space="preserve"> v</w:t>
      </w:r>
      <w:r>
        <w:rPr>
          <w:rFonts w:ascii="Arial"/>
          <w:sz w:val="12"/>
        </w:rPr>
        <w:t>à</w:t>
      </w:r>
      <w:r>
        <w:rPr>
          <w:rFonts w:ascii="Arial"/>
          <w:sz w:val="12"/>
        </w:rPr>
        <w:t xml:space="preserve"> h</w:t>
      </w:r>
      <w:r>
        <w:rPr>
          <w:rFonts w:ascii="Arial"/>
          <w:sz w:val="12"/>
        </w:rPr>
        <w:t>ồ</w:t>
      </w:r>
      <w:r>
        <w:rPr>
          <w:rFonts w:ascii="Arial"/>
          <w:sz w:val="12"/>
        </w:rPr>
        <w:t xml:space="preserve"> s</w:t>
      </w:r>
      <w:r>
        <w:rPr>
          <w:rFonts w:ascii="Arial"/>
          <w:sz w:val="12"/>
        </w:rPr>
        <w:t>ơ</w:t>
      </w:r>
      <w:r>
        <w:rPr>
          <w:rFonts w:ascii="Arial"/>
          <w:sz w:val="12"/>
        </w:rPr>
        <w:t xml:space="preserve"> t</w:t>
      </w:r>
      <w:r>
        <w:rPr>
          <w:rFonts w:ascii="Arial"/>
          <w:sz w:val="12"/>
        </w:rPr>
        <w:t>á</w:t>
      </w:r>
      <w:r>
        <w:rPr>
          <w:rFonts w:ascii="Arial"/>
          <w:sz w:val="12"/>
        </w:rPr>
        <w:t>c gi</w:t>
      </w:r>
      <w:r>
        <w:rPr>
          <w:rFonts w:ascii="Arial"/>
          <w:sz w:val="12"/>
        </w:rPr>
        <w:t>ả</w:t>
      </w:r>
      <w:r>
        <w:rPr>
          <w:rFonts w:ascii="Arial"/>
          <w:sz w:val="12"/>
        </w:rPr>
        <w:t xml:space="preserve"> cho </w:t>
      </w:r>
      <w:r>
        <w:rPr>
          <w:rFonts w:ascii="Arial"/>
          <w:sz w:val="12"/>
        </w:rPr>
        <w:t>ấ</w:t>
      </w:r>
      <w:r>
        <w:rPr>
          <w:rFonts w:ascii="Arial"/>
          <w:sz w:val="12"/>
        </w:rPr>
        <w:t>n ph</w:t>
      </w:r>
      <w:r>
        <w:rPr>
          <w:rFonts w:ascii="Arial"/>
          <w:sz w:val="12"/>
        </w:rPr>
        <w:t>ẩ</w:t>
      </w:r>
      <w:r>
        <w:rPr>
          <w:rFonts w:ascii="Arial"/>
          <w:sz w:val="12"/>
        </w:rPr>
        <w:t>m n</w:t>
      </w:r>
      <w:r>
        <w:rPr>
          <w:rFonts w:ascii="Arial"/>
          <w:sz w:val="12"/>
        </w:rPr>
        <w:t>à</w:t>
      </w:r>
      <w:r>
        <w:rPr>
          <w:rFonts w:ascii="Arial"/>
          <w:sz w:val="12"/>
        </w:rPr>
        <w:t>y t</w:t>
      </w:r>
      <w:r>
        <w:rPr>
          <w:rFonts w:ascii="Arial"/>
          <w:sz w:val="12"/>
        </w:rPr>
        <w:t>ạ</w:t>
      </w:r>
      <w:r>
        <w:rPr>
          <w:rFonts w:ascii="Arial"/>
          <w:sz w:val="12"/>
        </w:rPr>
        <w:t xml:space="preserve">i: </w:t>
      </w:r>
      <w:hyperlink r:id="rId8">
        <w:r>
          <w:rPr>
            <w:rFonts w:ascii="Arial"/>
            <w:color w:val="3773A1"/>
            <w:sz w:val="12"/>
          </w:rPr>
          <w:t>https://www.researchgate.net/publication/326019759</w:t>
        </w:r>
      </w:hyperlink>
    </w:p>
    <w:p w:rsidR="000F5A90" w:rsidRDefault="000F5A90">
      <w:pPr>
        <w:pStyle w:val="BodyText"/>
        <w:rPr>
          <w:rFonts w:ascii="Arial"/>
          <w:sz w:val="16"/>
        </w:rPr>
      </w:pPr>
    </w:p>
    <w:p w:rsidR="000F5A90" w:rsidRPr="002A5D4C" w:rsidRDefault="00000000">
      <w:pPr>
        <w:spacing w:before="97"/>
        <w:ind w:left="117"/>
        <w:rPr>
          <w:rFonts w:asciiTheme="minorHAnsi" w:hAnsiTheme="minorHAnsi"/>
          <w:sz w:val="26"/>
          <w:lang w:val="vi-VN"/>
        </w:rPr>
      </w:pPr>
      <w:hyperlink r:id="rId9">
        <w:r>
          <w:rPr>
            <w:rFonts w:ascii="Georgia"/>
            <w:w w:val="115"/>
            <w:sz w:val="26"/>
          </w:rPr>
          <w:t xml:space="preserve"> nghi</w:t>
        </w:r>
        <w:r>
          <w:rPr>
            <w:rFonts w:ascii="Georgia"/>
            <w:w w:val="115"/>
            <w:sz w:val="26"/>
          </w:rPr>
          <w:t>ê</w:t>
        </w:r>
        <w:r>
          <w:rPr>
            <w:rFonts w:ascii="Georgia"/>
            <w:w w:val="115"/>
            <w:sz w:val="26"/>
          </w:rPr>
          <w:t>n c</w:t>
        </w:r>
        <w:r>
          <w:rPr>
            <w:rFonts w:ascii="Georgia"/>
            <w:w w:val="115"/>
            <w:sz w:val="26"/>
          </w:rPr>
          <w:t>ứ</w:t>
        </w:r>
        <w:r>
          <w:rPr>
            <w:rFonts w:ascii="Georgia"/>
            <w:w w:val="115"/>
            <w:sz w:val="26"/>
          </w:rPr>
          <w:t>u so s</w:t>
        </w:r>
        <w:r>
          <w:rPr>
            <w:rFonts w:ascii="Georgia"/>
            <w:w w:val="115"/>
            <w:sz w:val="26"/>
          </w:rPr>
          <w:t>á</w:t>
        </w:r>
        <w:r>
          <w:rPr>
            <w:rFonts w:ascii="Georgia"/>
            <w:w w:val="115"/>
            <w:sz w:val="26"/>
          </w:rPr>
          <w:t>nh v</w:t>
        </w:r>
        <w:r>
          <w:rPr>
            <w:rFonts w:ascii="Georgia"/>
            <w:w w:val="115"/>
            <w:sz w:val="26"/>
          </w:rPr>
          <w:t>ề</w:t>
        </w:r>
        <w:r>
          <w:rPr>
            <w:rFonts w:ascii="Georgia"/>
            <w:w w:val="115"/>
            <w:sz w:val="26"/>
          </w:rPr>
          <w:t xml:space="preserve"> NoSQL v</w:t>
        </w:r>
        <w:r>
          <w:rPr>
            <w:rFonts w:ascii="Georgia"/>
            <w:w w:val="115"/>
            <w:sz w:val="26"/>
          </w:rPr>
          <w:t>à</w:t>
        </w:r>
        <w:r>
          <w:rPr>
            <w:rFonts w:ascii="Georgia"/>
            <w:w w:val="115"/>
            <w:sz w:val="26"/>
          </w:rPr>
          <w:t xml:space="preserve"> c</w:t>
        </w:r>
        <w:r>
          <w:rPr>
            <w:rFonts w:ascii="Georgia"/>
            <w:w w:val="115"/>
            <w:sz w:val="26"/>
          </w:rPr>
          <w:t>ơ</w:t>
        </w:r>
        <w:r>
          <w:rPr>
            <w:rFonts w:ascii="Georgia"/>
            <w:w w:val="115"/>
            <w:sz w:val="26"/>
          </w:rPr>
          <w:t xml:space="preserve"> s</w:t>
        </w:r>
        <w:r>
          <w:rPr>
            <w:rFonts w:ascii="Georgia"/>
            <w:w w:val="115"/>
            <w:sz w:val="26"/>
          </w:rPr>
          <w:t>ở</w:t>
        </w:r>
        <w:r>
          <w:rPr>
            <w:rFonts w:ascii="Georgia"/>
            <w:w w:val="115"/>
            <w:sz w:val="26"/>
          </w:rPr>
          <w:t xml:space="preserve"> d</w:t>
        </w:r>
        <w:r>
          <w:rPr>
            <w:rFonts w:ascii="Georgia"/>
            <w:w w:val="115"/>
            <w:sz w:val="26"/>
          </w:rPr>
          <w:t>ữ</w:t>
        </w:r>
        <w:r>
          <w:rPr>
            <w:rFonts w:ascii="Georgia"/>
            <w:w w:val="115"/>
            <w:sz w:val="26"/>
          </w:rPr>
          <w:t xml:space="preserve"> li</w:t>
        </w:r>
        <w:r>
          <w:rPr>
            <w:rFonts w:ascii="Georgia"/>
            <w:w w:val="115"/>
            <w:sz w:val="26"/>
          </w:rPr>
          <w:t>ệ</w:t>
        </w:r>
        <w:r>
          <w:rPr>
            <w:rFonts w:ascii="Georgia"/>
            <w:w w:val="115"/>
            <w:sz w:val="26"/>
          </w:rPr>
          <w:t>u quan h</w:t>
        </w:r>
        <w:r>
          <w:rPr>
            <w:rFonts w:ascii="Georgia"/>
            <w:w w:val="115"/>
            <w:sz w:val="26"/>
          </w:rPr>
          <w:t>ệ</w:t>
        </w:r>
      </w:hyperlink>
    </w:p>
    <w:p w:rsidR="000F5A90" w:rsidRDefault="000F5A90">
      <w:pPr>
        <w:pStyle w:val="BodyText"/>
        <w:spacing w:before="4"/>
        <w:rPr>
          <w:rFonts w:ascii="Georgia"/>
          <w:sz w:val="33"/>
        </w:rPr>
      </w:pPr>
    </w:p>
    <w:p w:rsidR="000F5A90" w:rsidRDefault="00000000">
      <w:pPr>
        <w:ind w:left="117"/>
        <w:rPr>
          <w:rFonts w:ascii="Arial" w:hAnsi="Arial"/>
          <w:sz w:val="13"/>
        </w:rPr>
      </w:pPr>
      <w:r>
        <w:rPr>
          <w:rFonts w:ascii="Trebuchet MS" w:hAnsi="Trebuchet MS"/>
          <w:b/>
          <w:color w:val="212121"/>
          <w:sz w:val="13"/>
        </w:rPr>
        <w:t xml:space="preserve">Bài báo </w:t>
      </w:r>
      <w:r>
        <w:rPr>
          <w:rFonts w:ascii="Arial" w:hAnsi="Arial"/>
          <w:i/>
          <w:color w:val="606060"/>
          <w:sz w:val="13"/>
        </w:rPr>
        <w:t xml:space="preserve">trên </w:t>
      </w:r>
      <w:r>
        <w:rPr>
          <w:rFonts w:ascii="Arial" w:hAnsi="Arial"/>
          <w:color w:val="333333"/>
          <w:sz w:val="13"/>
        </w:rPr>
        <w:t>Zambia ICT Journal · Tháng 12 năm 2017</w:t>
      </w:r>
    </w:p>
    <w:p w:rsidR="000F5A90" w:rsidRDefault="00000000">
      <w:pPr>
        <w:spacing w:before="86"/>
        <w:ind w:left="117"/>
        <w:rPr>
          <w:rFonts w:ascii="Arial"/>
          <w:sz w:val="9"/>
        </w:rPr>
      </w:pPr>
      <w:r>
        <w:rPr>
          <w:rFonts w:ascii="Arial"/>
          <w:color w:val="545454"/>
          <w:sz w:val="9"/>
        </w:rPr>
        <w:t>DOI: 10.33260/zictjournal.v1i1.8</w:t>
      </w:r>
    </w:p>
    <w:p w:rsidR="000F5A90" w:rsidRDefault="000F5A90">
      <w:pPr>
        <w:pStyle w:val="BodyText"/>
        <w:rPr>
          <w:rFonts w:ascii="Arial"/>
        </w:rPr>
      </w:pPr>
    </w:p>
    <w:p w:rsidR="000F5A90" w:rsidRDefault="000F5A90">
      <w:pPr>
        <w:pStyle w:val="BodyText"/>
        <w:spacing w:before="5"/>
        <w:rPr>
          <w:rFonts w:ascii="Arial"/>
          <w:sz w:val="16"/>
        </w:rPr>
      </w:pPr>
    </w:p>
    <w:p w:rsidR="000F5A90" w:rsidRDefault="00003C5B">
      <w:pPr>
        <w:tabs>
          <w:tab w:val="left" w:pos="5433"/>
        </w:tabs>
        <w:spacing w:line="20" w:lineRule="exact"/>
        <w:ind w:left="117"/>
        <w:rPr>
          <w:rFonts w:ascii="Arial"/>
          <w:sz w:val="2"/>
        </w:rPr>
      </w:pPr>
      <w:r>
        <w:rPr>
          <w:rFonts w:ascii="Arial"/>
          <w:noProof/>
          <w:sz w:val="2"/>
        </w:rPr>
        <mc:AlternateContent>
          <mc:Choice Requires="wpg">
            <w:drawing>
              <wp:inline distT="0" distB="0" distL="0" distR="0">
                <wp:extent cx="3038475" cy="8890"/>
                <wp:effectExtent l="1270" t="635" r="0" b="0"/>
                <wp:docPr id="2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8475" cy="8890"/>
                          <a:chOff x="0" y="0"/>
                          <a:chExt cx="4785" cy="14"/>
                        </a:xfrm>
                      </wpg:grpSpPr>
                      <wps:wsp>
                        <wps:cNvPr id="21" name="Rectangle 16"/>
                        <wps:cNvSpPr>
                          <a:spLocks noChangeArrowheads="1"/>
                        </wps:cNvSpPr>
                        <wps:spPr bwMode="auto">
                          <a:xfrm>
                            <a:off x="0" y="0"/>
                            <a:ext cx="4785" cy="14"/>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D25149F" id="Group 15" o:spid="_x0000_s1026" style="width:239.25pt;height:.7pt;mso-position-horizontal-relative:char;mso-position-vertical-relative:line" coordsize="47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">
                <v:rect id="Rectangle 16" o:spid="_x0000_s1027" style="position:absolute;width:478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" fillcolor="#ccc" stroked="f"/>
                <w10:anchorlock/>
              </v:group>
            </w:pict>
          </mc:Fallback>
        </mc:AlternateContent>
      </w:r>
      <w:r>
        <w:rPr>
          <w:rFonts w:ascii="Arial"/>
          <w:sz w:val="2"/>
        </w:rPr>
        <w:tab/>
      </w:r>
      <w:r>
        <w:rPr>
          <w:rFonts w:ascii="Arial"/>
          <w:noProof/>
          <w:sz w:val="2"/>
        </w:rPr>
        <mc:AlternateContent>
          <mc:Choice Requires="wpg">
            <w:drawing>
              <wp:inline distT="0" distB="0" distL="0" distR="0">
                <wp:extent cx="3038475" cy="8890"/>
                <wp:effectExtent l="0" t="635" r="4445" b="0"/>
                <wp:docPr id="1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8475" cy="8890"/>
                          <a:chOff x="0" y="0"/>
                          <a:chExt cx="4785" cy="14"/>
                        </a:xfrm>
                      </wpg:grpSpPr>
                      <wps:wsp>
                        <wps:cNvPr id="19" name="Rectangle 14"/>
                        <wps:cNvSpPr>
                          <a:spLocks noChangeArrowheads="1"/>
                        </wps:cNvSpPr>
                        <wps:spPr bwMode="auto">
                          <a:xfrm>
                            <a:off x="0" y="0"/>
                            <a:ext cx="4785" cy="14"/>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E2275B" id="Group 13" o:spid="_x0000_s1026" style="width:239.25pt;height:.7pt;mso-position-horizontal-relative:char;mso-position-vertical-relative:line" coordsize="47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">
                <v:rect id="Rectangle 14" o:spid="_x0000_s1027" style="position:absolute;width:478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" fillcolor="#ccc" stroked="f"/>
                <w10:anchorlock/>
              </v:group>
            </w:pict>
          </mc:Fallback>
        </mc:AlternateContent>
      </w:r>
    </w:p>
    <w:p w:rsidR="000F5A90" w:rsidRDefault="000F5A90">
      <w:pPr>
        <w:spacing w:line="20" w:lineRule="exact"/>
        <w:rPr>
          <w:rFonts w:ascii="Arial"/>
          <w:sz w:val="2"/>
        </w:rPr>
        <w:sectPr w:rsidR="000F5A90">
          <w:type w:val="continuous"/>
          <w:pgSz w:w="12240" w:h="15840"/>
          <w:pgMar w:top="660" w:right="480" w:bottom="0" w:left="680" w:header="720" w:footer="720" w:gutter="0"/>
          <w:cols w:space="720"/>
        </w:sectPr>
      </w:pPr>
    </w:p>
    <w:p w:rsidR="000F5A90" w:rsidRDefault="00000000">
      <w:pPr>
        <w:spacing w:before="99"/>
        <w:ind w:left="117"/>
        <w:rPr>
          <w:rFonts w:ascii="Arial"/>
          <w:sz w:val="10"/>
        </w:rPr>
      </w:pPr>
      <w:r>
        <w:rPr>
          <w:rFonts w:ascii="Arial"/>
          <w:color w:val="333333"/>
          <w:w w:val="90"/>
          <w:sz w:val="10"/>
        </w:rPr>
        <w:t>TR</w:t>
      </w:r>
      <w:r>
        <w:rPr>
          <w:rFonts w:ascii="Arial"/>
          <w:color w:val="333333"/>
          <w:w w:val="90"/>
          <w:sz w:val="10"/>
        </w:rPr>
        <w:t>Í</w:t>
      </w:r>
      <w:r>
        <w:rPr>
          <w:rFonts w:ascii="Arial"/>
          <w:color w:val="333333"/>
          <w:w w:val="90"/>
          <w:sz w:val="10"/>
        </w:rPr>
        <w:t>CH D</w:t>
      </w:r>
      <w:r>
        <w:rPr>
          <w:rFonts w:ascii="Arial"/>
          <w:color w:val="333333"/>
          <w:w w:val="90"/>
          <w:sz w:val="10"/>
        </w:rPr>
        <w:t>Ẫ</w:t>
      </w:r>
      <w:r>
        <w:rPr>
          <w:rFonts w:ascii="Arial"/>
          <w:color w:val="333333"/>
          <w:w w:val="90"/>
          <w:sz w:val="10"/>
        </w:rPr>
        <w:t>N</w:t>
      </w:r>
    </w:p>
    <w:p w:rsidR="000F5A90" w:rsidRDefault="00000000">
      <w:pPr>
        <w:spacing w:before="41"/>
        <w:ind w:left="117"/>
        <w:rPr>
          <w:rFonts w:ascii="Arial"/>
          <w:sz w:val="16"/>
        </w:rPr>
      </w:pPr>
      <w:r>
        <w:rPr>
          <w:rFonts w:ascii="Arial"/>
          <w:sz w:val="16"/>
        </w:rPr>
        <w:t>13</w:t>
      </w:r>
    </w:p>
    <w:p w:rsidR="000F5A90" w:rsidRDefault="00000000">
      <w:pPr>
        <w:spacing w:before="99"/>
        <w:ind w:left="117"/>
        <w:rPr>
          <w:rFonts w:ascii="Arial"/>
          <w:sz w:val="10"/>
        </w:rPr>
      </w:pPr>
      <w:r>
        <w:br w:type="column"/>
      </w:r>
      <w:r>
        <w:rPr>
          <w:rFonts w:ascii="Arial"/>
          <w:color w:val="333333"/>
          <w:w w:val="95"/>
          <w:sz w:val="10"/>
        </w:rPr>
        <w:t>ĐỌ</w:t>
      </w:r>
      <w:r>
        <w:rPr>
          <w:rFonts w:ascii="Arial"/>
          <w:color w:val="333333"/>
          <w:w w:val="95"/>
          <w:sz w:val="10"/>
        </w:rPr>
        <w:t>C</w:t>
      </w:r>
    </w:p>
    <w:p w:rsidR="000F5A90" w:rsidRDefault="00000000">
      <w:pPr>
        <w:spacing w:before="41"/>
        <w:ind w:left="117"/>
        <w:rPr>
          <w:rFonts w:ascii="Arial"/>
          <w:sz w:val="16"/>
        </w:rPr>
      </w:pPr>
      <w:r>
        <w:rPr>
          <w:rFonts w:ascii="Arial"/>
          <w:sz w:val="16"/>
        </w:rPr>
        <w:t>8,828</w:t>
      </w:r>
    </w:p>
    <w:p w:rsidR="000F5A90" w:rsidRDefault="000F5A90">
      <w:pPr>
        <w:rPr>
          <w:rFonts w:ascii="Arial"/>
          <w:sz w:val="16"/>
        </w:rPr>
        <w:sectPr w:rsidR="000F5A90">
          <w:type w:val="continuous"/>
          <w:pgSz w:w="12240" w:h="15840"/>
          <w:pgMar w:top="660" w:right="480" w:bottom="0" w:left="680" w:header="720" w:footer="720" w:gutter="0"/>
          <w:cols w:num="2" w:space="720" w:equalWidth="0">
            <w:col w:w="634" w:space="4682"/>
            <w:col w:w="5764"/>
          </w:cols>
        </w:sectPr>
      </w:pPr>
    </w:p>
    <w:p w:rsidR="000F5A90" w:rsidRDefault="000F5A90">
      <w:pPr>
        <w:pStyle w:val="BodyText"/>
        <w:spacing w:before="1"/>
        <w:rPr>
          <w:rFonts w:ascii="Arial"/>
          <w:sz w:val="21"/>
        </w:rPr>
      </w:pPr>
    </w:p>
    <w:p w:rsidR="000F5A90" w:rsidRDefault="00000000">
      <w:pPr>
        <w:spacing w:before="106"/>
        <w:ind w:left="117"/>
        <w:rPr>
          <w:rFonts w:ascii="Trebuchet MS"/>
          <w:b/>
          <w:sz w:val="13"/>
        </w:rPr>
      </w:pPr>
      <w:r>
        <w:rPr>
          <w:rFonts w:ascii="Trebuchet MS"/>
          <w:b/>
          <w:color w:val="212121"/>
          <w:sz w:val="13"/>
        </w:rPr>
        <w:t>2 t</w:t>
      </w:r>
      <w:r>
        <w:rPr>
          <w:rFonts w:ascii="Trebuchet MS"/>
          <w:b/>
          <w:color w:val="212121"/>
          <w:sz w:val="13"/>
        </w:rPr>
        <w:t>á</w:t>
      </w:r>
      <w:r>
        <w:rPr>
          <w:rFonts w:ascii="Trebuchet MS"/>
          <w:b/>
          <w:color w:val="212121"/>
          <w:sz w:val="13"/>
        </w:rPr>
        <w:t>c gi</w:t>
      </w:r>
      <w:r>
        <w:rPr>
          <w:rFonts w:ascii="Trebuchet MS"/>
          <w:b/>
          <w:color w:val="212121"/>
          <w:sz w:val="13"/>
        </w:rPr>
        <w:t>ả</w:t>
      </w:r>
      <w:r>
        <w:rPr>
          <w:rFonts w:ascii="Trebuchet MS"/>
          <w:b/>
          <w:color w:val="212121"/>
          <w:sz w:val="13"/>
        </w:rPr>
        <w:t>:</w:t>
      </w:r>
    </w:p>
    <w:p w:rsidR="000F5A90" w:rsidRDefault="000F5A90">
      <w:pPr>
        <w:pStyle w:val="BodyText"/>
        <w:spacing w:before="11"/>
        <w:rPr>
          <w:rFonts w:ascii="Trebuchet MS"/>
          <w:b/>
          <w:sz w:val="8"/>
        </w:rPr>
      </w:pPr>
    </w:p>
    <w:p w:rsidR="000F5A90" w:rsidRDefault="000F5A90">
      <w:pPr>
        <w:rPr>
          <w:rFonts w:ascii="Trebuchet MS"/>
          <w:sz w:val="8"/>
        </w:rPr>
        <w:sectPr w:rsidR="000F5A90">
          <w:type w:val="continuous"/>
          <w:pgSz w:w="12240" w:h="15840"/>
          <w:pgMar w:top="660" w:right="480" w:bottom="0" w:left="680" w:header="720" w:footer="720" w:gutter="0"/>
          <w:cols w:space="720"/>
        </w:sectPr>
      </w:pPr>
    </w:p>
    <w:p w:rsidR="000F5A90" w:rsidRDefault="00000000">
      <w:pPr>
        <w:spacing w:before="105"/>
        <w:ind w:left="648"/>
        <w:rPr>
          <w:rFonts w:ascii="Arial"/>
          <w:sz w:val="13"/>
        </w:rPr>
      </w:pPr>
      <w:r>
        <w:rPr>
          <w:noProof/>
        </w:rPr>
        <w:drawing>
          <wp:anchor distT="0" distB="0" distL="0" distR="0" simplePos="0" relativeHeight="15732224" behindDoc="0" locked="0" layoutInCell="1" allowOverlap="1">
            <wp:simplePos x="0" y="0"/>
            <wp:positionH relativeFrom="page">
              <wp:posOffset>506345</wp:posOffset>
            </wp:positionH>
            <wp:positionV relativeFrom="paragraph">
              <wp:posOffset>68153</wp:posOffset>
            </wp:positionV>
            <wp:extent cx="253172" cy="25315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3172" cy="253157"/>
                    </a:xfrm>
                    <a:prstGeom prst="rect">
                      <a:avLst/>
                    </a:prstGeom>
                  </pic:spPr>
                </pic:pic>
              </a:graphicData>
            </a:graphic>
          </wp:anchor>
        </w:drawing>
      </w:r>
      <w:hyperlink r:id="rId11">
        <w:r>
          <w:rPr>
            <w:rFonts w:ascii="Arial"/>
            <w:color w:val="3773A1"/>
            <w:sz w:val="13"/>
          </w:rPr>
          <w:t>Hazael Phiri</w:t>
        </w:r>
      </w:hyperlink>
    </w:p>
    <w:p w:rsidR="000F5A90" w:rsidRPr="002A5D4C" w:rsidRDefault="00000000">
      <w:pPr>
        <w:spacing w:before="63"/>
        <w:ind w:left="648"/>
        <w:rPr>
          <w:rFonts w:ascii="Arial"/>
          <w:sz w:val="16"/>
          <w:szCs w:val="16"/>
          <w:lang w:val="vi-VN"/>
        </w:rPr>
      </w:pPr>
      <w:hyperlink r:id="rId12">
        <w:r>
          <w:rPr>
            <w:rFonts w:ascii="Arial"/>
            <w:color w:val="212121"/>
            <w:spacing w:val="16"/>
            <w:w w:val="95"/>
            <w:sz w:val="13"/>
          </w:rPr>
          <w:t xml:space="preserve"> </w:t>
        </w:r>
      </w:hyperlink>
      <w:hyperlink r:id="rId13">
        <w:r>
          <w:rPr>
            <w:rFonts w:ascii="Arial"/>
            <w:color w:val="212121"/>
            <w:w w:val="95"/>
            <w:sz w:val="13"/>
          </w:rPr>
          <w:t>Tr</w:t>
        </w:r>
        <w:r>
          <w:rPr>
            <w:rFonts w:ascii="Arial"/>
            <w:color w:val="212121"/>
            <w:w w:val="95"/>
            <w:sz w:val="13"/>
          </w:rPr>
          <w:t>ườ</w:t>
        </w:r>
        <w:r>
          <w:rPr>
            <w:rFonts w:ascii="Arial"/>
            <w:color w:val="212121"/>
            <w:w w:val="95"/>
            <w:sz w:val="13"/>
          </w:rPr>
          <w:t xml:space="preserve">ng </w:t>
        </w:r>
        <w:r>
          <w:rPr>
            <w:rFonts w:ascii="Arial"/>
            <w:color w:val="212121"/>
            <w:w w:val="95"/>
            <w:sz w:val="13"/>
          </w:rPr>
          <w:t>đạ</w:t>
        </w:r>
        <w:r>
          <w:rPr>
            <w:rFonts w:ascii="Arial"/>
            <w:color w:val="212121"/>
            <w:w w:val="95"/>
            <w:sz w:val="13"/>
          </w:rPr>
          <w:t>i h</w:t>
        </w:r>
        <w:r>
          <w:rPr>
            <w:rFonts w:ascii="Arial"/>
            <w:color w:val="212121"/>
            <w:w w:val="95"/>
            <w:sz w:val="13"/>
          </w:rPr>
          <w:t>ọ</w:t>
        </w:r>
        <w:r>
          <w:rPr>
            <w:rFonts w:ascii="Arial"/>
            <w:color w:val="212121"/>
            <w:w w:val="95"/>
            <w:sz w:val="13"/>
          </w:rPr>
          <w:t>c</w:t>
        </w:r>
      </w:hyperlink>
      <w:r w:rsidR="002A5D4C">
        <w:rPr>
          <w:rFonts w:ascii="Arial"/>
          <w:color w:val="212121"/>
          <w:w w:val="95"/>
          <w:sz w:val="13"/>
          <w:lang w:val="vi-VN"/>
        </w:rPr>
        <w:t xml:space="preserve"> </w:t>
      </w:r>
      <w:r w:rsidR="002A5D4C" w:rsidRPr="002A5D4C">
        <w:rPr>
          <w:rFonts w:ascii="Arial" w:hAnsi="Arial" w:cs="Arial"/>
          <w:color w:val="202124"/>
          <w:sz w:val="16"/>
          <w:szCs w:val="16"/>
          <w:shd w:val="clear" w:color="auto" w:fill="FFFFFF"/>
        </w:rPr>
        <w:t>The Copperbelt </w:t>
      </w:r>
    </w:p>
    <w:p w:rsidR="000F5A90" w:rsidRDefault="00000000">
      <w:pPr>
        <w:spacing w:before="99"/>
        <w:ind w:left="648"/>
        <w:rPr>
          <w:rFonts w:ascii="Arial"/>
          <w:sz w:val="10"/>
        </w:rPr>
      </w:pPr>
      <w:r>
        <w:rPr>
          <w:rFonts w:ascii="Trebuchet MS"/>
          <w:b/>
          <w:w w:val="95"/>
          <w:sz w:val="12"/>
        </w:rPr>
        <w:t>5</w:t>
      </w:r>
      <w:r>
        <w:rPr>
          <w:rFonts w:ascii="Trebuchet MS"/>
          <w:b/>
          <w:spacing w:val="-24"/>
          <w:w w:val="95"/>
          <w:sz w:val="12"/>
        </w:rPr>
        <w:t xml:space="preserve"> </w:t>
      </w:r>
      <w:r>
        <w:rPr>
          <w:rFonts w:ascii="Arial"/>
          <w:color w:val="333333"/>
          <w:w w:val="95"/>
          <w:sz w:val="10"/>
        </w:rPr>
        <w:t>Ấ</w:t>
      </w:r>
      <w:r>
        <w:rPr>
          <w:rFonts w:ascii="Arial"/>
          <w:color w:val="333333"/>
          <w:w w:val="95"/>
          <w:sz w:val="10"/>
        </w:rPr>
        <w:t>N PH</w:t>
      </w:r>
      <w:r>
        <w:rPr>
          <w:rFonts w:ascii="Arial"/>
          <w:color w:val="333333"/>
          <w:w w:val="95"/>
          <w:sz w:val="10"/>
        </w:rPr>
        <w:t>Ẩ</w:t>
      </w:r>
      <w:r>
        <w:rPr>
          <w:rFonts w:ascii="Arial"/>
          <w:color w:val="333333"/>
          <w:w w:val="95"/>
          <w:sz w:val="10"/>
        </w:rPr>
        <w:t>M</w:t>
      </w:r>
      <w:r>
        <w:rPr>
          <w:rFonts w:ascii="Arial"/>
          <w:color w:val="333333"/>
          <w:spacing w:val="5"/>
          <w:w w:val="95"/>
          <w:sz w:val="10"/>
        </w:rPr>
        <w:t xml:space="preserve"> </w:t>
      </w:r>
      <w:r>
        <w:rPr>
          <w:rFonts w:ascii="Trebuchet MS"/>
          <w:b/>
          <w:w w:val="95"/>
          <w:sz w:val="12"/>
        </w:rPr>
        <w:t>36</w:t>
      </w:r>
      <w:r>
        <w:rPr>
          <w:rFonts w:ascii="Trebuchet MS"/>
          <w:b/>
          <w:spacing w:val="-24"/>
          <w:w w:val="95"/>
          <w:sz w:val="12"/>
        </w:rPr>
        <w:t xml:space="preserve"> </w:t>
      </w:r>
      <w:r>
        <w:rPr>
          <w:rFonts w:ascii="Arial"/>
          <w:color w:val="333333"/>
          <w:w w:val="95"/>
          <w:sz w:val="10"/>
        </w:rPr>
        <w:t>TR</w:t>
      </w:r>
      <w:r>
        <w:rPr>
          <w:rFonts w:ascii="Arial"/>
          <w:color w:val="333333"/>
          <w:w w:val="95"/>
          <w:sz w:val="10"/>
        </w:rPr>
        <w:t>Í</w:t>
      </w:r>
      <w:r>
        <w:rPr>
          <w:rFonts w:ascii="Arial"/>
          <w:color w:val="333333"/>
          <w:w w:val="95"/>
          <w:sz w:val="10"/>
        </w:rPr>
        <w:t>CH D</w:t>
      </w:r>
      <w:r>
        <w:rPr>
          <w:rFonts w:ascii="Arial"/>
          <w:color w:val="333333"/>
          <w:w w:val="95"/>
          <w:sz w:val="10"/>
        </w:rPr>
        <w:t>Ẫ</w:t>
      </w:r>
      <w:r>
        <w:rPr>
          <w:rFonts w:ascii="Arial"/>
          <w:color w:val="333333"/>
          <w:w w:val="95"/>
          <w:sz w:val="10"/>
        </w:rPr>
        <w:t>N</w:t>
      </w:r>
    </w:p>
    <w:p w:rsidR="000F5A90" w:rsidRDefault="00000000">
      <w:pPr>
        <w:spacing w:before="105" w:line="340" w:lineRule="auto"/>
        <w:ind w:left="649" w:right="3903"/>
        <w:rPr>
          <w:rFonts w:ascii="Arial"/>
          <w:sz w:val="13"/>
        </w:rPr>
      </w:pPr>
      <w:r>
        <w:br w:type="column"/>
      </w:r>
      <w:hyperlink r:id="rId14">
        <w:r>
          <w:rPr>
            <w:rFonts w:ascii="Arial"/>
            <w:color w:val="3773A1"/>
            <w:sz w:val="13"/>
          </w:rPr>
          <w:t>Douglas Kunda</w:t>
        </w:r>
      </w:hyperlink>
      <w:r>
        <w:rPr>
          <w:rFonts w:ascii="Arial"/>
          <w:color w:val="3773A1"/>
          <w:sz w:val="13"/>
        </w:rPr>
        <w:t xml:space="preserve"> </w:t>
      </w:r>
      <w:r>
        <w:rPr>
          <w:rFonts w:ascii="Arial"/>
          <w:color w:val="212121"/>
          <w:w w:val="95"/>
          <w:sz w:val="13"/>
        </w:rPr>
        <w:t>Đạ</w:t>
      </w:r>
      <w:r>
        <w:rPr>
          <w:rFonts w:ascii="Arial"/>
          <w:color w:val="212121"/>
          <w:w w:val="95"/>
          <w:sz w:val="13"/>
        </w:rPr>
        <w:t>i h</w:t>
      </w:r>
      <w:r>
        <w:rPr>
          <w:rFonts w:ascii="Arial"/>
          <w:color w:val="212121"/>
          <w:w w:val="95"/>
          <w:sz w:val="13"/>
        </w:rPr>
        <w:t>ọ</w:t>
      </w:r>
      <w:r>
        <w:rPr>
          <w:rFonts w:ascii="Arial"/>
          <w:color w:val="212121"/>
          <w:w w:val="95"/>
          <w:sz w:val="13"/>
        </w:rPr>
        <w:t>c ZCAS</w:t>
      </w:r>
    </w:p>
    <w:p w:rsidR="000F5A90" w:rsidRDefault="00000000">
      <w:pPr>
        <w:spacing w:before="36"/>
        <w:ind w:left="649"/>
        <w:rPr>
          <w:rFonts w:ascii="Arial"/>
          <w:sz w:val="10"/>
        </w:rPr>
      </w:pPr>
      <w:r>
        <w:rPr>
          <w:noProof/>
        </w:rPr>
        <w:drawing>
          <wp:anchor distT="0" distB="0" distL="0" distR="0" simplePos="0" relativeHeight="15732736" behindDoc="0" locked="0" layoutInCell="1" allowOverlap="1">
            <wp:simplePos x="0" y="0"/>
            <wp:positionH relativeFrom="page">
              <wp:posOffset>3890406</wp:posOffset>
            </wp:positionH>
            <wp:positionV relativeFrom="paragraph">
              <wp:posOffset>-268472</wp:posOffset>
            </wp:positionV>
            <wp:extent cx="253172" cy="25315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253172" cy="253157"/>
                    </a:xfrm>
                    <a:prstGeom prst="rect">
                      <a:avLst/>
                    </a:prstGeom>
                  </pic:spPr>
                </pic:pic>
              </a:graphicData>
            </a:graphic>
          </wp:anchor>
        </w:drawing>
      </w:r>
      <w:r>
        <w:rPr>
          <w:rFonts w:ascii="Trebuchet MS"/>
          <w:b/>
          <w:sz w:val="12"/>
        </w:rPr>
        <w:t xml:space="preserve">49 </w:t>
      </w:r>
      <w:r>
        <w:rPr>
          <w:rFonts w:ascii="Arial"/>
          <w:color w:val="333333"/>
          <w:sz w:val="10"/>
        </w:rPr>
        <w:t>Ấ</w:t>
      </w:r>
      <w:r>
        <w:rPr>
          <w:rFonts w:ascii="Arial"/>
          <w:color w:val="333333"/>
          <w:sz w:val="10"/>
        </w:rPr>
        <w:t>N PH</w:t>
      </w:r>
      <w:r>
        <w:rPr>
          <w:rFonts w:ascii="Arial"/>
          <w:color w:val="333333"/>
          <w:sz w:val="10"/>
        </w:rPr>
        <w:t>Ẩ</w:t>
      </w:r>
      <w:r>
        <w:rPr>
          <w:rFonts w:ascii="Arial"/>
          <w:color w:val="333333"/>
          <w:sz w:val="10"/>
        </w:rPr>
        <w:t xml:space="preserve">M </w:t>
      </w:r>
      <w:r>
        <w:rPr>
          <w:rFonts w:ascii="Trebuchet MS"/>
          <w:b/>
          <w:sz w:val="12"/>
        </w:rPr>
        <w:t xml:space="preserve">457 </w:t>
      </w:r>
      <w:r>
        <w:rPr>
          <w:rFonts w:ascii="Arial"/>
          <w:color w:val="333333"/>
          <w:sz w:val="10"/>
        </w:rPr>
        <w:t>TR</w:t>
      </w:r>
      <w:r>
        <w:rPr>
          <w:rFonts w:ascii="Arial"/>
          <w:color w:val="333333"/>
          <w:sz w:val="10"/>
        </w:rPr>
        <w:t>Í</w:t>
      </w:r>
      <w:r>
        <w:rPr>
          <w:rFonts w:ascii="Arial"/>
          <w:color w:val="333333"/>
          <w:sz w:val="10"/>
        </w:rPr>
        <w:t>CH D</w:t>
      </w:r>
      <w:r>
        <w:rPr>
          <w:rFonts w:ascii="Arial"/>
          <w:color w:val="333333"/>
          <w:sz w:val="10"/>
        </w:rPr>
        <w:t>Ẫ</w:t>
      </w:r>
      <w:r>
        <w:rPr>
          <w:rFonts w:ascii="Arial"/>
          <w:color w:val="333333"/>
          <w:sz w:val="10"/>
        </w:rPr>
        <w:t>N</w:t>
      </w:r>
    </w:p>
    <w:p w:rsidR="000F5A90" w:rsidRDefault="000F5A90">
      <w:pPr>
        <w:rPr>
          <w:rFonts w:ascii="Arial"/>
          <w:sz w:val="10"/>
        </w:rPr>
        <w:sectPr w:rsidR="000F5A90">
          <w:type w:val="continuous"/>
          <w:pgSz w:w="12240" w:h="15840"/>
          <w:pgMar w:top="660" w:right="480" w:bottom="0" w:left="680" w:header="720" w:footer="720" w:gutter="0"/>
          <w:cols w:num="2" w:space="720" w:equalWidth="0">
            <w:col w:w="2150" w:space="3179"/>
            <w:col w:w="5751"/>
          </w:cols>
        </w:sectPr>
      </w:pPr>
    </w:p>
    <w:p w:rsidR="000F5A90" w:rsidRDefault="000F5A90">
      <w:pPr>
        <w:pStyle w:val="BodyText"/>
        <w:spacing w:before="4"/>
        <w:rPr>
          <w:rFonts w:ascii="Arial"/>
          <w:sz w:val="10"/>
        </w:rPr>
      </w:pPr>
    </w:p>
    <w:p w:rsidR="000F5A90" w:rsidRDefault="00003C5B">
      <w:pPr>
        <w:pStyle w:val="BodyText"/>
        <w:tabs>
          <w:tab w:val="left" w:pos="5977"/>
        </w:tabs>
        <w:ind w:left="648"/>
        <w:rPr>
          <w:rFonts w:ascii="Arial"/>
        </w:rPr>
      </w:pPr>
      <w:r>
        <w:rPr>
          <w:rFonts w:ascii="Arial"/>
          <w:noProof/>
        </w:rPr>
        <mc:AlternateContent>
          <mc:Choice Requires="wpg">
            <w:drawing>
              <wp:inline distT="0" distB="0" distL="0" distR="0">
                <wp:extent cx="548640" cy="177800"/>
                <wp:effectExtent l="7620" t="5715" r="5715" b="6985"/>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77800"/>
                          <a:chOff x="0" y="0"/>
                          <a:chExt cx="864" cy="280"/>
                        </a:xfrm>
                      </wpg:grpSpPr>
                      <wps:wsp>
                        <wps:cNvPr id="16" name="Freeform 12"/>
                        <wps:cNvSpPr>
                          <a:spLocks/>
                        </wps:cNvSpPr>
                        <wps:spPr bwMode="auto">
                          <a:xfrm>
                            <a:off x="6" y="6"/>
                            <a:ext cx="851" cy="266"/>
                          </a:xfrm>
                          <a:custGeom>
                            <a:avLst/>
                            <a:gdLst>
                              <a:gd name="T0" fmla="+- 0 7 7"/>
                              <a:gd name="T1" fmla="*/ T0 w 851"/>
                              <a:gd name="T2" fmla="+- 0 253 7"/>
                              <a:gd name="T3" fmla="*/ 253 h 266"/>
                              <a:gd name="T4" fmla="+- 0 7 7"/>
                              <a:gd name="T5" fmla="*/ T4 w 851"/>
                              <a:gd name="T6" fmla="+- 0 27 7"/>
                              <a:gd name="T7" fmla="*/ 27 h 266"/>
                              <a:gd name="T8" fmla="+- 0 7 7"/>
                              <a:gd name="T9" fmla="*/ T8 w 851"/>
                              <a:gd name="T10" fmla="+- 0 24 7"/>
                              <a:gd name="T11" fmla="*/ 24 h 266"/>
                              <a:gd name="T12" fmla="+- 0 7 7"/>
                              <a:gd name="T13" fmla="*/ T12 w 851"/>
                              <a:gd name="T14" fmla="+- 0 21 7"/>
                              <a:gd name="T15" fmla="*/ 21 h 266"/>
                              <a:gd name="T16" fmla="+- 0 24 7"/>
                              <a:gd name="T17" fmla="*/ T16 w 851"/>
                              <a:gd name="T18" fmla="+- 0 7 7"/>
                              <a:gd name="T19" fmla="*/ 7 h 266"/>
                              <a:gd name="T20" fmla="+- 0 27 7"/>
                              <a:gd name="T21" fmla="*/ T20 w 851"/>
                              <a:gd name="T22" fmla="+- 0 7 7"/>
                              <a:gd name="T23" fmla="*/ 7 h 266"/>
                              <a:gd name="T24" fmla="+- 0 837 7"/>
                              <a:gd name="T25" fmla="*/ T24 w 851"/>
                              <a:gd name="T26" fmla="+- 0 7 7"/>
                              <a:gd name="T27" fmla="*/ 7 h 266"/>
                              <a:gd name="T28" fmla="+- 0 840 7"/>
                              <a:gd name="T29" fmla="*/ T28 w 851"/>
                              <a:gd name="T30" fmla="+- 0 7 7"/>
                              <a:gd name="T31" fmla="*/ 7 h 266"/>
                              <a:gd name="T32" fmla="+- 0 842 7"/>
                              <a:gd name="T33" fmla="*/ T32 w 851"/>
                              <a:gd name="T34" fmla="+- 0 7 7"/>
                              <a:gd name="T35" fmla="*/ 7 h 266"/>
                              <a:gd name="T36" fmla="+- 0 857 7"/>
                              <a:gd name="T37" fmla="*/ T36 w 851"/>
                              <a:gd name="T38" fmla="+- 0 24 7"/>
                              <a:gd name="T39" fmla="*/ 24 h 266"/>
                              <a:gd name="T40" fmla="+- 0 857 7"/>
                              <a:gd name="T41" fmla="*/ T40 w 851"/>
                              <a:gd name="T42" fmla="+- 0 27 7"/>
                              <a:gd name="T43" fmla="*/ 27 h 266"/>
                              <a:gd name="T44" fmla="+- 0 857 7"/>
                              <a:gd name="T45" fmla="*/ T44 w 851"/>
                              <a:gd name="T46" fmla="+- 0 253 7"/>
                              <a:gd name="T47" fmla="*/ 253 h 266"/>
                              <a:gd name="T48" fmla="+- 0 857 7"/>
                              <a:gd name="T49" fmla="*/ T48 w 851"/>
                              <a:gd name="T50" fmla="+- 0 255 7"/>
                              <a:gd name="T51" fmla="*/ 255 h 266"/>
                              <a:gd name="T52" fmla="+- 0 857 7"/>
                              <a:gd name="T53" fmla="*/ T52 w 851"/>
                              <a:gd name="T54" fmla="+- 0 258 7"/>
                              <a:gd name="T55" fmla="*/ 258 h 266"/>
                              <a:gd name="T56" fmla="+- 0 840 7"/>
                              <a:gd name="T57" fmla="*/ T56 w 851"/>
                              <a:gd name="T58" fmla="+- 0 272 7"/>
                              <a:gd name="T59" fmla="*/ 272 h 266"/>
                              <a:gd name="T60" fmla="+- 0 837 7"/>
                              <a:gd name="T61" fmla="*/ T60 w 851"/>
                              <a:gd name="T62" fmla="+- 0 272 7"/>
                              <a:gd name="T63" fmla="*/ 272 h 266"/>
                              <a:gd name="T64" fmla="+- 0 27 7"/>
                              <a:gd name="T65" fmla="*/ T64 w 851"/>
                              <a:gd name="T66" fmla="+- 0 272 7"/>
                              <a:gd name="T67" fmla="*/ 272 h 266"/>
                              <a:gd name="T68" fmla="+- 0 24 7"/>
                              <a:gd name="T69" fmla="*/ T68 w 851"/>
                              <a:gd name="T70" fmla="+- 0 272 7"/>
                              <a:gd name="T71" fmla="*/ 272 h 266"/>
                              <a:gd name="T72" fmla="+- 0 21 7"/>
                              <a:gd name="T73" fmla="*/ T72 w 851"/>
                              <a:gd name="T74" fmla="+- 0 272 7"/>
                              <a:gd name="T75" fmla="*/ 272 h 266"/>
                              <a:gd name="T76" fmla="+- 0 7 7"/>
                              <a:gd name="T77" fmla="*/ T76 w 851"/>
                              <a:gd name="T78" fmla="+- 0 255 7"/>
                              <a:gd name="T79" fmla="*/ 255 h 266"/>
                              <a:gd name="T80" fmla="+- 0 7 7"/>
                              <a:gd name="T81" fmla="*/ T80 w 851"/>
                              <a:gd name="T82" fmla="+- 0 253 7"/>
                              <a:gd name="T83" fmla="*/ 253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1" h="266">
                                <a:moveTo>
                                  <a:pt x="0" y="246"/>
                                </a:moveTo>
                                <a:lnTo>
                                  <a:pt x="0" y="20"/>
                                </a:lnTo>
                                <a:lnTo>
                                  <a:pt x="0" y="17"/>
                                </a:lnTo>
                                <a:lnTo>
                                  <a:pt x="0" y="14"/>
                                </a:lnTo>
                                <a:lnTo>
                                  <a:pt x="17" y="0"/>
                                </a:lnTo>
                                <a:lnTo>
                                  <a:pt x="20" y="0"/>
                                </a:lnTo>
                                <a:lnTo>
                                  <a:pt x="830" y="0"/>
                                </a:lnTo>
                                <a:lnTo>
                                  <a:pt x="833" y="0"/>
                                </a:lnTo>
                                <a:lnTo>
                                  <a:pt x="835" y="0"/>
                                </a:lnTo>
                                <a:lnTo>
                                  <a:pt x="850" y="17"/>
                                </a:lnTo>
                                <a:lnTo>
                                  <a:pt x="850" y="20"/>
                                </a:lnTo>
                                <a:lnTo>
                                  <a:pt x="850" y="246"/>
                                </a:lnTo>
                                <a:lnTo>
                                  <a:pt x="850" y="248"/>
                                </a:lnTo>
                                <a:lnTo>
                                  <a:pt x="850" y="251"/>
                                </a:lnTo>
                                <a:lnTo>
                                  <a:pt x="833" y="265"/>
                                </a:lnTo>
                                <a:lnTo>
                                  <a:pt x="830" y="265"/>
                                </a:lnTo>
                                <a:lnTo>
                                  <a:pt x="20" y="265"/>
                                </a:lnTo>
                                <a:lnTo>
                                  <a:pt x="17" y="265"/>
                                </a:lnTo>
                                <a:lnTo>
                                  <a:pt x="14" y="265"/>
                                </a:lnTo>
                                <a:lnTo>
                                  <a:pt x="0" y="248"/>
                                </a:lnTo>
                                <a:lnTo>
                                  <a:pt x="0" y="246"/>
                                </a:lnTo>
                                <a:close/>
                              </a:path>
                            </a:pathLst>
                          </a:custGeom>
                          <a:noFill/>
                          <a:ln w="8439">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1"/>
                        <wps:cNvSpPr txBox="1">
                          <a:spLocks noChangeArrowheads="1"/>
                        </wps:cNvSpPr>
                        <wps:spPr bwMode="auto">
                          <a:xfrm>
                            <a:off x="21" y="18"/>
                            <a:ext cx="82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A90" w:rsidRDefault="00000000">
                              <w:pPr>
                                <w:spacing w:before="60"/>
                                <w:ind w:left="124"/>
                                <w:rPr>
                                  <w:rFonts w:ascii="Arial"/>
                                  <w:sz w:val="10"/>
                                </w:rPr>
                              </w:pPr>
                              <w:hyperlink r:id="rId16">
                                <w:r>
                                  <w:rPr>
                                    <w:rFonts w:ascii="Arial"/>
                                    <w:color w:val="333333"/>
                                    <w:sz w:val="10"/>
                                  </w:rPr>
                                  <w:t>SEE PROFILE</w:t>
                                </w:r>
                              </w:hyperlink>
                            </w:p>
                          </w:txbxContent>
                        </wps:txbx>
                        <wps:bodyPr rot="0" vert="horz" wrap="square" lIns="0" tIns="0" rIns="0" bIns="0" anchor="t" anchorCtr="0" upright="1">
                          <a:noAutofit/>
                        </wps:bodyPr>
                      </wps:wsp>
                    </wpg:wgp>
                  </a:graphicData>
                </a:graphic>
              </wp:inline>
            </w:drawing>
          </mc:Choice>
          <mc:Fallback>
            <w:pict>
              <v:group id="Group 10" o:spid="_x0000_s1026" style="width:43.2pt;height:14pt;mso-position-horizontal-relative:char;mso-position-vertical-relative:line" coordsize="86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">
                <v:shape id="Freeform 12" o:spid="_x0000_s1027" style="position:absolute;left:6;top:6;width:851;height:266;visibility:visible;mso-wrap-style:square;v-text-anchor:top" coordsize="85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" path="m,246l,20,,17,,14,17,r3,l830,r3,l835,r15,17l850,20r,226l850,248r,3l833,265r-3,l20,265r-3,l14,265,,248r,-2xe" filled="f" strokecolor="#ccc" strokeweight=".23442mm">
                  <v:path arrowok="t" o:connecttype="custom" o:connectlocs="0,253;0,27;0,24;0,21;17,7;20,7;830,7;833,7;835,7;850,24;850,27;850,253;850,255;850,258;833,272;830,272;20,272;17,272;14,272;0,255;0,253" o:connectangles="0,0,0,0,0,0,0,0,0,0,0,0,0,0,0,0,0,0,0,0,0"/>
                </v:shape>
                <v:shapetype id="_x0000_t202" coordsize="21600,21600" o:spt="202" path="m,l,21600r21600,l21600,xe">
                  <v:stroke joinstyle="miter"/>
                  <v:path gradientshapeok="t" o:connecttype="rect"/>
                </v:shapetype>
                <v:shape id="Text Box 11" o:spid="_x0000_s1028" type="#_x0000_t202" style="position:absolute;left:21;top:18;width:820;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0F5A90" w:rsidRDefault="00000000">
                        <w:pPr>
                          <w:spacing w:before="60"/>
                          <w:ind w:left="124"/>
                          <w:rPr>
                            <w:rFonts w:ascii="Arial"/>
                            <w:sz w:val="10"/>
                          </w:rPr>
                        </w:pPr>
                        <w:hyperlink r:id="rId17">
                          <w:r>
                            <w:rPr>
                              <w:rFonts w:ascii="Arial"/>
                              <w:color w:val="333333"/>
                              <w:sz w:val="10"/>
                            </w:rPr>
                            <w:t>SEE PROFILE</w:t>
                          </w:r>
                        </w:hyperlink>
                      </w:p>
                    </w:txbxContent>
                  </v:textbox>
                </v:shape>
                <w10:anchorlock/>
              </v:group>
            </w:pict>
          </mc:Fallback>
        </mc:AlternateContent>
      </w:r>
      <w:r>
        <w:rPr>
          <w:rFonts w:ascii="Arial"/>
        </w:rPr>
        <w:tab/>
      </w:r>
      <w:r>
        <w:rPr>
          <w:rFonts w:ascii="Arial"/>
          <w:noProof/>
        </w:rPr>
        <mc:AlternateContent>
          <mc:Choice Requires="wpg">
            <w:drawing>
              <wp:inline distT="0" distB="0" distL="0" distR="0">
                <wp:extent cx="548640" cy="177800"/>
                <wp:effectExtent l="1905" t="5715" r="1905" b="6985"/>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77800"/>
                          <a:chOff x="0" y="0"/>
                          <a:chExt cx="864" cy="280"/>
                        </a:xfrm>
                      </wpg:grpSpPr>
                      <wps:wsp>
                        <wps:cNvPr id="13" name="Freeform 9"/>
                        <wps:cNvSpPr>
                          <a:spLocks/>
                        </wps:cNvSpPr>
                        <wps:spPr bwMode="auto">
                          <a:xfrm>
                            <a:off x="6" y="6"/>
                            <a:ext cx="851" cy="266"/>
                          </a:xfrm>
                          <a:custGeom>
                            <a:avLst/>
                            <a:gdLst>
                              <a:gd name="T0" fmla="+- 0 7 7"/>
                              <a:gd name="T1" fmla="*/ T0 w 851"/>
                              <a:gd name="T2" fmla="+- 0 253 7"/>
                              <a:gd name="T3" fmla="*/ 253 h 266"/>
                              <a:gd name="T4" fmla="+- 0 7 7"/>
                              <a:gd name="T5" fmla="*/ T4 w 851"/>
                              <a:gd name="T6" fmla="+- 0 27 7"/>
                              <a:gd name="T7" fmla="*/ 27 h 266"/>
                              <a:gd name="T8" fmla="+- 0 7 7"/>
                              <a:gd name="T9" fmla="*/ T8 w 851"/>
                              <a:gd name="T10" fmla="+- 0 24 7"/>
                              <a:gd name="T11" fmla="*/ 24 h 266"/>
                              <a:gd name="T12" fmla="+- 0 7 7"/>
                              <a:gd name="T13" fmla="*/ T12 w 851"/>
                              <a:gd name="T14" fmla="+- 0 21 7"/>
                              <a:gd name="T15" fmla="*/ 21 h 266"/>
                              <a:gd name="T16" fmla="+- 0 24 7"/>
                              <a:gd name="T17" fmla="*/ T16 w 851"/>
                              <a:gd name="T18" fmla="+- 0 7 7"/>
                              <a:gd name="T19" fmla="*/ 7 h 266"/>
                              <a:gd name="T20" fmla="+- 0 27 7"/>
                              <a:gd name="T21" fmla="*/ T20 w 851"/>
                              <a:gd name="T22" fmla="+- 0 7 7"/>
                              <a:gd name="T23" fmla="*/ 7 h 266"/>
                              <a:gd name="T24" fmla="+- 0 837 7"/>
                              <a:gd name="T25" fmla="*/ T24 w 851"/>
                              <a:gd name="T26" fmla="+- 0 7 7"/>
                              <a:gd name="T27" fmla="*/ 7 h 266"/>
                              <a:gd name="T28" fmla="+- 0 840 7"/>
                              <a:gd name="T29" fmla="*/ T28 w 851"/>
                              <a:gd name="T30" fmla="+- 0 7 7"/>
                              <a:gd name="T31" fmla="*/ 7 h 266"/>
                              <a:gd name="T32" fmla="+- 0 842 7"/>
                              <a:gd name="T33" fmla="*/ T32 w 851"/>
                              <a:gd name="T34" fmla="+- 0 7 7"/>
                              <a:gd name="T35" fmla="*/ 7 h 266"/>
                              <a:gd name="T36" fmla="+- 0 856 7"/>
                              <a:gd name="T37" fmla="*/ T36 w 851"/>
                              <a:gd name="T38" fmla="+- 0 19 7"/>
                              <a:gd name="T39" fmla="*/ 19 h 266"/>
                              <a:gd name="T40" fmla="+- 0 857 7"/>
                              <a:gd name="T41" fmla="*/ T40 w 851"/>
                              <a:gd name="T42" fmla="+- 0 21 7"/>
                              <a:gd name="T43" fmla="*/ 21 h 266"/>
                              <a:gd name="T44" fmla="+- 0 857 7"/>
                              <a:gd name="T45" fmla="*/ T44 w 851"/>
                              <a:gd name="T46" fmla="+- 0 24 7"/>
                              <a:gd name="T47" fmla="*/ 24 h 266"/>
                              <a:gd name="T48" fmla="+- 0 857 7"/>
                              <a:gd name="T49" fmla="*/ T48 w 851"/>
                              <a:gd name="T50" fmla="+- 0 27 7"/>
                              <a:gd name="T51" fmla="*/ 27 h 266"/>
                              <a:gd name="T52" fmla="+- 0 857 7"/>
                              <a:gd name="T53" fmla="*/ T52 w 851"/>
                              <a:gd name="T54" fmla="+- 0 253 7"/>
                              <a:gd name="T55" fmla="*/ 253 h 266"/>
                              <a:gd name="T56" fmla="+- 0 857 7"/>
                              <a:gd name="T57" fmla="*/ T56 w 851"/>
                              <a:gd name="T58" fmla="+- 0 255 7"/>
                              <a:gd name="T59" fmla="*/ 255 h 266"/>
                              <a:gd name="T60" fmla="+- 0 857 7"/>
                              <a:gd name="T61" fmla="*/ T60 w 851"/>
                              <a:gd name="T62" fmla="+- 0 258 7"/>
                              <a:gd name="T63" fmla="*/ 258 h 266"/>
                              <a:gd name="T64" fmla="+- 0 856 7"/>
                              <a:gd name="T65" fmla="*/ T64 w 851"/>
                              <a:gd name="T66" fmla="+- 0 260 7"/>
                              <a:gd name="T67" fmla="*/ 260 h 266"/>
                              <a:gd name="T68" fmla="+- 0 855 7"/>
                              <a:gd name="T69" fmla="*/ T68 w 851"/>
                              <a:gd name="T70" fmla="+- 0 263 7"/>
                              <a:gd name="T71" fmla="*/ 263 h 266"/>
                              <a:gd name="T72" fmla="+- 0 840 7"/>
                              <a:gd name="T73" fmla="*/ T72 w 851"/>
                              <a:gd name="T74" fmla="+- 0 272 7"/>
                              <a:gd name="T75" fmla="*/ 272 h 266"/>
                              <a:gd name="T76" fmla="+- 0 837 7"/>
                              <a:gd name="T77" fmla="*/ T76 w 851"/>
                              <a:gd name="T78" fmla="+- 0 272 7"/>
                              <a:gd name="T79" fmla="*/ 272 h 266"/>
                              <a:gd name="T80" fmla="+- 0 27 7"/>
                              <a:gd name="T81" fmla="*/ T80 w 851"/>
                              <a:gd name="T82" fmla="+- 0 272 7"/>
                              <a:gd name="T83" fmla="*/ 272 h 266"/>
                              <a:gd name="T84" fmla="+- 0 24 7"/>
                              <a:gd name="T85" fmla="*/ T84 w 851"/>
                              <a:gd name="T86" fmla="+- 0 272 7"/>
                              <a:gd name="T87" fmla="*/ 272 h 266"/>
                              <a:gd name="T88" fmla="+- 0 21 7"/>
                              <a:gd name="T89" fmla="*/ T88 w 851"/>
                              <a:gd name="T90" fmla="+- 0 272 7"/>
                              <a:gd name="T91" fmla="*/ 272 h 266"/>
                              <a:gd name="T92" fmla="+- 0 7 7"/>
                              <a:gd name="T93" fmla="*/ T92 w 851"/>
                              <a:gd name="T94" fmla="+- 0 255 7"/>
                              <a:gd name="T95" fmla="*/ 255 h 266"/>
                              <a:gd name="T96" fmla="+- 0 7 7"/>
                              <a:gd name="T97" fmla="*/ T96 w 851"/>
                              <a:gd name="T98" fmla="+- 0 253 7"/>
                              <a:gd name="T99" fmla="*/ 253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51" h="266">
                                <a:moveTo>
                                  <a:pt x="0" y="246"/>
                                </a:moveTo>
                                <a:lnTo>
                                  <a:pt x="0" y="20"/>
                                </a:lnTo>
                                <a:lnTo>
                                  <a:pt x="0" y="17"/>
                                </a:lnTo>
                                <a:lnTo>
                                  <a:pt x="0" y="14"/>
                                </a:lnTo>
                                <a:lnTo>
                                  <a:pt x="17" y="0"/>
                                </a:lnTo>
                                <a:lnTo>
                                  <a:pt x="20" y="0"/>
                                </a:lnTo>
                                <a:lnTo>
                                  <a:pt x="830" y="0"/>
                                </a:lnTo>
                                <a:lnTo>
                                  <a:pt x="833" y="0"/>
                                </a:lnTo>
                                <a:lnTo>
                                  <a:pt x="835" y="0"/>
                                </a:lnTo>
                                <a:lnTo>
                                  <a:pt x="849" y="12"/>
                                </a:lnTo>
                                <a:lnTo>
                                  <a:pt x="850" y="14"/>
                                </a:lnTo>
                                <a:lnTo>
                                  <a:pt x="850" y="17"/>
                                </a:lnTo>
                                <a:lnTo>
                                  <a:pt x="850" y="20"/>
                                </a:lnTo>
                                <a:lnTo>
                                  <a:pt x="850" y="246"/>
                                </a:lnTo>
                                <a:lnTo>
                                  <a:pt x="850" y="248"/>
                                </a:lnTo>
                                <a:lnTo>
                                  <a:pt x="850" y="251"/>
                                </a:lnTo>
                                <a:lnTo>
                                  <a:pt x="849" y="253"/>
                                </a:lnTo>
                                <a:lnTo>
                                  <a:pt x="848" y="256"/>
                                </a:lnTo>
                                <a:lnTo>
                                  <a:pt x="833" y="265"/>
                                </a:lnTo>
                                <a:lnTo>
                                  <a:pt x="830" y="265"/>
                                </a:lnTo>
                                <a:lnTo>
                                  <a:pt x="20" y="265"/>
                                </a:lnTo>
                                <a:lnTo>
                                  <a:pt x="17" y="265"/>
                                </a:lnTo>
                                <a:lnTo>
                                  <a:pt x="14" y="265"/>
                                </a:lnTo>
                                <a:lnTo>
                                  <a:pt x="0" y="248"/>
                                </a:lnTo>
                                <a:lnTo>
                                  <a:pt x="0" y="246"/>
                                </a:lnTo>
                                <a:close/>
                              </a:path>
                            </a:pathLst>
                          </a:custGeom>
                          <a:noFill/>
                          <a:ln w="8439">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8"/>
                        <wps:cNvSpPr txBox="1">
                          <a:spLocks noChangeArrowheads="1"/>
                        </wps:cNvSpPr>
                        <wps:spPr bwMode="auto">
                          <a:xfrm>
                            <a:off x="21" y="18"/>
                            <a:ext cx="82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A90" w:rsidRDefault="00000000">
                              <w:pPr>
                                <w:spacing w:before="60"/>
                                <w:ind w:left="124"/>
                                <w:rPr>
                                  <w:rFonts w:ascii="Arial"/>
                                  <w:sz w:val="10"/>
                                </w:rPr>
                              </w:pPr>
                              <w:hyperlink r:id="rId18">
                                <w:r>
                                  <w:rPr>
                                    <w:rFonts w:ascii="Arial"/>
                                    <w:color w:val="333333"/>
                                    <w:sz w:val="10"/>
                                  </w:rPr>
                                  <w:t>SEE PROFILE</w:t>
                                </w:r>
                              </w:hyperlink>
                            </w:p>
                          </w:txbxContent>
                        </wps:txbx>
                        <wps:bodyPr rot="0" vert="horz" wrap="square" lIns="0" tIns="0" rIns="0" bIns="0" anchor="t" anchorCtr="0" upright="1">
                          <a:noAutofit/>
                        </wps:bodyPr>
                      </wps:wsp>
                    </wpg:wgp>
                  </a:graphicData>
                </a:graphic>
              </wp:inline>
            </w:drawing>
          </mc:Choice>
          <mc:Fallback>
            <w:pict>
              <v:group id="Group 7" o:spid="_x0000_s1029" style="width:43.2pt;height:14pt;mso-position-horizontal-relative:char;mso-position-vertical-relative:line" coordsize="86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">
                <v:shape id="Freeform 9" o:spid="_x0000_s1030" style="position:absolute;left:6;top:6;width:851;height:266;visibility:visible;mso-wrap-style:square;v-text-anchor:top" coordsize="85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" path="m,246l,20,,17,,14,17,r3,l830,r3,l835,r14,12l850,14r,3l850,20r,226l850,248r,3l849,253r-1,3l833,265r-3,l20,265r-3,l14,265,,248r,-2xe" filled="f" strokecolor="#ccc" strokeweight=".23442mm">
                  <v:path arrowok="t" o:connecttype="custom" o:connectlocs="0,253;0,27;0,24;0,21;17,7;20,7;830,7;833,7;835,7;849,19;850,21;850,24;850,27;850,253;850,255;850,258;849,260;848,263;833,272;830,272;20,272;17,272;14,272;0,255;0,253" o:connectangles="0,0,0,0,0,0,0,0,0,0,0,0,0,0,0,0,0,0,0,0,0,0,0,0,0"/>
                </v:shape>
                <v:shape id="Text Box 8" o:spid="_x0000_s1031" type="#_x0000_t202" style="position:absolute;left:21;top:18;width:820;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0F5A90" w:rsidRDefault="00000000">
                        <w:pPr>
                          <w:spacing w:before="60"/>
                          <w:ind w:left="124"/>
                          <w:rPr>
                            <w:rFonts w:ascii="Arial"/>
                            <w:sz w:val="10"/>
                          </w:rPr>
                        </w:pPr>
                        <w:hyperlink r:id="rId19">
                          <w:r>
                            <w:rPr>
                              <w:rFonts w:ascii="Arial"/>
                              <w:color w:val="333333"/>
                              <w:sz w:val="10"/>
                            </w:rPr>
                            <w:t>SEE PROFILE</w:t>
                          </w:r>
                        </w:hyperlink>
                      </w:p>
                    </w:txbxContent>
                  </v:textbox>
                </v:shape>
                <w10:anchorlock/>
              </v:group>
            </w:pict>
          </mc:Fallback>
        </mc:AlternateContent>
      </w:r>
    </w:p>
    <w:p w:rsidR="000F5A90" w:rsidRDefault="000F5A90">
      <w:pPr>
        <w:pStyle w:val="BodyText"/>
        <w:rPr>
          <w:rFonts w:ascii="Arial"/>
        </w:rPr>
      </w:pPr>
    </w:p>
    <w:p w:rsidR="000F5A90" w:rsidRDefault="000F5A90">
      <w:pPr>
        <w:pStyle w:val="BodyText"/>
        <w:spacing w:before="2"/>
        <w:rPr>
          <w:rFonts w:ascii="Arial"/>
        </w:rPr>
      </w:pPr>
    </w:p>
    <w:p w:rsidR="000F5A90" w:rsidRDefault="00000000">
      <w:pPr>
        <w:ind w:left="117"/>
        <w:rPr>
          <w:rFonts w:ascii="Trebuchet MS"/>
          <w:b/>
          <w:sz w:val="13"/>
        </w:rPr>
      </w:pPr>
      <w:r>
        <w:rPr>
          <w:rFonts w:ascii="Trebuchet MS"/>
          <w:b/>
          <w:color w:val="212121"/>
          <w:sz w:val="13"/>
        </w:rPr>
        <w:t>M</w:t>
      </w:r>
      <w:r>
        <w:rPr>
          <w:rFonts w:ascii="Trebuchet MS"/>
          <w:b/>
          <w:color w:val="212121"/>
          <w:sz w:val="13"/>
        </w:rPr>
        <w:t>ộ</w:t>
      </w:r>
      <w:r>
        <w:rPr>
          <w:rFonts w:ascii="Trebuchet MS"/>
          <w:b/>
          <w:color w:val="212121"/>
          <w:sz w:val="13"/>
        </w:rPr>
        <w:t>t s</w:t>
      </w:r>
      <w:r>
        <w:rPr>
          <w:rFonts w:ascii="Trebuchet MS"/>
          <w:b/>
          <w:color w:val="212121"/>
          <w:sz w:val="13"/>
        </w:rPr>
        <w:t>ố</w:t>
      </w:r>
      <w:r>
        <w:rPr>
          <w:rFonts w:ascii="Trebuchet MS"/>
          <w:b/>
          <w:color w:val="212121"/>
          <w:sz w:val="13"/>
        </w:rPr>
        <w:t xml:space="preserve"> t</w:t>
      </w:r>
      <w:r>
        <w:rPr>
          <w:rFonts w:ascii="Trebuchet MS"/>
          <w:b/>
          <w:color w:val="212121"/>
          <w:sz w:val="13"/>
        </w:rPr>
        <w:t>á</w:t>
      </w:r>
      <w:r>
        <w:rPr>
          <w:rFonts w:ascii="Trebuchet MS"/>
          <w:b/>
          <w:color w:val="212121"/>
          <w:sz w:val="13"/>
        </w:rPr>
        <w:t>c gi</w:t>
      </w:r>
      <w:r>
        <w:rPr>
          <w:rFonts w:ascii="Trebuchet MS"/>
          <w:b/>
          <w:color w:val="212121"/>
          <w:sz w:val="13"/>
        </w:rPr>
        <w:t>ả</w:t>
      </w:r>
      <w:r>
        <w:rPr>
          <w:rFonts w:ascii="Trebuchet MS"/>
          <w:b/>
          <w:color w:val="212121"/>
          <w:sz w:val="13"/>
        </w:rPr>
        <w:t xml:space="preserve"> c</w:t>
      </w:r>
      <w:r>
        <w:rPr>
          <w:rFonts w:ascii="Trebuchet MS"/>
          <w:b/>
          <w:color w:val="212121"/>
          <w:sz w:val="13"/>
        </w:rPr>
        <w:t>ủ</w:t>
      </w:r>
      <w:r>
        <w:rPr>
          <w:rFonts w:ascii="Trebuchet MS"/>
          <w:b/>
          <w:color w:val="212121"/>
          <w:sz w:val="13"/>
        </w:rPr>
        <w:t xml:space="preserve">a </w:t>
      </w:r>
      <w:r>
        <w:rPr>
          <w:rFonts w:ascii="Trebuchet MS"/>
          <w:b/>
          <w:color w:val="212121"/>
          <w:sz w:val="13"/>
        </w:rPr>
        <w:t>ấ</w:t>
      </w:r>
      <w:r>
        <w:rPr>
          <w:rFonts w:ascii="Trebuchet MS"/>
          <w:b/>
          <w:color w:val="212121"/>
          <w:sz w:val="13"/>
        </w:rPr>
        <w:t>n ph</w:t>
      </w:r>
      <w:r>
        <w:rPr>
          <w:rFonts w:ascii="Trebuchet MS"/>
          <w:b/>
          <w:color w:val="212121"/>
          <w:sz w:val="13"/>
        </w:rPr>
        <w:t>ẩ</w:t>
      </w:r>
      <w:r>
        <w:rPr>
          <w:rFonts w:ascii="Trebuchet MS"/>
          <w:b/>
          <w:color w:val="212121"/>
          <w:sz w:val="13"/>
        </w:rPr>
        <w:t>m n</w:t>
      </w:r>
      <w:r>
        <w:rPr>
          <w:rFonts w:ascii="Trebuchet MS"/>
          <w:b/>
          <w:color w:val="212121"/>
          <w:sz w:val="13"/>
        </w:rPr>
        <w:t>à</w:t>
      </w:r>
      <w:r>
        <w:rPr>
          <w:rFonts w:ascii="Trebuchet MS"/>
          <w:b/>
          <w:color w:val="212121"/>
          <w:sz w:val="13"/>
        </w:rPr>
        <w:t>y c</w:t>
      </w:r>
      <w:r>
        <w:rPr>
          <w:rFonts w:ascii="Trebuchet MS"/>
          <w:b/>
          <w:color w:val="212121"/>
          <w:sz w:val="13"/>
        </w:rPr>
        <w:t>ũ</w:t>
      </w:r>
      <w:r>
        <w:rPr>
          <w:rFonts w:ascii="Trebuchet MS"/>
          <w:b/>
          <w:color w:val="212121"/>
          <w:sz w:val="13"/>
        </w:rPr>
        <w:t xml:space="preserve">ng </w:t>
      </w:r>
      <w:r>
        <w:rPr>
          <w:rFonts w:ascii="Trebuchet MS"/>
          <w:b/>
          <w:color w:val="212121"/>
          <w:sz w:val="13"/>
        </w:rPr>
        <w:t>đ</w:t>
      </w:r>
      <w:r>
        <w:rPr>
          <w:rFonts w:ascii="Trebuchet MS"/>
          <w:b/>
          <w:color w:val="212121"/>
          <w:sz w:val="13"/>
        </w:rPr>
        <w:t>ang th</w:t>
      </w:r>
      <w:r>
        <w:rPr>
          <w:rFonts w:ascii="Trebuchet MS"/>
          <w:b/>
          <w:color w:val="212121"/>
          <w:sz w:val="13"/>
        </w:rPr>
        <w:t>ự</w:t>
      </w:r>
      <w:r>
        <w:rPr>
          <w:rFonts w:ascii="Trebuchet MS"/>
          <w:b/>
          <w:color w:val="212121"/>
          <w:sz w:val="13"/>
        </w:rPr>
        <w:t>c hi</w:t>
      </w:r>
      <w:r>
        <w:rPr>
          <w:rFonts w:ascii="Trebuchet MS"/>
          <w:b/>
          <w:color w:val="212121"/>
          <w:sz w:val="13"/>
        </w:rPr>
        <w:t>ệ</w:t>
      </w:r>
      <w:r>
        <w:rPr>
          <w:rFonts w:ascii="Trebuchet MS"/>
          <w:b/>
          <w:color w:val="212121"/>
          <w:sz w:val="13"/>
        </w:rPr>
        <w:t>n c</w:t>
      </w:r>
      <w:r>
        <w:rPr>
          <w:rFonts w:ascii="Trebuchet MS"/>
          <w:b/>
          <w:color w:val="212121"/>
          <w:sz w:val="13"/>
        </w:rPr>
        <w:t>á</w:t>
      </w:r>
      <w:r>
        <w:rPr>
          <w:rFonts w:ascii="Trebuchet MS"/>
          <w:b/>
          <w:color w:val="212121"/>
          <w:sz w:val="13"/>
        </w:rPr>
        <w:t>c d</w:t>
      </w:r>
      <w:r>
        <w:rPr>
          <w:rFonts w:ascii="Trebuchet MS"/>
          <w:b/>
          <w:color w:val="212121"/>
          <w:sz w:val="13"/>
        </w:rPr>
        <w:t>ự</w:t>
      </w:r>
      <w:r>
        <w:rPr>
          <w:rFonts w:ascii="Trebuchet MS"/>
          <w:b/>
          <w:color w:val="212121"/>
          <w:sz w:val="13"/>
        </w:rPr>
        <w:t xml:space="preserve"> </w:t>
      </w:r>
      <w:r>
        <w:rPr>
          <w:rFonts w:ascii="Trebuchet MS"/>
          <w:b/>
          <w:color w:val="212121"/>
          <w:sz w:val="13"/>
        </w:rPr>
        <w:t>á</w:t>
      </w:r>
      <w:r>
        <w:rPr>
          <w:rFonts w:ascii="Trebuchet MS"/>
          <w:b/>
          <w:color w:val="212121"/>
          <w:sz w:val="13"/>
        </w:rPr>
        <w:t>n li</w:t>
      </w:r>
      <w:r>
        <w:rPr>
          <w:rFonts w:ascii="Trebuchet MS"/>
          <w:b/>
          <w:color w:val="212121"/>
          <w:sz w:val="13"/>
        </w:rPr>
        <w:t>ê</w:t>
      </w:r>
      <w:r>
        <w:rPr>
          <w:rFonts w:ascii="Trebuchet MS"/>
          <w:b/>
          <w:color w:val="212121"/>
          <w:sz w:val="13"/>
        </w:rPr>
        <w:t>n quan sau:</w:t>
      </w:r>
    </w:p>
    <w:p w:rsidR="000F5A90" w:rsidRDefault="000F5A90">
      <w:pPr>
        <w:pStyle w:val="BodyText"/>
        <w:spacing w:before="9"/>
        <w:rPr>
          <w:rFonts w:ascii="Trebuchet MS"/>
          <w:b/>
          <w:sz w:val="23"/>
        </w:rPr>
      </w:pPr>
    </w:p>
    <w:p w:rsidR="000F5A90" w:rsidRDefault="00003C5B">
      <w:pPr>
        <w:spacing w:before="104"/>
        <w:ind w:left="715"/>
        <w:rPr>
          <w:rFonts w:ascii="Arial"/>
          <w:sz w:val="13"/>
        </w:rPr>
      </w:pPr>
      <w:r>
        <w:rPr>
          <w:noProof/>
        </w:rPr>
        <mc:AlternateContent>
          <mc:Choice Requires="wpg">
            <w:drawing>
              <wp:anchor distT="0" distB="0" distL="114300" distR="114300" simplePos="0" relativeHeight="15731712" behindDoc="0" locked="0" layoutInCell="1" allowOverlap="1">
                <wp:simplePos x="0" y="0"/>
                <wp:positionH relativeFrom="page">
                  <wp:posOffset>506095</wp:posOffset>
                </wp:positionH>
                <wp:positionV relativeFrom="paragraph">
                  <wp:posOffset>-67310</wp:posOffset>
                </wp:positionV>
                <wp:extent cx="337820" cy="717550"/>
                <wp:effectExtent l="0" t="0" r="0" b="0"/>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820" cy="717550"/>
                          <a:chOff x="797" y="-106"/>
                          <a:chExt cx="532" cy="1130"/>
                        </a:xfrm>
                      </wpg:grpSpPr>
                      <pic:pic xmlns:pic="http://schemas.openxmlformats.org/drawingml/2006/picture">
                        <pic:nvPicPr>
                          <pic:cNvPr id="1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797" y="-107"/>
                            <a:ext cx="532"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797" y="491"/>
                            <a:ext cx="532"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F213AE8" id="Group 4" o:spid="_x0000_s1026" style="position:absolute;margin-left:39.85pt;margin-top:-5.3pt;width:26.6pt;height:56.5pt;z-index:15731712;mso-position-horizontal-relative:page" coordorigin="797,-106" coordsize="532,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797;top:-107;width:532;height: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">
                  <v:imagedata r:id="rId21" o:title=""/>
                </v:shape>
                <v:shape id="Picture 5" o:spid="_x0000_s1028" type="#_x0000_t75" style="position:absolute;left:797;top:491;width:532;height: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">
                  <v:imagedata r:id="rId21" o:title=""/>
                </v:shape>
                <w10:wrap anchorx="page"/>
              </v:group>
            </w:pict>
          </mc:Fallback>
        </mc:AlternateContent>
      </w:r>
      <w:r>
        <w:rPr>
          <w:rFonts w:ascii="Arial"/>
          <w:color w:val="333333"/>
          <w:sz w:val="13"/>
        </w:rPr>
        <w:t xml:space="preserve">Khung STACE </w:t>
      </w:r>
      <w:hyperlink r:id="rId22">
        <w:r>
          <w:rPr>
            <w:rFonts w:ascii="Arial"/>
            <w:color w:val="3773A1"/>
            <w:sz w:val="13"/>
          </w:rPr>
          <w:t>Xem d</w:t>
        </w:r>
        <w:r>
          <w:rPr>
            <w:rFonts w:ascii="Arial"/>
            <w:color w:val="3773A1"/>
            <w:sz w:val="13"/>
          </w:rPr>
          <w:t>ự</w:t>
        </w:r>
        <w:r>
          <w:rPr>
            <w:rFonts w:ascii="Arial"/>
            <w:color w:val="3773A1"/>
            <w:sz w:val="13"/>
          </w:rPr>
          <w:t xml:space="preserve"> </w:t>
        </w:r>
        <w:r>
          <w:rPr>
            <w:rFonts w:ascii="Arial"/>
            <w:color w:val="3773A1"/>
            <w:sz w:val="13"/>
          </w:rPr>
          <w:t>á</w:t>
        </w:r>
        <w:r>
          <w:rPr>
            <w:rFonts w:ascii="Arial"/>
            <w:color w:val="3773A1"/>
            <w:sz w:val="13"/>
          </w:rPr>
          <w:t>n</w:t>
        </w:r>
      </w:hyperlink>
    </w:p>
    <w:p w:rsidR="000F5A90" w:rsidRDefault="000F5A90">
      <w:pPr>
        <w:pStyle w:val="BodyText"/>
        <w:spacing w:before="11"/>
        <w:rPr>
          <w:rFonts w:ascii="Arial"/>
          <w:sz w:val="29"/>
        </w:rPr>
      </w:pPr>
    </w:p>
    <w:p w:rsidR="000F5A90" w:rsidRDefault="00000000">
      <w:pPr>
        <w:spacing w:before="105"/>
        <w:ind w:left="715"/>
        <w:rPr>
          <w:rFonts w:ascii="Arial"/>
          <w:sz w:val="13"/>
        </w:rPr>
      </w:pPr>
      <w:r>
        <w:rPr>
          <w:rFonts w:ascii="Arial"/>
          <w:color w:val="333333"/>
          <w:sz w:val="13"/>
        </w:rPr>
        <w:t xml:space="preserve">MU Masters </w:t>
      </w:r>
      <w:hyperlink r:id="rId23">
        <w:r>
          <w:rPr>
            <w:rFonts w:ascii="Arial"/>
            <w:color w:val="3773A1"/>
            <w:sz w:val="13"/>
          </w:rPr>
          <w:t>Xem d</w:t>
        </w:r>
        <w:r>
          <w:rPr>
            <w:rFonts w:ascii="Arial"/>
            <w:color w:val="3773A1"/>
            <w:sz w:val="13"/>
          </w:rPr>
          <w:t>ự</w:t>
        </w:r>
        <w:r>
          <w:rPr>
            <w:rFonts w:ascii="Arial"/>
            <w:color w:val="3773A1"/>
            <w:sz w:val="13"/>
          </w:rPr>
          <w:t xml:space="preserve"> </w:t>
        </w:r>
        <w:r>
          <w:rPr>
            <w:rFonts w:ascii="Arial"/>
            <w:color w:val="3773A1"/>
            <w:sz w:val="13"/>
          </w:rPr>
          <w:t>á</w:t>
        </w:r>
        <w:r>
          <w:rPr>
            <w:rFonts w:ascii="Arial"/>
            <w:color w:val="3773A1"/>
            <w:sz w:val="13"/>
          </w:rPr>
          <w:t>n</w:t>
        </w:r>
      </w:hyperlink>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rPr>
          <w:rFonts w:ascii="Arial"/>
        </w:rPr>
      </w:pPr>
    </w:p>
    <w:p w:rsidR="000F5A90" w:rsidRDefault="000F5A90">
      <w:pPr>
        <w:pStyle w:val="BodyText"/>
        <w:spacing w:before="6"/>
        <w:rPr>
          <w:rFonts w:ascii="Arial"/>
          <w:sz w:val="21"/>
        </w:rPr>
      </w:pPr>
    </w:p>
    <w:p w:rsidR="000F5A90" w:rsidRDefault="00000000">
      <w:pPr>
        <w:ind w:left="183"/>
        <w:rPr>
          <w:rFonts w:ascii="Arial"/>
          <w:sz w:val="13"/>
        </w:rPr>
      </w:pPr>
      <w:r>
        <w:rPr>
          <w:rFonts w:ascii="Arial"/>
          <w:sz w:val="13"/>
        </w:rPr>
        <w:t>T</w:t>
      </w:r>
      <w:r>
        <w:rPr>
          <w:rFonts w:ascii="Arial"/>
          <w:sz w:val="13"/>
        </w:rPr>
        <w:t>ấ</w:t>
      </w:r>
      <w:r>
        <w:rPr>
          <w:rFonts w:ascii="Arial"/>
          <w:sz w:val="13"/>
        </w:rPr>
        <w:t>t c</w:t>
      </w:r>
      <w:r>
        <w:rPr>
          <w:rFonts w:ascii="Arial"/>
          <w:sz w:val="13"/>
        </w:rPr>
        <w:t>ả</w:t>
      </w:r>
      <w:r>
        <w:rPr>
          <w:rFonts w:ascii="Arial"/>
          <w:sz w:val="13"/>
        </w:rPr>
        <w:t xml:space="preserve"> n</w:t>
      </w:r>
      <w:r>
        <w:rPr>
          <w:rFonts w:ascii="Arial"/>
          <w:sz w:val="13"/>
        </w:rPr>
        <w:t>ộ</w:t>
      </w:r>
      <w:r>
        <w:rPr>
          <w:rFonts w:ascii="Arial"/>
          <w:sz w:val="13"/>
        </w:rPr>
        <w:t>i dung sau trang n</w:t>
      </w:r>
      <w:r>
        <w:rPr>
          <w:rFonts w:ascii="Arial"/>
          <w:sz w:val="13"/>
        </w:rPr>
        <w:t>à</w:t>
      </w:r>
      <w:r>
        <w:rPr>
          <w:rFonts w:ascii="Arial"/>
          <w:sz w:val="13"/>
        </w:rPr>
        <w:t xml:space="preserve">y </w:t>
      </w:r>
      <w:r>
        <w:rPr>
          <w:rFonts w:ascii="Arial"/>
          <w:sz w:val="13"/>
        </w:rPr>
        <w:t>đã</w:t>
      </w:r>
      <w:r>
        <w:rPr>
          <w:rFonts w:ascii="Arial"/>
          <w:sz w:val="13"/>
        </w:rPr>
        <w:t xml:space="preserve"> </w:t>
      </w:r>
      <w:r>
        <w:rPr>
          <w:rFonts w:ascii="Arial"/>
          <w:sz w:val="13"/>
        </w:rPr>
        <w:t>đượ</w:t>
      </w:r>
      <w:r>
        <w:rPr>
          <w:rFonts w:ascii="Arial"/>
          <w:sz w:val="13"/>
        </w:rPr>
        <w:t>c t</w:t>
      </w:r>
      <w:r>
        <w:rPr>
          <w:rFonts w:ascii="Arial"/>
          <w:sz w:val="13"/>
        </w:rPr>
        <w:t>ả</w:t>
      </w:r>
      <w:r>
        <w:rPr>
          <w:rFonts w:ascii="Arial"/>
          <w:sz w:val="13"/>
        </w:rPr>
        <w:t>i l</w:t>
      </w:r>
      <w:r>
        <w:rPr>
          <w:rFonts w:ascii="Arial"/>
          <w:sz w:val="13"/>
        </w:rPr>
        <w:t>ê</w:t>
      </w:r>
      <w:r>
        <w:rPr>
          <w:rFonts w:ascii="Arial"/>
          <w:sz w:val="13"/>
        </w:rPr>
        <w:t>n b</w:t>
      </w:r>
      <w:r>
        <w:rPr>
          <w:rFonts w:ascii="Arial"/>
          <w:sz w:val="13"/>
        </w:rPr>
        <w:t>ở</w:t>
      </w:r>
      <w:r>
        <w:rPr>
          <w:rFonts w:ascii="Arial"/>
          <w:sz w:val="13"/>
        </w:rPr>
        <w:t xml:space="preserve">i </w:t>
      </w:r>
      <w:hyperlink r:id="rId24">
        <w:r>
          <w:rPr>
            <w:rFonts w:ascii="Arial"/>
            <w:color w:val="3773A1"/>
            <w:sz w:val="13"/>
          </w:rPr>
          <w:t xml:space="preserve">Hazael Phiri </w:t>
        </w:r>
      </w:hyperlink>
      <w:r>
        <w:rPr>
          <w:rFonts w:ascii="Arial"/>
          <w:sz w:val="13"/>
        </w:rPr>
        <w:t>v</w:t>
      </w:r>
      <w:r>
        <w:rPr>
          <w:rFonts w:ascii="Arial"/>
          <w:sz w:val="13"/>
        </w:rPr>
        <w:t>à</w:t>
      </w:r>
      <w:r>
        <w:rPr>
          <w:rFonts w:ascii="Arial"/>
          <w:sz w:val="13"/>
        </w:rPr>
        <w:t>o ng</w:t>
      </w:r>
      <w:r>
        <w:rPr>
          <w:rFonts w:ascii="Arial"/>
          <w:sz w:val="13"/>
        </w:rPr>
        <w:t>à</w:t>
      </w:r>
      <w:r>
        <w:rPr>
          <w:rFonts w:ascii="Arial"/>
          <w:sz w:val="13"/>
        </w:rPr>
        <w:t>y 12 th</w:t>
      </w:r>
      <w:r>
        <w:rPr>
          <w:rFonts w:ascii="Arial"/>
          <w:sz w:val="13"/>
        </w:rPr>
        <w:t>á</w:t>
      </w:r>
      <w:r>
        <w:rPr>
          <w:rFonts w:ascii="Arial"/>
          <w:sz w:val="13"/>
        </w:rPr>
        <w:t>ng 11 n</w:t>
      </w:r>
      <w:r>
        <w:rPr>
          <w:rFonts w:ascii="Arial"/>
          <w:sz w:val="13"/>
        </w:rPr>
        <w:t>ă</w:t>
      </w:r>
      <w:r>
        <w:rPr>
          <w:rFonts w:ascii="Arial"/>
          <w:sz w:val="13"/>
        </w:rPr>
        <w:t>m 2018.</w:t>
      </w:r>
    </w:p>
    <w:p w:rsidR="000F5A90" w:rsidRDefault="000F5A90">
      <w:pPr>
        <w:pStyle w:val="BodyText"/>
        <w:spacing w:before="1"/>
        <w:rPr>
          <w:rFonts w:ascii="Arial"/>
          <w:sz w:val="16"/>
        </w:rPr>
      </w:pPr>
    </w:p>
    <w:p w:rsidR="000F5A90" w:rsidRDefault="000F5A90" w:rsidP="002A5D4C">
      <w:pPr>
        <w:rPr>
          <w:rFonts w:ascii="Arial"/>
          <w:sz w:val="10"/>
        </w:rPr>
      </w:pPr>
    </w:p>
    <w:p w:rsidR="000F5A90" w:rsidRDefault="000F5A90">
      <w:pPr>
        <w:rPr>
          <w:rFonts w:ascii="Arial"/>
          <w:sz w:val="10"/>
        </w:rPr>
        <w:sectPr w:rsidR="000F5A90">
          <w:type w:val="continuous"/>
          <w:pgSz w:w="12240" w:h="15840"/>
          <w:pgMar w:top="660" w:right="480" w:bottom="0" w:left="680" w:header="720" w:footer="720" w:gutter="0"/>
          <w:cols w:space="720"/>
        </w:sectPr>
      </w:pPr>
    </w:p>
    <w:p w:rsidR="000F5A90" w:rsidRDefault="00000000">
      <w:pPr>
        <w:spacing w:before="96"/>
        <w:ind w:left="2180"/>
        <w:rPr>
          <w:b/>
          <w:sz w:val="24"/>
        </w:rPr>
      </w:pPr>
      <w:r>
        <w:rPr>
          <w:noProof/>
        </w:rPr>
        <w:lastRenderedPageBreak/>
        <w:drawing>
          <wp:anchor distT="0" distB="0" distL="0" distR="0" simplePos="0" relativeHeight="15733760" behindDoc="0" locked="0" layoutInCell="1" allowOverlap="1">
            <wp:simplePos x="0" y="0"/>
            <wp:positionH relativeFrom="page">
              <wp:posOffset>774700</wp:posOffset>
            </wp:positionH>
            <wp:positionV relativeFrom="paragraph">
              <wp:posOffset>4847</wp:posOffset>
            </wp:positionV>
            <wp:extent cx="830416" cy="655591"/>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5" cstate="print"/>
                    <a:stretch>
                      <a:fillRect/>
                    </a:stretch>
                  </pic:blipFill>
                  <pic:spPr>
                    <a:xfrm>
                      <a:off x="0" y="0"/>
                      <a:ext cx="830416" cy="655591"/>
                    </a:xfrm>
                    <a:prstGeom prst="rect">
                      <a:avLst/>
                    </a:prstGeom>
                  </pic:spPr>
                </pic:pic>
              </a:graphicData>
            </a:graphic>
          </wp:anchor>
        </w:drawing>
      </w:r>
      <w:r>
        <w:rPr>
          <w:b/>
          <w:color w:val="029AE5"/>
          <w:sz w:val="24"/>
        </w:rPr>
        <w:t>TẠP CHÍ CÔNG NGHỆ TRUYỀN THÔNG THÔNG TIN (ICT) ZAMBIA</w:t>
      </w:r>
    </w:p>
    <w:p w:rsidR="000F5A90" w:rsidRDefault="000F5A90">
      <w:pPr>
        <w:pStyle w:val="BodyText"/>
        <w:rPr>
          <w:b/>
          <w:sz w:val="19"/>
        </w:rPr>
      </w:pPr>
    </w:p>
    <w:p w:rsidR="000F5A90" w:rsidRDefault="00000000">
      <w:pPr>
        <w:spacing w:before="93"/>
        <w:ind w:left="738" w:right="344"/>
        <w:jc w:val="center"/>
        <w:rPr>
          <w:i/>
          <w:sz w:val="21"/>
        </w:rPr>
      </w:pPr>
      <w:r>
        <w:rPr>
          <w:i/>
          <w:sz w:val="21"/>
        </w:rPr>
        <w:t>Tập 1 (Số 1) (2017) Trang 1-4</w:t>
      </w:r>
    </w:p>
    <w:p w:rsidR="000F5A90" w:rsidRDefault="00000000">
      <w:pPr>
        <w:spacing w:before="179"/>
        <w:ind w:left="1920"/>
        <w:rPr>
          <w:sz w:val="36"/>
        </w:rPr>
      </w:pPr>
      <w:r>
        <w:rPr>
          <w:sz w:val="36"/>
        </w:rPr>
        <w:t xml:space="preserve"> nghiên cứu so sánh về NoSQL và cơ sở dữ liệu quan hệ</w:t>
      </w:r>
    </w:p>
    <w:p w:rsidR="000F5A90" w:rsidRDefault="00000000">
      <w:pPr>
        <w:tabs>
          <w:tab w:val="left" w:pos="5358"/>
        </w:tabs>
        <w:spacing w:before="153"/>
        <w:ind w:right="344"/>
        <w:jc w:val="center"/>
      </w:pPr>
      <w:r>
        <w:t>Douglas</w:t>
      </w:r>
      <w:r>
        <w:rPr>
          <w:spacing w:val="-1"/>
        </w:rPr>
        <w:t xml:space="preserve"> </w:t>
      </w:r>
      <w:r>
        <w:t xml:space="preserve">Kunda </w:t>
      </w:r>
      <w:r>
        <w:tab/>
        <w:t>Hazael Phiri</w:t>
      </w:r>
    </w:p>
    <w:p w:rsidR="000F5A90" w:rsidRDefault="00000000">
      <w:pPr>
        <w:tabs>
          <w:tab w:val="left" w:pos="6122"/>
        </w:tabs>
        <w:spacing w:before="66" w:line="244" w:lineRule="auto"/>
        <w:ind w:left="906" w:right="1111"/>
        <w:jc w:val="center"/>
        <w:rPr>
          <w:i/>
          <w:sz w:val="20"/>
        </w:rPr>
      </w:pPr>
      <w:r>
        <w:rPr>
          <w:i/>
          <w:sz w:val="20"/>
        </w:rPr>
        <w:t>Trường</w:t>
      </w:r>
      <w:r w:rsidR="002A5D4C" w:rsidRPr="002A5D4C">
        <w:rPr>
          <w:i/>
          <w:sz w:val="20"/>
        </w:rPr>
        <w:t xml:space="preserve"> </w:t>
      </w:r>
      <w:r w:rsidR="002A5D4C">
        <w:rPr>
          <w:i/>
          <w:sz w:val="20"/>
        </w:rPr>
        <w:t>Đại học</w:t>
      </w:r>
      <w:r>
        <w:rPr>
          <w:i/>
          <w:sz w:val="20"/>
        </w:rPr>
        <w:t xml:space="preserve"> Khoa học, Kỹ thuật</w:t>
      </w:r>
      <w:r>
        <w:rPr>
          <w:i/>
          <w:spacing w:val="-5"/>
          <w:sz w:val="20"/>
        </w:rPr>
        <w:t xml:space="preserve"> </w:t>
      </w:r>
      <w:r>
        <w:rPr>
          <w:i/>
          <w:sz w:val="20"/>
        </w:rPr>
        <w:t xml:space="preserve">và Công nghệ </w:t>
      </w:r>
      <w:r>
        <w:rPr>
          <w:i/>
          <w:sz w:val="20"/>
        </w:rPr>
        <w:tab/>
      </w:r>
      <w:r w:rsidR="002A5D4C">
        <w:rPr>
          <w:i/>
          <w:sz w:val="20"/>
        </w:rPr>
        <w:t xml:space="preserve">Trường đại học </w:t>
      </w:r>
      <w:r>
        <w:rPr>
          <w:i/>
          <w:sz w:val="20"/>
        </w:rPr>
        <w:t>Trường Khoa học, Kỹ thuật và Công nghệ Mulungushi</w:t>
      </w:r>
      <w:r>
        <w:rPr>
          <w:i/>
          <w:spacing w:val="-4"/>
          <w:sz w:val="20"/>
        </w:rPr>
        <w:t xml:space="preserve"> </w:t>
      </w:r>
      <w:r>
        <w:rPr>
          <w:i/>
          <w:sz w:val="20"/>
        </w:rPr>
        <w:t xml:space="preserve">Đại học </w:t>
      </w:r>
      <w:r>
        <w:rPr>
          <w:i/>
          <w:sz w:val="20"/>
        </w:rPr>
        <w:tab/>
        <w:t>Mulungushi</w:t>
      </w:r>
      <w:r>
        <w:rPr>
          <w:i/>
          <w:spacing w:val="-1"/>
          <w:sz w:val="20"/>
        </w:rPr>
        <w:t xml:space="preserve"> </w:t>
      </w:r>
    </w:p>
    <w:p w:rsidR="000F5A90" w:rsidRDefault="002A5D4C">
      <w:pPr>
        <w:tabs>
          <w:tab w:val="left" w:pos="5218"/>
        </w:tabs>
        <w:spacing w:before="1"/>
        <w:ind w:right="203"/>
        <w:jc w:val="center"/>
        <w:rPr>
          <w:i/>
          <w:sz w:val="20"/>
        </w:rPr>
      </w:pPr>
      <w:r>
        <w:rPr>
          <w:i/>
          <w:sz w:val="20"/>
        </w:rPr>
        <w:t>BOX 80415,</w:t>
      </w:r>
      <w:r>
        <w:rPr>
          <w:i/>
          <w:spacing w:val="-4"/>
          <w:sz w:val="20"/>
        </w:rPr>
        <w:t xml:space="preserve"> </w:t>
      </w:r>
      <w:r>
        <w:rPr>
          <w:i/>
          <w:sz w:val="20"/>
        </w:rPr>
        <w:t>phim hoạt hình,</w:t>
      </w:r>
      <w:r>
        <w:rPr>
          <w:i/>
          <w:spacing w:val="-1"/>
          <w:sz w:val="20"/>
        </w:rPr>
        <w:t xml:space="preserve"> Hộp </w:t>
      </w:r>
      <w:r>
        <w:rPr>
          <w:i/>
          <w:sz w:val="20"/>
        </w:rPr>
        <w:t xml:space="preserve">Zambia </w:t>
      </w:r>
      <w:r>
        <w:rPr>
          <w:i/>
          <w:sz w:val="20"/>
        </w:rPr>
        <w:tab/>
        <w:t>80415, Kabwe,</w:t>
      </w:r>
      <w:r>
        <w:rPr>
          <w:i/>
          <w:spacing w:val="-1"/>
          <w:sz w:val="20"/>
        </w:rPr>
        <w:t xml:space="preserve"> </w:t>
      </w:r>
      <w:r>
        <w:rPr>
          <w:i/>
          <w:sz w:val="20"/>
        </w:rPr>
        <w:t>Zambia</w:t>
      </w:r>
    </w:p>
    <w:p w:rsidR="000F5A90" w:rsidRDefault="00000000">
      <w:pPr>
        <w:pStyle w:val="BodyText"/>
        <w:spacing w:before="65"/>
        <w:ind w:left="906" w:right="6323"/>
        <w:jc w:val="center"/>
      </w:pPr>
      <w:hyperlink r:id="rId26">
        <w:r>
          <w:t>dkunda@mu.ac.zm</w:t>
        </w:r>
      </w:hyperlink>
    </w:p>
    <w:p w:rsidR="000F5A90" w:rsidRDefault="000F5A90">
      <w:pPr>
        <w:pStyle w:val="BodyText"/>
        <w:spacing w:before="9"/>
        <w:rPr>
          <w:sz w:val="10"/>
        </w:rPr>
      </w:pPr>
    </w:p>
    <w:p w:rsidR="000F5A90" w:rsidRDefault="000F5A90">
      <w:pPr>
        <w:rPr>
          <w:sz w:val="10"/>
        </w:rPr>
        <w:sectPr w:rsidR="000F5A90">
          <w:footerReference w:type="default" r:id="rId27"/>
          <w:pgSz w:w="12240" w:h="15840"/>
          <w:pgMar w:top="60" w:right="480" w:bottom="680" w:left="680" w:header="0" w:footer="498" w:gutter="0"/>
          <w:pgNumType w:start="1"/>
          <w:cols w:space="720"/>
        </w:sectPr>
      </w:pPr>
    </w:p>
    <w:p w:rsidR="000F5A90" w:rsidRDefault="00000000">
      <w:pPr>
        <w:spacing w:before="95" w:line="244" w:lineRule="auto"/>
        <w:ind w:left="220" w:right="38" w:firstLine="360"/>
        <w:jc w:val="both"/>
        <w:rPr>
          <w:b/>
          <w:sz w:val="18"/>
        </w:rPr>
      </w:pPr>
      <w:r>
        <w:rPr>
          <w:b/>
          <w:i/>
          <w:sz w:val="18"/>
        </w:rPr>
        <w:t xml:space="preserve">Tóm tắt </w:t>
      </w:r>
      <w:r>
        <w:rPr>
          <w:b/>
          <w:sz w:val="18"/>
        </w:rPr>
        <w:t xml:space="preserve">- Cơ sở dữ liệu quan hệ và NoSQL là các loại mô hình cơ sở dữ liệu cạnh tranh nhau. </w:t>
      </w:r>
      <w:r w:rsidR="002A5D4C" w:rsidRPr="002A5D4C">
        <w:rPr>
          <w:b/>
          <w:bCs/>
          <w:sz w:val="18"/>
          <w:szCs w:val="18"/>
        </w:rPr>
        <w:t>The former</w:t>
      </w:r>
      <w:r w:rsidR="002A5D4C">
        <w:rPr>
          <w:b/>
          <w:sz w:val="18"/>
        </w:rPr>
        <w:t xml:space="preserve"> </w:t>
      </w:r>
      <w:r>
        <w:rPr>
          <w:b/>
          <w:sz w:val="18"/>
        </w:rPr>
        <w:t xml:space="preserve">đã tồn tại từ năm 1979 </w:t>
      </w:r>
      <w:r w:rsidR="002A5D4C">
        <w:rPr>
          <w:b/>
          <w:sz w:val="18"/>
        </w:rPr>
        <w:t>và</w:t>
      </w:r>
      <w:r w:rsidR="002A5D4C">
        <w:rPr>
          <w:b/>
          <w:sz w:val="18"/>
          <w:lang w:val="vi-VN"/>
        </w:rPr>
        <w:t xml:space="preserve"> đầu những</w:t>
      </w:r>
      <w:r>
        <w:rPr>
          <w:b/>
          <w:sz w:val="18"/>
        </w:rPr>
        <w:t xml:space="preserve"> năm 2000. Nhu cầu của các ứng dụng hiện đại, đặc biệt là trong web 2.0, 3.0 và dữ liệu lớn đã </w:t>
      </w:r>
      <w:r>
        <w:rPr>
          <w:b/>
          <w:spacing w:val="-3"/>
          <w:sz w:val="18"/>
        </w:rPr>
        <w:t xml:space="preserve">khiến </w:t>
      </w:r>
      <w:r>
        <w:rPr>
          <w:b/>
          <w:sz w:val="18"/>
        </w:rPr>
        <w:t xml:space="preserve">NoSQL trở thành cơ sở dữ liệu phổ biến được lựa chọn. Chọn một mô hình cơ sở dữ liệu thích hợp để sử dụng là một quyết định quan trọng mà các nhà phát triển </w:t>
      </w:r>
      <w:r>
        <w:rPr>
          <w:b/>
          <w:spacing w:val="-3"/>
          <w:sz w:val="18"/>
        </w:rPr>
        <w:t xml:space="preserve">phải đưa ra </w:t>
      </w:r>
      <w:r>
        <w:rPr>
          <w:b/>
          <w:sz w:val="18"/>
        </w:rPr>
        <w:t xml:space="preserve">dựa trên các tính năng của một mô hình cơ sở dữ liệu nhất định. Bài viết này so sánh các tính năng của Cơ sở dữ liệu quan hệ và NoSQL để thiết lập cơ sở dữ liệu nào tốt hơn trong việc hỗ trợ </w:t>
      </w:r>
      <w:r>
        <w:rPr>
          <w:b/>
          <w:spacing w:val="-3"/>
          <w:sz w:val="18"/>
        </w:rPr>
        <w:t xml:space="preserve">nhu cầu </w:t>
      </w:r>
      <w:r>
        <w:rPr>
          <w:b/>
          <w:sz w:val="18"/>
        </w:rPr>
        <w:t xml:space="preserve">của các ứng dụng hiện đại. Bài báo cũng đưa ra những thách thức của NoSQL. Cuối cùng, bài viết kết luận bằng việc xác định liệu Cơ sở dữ liệu quan hệ có bị thay thế hoàn toàn bởi </w:t>
      </w:r>
      <w:r w:rsidR="00133ACA">
        <w:rPr>
          <w:b/>
          <w:sz w:val="18"/>
        </w:rPr>
        <w:t xml:space="preserve">các mô hình </w:t>
      </w:r>
      <w:r>
        <w:rPr>
          <w:b/>
          <w:sz w:val="18"/>
        </w:rPr>
        <w:t>cơ sở dữ liệu NoSQL hay không</w:t>
      </w:r>
      <w:r>
        <w:rPr>
          <w:b/>
          <w:spacing w:val="-9"/>
          <w:sz w:val="18"/>
        </w:rPr>
        <w:t xml:space="preserve"> </w:t>
      </w:r>
      <w:r>
        <w:rPr>
          <w:b/>
          <w:sz w:val="18"/>
        </w:rPr>
        <w:t>.</w:t>
      </w:r>
      <w:r w:rsidR="00133ACA">
        <w:rPr>
          <w:b/>
          <w:sz w:val="18"/>
        </w:rPr>
        <w:t>những</w:t>
      </w:r>
      <w:r w:rsidR="00133ACA">
        <w:rPr>
          <w:b/>
          <w:sz w:val="18"/>
          <w:lang w:val="vi-VN"/>
        </w:rPr>
        <w:t xml:space="preserve"> phát hiện cho thấy rằng</w:t>
      </w:r>
      <w:r>
        <w:rPr>
          <w:b/>
          <w:spacing w:val="-6"/>
          <w:sz w:val="18"/>
        </w:rPr>
        <w:t xml:space="preserve"> </w:t>
      </w:r>
      <w:r>
        <w:rPr>
          <w:b/>
          <w:sz w:val="18"/>
        </w:rPr>
        <w:t>Cơ sở dữ liệu</w:t>
      </w:r>
      <w:r w:rsidR="00133ACA" w:rsidRPr="00133ACA">
        <w:rPr>
          <w:b/>
          <w:sz w:val="18"/>
        </w:rPr>
        <w:t xml:space="preserve"> </w:t>
      </w:r>
      <w:r w:rsidR="00133ACA">
        <w:rPr>
          <w:b/>
          <w:sz w:val="18"/>
        </w:rPr>
        <w:t>quan hệ</w:t>
      </w:r>
      <w:r>
        <w:rPr>
          <w:b/>
          <w:sz w:val="18"/>
        </w:rPr>
        <w:t xml:space="preserve"> dựa trên mô hình ACID nhấn mạnh tính nhất quán, bảo mật tốt hơn và cung cấp ngôn ngữ truy vấn tiêu chuẩn. Tuy nhiên, Cơ sở dữ liệu quan hệ có khả năng mở rộng kém, hiệu suất yếu, chi phí cao hơn, đối mặt với những thách thức về tính khả dụng khi hỗ trợ số lượng lớn người dùng và xử lý khối lượng dữ liệu hạn chế. Mặt khác, NoSQL dựa trên mô hình </w:t>
      </w:r>
      <w:r w:rsidR="00133ACA">
        <w:rPr>
          <w:b/>
          <w:sz w:val="18"/>
        </w:rPr>
        <w:t>cơ</w:t>
      </w:r>
      <w:r w:rsidR="00133ACA">
        <w:rPr>
          <w:b/>
          <w:sz w:val="18"/>
          <w:lang w:val="vi-VN"/>
        </w:rPr>
        <w:t xml:space="preserve"> bản</w:t>
      </w:r>
      <w:r>
        <w:rPr>
          <w:b/>
          <w:sz w:val="18"/>
        </w:rPr>
        <w:t xml:space="preserve">, mô hình này nhấn mạnh khả năng mở rộng lớn hơn và cung cấp lược đồ linh hoạt, mang lại hiệu suất tốt hơn, chủ yếu là nguồn mở, giá rẻ nhưng thiếu ngôn ngữ truy vấn tiêu chuẩn và không cung cấp cơ chế bảo mật đầy đủ. Cả hai cơ sở dữ liệu sẽ tiếp tục tồn tại song song với nhau mà không có cơ sở dữ liệu nào tốt hơn cơ sở dữ liệu nào. Việc lựa chọn cơ sở dữ liệu để sử dụng sẽ phụ thuộc vào bản chất của ứng dụng đang được phát triển. Mỗi loại cơ sở dữ liệu đều có những thách thức và thế mạnh riêng, trong đó cơ sở dữ liệu quan hệ thiếu hỗ trợ cho dữ liệu phi cấu trúc trong khi NoSQL thiếu tiêu chuẩn hóa và bảo mật kém. Các ứng dụng hiện đại trong web 2.0, 3.0 và dữ liệu lớn rất phù hợp để sử dụng NoSQL, nhưng vẫn còn </w:t>
      </w:r>
      <w:r>
        <w:rPr>
          <w:b/>
          <w:spacing w:val="-3"/>
          <w:sz w:val="18"/>
        </w:rPr>
        <w:t xml:space="preserve">nhiều </w:t>
      </w:r>
      <w:r>
        <w:rPr>
          <w:b/>
          <w:sz w:val="18"/>
        </w:rPr>
        <w:t>ứng dụng dựa trên Quan hệ</w:t>
      </w:r>
      <w:r>
        <w:rPr>
          <w:b/>
          <w:spacing w:val="-8"/>
          <w:sz w:val="18"/>
        </w:rPr>
        <w:t xml:space="preserve"> </w:t>
      </w:r>
      <w:r>
        <w:rPr>
          <w:b/>
          <w:sz w:val="18"/>
        </w:rPr>
        <w:t>Cơ sở dữ liệu.</w:t>
      </w:r>
    </w:p>
    <w:p w:rsidR="000F5A90" w:rsidRDefault="00000000">
      <w:pPr>
        <w:spacing w:before="141"/>
        <w:ind w:left="220" w:right="44" w:firstLine="345"/>
        <w:jc w:val="both"/>
        <w:rPr>
          <w:b/>
          <w:i/>
          <w:sz w:val="18"/>
        </w:rPr>
      </w:pPr>
      <w:r>
        <w:rPr>
          <w:b/>
          <w:i/>
          <w:sz w:val="18"/>
        </w:rPr>
        <w:t>Từ khóa - Cơ sở dữ liệu quan hệ, NoSQL, Ngôn ngữ truy vấn, Bảo mật</w:t>
      </w:r>
    </w:p>
    <w:p w:rsidR="000F5A90" w:rsidRDefault="000F5A90">
      <w:pPr>
        <w:pStyle w:val="BodyText"/>
        <w:spacing w:before="4"/>
        <w:rPr>
          <w:b/>
          <w:i/>
          <w:sz w:val="18"/>
        </w:rPr>
      </w:pPr>
    </w:p>
    <w:p w:rsidR="000F5A90" w:rsidRDefault="00000000">
      <w:pPr>
        <w:pStyle w:val="ListParagraph"/>
        <w:numPr>
          <w:ilvl w:val="0"/>
          <w:numId w:val="1"/>
        </w:numPr>
        <w:tabs>
          <w:tab w:val="left" w:pos="2232"/>
        </w:tabs>
        <w:jc w:val="left"/>
        <w:rPr>
          <w:sz w:val="16"/>
        </w:rPr>
      </w:pPr>
      <w:r>
        <w:rPr>
          <w:sz w:val="20"/>
        </w:rPr>
        <w:t xml:space="preserve"> </w:t>
      </w:r>
      <w:r>
        <w:rPr>
          <w:sz w:val="16"/>
        </w:rPr>
        <w:t>GIỚI THIỆU</w:t>
      </w:r>
    </w:p>
    <w:p w:rsidR="000F5A90" w:rsidRDefault="00000000">
      <w:pPr>
        <w:pStyle w:val="BodyText"/>
        <w:spacing w:before="125" w:line="244" w:lineRule="auto"/>
        <w:ind w:left="220" w:right="38" w:firstLine="345"/>
        <w:jc w:val="both"/>
      </w:pPr>
      <w:r>
        <w:t>Cơ sở dữ liệu đã thay thế các tệp phẳng làm kho lưu trữ các nhóm dữ liệu lớn. Kể từ khi ra đời cơ sở dữ liệu, Cơ sở dữ liệu quan hệ đã thống trị hơn 30 năm cho đến năm 2000 khi cơ sở dữ liệu NoQuery bắt đầu thay thế chúng trong một số ứng dụng [1]. Bản chất của nhu cầu ứng dụng không tĩnh theo thời gian và dẫn đến các ứng dụng có tính tương tác cao và xử lý khối lượng dữ liệu lớn, chẳng hạn như thương mại điện tử và phương tiện truyền thông xã hội. Cung cấp các tính năng tương tác trong cơ sở dữ liệu là yêu cầu chính đối với cơ sở dữ liệu phục vụ web</w:t>
      </w:r>
      <w:r>
        <w:rPr>
          <w:spacing w:val="-28"/>
        </w:rPr>
        <w:t xml:space="preserve"> </w:t>
      </w:r>
      <w:r>
        <w:t>ứng dụng 2.0 và 3.0 [2]. Sự thay đổi trong nhu cầu ứng dụng đã khiến Cơ sở dữ liệu quan hệ không đáp ứng được nhu cầu của nhà phát triển và người dùng. Các công ty như Google, Facebook và</w:t>
      </w:r>
      <w:r>
        <w:rPr>
          <w:spacing w:val="47"/>
        </w:rPr>
        <w:t xml:space="preserve"> </w:t>
      </w:r>
      <w:r>
        <w:t>Yahoo</w:t>
      </w:r>
    </w:p>
    <w:p w:rsidR="000F5A90" w:rsidRDefault="00000000">
      <w:pPr>
        <w:pStyle w:val="BodyText"/>
        <w:spacing w:before="90" w:line="244" w:lineRule="auto"/>
        <w:ind w:left="220" w:right="418"/>
        <w:jc w:val="both"/>
      </w:pPr>
      <w:r>
        <w:br w:type="column"/>
      </w:r>
      <w:r>
        <w:t>đã chuyển sang NoSQL để giảm thiểu những thiếu sót của Cơ sở dữ liệu quan hệ [3]. Bất chấp những xu hướng này, có nhiều công ty vẫn sử dụng Cơ sở dữ liệu quan hệ. Các công ty này được đặc trưng bởi khối lượng dữ liệu hạn chế đòi hỏi mức độ cao</w:t>
      </w:r>
      <w:r>
        <w:rPr>
          <w:spacing w:val="-3"/>
        </w:rPr>
        <w:t xml:space="preserve"> </w:t>
      </w:r>
      <w:r>
        <w:t>Tính nhất quán.</w:t>
      </w:r>
    </w:p>
    <w:p w:rsidR="000F5A90" w:rsidRDefault="00000000">
      <w:pPr>
        <w:pStyle w:val="BodyText"/>
        <w:spacing w:before="3" w:line="244" w:lineRule="auto"/>
        <w:ind w:left="220" w:right="416" w:firstLine="302"/>
        <w:jc w:val="both"/>
      </w:pPr>
      <w:r>
        <w:t>Cơ sở dữ liệu quan hệ dựa trên mô hình ACID tức là Tính nguyên tử, Tính nhất quán, Tính cô lập và Độ bền [4]. Tính nguyên tử đảm bảo tính hoàn chỉnh của các giao dịch, Tính nhất quán cung cấp sự ổn định của dữ liệu trong cơ sở dữ liệu, Tính cách ly đảm bảo tính độc lập của nhiều giao dịch được thực hiện cùng một lúc và Độ bền đảm bảo rằng các giao dịch được lưu trữ không thay đổi trạng thái ngay cả khi bị lỗi. ACID cung cấp tính nhất quán và tính khả dụng như các thuộc tính mạnh mẽ đã làm cho Cơ sở dữ liệu quan hệ trở nên phổ biến. NoSQL,</w:t>
      </w:r>
      <w:r>
        <w:rPr>
          <w:spacing w:val="-31"/>
        </w:rPr>
        <w:t xml:space="preserve"> </w:t>
      </w:r>
      <w:r>
        <w:t>mặt khác dựa trên mô hình BASE (Về cơ bản có sẵn, Trạng thái mềm và Cuối cùng nhất quán) [3]. Bản chất phân tán của NoSQL mang đến khả năng dữ liệu có sẵn một phần khi một số phần của cơ sở dữ liệu phân tán không hoạt động hoặc do đó không thể đạt được, thuật ngữ Cơ bản là Có sẵn. Trạng thái mềm cho phép dữ liệu thay đổi theo thời gian có hoặc không có đầu vào. Cuối cùng nhất quán đảm bảo rằng dữ liệu</w:t>
      </w:r>
      <w:r>
        <w:rPr>
          <w:spacing w:val="-6"/>
        </w:rPr>
        <w:t xml:space="preserve"> </w:t>
      </w:r>
      <w:r>
        <w:t>sẽ</w:t>
      </w:r>
      <w:r>
        <w:rPr>
          <w:spacing w:val="-6"/>
        </w:rPr>
        <w:t xml:space="preserve"> </w:t>
      </w:r>
      <w:r>
        <w:t>trở thành</w:t>
      </w:r>
      <w:r>
        <w:rPr>
          <w:spacing w:val="-6"/>
        </w:rPr>
        <w:t xml:space="preserve"> </w:t>
      </w:r>
      <w:r>
        <w:t>thích hợp</w:t>
      </w:r>
      <w:r>
        <w:rPr>
          <w:spacing w:val="-3"/>
        </w:rPr>
        <w:t xml:space="preserve"> </w:t>
      </w:r>
      <w:r>
        <w:t>Trong</w:t>
      </w:r>
      <w:r>
        <w:rPr>
          <w:spacing w:val="-4"/>
        </w:rPr>
        <w:t xml:space="preserve"> </w:t>
      </w:r>
      <w:r>
        <w:t>Tương lai</w:t>
      </w:r>
      <w:r>
        <w:rPr>
          <w:spacing w:val="-2"/>
        </w:rPr>
        <w:t xml:space="preserve"> </w:t>
      </w:r>
      <w:r>
        <w:t>và</w:t>
      </w:r>
      <w:r>
        <w:rPr>
          <w:spacing w:val="-3"/>
        </w:rPr>
        <w:t xml:space="preserve"> </w:t>
      </w:r>
      <w:r>
        <w:t>không phải</w:t>
      </w:r>
      <w:r>
        <w:rPr>
          <w:spacing w:val="-3"/>
        </w:rPr>
        <w:t xml:space="preserve"> </w:t>
      </w:r>
      <w:r>
        <w:t>ngay lập tức</w:t>
      </w:r>
      <w:r>
        <w:rPr>
          <w:spacing w:val="-6"/>
        </w:rPr>
        <w:t xml:space="preserve"> </w:t>
      </w:r>
      <w:r>
        <w:t xml:space="preserve">sau một </w:t>
      </w:r>
      <w:r w:rsidR="00845424">
        <w:t>hoạt</w:t>
      </w:r>
      <w:r w:rsidR="00845424">
        <w:rPr>
          <w:lang w:val="vi-VN"/>
        </w:rPr>
        <w:t xml:space="preserve"> động</w:t>
      </w:r>
      <w:r>
        <w:t>. BASE cung cấp cho NoSQL khả năng mở rộng quy mô dễ dàng, cung cấp hiệu suất tốt hơn và mức độ sẵn sàng cao hơn cho người dùng của nó.</w:t>
      </w:r>
    </w:p>
    <w:p w:rsidR="000F5A90" w:rsidRDefault="00000000">
      <w:pPr>
        <w:pStyle w:val="BodyText"/>
        <w:spacing w:before="13" w:line="244" w:lineRule="auto"/>
        <w:ind w:left="220" w:right="418" w:firstLine="302"/>
        <w:jc w:val="both"/>
      </w:pPr>
      <w:r>
        <w:t>Bài viết này dựa trên việc xem xét các tài liệu trước đây và bắt đầu bằng một mô tả về Cơ sở dữ liệu quan hệ và các mô hình cơ sở dữ liệu NoSQL. Sau đó, cuộc thảo luận sẽ chuyển sang so sánh các tính năng của Cơ sở dữ liệu quan hệ và NoSQL, sau đó là các thách thức của NoSQL. Dựa trên các tính năng, các tác giả cố gắng xác định xem NoSQL có tốt hơn Cơ sở dữ liệu quan hệ trong việc hỗ trợ các nhu cầu ứng dụng cơ sở dữ liệu hiện đại hay không và liệu NoSQL có thay thế hoàn toàn Cơ sở dữ liệu quan hệ hay không.</w:t>
      </w:r>
    </w:p>
    <w:p w:rsidR="000F5A90" w:rsidRDefault="000F5A90">
      <w:pPr>
        <w:pStyle w:val="BodyText"/>
        <w:spacing w:before="4"/>
        <w:rPr>
          <w:sz w:val="27"/>
        </w:rPr>
      </w:pPr>
    </w:p>
    <w:p w:rsidR="000F5A90" w:rsidRDefault="00334398">
      <w:pPr>
        <w:pStyle w:val="ListParagraph"/>
        <w:numPr>
          <w:ilvl w:val="0"/>
          <w:numId w:val="1"/>
        </w:numPr>
        <w:tabs>
          <w:tab w:val="left" w:pos="1065"/>
        </w:tabs>
        <w:spacing w:before="1"/>
        <w:ind w:left="1064" w:hanging="226"/>
        <w:jc w:val="left"/>
        <w:rPr>
          <w:sz w:val="16"/>
        </w:rPr>
      </w:pPr>
      <w:r>
        <w:rPr>
          <w:spacing w:val="-3"/>
          <w:sz w:val="20"/>
        </w:rPr>
        <w:t>Mã</w:t>
      </w:r>
      <w:r>
        <w:rPr>
          <w:spacing w:val="-3"/>
          <w:sz w:val="20"/>
          <w:lang w:val="vi-VN"/>
        </w:rPr>
        <w:t xml:space="preserve"> Nguồn Đóng và Mã Nguồn Mở</w:t>
      </w:r>
      <w:r>
        <w:rPr>
          <w:sz w:val="20"/>
        </w:rPr>
        <w:t xml:space="preserve"> </w:t>
      </w:r>
    </w:p>
    <w:p w:rsidR="000F5A90" w:rsidRDefault="00000000">
      <w:pPr>
        <w:pStyle w:val="BodyText"/>
        <w:spacing w:before="125" w:line="244" w:lineRule="auto"/>
        <w:ind w:left="220" w:right="418" w:firstLine="359"/>
        <w:jc w:val="both"/>
      </w:pPr>
      <w:r>
        <w:t>Chỉ có một dạng Cơ sở dữ liệu quan hệ dựa trên mô hình quan hệ [5]. Nhiều tổ chức, đã điều chỉnh các yêu cầu ứng dụng của họ để phù hợp với các lược đồ nghiêm ngặt được cố định trước trong Cơ sở dữ liệu quan hệ.</w:t>
      </w:r>
      <w:r>
        <w:rPr>
          <w:spacing w:val="-24"/>
        </w:rPr>
        <w:t xml:space="preserve"> </w:t>
      </w:r>
      <w:r>
        <w:t>Lược đồ nghiêm ngặt yêu cầu ứng dụng tuân theo nhu cầu của cơ sở dữ liệu thay vì cơ sở dữ liệu tuân theo</w:t>
      </w:r>
      <w:r>
        <w:rPr>
          <w:spacing w:val="-36"/>
        </w:rPr>
        <w:t xml:space="preserve"> </w:t>
      </w:r>
      <w:r>
        <w:t>các nhu cầu của ứng dụng. Ví dụ về Cơ sở dữ liệu quan hệ là MySQL, Microsoft SQL Server và</w:t>
      </w:r>
      <w:r>
        <w:rPr>
          <w:spacing w:val="-8"/>
        </w:rPr>
        <w:t xml:space="preserve"> </w:t>
      </w:r>
      <w:r>
        <w:t>postgres.</w:t>
      </w:r>
    </w:p>
    <w:p w:rsidR="000F5A90" w:rsidRDefault="000F5A90">
      <w:pPr>
        <w:spacing w:line="244" w:lineRule="auto"/>
        <w:jc w:val="both"/>
        <w:sectPr w:rsidR="000F5A90">
          <w:type w:val="continuous"/>
          <w:pgSz w:w="12240" w:h="15840"/>
          <w:pgMar w:top="660" w:right="480" w:bottom="0" w:left="680" w:header="720" w:footer="720" w:gutter="0"/>
          <w:cols w:num="2" w:space="720" w:equalWidth="0">
            <w:col w:w="5301" w:space="99"/>
            <w:col w:w="5680"/>
          </w:cols>
        </w:sectPr>
      </w:pPr>
    </w:p>
    <w:p w:rsidR="000F5A90" w:rsidRDefault="000F5A90">
      <w:pPr>
        <w:pStyle w:val="BodyText"/>
        <w:spacing w:before="4"/>
        <w:rPr>
          <w:sz w:val="23"/>
        </w:rPr>
      </w:pPr>
    </w:p>
    <w:p w:rsidR="000F5A90" w:rsidRDefault="00003C5B">
      <w:pPr>
        <w:pStyle w:val="BodyText"/>
        <w:spacing w:line="20" w:lineRule="exact"/>
        <w:ind w:left="220"/>
        <w:rPr>
          <w:sz w:val="2"/>
        </w:rPr>
      </w:pPr>
      <w:r>
        <w:rPr>
          <w:noProof/>
          <w:sz w:val="2"/>
        </w:rPr>
        <mc:AlternateContent>
          <mc:Choice Requires="wpg">
            <w:drawing>
              <wp:inline distT="0" distB="0" distL="0" distR="0">
                <wp:extent cx="1828800" cy="6350"/>
                <wp:effectExtent l="0" t="3810" r="0" b="0"/>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6350"/>
                          <a:chOff x="0" y="0"/>
                          <a:chExt cx="2880" cy="10"/>
                        </a:xfrm>
                      </wpg:grpSpPr>
                      <wps:wsp>
                        <wps:cNvPr id="8" name="Rectangle 3"/>
                        <wps:cNvSpPr>
                          <a:spLocks noChangeArrowheads="1"/>
                        </wps:cNvSpPr>
                        <wps:spPr bwMode="auto">
                          <a:xfrm>
                            <a:off x="0" y="0"/>
                            <a:ext cx="288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8F1B0E" id="Group 2" o:spid="_x0000_s1026" style="width:2in;height:.5pt;mso-position-horizontal-relative:char;mso-position-vertical-relative:line" coordsize="28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">
                <v:rect id="Rectangle 3" o:spid="_x0000_s1027" style="position:absolute;width:288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rsidR="000F5A90" w:rsidRDefault="000F5A90">
      <w:pPr>
        <w:spacing w:line="20" w:lineRule="exact"/>
        <w:rPr>
          <w:sz w:val="2"/>
        </w:rPr>
        <w:sectPr w:rsidR="000F5A90">
          <w:type w:val="continuous"/>
          <w:pgSz w:w="12240" w:h="15840"/>
          <w:pgMar w:top="660" w:right="480" w:bottom="0" w:left="680" w:header="720" w:footer="720" w:gutter="0"/>
          <w:cols w:space="720"/>
        </w:sectPr>
      </w:pPr>
    </w:p>
    <w:p w:rsidR="000F5A90" w:rsidRDefault="00000000">
      <w:pPr>
        <w:spacing w:before="80"/>
        <w:ind w:left="280"/>
        <w:rPr>
          <w:i/>
          <w:sz w:val="15"/>
        </w:rPr>
      </w:pPr>
      <w:r>
        <w:rPr>
          <w:i/>
          <w:color w:val="202020"/>
          <w:sz w:val="15"/>
        </w:rPr>
        <w:lastRenderedPageBreak/>
        <w:t>Kunda D., Phiri H., Một nghiên cứu so sánh về NoSQL và Cơ sở dữ liệu quan hệ*</w:t>
      </w:r>
    </w:p>
    <w:p w:rsidR="000F5A90" w:rsidRDefault="000F5A90">
      <w:pPr>
        <w:pStyle w:val="BodyText"/>
        <w:spacing w:before="2"/>
        <w:rPr>
          <w:i/>
          <w:sz w:val="17"/>
        </w:rPr>
      </w:pPr>
    </w:p>
    <w:p w:rsidR="000F5A90" w:rsidRDefault="000F5A90">
      <w:pPr>
        <w:rPr>
          <w:sz w:val="17"/>
        </w:rPr>
        <w:sectPr w:rsidR="000F5A90">
          <w:pgSz w:w="12240" w:h="15840"/>
          <w:pgMar w:top="540" w:right="480" w:bottom="680" w:left="680" w:header="0" w:footer="498" w:gutter="0"/>
          <w:cols w:space="720"/>
        </w:sectPr>
      </w:pPr>
    </w:p>
    <w:p w:rsidR="000F5A90" w:rsidRDefault="00000000">
      <w:pPr>
        <w:pStyle w:val="BodyText"/>
        <w:spacing w:before="90" w:line="244" w:lineRule="auto"/>
        <w:ind w:left="220" w:right="38" w:firstLine="351"/>
        <w:jc w:val="both"/>
      </w:pPr>
      <w:r>
        <w:t>Có nhiều loại cơ sở dữ liệu NoSQL và từ các tài liệu được xem xét, có bốn loại nổi bật. Chúng bao gồm Cơ sở dữ liệu khóa-giá trị, hướng tài liệu, cơ sở dữ liệu cột và cơ sở dữ liệu đồ thị [6]. Trong</w:t>
      </w:r>
      <w:r w:rsidR="008A04FB">
        <w:rPr>
          <w:lang w:val="vi-VN"/>
        </w:rPr>
        <w:t xml:space="preserve"> </w:t>
      </w:r>
      <w:r>
        <w:t>khóa</w:t>
      </w:r>
      <w:r w:rsidR="008A04FB">
        <w:rPr>
          <w:lang w:val="vi-VN"/>
        </w:rPr>
        <w:t xml:space="preserve"> giá trị</w:t>
      </w:r>
      <w:r>
        <w:t>, dữ liệu được lưu trữ dưới dạng tập hợp các</w:t>
      </w:r>
      <w:r>
        <w:rPr>
          <w:spacing w:val="-23"/>
        </w:rPr>
        <w:t xml:space="preserve"> </w:t>
      </w:r>
      <w:r>
        <w:t>cặp khóa và giá trị, trong đó khóa là một phần tử đơn lẻ trong một</w:t>
      </w:r>
      <w:r>
        <w:rPr>
          <w:spacing w:val="-28"/>
        </w:rPr>
        <w:t xml:space="preserve"> </w:t>
      </w:r>
      <w:r>
        <w:t xml:space="preserve">cơ sở dữ liệu được xác định bởi thuộc tính của nó và giá trị là giá trị của thuộc tính [7]. Giá trị khóa dễ sử dụng nhưng không hỗ trợ xử lý mối quan hệ giữa các mục dữ liệu. Ví dụ về cơ sở dữ liệu giá trị khóa bao gồm </w:t>
      </w:r>
      <w:r w:rsidR="008A04FB">
        <w:t>Memcached</w:t>
      </w:r>
      <w:r w:rsidR="008A04FB">
        <w:rPr>
          <w:lang w:val="vi-VN"/>
        </w:rPr>
        <w:t>(</w:t>
      </w:r>
      <w:r w:rsidR="008A04FB">
        <w:rPr>
          <w:rFonts w:ascii="Arial" w:hAnsi="Arial" w:cs="Arial"/>
          <w:b/>
          <w:bCs/>
          <w:color w:val="202124"/>
          <w:shd w:val="clear" w:color="auto" w:fill="FFFFFF"/>
        </w:rPr>
        <w:t> </w:t>
      </w:r>
      <w:r w:rsidR="008A04FB" w:rsidRPr="008A04FB">
        <w:rPr>
          <w:color w:val="202124"/>
          <w:shd w:val="clear" w:color="auto" w:fill="FFFFFF"/>
        </w:rPr>
        <w:t xml:space="preserve">là một hệ thống lưu trữ bộ nhớ đệm phi tập trung với tốc độ </w:t>
      </w:r>
      <w:r w:rsidR="008A04FB">
        <w:rPr>
          <w:color w:val="202124"/>
          <w:shd w:val="clear" w:color="auto" w:fill="FFFFFF"/>
        </w:rPr>
        <w:t>cao</w:t>
      </w:r>
      <w:r w:rsidR="008A04FB">
        <w:rPr>
          <w:color w:val="202124"/>
          <w:shd w:val="clear" w:color="auto" w:fill="FFFFFF"/>
          <w:lang w:val="vi-VN"/>
        </w:rPr>
        <w:t>)</w:t>
      </w:r>
      <w:r>
        <w:t xml:space="preserve"> và </w:t>
      </w:r>
      <w:r w:rsidR="008A04FB">
        <w:t>Redis</w:t>
      </w:r>
      <w:r w:rsidR="008A04FB">
        <w:rPr>
          <w:lang w:val="vi-VN"/>
        </w:rPr>
        <w:t>(</w:t>
      </w:r>
      <w:r w:rsidR="008A04FB">
        <w:rPr>
          <w:rFonts w:ascii="Arial" w:hAnsi="Arial" w:cs="Arial"/>
          <w:b/>
          <w:bCs/>
          <w:color w:val="202124"/>
          <w:shd w:val="clear" w:color="auto" w:fill="FFFFFF"/>
        </w:rPr>
        <w:t> </w:t>
      </w:r>
      <w:r w:rsidR="008A04FB" w:rsidRPr="008A04FB">
        <w:rPr>
          <w:color w:val="202124"/>
          <w:shd w:val="clear" w:color="auto" w:fill="FFFFFF"/>
        </w:rPr>
        <w:t>là một bộ nhớ theo dạng key-value</w:t>
      </w:r>
      <w:r w:rsidR="008A04FB">
        <w:rPr>
          <w:rFonts w:ascii="Arial" w:hAnsi="Arial" w:cs="Arial"/>
          <w:b/>
          <w:bCs/>
          <w:color w:val="202124"/>
          <w:shd w:val="clear" w:color="auto" w:fill="FFFFFF"/>
          <w:lang w:val="vi-VN"/>
        </w:rPr>
        <w:t>)</w:t>
      </w:r>
      <w:r>
        <w:t xml:space="preserve"> [3]. Cơ sở dữ liệu hướng tài liệu sử dụng khóa và tài liệu làm thuộc tính trong đó khóa đề cập đến toàn bộ tài liệu [8]. Ví dụ về cơ sở dữ liệu hướng tài liệu là MongoDB và CouchDB, rất phù hợp để xử lý các cấu trúc dữ liệu phức tạp nhưng vẫn thiếu khả năng xử lý các mối quan hệ giữa các mục dữ liệu. Cơ sở dữ liệu cột chứa các hàng/cột tương tự như Cơ sở dữ liệu quan hệ nhưng mỗi cột được lưu trữ trong một tệp riêng biệt. Một khóa trong cơ sở dữ liệu hướng cột đề cập đến một cột. Các thuộc tính khác được lưu trữ bao gồm giá trị và dấu thời gian. Bigtable và Cassandra là những ví dụ và theo thiết kế, chúng kém linh hoạt hơn nhưng cung cấp thông lượng lớn hơn. Cơ sở dữ liệu đồ thị biểu thị dữ liệu dưới dạng đồ thị được kết nối và dựa trên lý thuyết đồ thị [8]. Cơ sở dữ liệu đồ thị ít có khả năng mở rộng hơn nhưng hỗ trợ kết nối tốt hơn. Các ví dụ bao gồm GraphDB và OrientDB.</w:t>
      </w:r>
    </w:p>
    <w:p w:rsidR="000F5A90" w:rsidRDefault="000F5A90">
      <w:pPr>
        <w:pStyle w:val="BodyText"/>
        <w:spacing w:before="2"/>
        <w:rPr>
          <w:sz w:val="32"/>
        </w:rPr>
      </w:pPr>
    </w:p>
    <w:p w:rsidR="000F5A90" w:rsidRPr="00334398" w:rsidRDefault="00000000">
      <w:pPr>
        <w:pStyle w:val="ListParagraph"/>
        <w:numPr>
          <w:ilvl w:val="0"/>
          <w:numId w:val="1"/>
        </w:numPr>
        <w:tabs>
          <w:tab w:val="left" w:pos="686"/>
        </w:tabs>
        <w:spacing w:line="244" w:lineRule="auto"/>
        <w:ind w:left="1938" w:right="214" w:hanging="1546"/>
        <w:jc w:val="left"/>
        <w:rPr>
          <w:sz w:val="20"/>
          <w:szCs w:val="20"/>
        </w:rPr>
      </w:pPr>
      <w:r w:rsidRPr="00334398">
        <w:rPr>
          <w:sz w:val="20"/>
          <w:szCs w:val="20"/>
        </w:rPr>
        <w:t>TÍNH NĂNG, ĐẶC ĐIỂM</w:t>
      </w:r>
      <w:r w:rsidRPr="00334398">
        <w:rPr>
          <w:spacing w:val="-32"/>
          <w:sz w:val="20"/>
          <w:szCs w:val="20"/>
        </w:rPr>
        <w:t xml:space="preserve"> </w:t>
      </w:r>
      <w:r w:rsidR="00334398" w:rsidRPr="00334398">
        <w:rPr>
          <w:sz w:val="20"/>
          <w:szCs w:val="20"/>
        </w:rPr>
        <w:t>CỦA CƠ SỞ DỮ LIỆU QUAN HỆ VÀ MÔ HÌNH CƠ SỞ DỮ LIỆU NOSQL</w:t>
      </w:r>
    </w:p>
    <w:p w:rsidR="000F5A90" w:rsidRDefault="00334398">
      <w:pPr>
        <w:pStyle w:val="ListParagraph"/>
        <w:numPr>
          <w:ilvl w:val="0"/>
          <w:numId w:val="2"/>
        </w:numPr>
        <w:tabs>
          <w:tab w:val="left" w:pos="580"/>
        </w:tabs>
        <w:spacing w:before="122"/>
        <w:ind w:hanging="361"/>
        <w:rPr>
          <w:i/>
          <w:sz w:val="20"/>
        </w:rPr>
      </w:pPr>
      <w:r>
        <w:rPr>
          <w:i/>
          <w:sz w:val="20"/>
        </w:rPr>
        <w:t>Mã</w:t>
      </w:r>
      <w:r>
        <w:rPr>
          <w:i/>
          <w:sz w:val="20"/>
          <w:lang w:val="vi-VN"/>
        </w:rPr>
        <w:t xml:space="preserve"> Nguồn đóng và Mã Nguồn mở</w:t>
      </w:r>
    </w:p>
    <w:p w:rsidR="000F5A90" w:rsidRDefault="00000000">
      <w:pPr>
        <w:pStyle w:val="BodyText"/>
        <w:spacing w:before="5" w:line="244" w:lineRule="auto"/>
        <w:ind w:left="219" w:right="39" w:firstLine="351"/>
        <w:jc w:val="both"/>
      </w:pPr>
      <w:r>
        <w:t>Cơ sở dữ liệu quan hệ bao gồm cả nền tảng nguồn mở và độc quyền [5]. Các loại Cơ sở dữ liệu quan hệ độc quyền như Oracle thường có khả năng mở rộng quy mô tốt hơn so với các đối tác nguồn mở như MySQL. Tuy nhiên, nhiều mô hình cơ sở dữ liệu NoSQL là mã nguồn mở như MongoDB, CouchDB và Cassandra [9]. Bản chất nguồn mở của NoSQL mang lại nhiều cơ hội hơn cho các nhà nghiên cứu trong việc điều tra các tính năng của cơ sở dữ liệu và cung cấp dung lượng lưu trữ rẻ hơn cho những người dùng không đủ khả năng mua các mô hình cơ sở dữ liệu độc quyền.</w:t>
      </w:r>
    </w:p>
    <w:p w:rsidR="000F5A90" w:rsidRDefault="00000000">
      <w:pPr>
        <w:pStyle w:val="ListParagraph"/>
        <w:numPr>
          <w:ilvl w:val="0"/>
          <w:numId w:val="2"/>
        </w:numPr>
        <w:tabs>
          <w:tab w:val="left" w:pos="580"/>
        </w:tabs>
        <w:spacing w:before="6"/>
        <w:ind w:hanging="361"/>
        <w:rPr>
          <w:i/>
          <w:sz w:val="20"/>
        </w:rPr>
      </w:pPr>
      <w:r>
        <w:rPr>
          <w:i/>
          <w:sz w:val="20"/>
        </w:rPr>
        <w:t>khả năng mở rộng</w:t>
      </w:r>
    </w:p>
    <w:p w:rsidR="000F5A90" w:rsidRDefault="00000000">
      <w:pPr>
        <w:pStyle w:val="BodyText"/>
        <w:spacing w:before="5" w:line="244" w:lineRule="auto"/>
        <w:ind w:left="219" w:right="38" w:firstLine="403"/>
        <w:jc w:val="both"/>
      </w:pPr>
      <w:r>
        <w:t>Cơ sở dữ liệu quan hệ, thường mở rộng quy mô, trong đó nâng cấp phần cứng phải được thực hiện cho một máy chủ để làm cho nó hiệu quả hơn. Điều này làm tăng số lượng nỗ lực cần thiết từ các quản trị viên trong việc nâng cấp Cơ sở dữ liệu quan hệ [1]. Phương pháp nâng cấp này cũng phải đối mặt với những thách thức về giới hạn phần cứng được thiết kế cố định và không thể thay đổi. Ví dụ: dung lượng RAM tối đa hoặc dung lượng lưu trữ thứ cấp được phần cứng hỗ trợ có giá trị cố định do nhà sản xuất phần cứng xác định. Điều này có nghĩa là Cơ sở dữ liệu quan hệ có khả năng mở rộng nhưng sẽ luôn có giới hạn về mức độ mở rộng do nó được xác định bởi phần cứng. Để cung cấp khả năng mở rộng, NoSQL yêu cầu sử dụng quy mô tức là của máy chủ hàng hóa</w:t>
      </w:r>
      <w:r>
        <w:rPr>
          <w:spacing w:val="8"/>
        </w:rPr>
        <w:t xml:space="preserve"> </w:t>
      </w:r>
      <w:r>
        <w:t>theo chiều ngang</w:t>
      </w:r>
    </w:p>
    <w:p w:rsidR="000F5A90" w:rsidRDefault="00000000">
      <w:pPr>
        <w:pStyle w:val="BodyText"/>
        <w:spacing w:before="8" w:line="244" w:lineRule="auto"/>
        <w:ind w:left="219" w:right="40"/>
        <w:jc w:val="both"/>
      </w:pPr>
      <w:r>
        <w:t>[8] [10]. Mở rộng quy mô theo chiều ngang không bị ảnh hưởng đáng kể bởi các giới hạn phần cứng vì các máy chủ nhỏ hơn, rẻ hơn và kém mạnh hơn có thể được kết hợp để cung cấp</w:t>
      </w:r>
      <w:r>
        <w:rPr>
          <w:spacing w:val="-4"/>
        </w:rPr>
        <w:t xml:space="preserve"> </w:t>
      </w:r>
      <w:r>
        <w:t>cao hơn</w:t>
      </w:r>
    </w:p>
    <w:p w:rsidR="000F5A90" w:rsidRDefault="00000000">
      <w:pPr>
        <w:pStyle w:val="BodyText"/>
        <w:spacing w:before="90" w:line="244" w:lineRule="auto"/>
        <w:ind w:left="219" w:right="417"/>
        <w:jc w:val="both"/>
      </w:pPr>
      <w:r>
        <w:br w:type="column"/>
      </w:r>
      <w:r>
        <w:t>mức độ mở rộng thay vì có một máy chủ đắt tiền. Khả năng này giúp việc triển khai trở nên dễ dàng vì các máy ảo có thể được sử dụng làm máy chủ hàng hóa trong các tình huống không thể có được phần cứng thực tế. Máy ảo có thể được thêm và xóa mà không làm giảm hiệu suất của cơ sở dữ liệu. Các ứng dụng Internet hiện đại như phương tiện truyền thông xã hội yêu cầu mức độ mở rộng cao mà không được giải quyết thỏa đáng trong Cơ sở dữ liệu quan hệ nhưng được cung cấp hiệu quả trong NoSQL [16].</w:t>
      </w:r>
    </w:p>
    <w:p w:rsidR="000F5A90" w:rsidRDefault="00334398">
      <w:pPr>
        <w:pStyle w:val="ListParagraph"/>
        <w:numPr>
          <w:ilvl w:val="0"/>
          <w:numId w:val="2"/>
        </w:numPr>
        <w:tabs>
          <w:tab w:val="left" w:pos="580"/>
        </w:tabs>
        <w:spacing w:before="6"/>
        <w:ind w:hanging="361"/>
        <w:rPr>
          <w:i/>
          <w:sz w:val="20"/>
        </w:rPr>
      </w:pPr>
      <w:r>
        <w:rPr>
          <w:i/>
          <w:sz w:val="20"/>
        </w:rPr>
        <w:t>Chi</w:t>
      </w:r>
      <w:r>
        <w:rPr>
          <w:i/>
          <w:sz w:val="20"/>
          <w:lang w:val="vi-VN"/>
        </w:rPr>
        <w:t xml:space="preserve"> Phí</w:t>
      </w:r>
    </w:p>
    <w:p w:rsidR="000F5A90" w:rsidRDefault="00000000">
      <w:pPr>
        <w:pStyle w:val="BodyText"/>
        <w:spacing w:before="5" w:line="244" w:lineRule="auto"/>
        <w:ind w:left="219" w:right="416" w:firstLine="351"/>
        <w:jc w:val="both"/>
      </w:pPr>
      <w:r>
        <w:t>Cơ sở dữ liệu quan hệ tốt hơn là độc quyền và do đó, đòi hỏi số tiền đầu tư lớn từ các tổ chức và cá nhân muốn hưởng lợi từ các tính năng nâng cao của chúng. Phần cứng bổ sung để nâng cấp cũng thêm các chi phí bổ sung khác. Điều này làm cho Cơ sở dữ liệu quan hệ trở thành một cách tiếp cận tốn kém để lưu trữ dữ liệu [7]. NoSQL chủ yếu là mã nguồn mở nên nó trở thành giải pháp thay thế rẻ hơn cho Cơ sở dữ liệu quan hệ [9]. Khả năng sử dụng máy ảo</w:t>
      </w:r>
      <w:r>
        <w:rPr>
          <w:spacing w:val="-32"/>
        </w:rPr>
        <w:t xml:space="preserve"> </w:t>
      </w:r>
      <w:r>
        <w:t>khi các máy chủ hàng hóa giảm hơn nữa chi phí duy trì cơ sở dữ liệu NoSQL, làm cho NoSQL trở thành kho lưu trữ dữ liệu giá rẻ hấp dẫn cho các tổ chức.</w:t>
      </w:r>
    </w:p>
    <w:p w:rsidR="000F5A90" w:rsidRDefault="00000000">
      <w:pPr>
        <w:pStyle w:val="ListParagraph"/>
        <w:numPr>
          <w:ilvl w:val="0"/>
          <w:numId w:val="2"/>
        </w:numPr>
        <w:tabs>
          <w:tab w:val="left" w:pos="580"/>
        </w:tabs>
        <w:spacing w:before="7"/>
        <w:ind w:hanging="361"/>
        <w:rPr>
          <w:i/>
          <w:sz w:val="20"/>
        </w:rPr>
      </w:pPr>
      <w:r>
        <w:rPr>
          <w:i/>
          <w:sz w:val="20"/>
        </w:rPr>
        <w:t>Khối lượng và sự đa dạng của dữ liệu</w:t>
      </w:r>
    </w:p>
    <w:p w:rsidR="000F5A90" w:rsidRDefault="00000000">
      <w:pPr>
        <w:pStyle w:val="BodyText"/>
        <w:spacing w:before="5" w:line="244" w:lineRule="auto"/>
        <w:ind w:left="219" w:right="418" w:firstLine="351"/>
        <w:jc w:val="both"/>
      </w:pPr>
      <w:r>
        <w:t>Các ứng dụng Internet đã làm tăng khối lượng dữ liệu mà cơ sở dữ liệu phải xử lý [11]. Internet đã chứng kiến sự xuất hiện của web 2.0 và 3.0 đã làm tăng</w:t>
      </w:r>
      <w:r>
        <w:rPr>
          <w:spacing w:val="-4"/>
        </w:rPr>
        <w:t xml:space="preserve"> </w:t>
      </w:r>
      <w:r>
        <w:t>âm lượng</w:t>
      </w:r>
      <w:r>
        <w:rPr>
          <w:spacing w:val="-4"/>
        </w:rPr>
        <w:t xml:space="preserve"> </w:t>
      </w:r>
      <w:r>
        <w:t>và</w:t>
      </w:r>
      <w:r>
        <w:rPr>
          <w:spacing w:val="-3"/>
        </w:rPr>
        <w:t xml:space="preserve"> </w:t>
      </w:r>
      <w:r>
        <w:t>đa dạng</w:t>
      </w:r>
      <w:r>
        <w:rPr>
          <w:spacing w:val="-8"/>
        </w:rPr>
        <w:t xml:space="preserve"> </w:t>
      </w:r>
      <w:r>
        <w:t>của</w:t>
      </w:r>
      <w:r>
        <w:rPr>
          <w:spacing w:val="-4"/>
        </w:rPr>
        <w:t xml:space="preserve"> </w:t>
      </w:r>
      <w:r>
        <w:t>dữ liệu</w:t>
      </w:r>
      <w:r>
        <w:rPr>
          <w:spacing w:val="-3"/>
        </w:rPr>
        <w:t xml:space="preserve"> </w:t>
      </w:r>
      <w:r>
        <w:t>cái đó</w:t>
      </w:r>
      <w:r>
        <w:rPr>
          <w:spacing w:val="-5"/>
        </w:rPr>
        <w:t xml:space="preserve"> </w:t>
      </w:r>
      <w:r>
        <w:t>phải</w:t>
      </w:r>
      <w:r>
        <w:rPr>
          <w:spacing w:val="-4"/>
        </w:rPr>
        <w:t xml:space="preserve"> </w:t>
      </w:r>
      <w:r>
        <w:t>thì là ở</w:t>
      </w:r>
      <w:r>
        <w:rPr>
          <w:spacing w:val="-4"/>
        </w:rPr>
        <w:t xml:space="preserve"> </w:t>
      </w:r>
      <w:r>
        <w:t>được lưu trữ.</w:t>
      </w:r>
      <w:r>
        <w:rPr>
          <w:spacing w:val="-2"/>
        </w:rPr>
        <w:t xml:space="preserve"> </w:t>
      </w:r>
      <w:r>
        <w:t>Các</w:t>
      </w:r>
      <w:r>
        <w:rPr>
          <w:spacing w:val="-3"/>
        </w:rPr>
        <w:t xml:space="preserve"> </w:t>
      </w:r>
      <w:r>
        <w:t>sự xuất hiện của dữ liệu lớn cũng đã làm tăng khối lượng và sự đa dạng của dữ liệu. Cơ sở dữ liệu quan hệ đã không thể xử lý khối lượng lớn dữ liệu đến từ các nguồn này. NoSQL vượt trội trong việc xử lý khối lượng dữ liệu lớn khiến nó phù hợp với các ứng dụng internet sử dụng nhiều dữ liệu [12]. Điều này có thể được nhìn thấy từ các công ty như Google, Facebook và Yahoo đã chuyển sang NoSQL</w:t>
      </w:r>
      <w:r>
        <w:rPr>
          <w:spacing w:val="-4"/>
        </w:rPr>
        <w:t xml:space="preserve"> </w:t>
      </w:r>
      <w:r>
        <w:t>[3].</w:t>
      </w:r>
    </w:p>
    <w:p w:rsidR="000F5A90" w:rsidRDefault="00334398">
      <w:pPr>
        <w:pStyle w:val="ListParagraph"/>
        <w:numPr>
          <w:ilvl w:val="0"/>
          <w:numId w:val="2"/>
        </w:numPr>
        <w:tabs>
          <w:tab w:val="left" w:pos="580"/>
        </w:tabs>
        <w:spacing w:before="7"/>
        <w:ind w:hanging="361"/>
        <w:rPr>
          <w:i/>
          <w:sz w:val="20"/>
        </w:rPr>
      </w:pPr>
      <w:r>
        <w:rPr>
          <w:i/>
          <w:sz w:val="20"/>
          <w:lang w:val="vi-VN"/>
        </w:rPr>
        <w:t xml:space="preserve"> Tính</w:t>
      </w:r>
      <w:r w:rsidR="00003C5B">
        <w:rPr>
          <w:i/>
          <w:sz w:val="20"/>
          <w:lang w:val="vi-VN"/>
        </w:rPr>
        <w:t xml:space="preserve"> </w:t>
      </w:r>
      <w:r>
        <w:rPr>
          <w:i/>
          <w:sz w:val="20"/>
        </w:rPr>
        <w:t>khả dụng</w:t>
      </w:r>
    </w:p>
    <w:p w:rsidR="000F5A90" w:rsidRDefault="00000000">
      <w:pPr>
        <w:pStyle w:val="BodyText"/>
        <w:spacing w:before="5" w:line="244" w:lineRule="auto"/>
        <w:ind w:left="219" w:right="416" w:firstLine="302"/>
        <w:jc w:val="both"/>
      </w:pPr>
      <w:r>
        <w:t>Số lượng người dùng và thời gian truy cập dữ liệu đã tăng lên,</w:t>
      </w:r>
      <w:r>
        <w:rPr>
          <w:spacing w:val="-7"/>
        </w:rPr>
        <w:t xml:space="preserve"> </w:t>
      </w:r>
      <w:r>
        <w:t>với</w:t>
      </w:r>
      <w:r>
        <w:rPr>
          <w:spacing w:val="-6"/>
        </w:rPr>
        <w:t xml:space="preserve"> </w:t>
      </w:r>
      <w:r>
        <w:t>ví dụ</w:t>
      </w:r>
      <w:r>
        <w:rPr>
          <w:spacing w:val="-6"/>
        </w:rPr>
        <w:t xml:space="preserve"> </w:t>
      </w:r>
      <w:r>
        <w:t>như là</w:t>
      </w:r>
      <w:r>
        <w:rPr>
          <w:spacing w:val="-7"/>
        </w:rPr>
        <w:t xml:space="preserve"> </w:t>
      </w:r>
      <w:r>
        <w:t>như</w:t>
      </w:r>
      <w:r>
        <w:rPr>
          <w:spacing w:val="-6"/>
        </w:rPr>
        <w:t xml:space="preserve"> </w:t>
      </w:r>
      <w:r>
        <w:t>xã hội</w:t>
      </w:r>
      <w:r>
        <w:rPr>
          <w:spacing w:val="-6"/>
        </w:rPr>
        <w:t xml:space="preserve"> </w:t>
      </w:r>
      <w:r>
        <w:t>phương tiện truyền thông,</w:t>
      </w:r>
      <w:r>
        <w:rPr>
          <w:spacing w:val="-3"/>
        </w:rPr>
        <w:t xml:space="preserve"> </w:t>
      </w:r>
      <w:r>
        <w:t>thương mại điện tử</w:t>
      </w:r>
      <w:r>
        <w:rPr>
          <w:spacing w:val="-4"/>
        </w:rPr>
        <w:t xml:space="preserve"> </w:t>
      </w:r>
      <w:r>
        <w:t>và lưu trữ đám mây dẫn đầu. Theo thiết kế, Cơ sở dữ liệu quan hệ thường bị lỗi một điểm ngay cả đối với các máy chủ rất mạnh [5]. Tính khả dụng bị hạn chế hơn nữa do Cơ sở dữ liệu quan hệ mở rộng quy mô. Các điểm lỗi đơn lẻ không phù hợp với các ứng dụng internet hiện đại ngày nay mà người dùng phụ thuộc rất nhiều vào đó để hỗ trợ họ trong cuộc sống hàng ngày. Do đó, bản chất phân tán của NoSQL đưa ra lựa chọn tốt hơn để cung cấp tính khả dụng cho người dùng mọi lúc ngay cả khi có lỗi phần cứng [10]. Bản chất Cơ bản có sẵn của NoSQL giúp có thể truy cập một phần cơ sở dữ liệu khi có lỗi. Người dùng được đảm bảo tiếp tục truy cập vào cơ sở dữ liệu bất kể lỗi với</w:t>
      </w:r>
      <w:r>
        <w:rPr>
          <w:spacing w:val="-1"/>
        </w:rPr>
        <w:t xml:space="preserve"> </w:t>
      </w:r>
      <w:r>
        <w:t>hệ thống.</w:t>
      </w:r>
    </w:p>
    <w:p w:rsidR="000F5A90" w:rsidRDefault="00003C5B">
      <w:pPr>
        <w:pStyle w:val="ListParagraph"/>
        <w:numPr>
          <w:ilvl w:val="0"/>
          <w:numId w:val="2"/>
        </w:numPr>
        <w:tabs>
          <w:tab w:val="left" w:pos="580"/>
        </w:tabs>
        <w:spacing w:before="9"/>
        <w:ind w:hanging="361"/>
        <w:rPr>
          <w:i/>
          <w:sz w:val="20"/>
        </w:rPr>
      </w:pPr>
      <w:r>
        <w:rPr>
          <w:i/>
          <w:sz w:val="20"/>
        </w:rPr>
        <w:t>Hiệu</w:t>
      </w:r>
      <w:r>
        <w:rPr>
          <w:i/>
          <w:sz w:val="20"/>
          <w:lang w:val="vi-VN"/>
        </w:rPr>
        <w:t xml:space="preserve"> Suất </w:t>
      </w:r>
    </w:p>
    <w:p w:rsidR="000F5A90" w:rsidRDefault="00000000">
      <w:pPr>
        <w:pStyle w:val="BodyText"/>
        <w:spacing w:before="6" w:line="244" w:lineRule="auto"/>
        <w:ind w:left="219" w:right="419" w:firstLine="351"/>
        <w:jc w:val="both"/>
      </w:pPr>
      <w:r>
        <w:t>Cơ sở dữ liệu quan hệ đòi hỏi nhiều thời gian hơn để xử lý thông tin khiến chúng chậm hơn so với NoSQL.</w:t>
      </w:r>
      <w:r>
        <w:rPr>
          <w:spacing w:val="-27"/>
        </w:rPr>
        <w:t xml:space="preserve"> </w:t>
      </w:r>
      <w:r>
        <w:t>xử lý nhanh [13]. Hiệu suất của NoSQL được cải thiện hơn nữa khi nó truy xuất dữ liệu từ bộ nhớ dễ bay hơi, không giống như Cơ sở dữ liệu quan hệ truy xuất dữ liệu từ bộ nhớ không bay hơi. Theo thiết kế, bộ nhớ dễ bay hơi</w:t>
      </w:r>
      <w:r>
        <w:rPr>
          <w:spacing w:val="-37"/>
        </w:rPr>
        <w:t xml:space="preserve"> </w:t>
      </w:r>
      <w:r>
        <w:t>nhanh hơn không bay hơi</w:t>
      </w:r>
    </w:p>
    <w:p w:rsidR="000F5A90" w:rsidRDefault="000F5A90">
      <w:pPr>
        <w:spacing w:line="244" w:lineRule="auto"/>
        <w:jc w:val="both"/>
        <w:sectPr w:rsidR="000F5A90">
          <w:type w:val="continuous"/>
          <w:pgSz w:w="12240" w:h="15840"/>
          <w:pgMar w:top="660" w:right="480" w:bottom="0" w:left="680" w:header="720" w:footer="720" w:gutter="0"/>
          <w:cols w:num="2" w:space="720" w:equalWidth="0">
            <w:col w:w="5302" w:space="98"/>
            <w:col w:w="5680"/>
          </w:cols>
        </w:sectPr>
      </w:pPr>
    </w:p>
    <w:p w:rsidR="000F5A90" w:rsidRDefault="00000000">
      <w:pPr>
        <w:spacing w:before="81"/>
        <w:ind w:left="240"/>
        <w:rPr>
          <w:i/>
          <w:sz w:val="17"/>
        </w:rPr>
      </w:pPr>
      <w:r>
        <w:rPr>
          <w:i/>
          <w:color w:val="202020"/>
          <w:sz w:val="17"/>
        </w:rPr>
        <w:lastRenderedPageBreak/>
        <w:t>Kunda D., Phiri H., Một nghiên cứu so sánh về NoSQL và Cơ sở dữ liệu quan hệ*</w:t>
      </w:r>
    </w:p>
    <w:p w:rsidR="000F5A90" w:rsidRDefault="000F5A90">
      <w:pPr>
        <w:pStyle w:val="BodyText"/>
        <w:spacing w:before="3"/>
        <w:rPr>
          <w:i/>
        </w:rPr>
      </w:pPr>
    </w:p>
    <w:p w:rsidR="000F5A90" w:rsidRDefault="000F5A90">
      <w:pPr>
        <w:sectPr w:rsidR="000F5A90">
          <w:pgSz w:w="12240" w:h="15840"/>
          <w:pgMar w:top="480" w:right="480" w:bottom="700" w:left="680" w:header="0" w:footer="498" w:gutter="0"/>
          <w:cols w:space="720"/>
        </w:sectPr>
      </w:pPr>
    </w:p>
    <w:p w:rsidR="000F5A90" w:rsidRDefault="00000000">
      <w:pPr>
        <w:pStyle w:val="BodyText"/>
        <w:spacing w:before="91" w:line="244" w:lineRule="auto"/>
        <w:ind w:left="220" w:right="38"/>
        <w:jc w:val="both"/>
      </w:pPr>
      <w:r>
        <w:t>kỉ niệm. Trong các ứng dụng Tìm kiếm trên internet, NoSQL vượt trội so với Cơ sở dữ liệu quan hệ khi tìm kiếm thông tin [14]. Các thử nghiệm đã được tiến hành để kiểm tra hiệu suất của cả NoSQL và Cơ sở dữ liệu quan hệ. So sánh Cơ sở dữ liệu quan hệ với MongoDB cho thấy MongoDB có hiệu suất tốt hơn đối với các truy vấn đọc, cập nhật và cơ bản trong khi SQL chỉ hoạt động tốt khi cập nhật các thuộc tính không khóa [15].</w:t>
      </w:r>
    </w:p>
    <w:p w:rsidR="000F5A90" w:rsidRDefault="00003C5B">
      <w:pPr>
        <w:pStyle w:val="ListParagraph"/>
        <w:numPr>
          <w:ilvl w:val="0"/>
          <w:numId w:val="2"/>
        </w:numPr>
        <w:tabs>
          <w:tab w:val="left" w:pos="580"/>
        </w:tabs>
        <w:spacing w:before="5"/>
        <w:rPr>
          <w:i/>
          <w:sz w:val="20"/>
        </w:rPr>
      </w:pPr>
      <w:r>
        <w:rPr>
          <w:i/>
          <w:sz w:val="20"/>
        </w:rPr>
        <w:t>Độ</w:t>
      </w:r>
      <w:r>
        <w:rPr>
          <w:i/>
          <w:sz w:val="20"/>
          <w:lang w:val="vi-VN"/>
        </w:rPr>
        <w:t xml:space="preserve"> </w:t>
      </w:r>
      <w:r>
        <w:rPr>
          <w:i/>
          <w:sz w:val="20"/>
        </w:rPr>
        <w:t>phức tạp</w:t>
      </w:r>
    </w:p>
    <w:p w:rsidR="000F5A90" w:rsidRDefault="00000000">
      <w:pPr>
        <w:pStyle w:val="BodyText"/>
        <w:spacing w:before="5" w:line="244" w:lineRule="auto"/>
        <w:ind w:left="220" w:right="38" w:firstLine="403"/>
        <w:jc w:val="both"/>
      </w:pPr>
      <w:r>
        <w:t>Cơ sở dữ liệu quan hệ tạo dữ liệu phức tạp trong trường hợp dữ liệu được lưu trữ bởi người dùng khó chuyển đổi thành bảng [1]. Việc nhấn mạnh vào việc lưu trữ dữ liệu có cấu trúc trong Cơ sở dữ liệu quan hệ mang lại sự phức tạp này. Các truy vấn và giao dịch phức tạp của Cơ sở dữ liệu quan hệ có thể không cần thiết trong một số tình huống mà các thao tác đọc hoặc ghi đơn giản có thể đủ, chẳng hạn như trong phương tiện truyền thông xã hội. NoSQL có thể lưu trữ cả dữ liệu bán cấu trúc và phi cấu trúc [16]. Khả năng lưu trữ cả dữ liệu bán cấu trúc và phi cấu trúc của NoSQL cung cấp tính linh hoạt cần thiết để hỗ trợ nhiều loại dữ liệu ở trạng thái thô mà không làm mất thông tin. Ví dụ: chuyển đổi bản ghi âm khiếu nại của khách hàng thành văn bản để lưu trữ trong Cơ sở dữ liệu quan hệ, dẫn đến mất thông tin về tâm trạng của khách hàng. Thông tin như vậy có thể được lưu giữ trong NoSQL, vì</w:t>
      </w:r>
      <w:r>
        <w:rPr>
          <w:spacing w:val="-26"/>
        </w:rPr>
        <w:t xml:space="preserve"> </w:t>
      </w:r>
      <w:r>
        <w:t>bản ghi có thể được lưu trữ ở trạng thái của nó mà không cần</w:t>
      </w:r>
      <w:r>
        <w:rPr>
          <w:spacing w:val="-6"/>
        </w:rPr>
        <w:t xml:space="preserve"> </w:t>
      </w:r>
      <w:r>
        <w:t>chuyển đổi.</w:t>
      </w:r>
    </w:p>
    <w:p w:rsidR="000F5A90" w:rsidRDefault="00000000">
      <w:pPr>
        <w:pStyle w:val="ListParagraph"/>
        <w:numPr>
          <w:ilvl w:val="0"/>
          <w:numId w:val="2"/>
        </w:numPr>
        <w:tabs>
          <w:tab w:val="left" w:pos="580"/>
        </w:tabs>
        <w:spacing w:before="10"/>
        <w:rPr>
          <w:i/>
          <w:sz w:val="20"/>
        </w:rPr>
      </w:pPr>
      <w:r>
        <w:rPr>
          <w:i/>
          <w:sz w:val="20"/>
        </w:rPr>
        <w:t>Ngôn ngữ</w:t>
      </w:r>
      <w:r w:rsidR="00003C5B">
        <w:rPr>
          <w:i/>
          <w:sz w:val="20"/>
          <w:lang w:val="vi-VN"/>
        </w:rPr>
        <w:t xml:space="preserve"> Truy vấn</w:t>
      </w:r>
    </w:p>
    <w:p w:rsidR="000F5A90" w:rsidRDefault="00000000">
      <w:pPr>
        <w:pStyle w:val="BodyText"/>
        <w:spacing w:before="5" w:line="244" w:lineRule="auto"/>
        <w:ind w:left="220" w:right="38" w:firstLine="403"/>
        <w:jc w:val="both"/>
      </w:pPr>
      <w:r>
        <w:t xml:space="preserve">Cơ sở dữ liệu quan hệ có nền tảng vững chắc và tài liệu được ghi chép đầy đủ về SQL. SQL là ngôn ngữ thao tác dữ liệu duy nhất mà tất cả các Cơ sở dữ liệu quan hệ sử dụng [5]. Tuy nhiên, có những biến thể nhỏ của việc triển khai SQL cho các Cơ sở dữ liệu quan hệ khác nhau đang được sử dụng. Nền tảng vững chắc do SQL cung cấp, làm cho Cơ sở dữ liệu quan hệ trở nên phổ biến đối với các nhà phát triển vì thời gian học tập ngắn hơn đối với bất kỳ triển khai Cơ sở dữ liệu quan hệ nào. Nền tảng này vẫn còn thiếu trong NoSQL vì nó dựa trên API hướng đối tượng để thao tác dữ liệu [1]. Mỗi triển khai của NoSQL có ngôn ngữ thao tác dữ liệu riêng, yêu cầu các nhà phát triển dành thời gian học hỏi khi phát triển trên loại mô hình NoSQL khác với mô hình mà họ quen thuộc. Có nhiều </w:t>
      </w:r>
      <w:r>
        <w:rPr>
          <w:spacing w:val="-3"/>
        </w:rPr>
        <w:t xml:space="preserve">cách </w:t>
      </w:r>
      <w:r>
        <w:t>truy vấn NoSQL, giới hạn số lượng truy vấn được hỗ trợ vì mỗi triển khai phải cung cấp các truy vấn duy nhất của riêng nó [17]. Yêu cầu của web 2.0 và 3.0 đòi hỏi các phương pháp phát triển nhanh và NoSQL có thể không đáp ứng được những yêu cầu này, vì thời gian phát triển tăng lên bởi các nhà phát triển cần học ngôn ngữ của</w:t>
      </w:r>
      <w:r>
        <w:rPr>
          <w:spacing w:val="-8"/>
        </w:rPr>
        <w:t xml:space="preserve"> </w:t>
      </w:r>
      <w:r>
        <w:t>thực hiện.</w:t>
      </w:r>
    </w:p>
    <w:p w:rsidR="000F5A90" w:rsidRDefault="00000000">
      <w:pPr>
        <w:pStyle w:val="ListParagraph"/>
        <w:numPr>
          <w:ilvl w:val="0"/>
          <w:numId w:val="2"/>
        </w:numPr>
        <w:tabs>
          <w:tab w:val="left" w:pos="580"/>
        </w:tabs>
        <w:spacing w:before="12"/>
        <w:rPr>
          <w:i/>
          <w:sz w:val="20"/>
        </w:rPr>
      </w:pPr>
      <w:r>
        <w:rPr>
          <w:i/>
          <w:sz w:val="20"/>
        </w:rPr>
        <w:t>Tính nhất quán</w:t>
      </w:r>
    </w:p>
    <w:p w:rsidR="000F5A90" w:rsidRDefault="00000000">
      <w:pPr>
        <w:pStyle w:val="BodyText"/>
        <w:spacing w:before="6" w:line="244" w:lineRule="auto"/>
        <w:ind w:left="220" w:right="39" w:firstLine="351"/>
        <w:jc w:val="both"/>
      </w:pPr>
      <w:r>
        <w:t>Cơ sở dữ liệu quan hệ cung cấp tính nhất quán mạnh mẽ hơn với lược đồ nghiêm ngặt [8]. Tính năng này làm cho Cơ sở dữ liệu quan hệ hy sinh tính khả dụng vì cả hai không miễn phí. Tính nhất quán cao rất tốt cho việc cung cấp chế độ xem dữ liệu thống nhất ngay sau khi các thao tác được thực hiện. Tuy nhiên, có những ứng dụng như phương tiện truyền thông xã hội thì tính linh hoạt quan trọng hơn tính nhất quán [16]. NoSQL cung cấp tính khả dụng cao hơn nhưng có tính nhất quán kém [7]. Vì vậy, đối với truyền thông xã hội,</w:t>
      </w:r>
    </w:p>
    <w:p w:rsidR="000F5A90" w:rsidRDefault="00000000">
      <w:pPr>
        <w:pStyle w:val="BodyText"/>
        <w:spacing w:before="91" w:line="244" w:lineRule="auto"/>
        <w:ind w:left="220" w:right="419"/>
        <w:jc w:val="both"/>
      </w:pPr>
      <w:r>
        <w:br w:type="column"/>
      </w:r>
      <w:r>
        <w:t>NoSQL phù hợp làm tùy chọn lưu trữ hơn Cơ sở dữ liệu quan hệ.</w:t>
      </w:r>
    </w:p>
    <w:p w:rsidR="000F5A90" w:rsidRDefault="00003C5B">
      <w:pPr>
        <w:pStyle w:val="ListParagraph"/>
        <w:numPr>
          <w:ilvl w:val="0"/>
          <w:numId w:val="2"/>
        </w:numPr>
        <w:tabs>
          <w:tab w:val="left" w:pos="580"/>
        </w:tabs>
        <w:spacing w:before="1"/>
        <w:rPr>
          <w:i/>
          <w:sz w:val="20"/>
        </w:rPr>
      </w:pPr>
      <w:r>
        <w:rPr>
          <w:i/>
          <w:sz w:val="20"/>
        </w:rPr>
        <w:t>Tính</w:t>
      </w:r>
      <w:r>
        <w:rPr>
          <w:i/>
          <w:sz w:val="20"/>
          <w:lang w:val="vi-VN"/>
        </w:rPr>
        <w:t xml:space="preserve"> </w:t>
      </w:r>
      <w:r>
        <w:rPr>
          <w:i/>
          <w:sz w:val="20"/>
        </w:rPr>
        <w:t>Bảo</w:t>
      </w:r>
      <w:r>
        <w:rPr>
          <w:i/>
          <w:sz w:val="20"/>
          <w:lang w:val="vi-VN"/>
        </w:rPr>
        <w:t xml:space="preserve"> Mật</w:t>
      </w:r>
    </w:p>
    <w:p w:rsidR="000F5A90" w:rsidRDefault="00000000">
      <w:pPr>
        <w:pStyle w:val="BodyText"/>
        <w:spacing w:before="5" w:line="244" w:lineRule="auto"/>
        <w:ind w:left="220" w:right="415" w:firstLine="351"/>
        <w:jc w:val="both"/>
      </w:pPr>
      <w:r>
        <w:t>Cơ sở dữ liệu quan hệ phải đối mặt với một số thách thức bảo mật như SQL injection và cross site scripting. Bất chấp những thách thức này, SQL có các cơ chế bảo mật mạnh mẽ được sử dụng để bảo vệ dữ liệu bao gồm xác thực, ủy quyền, mã hóa, tính toàn vẹn và kiểm tra [1]. Các cơ chế bảo mật là một phần của cơ sở dữ liệu. Trong NoSQL, bảo mật không phải là một phần của cơ sở dữ liệu mà được xử lý bởi phần mềm trung gian [7]. Điều này khiến cơ sở dữ liệu dễ bị tấn công. Hơn nữa, các cơ chế bảo mật được triển khai trong phần mềm trung gian nên được thực hiện theo cách không ảnh hưởng đến khả năng mở rộng và hiệu suất.</w:t>
      </w:r>
    </w:p>
    <w:p w:rsidR="000F5A90" w:rsidRDefault="000F5A90">
      <w:pPr>
        <w:pStyle w:val="BodyText"/>
        <w:spacing w:before="2"/>
        <w:rPr>
          <w:sz w:val="21"/>
        </w:rPr>
      </w:pPr>
    </w:p>
    <w:p w:rsidR="000F5A90" w:rsidRDefault="00000000">
      <w:pPr>
        <w:ind w:left="944" w:right="1141"/>
        <w:jc w:val="center"/>
        <w:rPr>
          <w:sz w:val="16"/>
        </w:rPr>
      </w:pPr>
      <w:r>
        <w:rPr>
          <w:sz w:val="16"/>
        </w:rPr>
        <w:t>BẢNG I</w:t>
      </w:r>
    </w:p>
    <w:p w:rsidR="000F5A90" w:rsidRDefault="00000000">
      <w:pPr>
        <w:spacing w:before="6"/>
        <w:ind w:left="946" w:right="1141"/>
        <w:jc w:val="center"/>
        <w:rPr>
          <w:sz w:val="16"/>
        </w:rPr>
      </w:pPr>
      <w:r>
        <w:rPr>
          <w:sz w:val="16"/>
        </w:rPr>
        <w:t xml:space="preserve">C </w:t>
      </w:r>
      <w:r>
        <w:rPr>
          <w:sz w:val="13"/>
        </w:rPr>
        <w:t xml:space="preserve">OMPARISON OF </w:t>
      </w:r>
      <w:r>
        <w:rPr>
          <w:sz w:val="16"/>
        </w:rPr>
        <w:t xml:space="preserve">R </w:t>
      </w:r>
      <w:r>
        <w:rPr>
          <w:sz w:val="13"/>
        </w:rPr>
        <w:t xml:space="preserve">ELATIONAL </w:t>
      </w:r>
      <w:r>
        <w:rPr>
          <w:sz w:val="16"/>
        </w:rPr>
        <w:t xml:space="preserve">D </w:t>
      </w:r>
      <w:r>
        <w:rPr>
          <w:sz w:val="13"/>
        </w:rPr>
        <w:t xml:space="preserve">ATABASE VÀ </w:t>
      </w:r>
      <w:r>
        <w:rPr>
          <w:sz w:val="16"/>
        </w:rPr>
        <w:t xml:space="preserve">N </w:t>
      </w:r>
      <w:r>
        <w:rPr>
          <w:sz w:val="13"/>
        </w:rPr>
        <w:t xml:space="preserve">O </w:t>
      </w:r>
      <w:r>
        <w:rPr>
          <w:sz w:val="16"/>
        </w:rPr>
        <w:t>SQL</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
        <w:gridCol w:w="1080"/>
        <w:gridCol w:w="1800"/>
        <w:gridCol w:w="1709"/>
      </w:tblGrid>
      <w:tr w:rsidR="000F5A90">
        <w:trPr>
          <w:trHeight w:val="378"/>
        </w:trPr>
        <w:tc>
          <w:tcPr>
            <w:tcW w:w="271" w:type="dxa"/>
          </w:tcPr>
          <w:p w:rsidR="000F5A90" w:rsidRDefault="000F5A90">
            <w:pPr>
              <w:pStyle w:val="TableParagraph"/>
              <w:spacing w:before="0"/>
              <w:jc w:val="left"/>
              <w:rPr>
                <w:sz w:val="18"/>
              </w:rPr>
            </w:pPr>
          </w:p>
        </w:tc>
        <w:tc>
          <w:tcPr>
            <w:tcW w:w="1080" w:type="dxa"/>
          </w:tcPr>
          <w:p w:rsidR="000F5A90" w:rsidRDefault="00000000">
            <w:pPr>
              <w:pStyle w:val="TableParagraph"/>
              <w:ind w:left="106" w:right="100"/>
              <w:rPr>
                <w:sz w:val="16"/>
              </w:rPr>
            </w:pPr>
            <w:r>
              <w:rPr>
                <w:sz w:val="16"/>
              </w:rPr>
              <w:t>Tiêu chuẩn</w:t>
            </w:r>
          </w:p>
        </w:tc>
        <w:tc>
          <w:tcPr>
            <w:tcW w:w="1800" w:type="dxa"/>
          </w:tcPr>
          <w:p w:rsidR="000F5A90" w:rsidRDefault="00000000">
            <w:pPr>
              <w:pStyle w:val="TableParagraph"/>
              <w:ind w:left="254"/>
              <w:jc w:val="left"/>
              <w:rPr>
                <w:sz w:val="16"/>
              </w:rPr>
            </w:pPr>
            <w:r>
              <w:rPr>
                <w:sz w:val="16"/>
              </w:rPr>
              <w:t>Cơ sở dữ liệu quan hệ</w:t>
            </w:r>
          </w:p>
        </w:tc>
        <w:tc>
          <w:tcPr>
            <w:tcW w:w="1709" w:type="dxa"/>
          </w:tcPr>
          <w:p w:rsidR="000F5A90" w:rsidRDefault="00000000">
            <w:pPr>
              <w:pStyle w:val="TableParagraph"/>
              <w:ind w:left="148" w:right="132"/>
              <w:rPr>
                <w:sz w:val="16"/>
              </w:rPr>
            </w:pPr>
            <w:r>
              <w:rPr>
                <w:sz w:val="16"/>
              </w:rPr>
              <w:t>NoSQL</w:t>
            </w:r>
          </w:p>
        </w:tc>
      </w:tr>
      <w:tr w:rsidR="000F5A90">
        <w:trPr>
          <w:trHeight w:val="378"/>
        </w:trPr>
        <w:tc>
          <w:tcPr>
            <w:tcW w:w="271" w:type="dxa"/>
            <w:tcBorders>
              <w:bottom w:val="nil"/>
            </w:tcBorders>
          </w:tcPr>
          <w:p w:rsidR="000F5A90" w:rsidRDefault="00000000">
            <w:pPr>
              <w:pStyle w:val="TableParagraph"/>
              <w:spacing w:before="95"/>
              <w:ind w:right="1"/>
              <w:rPr>
                <w:sz w:val="16"/>
              </w:rPr>
            </w:pPr>
            <w:r>
              <w:rPr>
                <w:sz w:val="16"/>
              </w:rPr>
              <w:t>1</w:t>
            </w:r>
          </w:p>
        </w:tc>
        <w:tc>
          <w:tcPr>
            <w:tcW w:w="1080" w:type="dxa"/>
          </w:tcPr>
          <w:p w:rsidR="000F5A90" w:rsidRDefault="00000000">
            <w:pPr>
              <w:pStyle w:val="TableParagraph"/>
              <w:ind w:left="111" w:right="100"/>
              <w:rPr>
                <w:sz w:val="16"/>
              </w:rPr>
            </w:pPr>
            <w:r>
              <w:rPr>
                <w:sz w:val="16"/>
              </w:rPr>
              <w:t>Đa dạng</w:t>
            </w:r>
          </w:p>
        </w:tc>
        <w:tc>
          <w:tcPr>
            <w:tcW w:w="1800" w:type="dxa"/>
          </w:tcPr>
          <w:p w:rsidR="000F5A90" w:rsidRDefault="00000000">
            <w:pPr>
              <w:pStyle w:val="TableParagraph"/>
              <w:ind w:left="198"/>
              <w:jc w:val="left"/>
              <w:rPr>
                <w:sz w:val="16"/>
              </w:rPr>
            </w:pPr>
            <w:r>
              <w:rPr>
                <w:sz w:val="16"/>
              </w:rPr>
              <w:t>Cả mã nguồn mở và</w:t>
            </w:r>
          </w:p>
          <w:p w:rsidR="000F5A90" w:rsidRDefault="00845424">
            <w:pPr>
              <w:pStyle w:val="TableParagraph"/>
              <w:spacing w:before="6" w:line="168" w:lineRule="exact"/>
              <w:ind w:left="251"/>
              <w:jc w:val="left"/>
              <w:rPr>
                <w:sz w:val="16"/>
              </w:rPr>
            </w:pPr>
            <w:r>
              <w:rPr>
                <w:sz w:val="16"/>
              </w:rPr>
              <w:t>Mã</w:t>
            </w:r>
            <w:r>
              <w:rPr>
                <w:sz w:val="16"/>
                <w:lang w:val="vi-VN"/>
              </w:rPr>
              <w:t xml:space="preserve"> nguồn đóng</w:t>
            </w:r>
            <w:r w:rsidR="00000000">
              <w:rPr>
                <w:sz w:val="16"/>
              </w:rPr>
              <w:t xml:space="preserve"> [5]</w:t>
            </w:r>
          </w:p>
        </w:tc>
        <w:tc>
          <w:tcPr>
            <w:tcW w:w="1709" w:type="dxa"/>
          </w:tcPr>
          <w:p w:rsidR="000F5A90" w:rsidRDefault="00000000">
            <w:pPr>
              <w:pStyle w:val="TableParagraph"/>
              <w:ind w:left="148" w:right="140"/>
              <w:rPr>
                <w:sz w:val="16"/>
              </w:rPr>
            </w:pPr>
            <w:r>
              <w:rPr>
                <w:sz w:val="16"/>
              </w:rPr>
              <w:t>NoSQL chủ yếu mở</w:t>
            </w:r>
          </w:p>
          <w:p w:rsidR="000F5A90" w:rsidRDefault="00000000">
            <w:pPr>
              <w:pStyle w:val="TableParagraph"/>
              <w:spacing w:before="6" w:line="168" w:lineRule="exact"/>
              <w:ind w:left="148" w:right="138"/>
              <w:rPr>
                <w:sz w:val="16"/>
              </w:rPr>
            </w:pPr>
            <w:r>
              <w:rPr>
                <w:sz w:val="16"/>
              </w:rPr>
              <w:t>nguồn [9]</w:t>
            </w:r>
          </w:p>
        </w:tc>
      </w:tr>
      <w:tr w:rsidR="000F5A90">
        <w:trPr>
          <w:trHeight w:val="568"/>
        </w:trPr>
        <w:tc>
          <w:tcPr>
            <w:tcW w:w="271" w:type="dxa"/>
            <w:tcBorders>
              <w:top w:val="nil"/>
              <w:bottom w:val="nil"/>
            </w:tcBorders>
          </w:tcPr>
          <w:p w:rsidR="000F5A90" w:rsidRDefault="000F5A90">
            <w:pPr>
              <w:pStyle w:val="TableParagraph"/>
              <w:spacing w:before="7"/>
              <w:jc w:val="left"/>
              <w:rPr>
                <w:sz w:val="16"/>
              </w:rPr>
            </w:pPr>
          </w:p>
          <w:p w:rsidR="000F5A90" w:rsidRDefault="00000000">
            <w:pPr>
              <w:pStyle w:val="TableParagraph"/>
              <w:spacing w:before="0"/>
              <w:ind w:right="1"/>
              <w:rPr>
                <w:sz w:val="16"/>
              </w:rPr>
            </w:pPr>
            <w:r>
              <w:rPr>
                <w:sz w:val="16"/>
              </w:rPr>
              <w:t>2</w:t>
            </w:r>
          </w:p>
        </w:tc>
        <w:tc>
          <w:tcPr>
            <w:tcW w:w="1080" w:type="dxa"/>
          </w:tcPr>
          <w:p w:rsidR="000F5A90" w:rsidRDefault="00000000">
            <w:pPr>
              <w:pStyle w:val="TableParagraph"/>
              <w:ind w:left="111" w:right="98"/>
              <w:rPr>
                <w:sz w:val="16"/>
              </w:rPr>
            </w:pPr>
            <w:r>
              <w:rPr>
                <w:sz w:val="16"/>
              </w:rPr>
              <w:t>khả năng mở rộng</w:t>
            </w:r>
          </w:p>
        </w:tc>
        <w:tc>
          <w:tcPr>
            <w:tcW w:w="1800" w:type="dxa"/>
          </w:tcPr>
          <w:p w:rsidR="000F5A90" w:rsidRDefault="00000000">
            <w:pPr>
              <w:pStyle w:val="TableParagraph"/>
              <w:ind w:left="130" w:right="121"/>
              <w:rPr>
                <w:sz w:val="16"/>
              </w:rPr>
            </w:pPr>
            <w:r>
              <w:rPr>
                <w:sz w:val="16"/>
              </w:rPr>
              <w:t>Tăng quy mô bằng cách nâng cấp</w:t>
            </w:r>
          </w:p>
          <w:p w:rsidR="000F5A90" w:rsidRDefault="00000000">
            <w:pPr>
              <w:pStyle w:val="TableParagraph"/>
              <w:spacing w:before="0" w:line="190" w:lineRule="atLeast"/>
              <w:ind w:left="130" w:right="119"/>
              <w:rPr>
                <w:sz w:val="16"/>
              </w:rPr>
            </w:pPr>
            <w:r>
              <w:rPr>
                <w:sz w:val="16"/>
              </w:rPr>
              <w:t>phần cứng của một máy chủ [1].</w:t>
            </w:r>
          </w:p>
        </w:tc>
        <w:tc>
          <w:tcPr>
            <w:tcW w:w="1709" w:type="dxa"/>
          </w:tcPr>
          <w:p w:rsidR="000F5A90" w:rsidRDefault="00000000">
            <w:pPr>
              <w:pStyle w:val="TableParagraph"/>
              <w:ind w:left="295" w:hanging="20"/>
              <w:jc w:val="left"/>
              <w:rPr>
                <w:sz w:val="16"/>
              </w:rPr>
            </w:pPr>
            <w:r>
              <w:rPr>
                <w:sz w:val="16"/>
              </w:rPr>
              <w:t>Quy mô theo chiều ngang</w:t>
            </w:r>
          </w:p>
          <w:p w:rsidR="000F5A90" w:rsidRDefault="00000000">
            <w:pPr>
              <w:pStyle w:val="TableParagraph"/>
              <w:spacing w:before="0" w:line="190" w:lineRule="atLeast"/>
              <w:ind w:left="513" w:right="269" w:hanging="219"/>
              <w:jc w:val="left"/>
              <w:rPr>
                <w:sz w:val="16"/>
              </w:rPr>
            </w:pPr>
            <w:r>
              <w:rPr>
                <w:sz w:val="16"/>
              </w:rPr>
              <w:t>sử dụng máy chủ hàng hóa [8]</w:t>
            </w:r>
          </w:p>
        </w:tc>
      </w:tr>
      <w:tr w:rsidR="000F5A90">
        <w:trPr>
          <w:trHeight w:val="758"/>
        </w:trPr>
        <w:tc>
          <w:tcPr>
            <w:tcW w:w="271" w:type="dxa"/>
            <w:tcBorders>
              <w:top w:val="nil"/>
              <w:bottom w:val="nil"/>
            </w:tcBorders>
          </w:tcPr>
          <w:p w:rsidR="000F5A90" w:rsidRDefault="000F5A90">
            <w:pPr>
              <w:pStyle w:val="TableParagraph"/>
              <w:spacing w:before="8"/>
              <w:jc w:val="left"/>
              <w:rPr>
                <w:sz w:val="24"/>
              </w:rPr>
            </w:pPr>
          </w:p>
          <w:p w:rsidR="000F5A90" w:rsidRDefault="00000000">
            <w:pPr>
              <w:pStyle w:val="TableParagraph"/>
              <w:ind w:right="1"/>
              <w:rPr>
                <w:sz w:val="16"/>
              </w:rPr>
            </w:pPr>
            <w:r>
              <w:rPr>
                <w:sz w:val="16"/>
              </w:rPr>
              <w:t>3</w:t>
            </w:r>
          </w:p>
        </w:tc>
        <w:tc>
          <w:tcPr>
            <w:tcW w:w="1080" w:type="dxa"/>
          </w:tcPr>
          <w:p w:rsidR="000F5A90" w:rsidRPr="00003C5B" w:rsidRDefault="00003C5B">
            <w:pPr>
              <w:pStyle w:val="TableParagraph"/>
              <w:ind w:left="106" w:right="100"/>
              <w:rPr>
                <w:sz w:val="16"/>
                <w:lang w:val="vi-VN"/>
              </w:rPr>
            </w:pPr>
            <w:r>
              <w:rPr>
                <w:sz w:val="16"/>
              </w:rPr>
              <w:t>Chi</w:t>
            </w:r>
            <w:r>
              <w:rPr>
                <w:sz w:val="16"/>
                <w:lang w:val="vi-VN"/>
              </w:rPr>
              <w:t xml:space="preserve"> phí</w:t>
            </w:r>
          </w:p>
        </w:tc>
        <w:tc>
          <w:tcPr>
            <w:tcW w:w="1800" w:type="dxa"/>
          </w:tcPr>
          <w:p w:rsidR="000F5A90" w:rsidRDefault="00000000">
            <w:pPr>
              <w:pStyle w:val="TableParagraph"/>
              <w:spacing w:line="247" w:lineRule="auto"/>
              <w:ind w:left="396" w:right="126" w:hanging="245"/>
              <w:jc w:val="left"/>
              <w:rPr>
                <w:sz w:val="16"/>
              </w:rPr>
            </w:pPr>
            <w:r>
              <w:rPr>
                <w:sz w:val="16"/>
              </w:rPr>
              <w:t>phương pháp tốn kém để lưu trữ dữ liệu [7]</w:t>
            </w:r>
          </w:p>
        </w:tc>
        <w:tc>
          <w:tcPr>
            <w:tcW w:w="1709" w:type="dxa"/>
          </w:tcPr>
          <w:p w:rsidR="000F5A90" w:rsidRDefault="00000000">
            <w:pPr>
              <w:pStyle w:val="TableParagraph"/>
              <w:spacing w:line="247" w:lineRule="auto"/>
              <w:ind w:left="148" w:right="139"/>
              <w:rPr>
                <w:sz w:val="16"/>
              </w:rPr>
            </w:pPr>
            <w:r>
              <w:rPr>
                <w:sz w:val="16"/>
              </w:rPr>
              <w:t>Rẻ hơn vì nó là nguồn mở và nâng cấp không tốn kém</w:t>
            </w:r>
          </w:p>
          <w:p w:rsidR="000F5A90" w:rsidRDefault="00000000">
            <w:pPr>
              <w:pStyle w:val="TableParagraph"/>
              <w:spacing w:line="168" w:lineRule="exact"/>
              <w:ind w:left="148" w:right="141"/>
              <w:rPr>
                <w:sz w:val="16"/>
              </w:rPr>
            </w:pPr>
            <w:r>
              <w:rPr>
                <w:sz w:val="16"/>
              </w:rPr>
              <w:t>[9]</w:t>
            </w:r>
          </w:p>
        </w:tc>
      </w:tr>
      <w:tr w:rsidR="000F5A90">
        <w:trPr>
          <w:trHeight w:val="568"/>
        </w:trPr>
        <w:tc>
          <w:tcPr>
            <w:tcW w:w="271" w:type="dxa"/>
            <w:tcBorders>
              <w:top w:val="nil"/>
              <w:bottom w:val="nil"/>
            </w:tcBorders>
          </w:tcPr>
          <w:p w:rsidR="000F5A90" w:rsidRDefault="000F5A90">
            <w:pPr>
              <w:pStyle w:val="TableParagraph"/>
              <w:spacing w:before="7"/>
              <w:jc w:val="left"/>
              <w:rPr>
                <w:sz w:val="16"/>
              </w:rPr>
            </w:pPr>
          </w:p>
          <w:p w:rsidR="000F5A90" w:rsidRDefault="00000000">
            <w:pPr>
              <w:pStyle w:val="TableParagraph"/>
              <w:spacing w:before="0"/>
              <w:ind w:right="1"/>
              <w:rPr>
                <w:sz w:val="16"/>
              </w:rPr>
            </w:pPr>
            <w:r>
              <w:rPr>
                <w:sz w:val="16"/>
              </w:rPr>
              <w:t>4</w:t>
            </w:r>
          </w:p>
        </w:tc>
        <w:tc>
          <w:tcPr>
            <w:tcW w:w="1080" w:type="dxa"/>
          </w:tcPr>
          <w:p w:rsidR="000F5A90" w:rsidRDefault="00000000">
            <w:pPr>
              <w:pStyle w:val="TableParagraph"/>
              <w:spacing w:line="247" w:lineRule="auto"/>
              <w:ind w:left="386" w:right="165" w:hanging="190"/>
              <w:jc w:val="left"/>
              <w:rPr>
                <w:sz w:val="16"/>
              </w:rPr>
            </w:pPr>
            <w:r>
              <w:rPr>
                <w:sz w:val="16"/>
              </w:rPr>
              <w:t>Khối lượng dữ liệu</w:t>
            </w:r>
          </w:p>
        </w:tc>
        <w:tc>
          <w:tcPr>
            <w:tcW w:w="1800" w:type="dxa"/>
          </w:tcPr>
          <w:p w:rsidR="000F5A90" w:rsidRDefault="00000000">
            <w:pPr>
              <w:pStyle w:val="TableParagraph"/>
              <w:spacing w:line="247" w:lineRule="auto"/>
              <w:ind w:left="741" w:right="245" w:hanging="478"/>
              <w:jc w:val="left"/>
              <w:rPr>
                <w:sz w:val="16"/>
              </w:rPr>
            </w:pPr>
            <w:r>
              <w:rPr>
                <w:sz w:val="16"/>
              </w:rPr>
              <w:t>Xử lý dữ liệu hạn chế [11].</w:t>
            </w:r>
          </w:p>
        </w:tc>
        <w:tc>
          <w:tcPr>
            <w:tcW w:w="1709" w:type="dxa"/>
          </w:tcPr>
          <w:p w:rsidR="000F5A90" w:rsidRDefault="00000000">
            <w:pPr>
              <w:pStyle w:val="TableParagraph"/>
              <w:spacing w:line="247" w:lineRule="auto"/>
              <w:ind w:left="93" w:right="83"/>
              <w:rPr>
                <w:sz w:val="16"/>
              </w:rPr>
            </w:pPr>
            <w:r>
              <w:rPr>
                <w:sz w:val="16"/>
              </w:rPr>
              <w:t>Xử lý dữ liệu khối lượng lớn, đặc biệt là trong Big</w:t>
            </w:r>
          </w:p>
          <w:p w:rsidR="000F5A90" w:rsidRDefault="00000000">
            <w:pPr>
              <w:pStyle w:val="TableParagraph"/>
              <w:spacing w:line="168" w:lineRule="exact"/>
              <w:ind w:left="148" w:right="138"/>
              <w:rPr>
                <w:sz w:val="16"/>
              </w:rPr>
            </w:pPr>
            <w:r>
              <w:rPr>
                <w:sz w:val="16"/>
              </w:rPr>
              <w:t>Dữ liệu [12].</w:t>
            </w:r>
          </w:p>
        </w:tc>
      </w:tr>
      <w:tr w:rsidR="000F5A90">
        <w:trPr>
          <w:trHeight w:val="947"/>
        </w:trPr>
        <w:tc>
          <w:tcPr>
            <w:tcW w:w="271" w:type="dxa"/>
            <w:tcBorders>
              <w:top w:val="nil"/>
              <w:bottom w:val="nil"/>
            </w:tcBorders>
          </w:tcPr>
          <w:p w:rsidR="000F5A90" w:rsidRDefault="000F5A90">
            <w:pPr>
              <w:pStyle w:val="TableParagraph"/>
              <w:spacing w:before="0"/>
              <w:jc w:val="left"/>
              <w:rPr>
                <w:sz w:val="18"/>
              </w:rPr>
            </w:pPr>
          </w:p>
          <w:p w:rsidR="000F5A90" w:rsidRDefault="000F5A90">
            <w:pPr>
              <w:pStyle w:val="TableParagraph"/>
              <w:jc w:val="left"/>
              <w:rPr>
                <w:sz w:val="15"/>
              </w:rPr>
            </w:pPr>
          </w:p>
          <w:p w:rsidR="000F5A90" w:rsidRDefault="00000000">
            <w:pPr>
              <w:pStyle w:val="TableParagraph"/>
              <w:spacing w:before="0"/>
              <w:ind w:right="1"/>
              <w:rPr>
                <w:sz w:val="16"/>
              </w:rPr>
            </w:pPr>
            <w:r>
              <w:rPr>
                <w:sz w:val="16"/>
              </w:rPr>
              <w:t>5</w:t>
            </w:r>
          </w:p>
        </w:tc>
        <w:tc>
          <w:tcPr>
            <w:tcW w:w="1080" w:type="dxa"/>
          </w:tcPr>
          <w:p w:rsidR="000F5A90" w:rsidRDefault="00000000">
            <w:pPr>
              <w:pStyle w:val="TableParagraph"/>
              <w:ind w:left="111" w:right="99"/>
              <w:rPr>
                <w:sz w:val="16"/>
              </w:rPr>
            </w:pPr>
            <w:r>
              <w:rPr>
                <w:sz w:val="16"/>
              </w:rPr>
              <w:t>khả dụng</w:t>
            </w:r>
          </w:p>
        </w:tc>
        <w:tc>
          <w:tcPr>
            <w:tcW w:w="1800" w:type="dxa"/>
          </w:tcPr>
          <w:p w:rsidR="000F5A90" w:rsidRDefault="00000000" w:rsidP="00845424">
            <w:pPr>
              <w:pStyle w:val="TableParagraph"/>
              <w:spacing w:line="247" w:lineRule="auto"/>
              <w:ind w:left="468" w:right="85" w:hanging="361"/>
              <w:rPr>
                <w:sz w:val="16"/>
              </w:rPr>
            </w:pPr>
            <w:r>
              <w:rPr>
                <w:sz w:val="16"/>
              </w:rPr>
              <w:t xml:space="preserve">bị một điểm </w:t>
            </w:r>
            <w:r w:rsidR="00845424">
              <w:rPr>
                <w:sz w:val="16"/>
              </w:rPr>
              <w:t>trừ</w:t>
            </w:r>
            <w:r>
              <w:rPr>
                <w:sz w:val="16"/>
              </w:rPr>
              <w:t xml:space="preserve"> [5]</w:t>
            </w:r>
          </w:p>
        </w:tc>
        <w:tc>
          <w:tcPr>
            <w:tcW w:w="1709" w:type="dxa"/>
          </w:tcPr>
          <w:p w:rsidR="000F5A90" w:rsidRDefault="00000000">
            <w:pPr>
              <w:pStyle w:val="TableParagraph"/>
              <w:spacing w:line="247" w:lineRule="auto"/>
              <w:ind w:left="115" w:right="101" w:hanging="2"/>
              <w:rPr>
                <w:sz w:val="16"/>
              </w:rPr>
            </w:pPr>
            <w:r>
              <w:rPr>
                <w:sz w:val="16"/>
              </w:rPr>
              <w:t>Bản chất phân tán cung cấp tính khả dụng cho người dùng mọi lúc khi có mặt</w:t>
            </w:r>
            <w:r>
              <w:rPr>
                <w:spacing w:val="-3"/>
                <w:sz w:val="16"/>
              </w:rPr>
              <w:t xml:space="preserve"> </w:t>
            </w:r>
            <w:r>
              <w:rPr>
                <w:sz w:val="16"/>
              </w:rPr>
              <w:t>của</w:t>
            </w:r>
          </w:p>
          <w:p w:rsidR="000F5A90" w:rsidRDefault="00000000">
            <w:pPr>
              <w:pStyle w:val="TableParagraph"/>
              <w:spacing w:line="168" w:lineRule="exact"/>
              <w:ind w:left="93" w:right="87"/>
              <w:rPr>
                <w:sz w:val="16"/>
              </w:rPr>
            </w:pPr>
            <w:r>
              <w:rPr>
                <w:sz w:val="16"/>
              </w:rPr>
              <w:t>lỗi phần cứng [10]</w:t>
            </w:r>
          </w:p>
        </w:tc>
      </w:tr>
      <w:tr w:rsidR="000F5A90">
        <w:trPr>
          <w:trHeight w:val="568"/>
        </w:trPr>
        <w:tc>
          <w:tcPr>
            <w:tcW w:w="271" w:type="dxa"/>
            <w:tcBorders>
              <w:top w:val="nil"/>
              <w:bottom w:val="nil"/>
            </w:tcBorders>
          </w:tcPr>
          <w:p w:rsidR="000F5A90" w:rsidRDefault="000F5A90">
            <w:pPr>
              <w:pStyle w:val="TableParagraph"/>
              <w:spacing w:before="7"/>
              <w:jc w:val="left"/>
              <w:rPr>
                <w:sz w:val="16"/>
              </w:rPr>
            </w:pPr>
          </w:p>
          <w:p w:rsidR="000F5A90" w:rsidRDefault="00000000">
            <w:pPr>
              <w:pStyle w:val="TableParagraph"/>
              <w:spacing w:before="0"/>
              <w:ind w:right="1"/>
              <w:rPr>
                <w:sz w:val="16"/>
              </w:rPr>
            </w:pPr>
            <w:r>
              <w:rPr>
                <w:sz w:val="16"/>
              </w:rPr>
              <w:t>6</w:t>
            </w:r>
          </w:p>
        </w:tc>
        <w:tc>
          <w:tcPr>
            <w:tcW w:w="1080" w:type="dxa"/>
          </w:tcPr>
          <w:p w:rsidR="000F5A90" w:rsidRDefault="00000000">
            <w:pPr>
              <w:pStyle w:val="TableParagraph"/>
              <w:ind w:left="111" w:right="100"/>
              <w:rPr>
                <w:sz w:val="16"/>
              </w:rPr>
            </w:pPr>
            <w:r>
              <w:rPr>
                <w:sz w:val="16"/>
              </w:rPr>
              <w:t>Màn biểu diễn</w:t>
            </w:r>
          </w:p>
        </w:tc>
        <w:tc>
          <w:tcPr>
            <w:tcW w:w="1800" w:type="dxa"/>
          </w:tcPr>
          <w:p w:rsidR="000F5A90" w:rsidRDefault="00000000">
            <w:pPr>
              <w:pStyle w:val="TableParagraph"/>
              <w:ind w:left="175" w:hanging="51"/>
              <w:jc w:val="left"/>
              <w:rPr>
                <w:sz w:val="16"/>
              </w:rPr>
            </w:pPr>
            <w:r>
              <w:rPr>
                <w:sz w:val="16"/>
              </w:rPr>
              <w:t>đòi hỏi nhiều hơn nữa</w:t>
            </w:r>
            <w:r>
              <w:rPr>
                <w:spacing w:val="-2"/>
                <w:sz w:val="16"/>
              </w:rPr>
              <w:t xml:space="preserve"> </w:t>
            </w:r>
            <w:r>
              <w:rPr>
                <w:sz w:val="16"/>
              </w:rPr>
              <w:t>thời gian</w:t>
            </w:r>
          </w:p>
          <w:p w:rsidR="000F5A90" w:rsidRDefault="00000000">
            <w:pPr>
              <w:pStyle w:val="TableParagraph"/>
              <w:spacing w:before="0" w:line="190" w:lineRule="atLeast"/>
              <w:ind w:left="129" w:right="111" w:firstLine="45"/>
              <w:jc w:val="left"/>
              <w:rPr>
                <w:sz w:val="16"/>
              </w:rPr>
            </w:pPr>
            <w:r>
              <w:rPr>
                <w:sz w:val="16"/>
              </w:rPr>
              <w:t>để xử lý thông tin làm cho chúng chậm</w:t>
            </w:r>
            <w:r>
              <w:rPr>
                <w:spacing w:val="1"/>
                <w:sz w:val="16"/>
              </w:rPr>
              <w:t xml:space="preserve"> </w:t>
            </w:r>
            <w:r>
              <w:rPr>
                <w:sz w:val="16"/>
              </w:rPr>
              <w:t>[13]</w:t>
            </w:r>
          </w:p>
        </w:tc>
        <w:tc>
          <w:tcPr>
            <w:tcW w:w="1709" w:type="dxa"/>
          </w:tcPr>
          <w:p w:rsidR="000F5A90" w:rsidRDefault="00000000">
            <w:pPr>
              <w:pStyle w:val="TableParagraph"/>
              <w:ind w:left="249" w:hanging="22"/>
              <w:jc w:val="left"/>
              <w:rPr>
                <w:sz w:val="16"/>
              </w:rPr>
            </w:pPr>
            <w:r>
              <w:rPr>
                <w:sz w:val="16"/>
              </w:rPr>
              <w:t>có xu hướng tốt hơn</w:t>
            </w:r>
          </w:p>
          <w:p w:rsidR="000F5A90" w:rsidRDefault="00000000">
            <w:pPr>
              <w:pStyle w:val="TableParagraph"/>
              <w:spacing w:before="0" w:line="190" w:lineRule="atLeast"/>
              <w:ind w:left="717" w:right="217" w:hanging="468"/>
              <w:jc w:val="left"/>
              <w:rPr>
                <w:sz w:val="16"/>
              </w:rPr>
            </w:pPr>
            <w:r>
              <w:rPr>
                <w:sz w:val="16"/>
              </w:rPr>
              <w:t>hiệu suất truy vấn [16]</w:t>
            </w:r>
          </w:p>
        </w:tc>
      </w:tr>
      <w:tr w:rsidR="000F5A90">
        <w:trPr>
          <w:trHeight w:val="947"/>
        </w:trPr>
        <w:tc>
          <w:tcPr>
            <w:tcW w:w="271" w:type="dxa"/>
            <w:tcBorders>
              <w:top w:val="nil"/>
              <w:bottom w:val="nil"/>
            </w:tcBorders>
          </w:tcPr>
          <w:p w:rsidR="000F5A90" w:rsidRDefault="000F5A90">
            <w:pPr>
              <w:pStyle w:val="TableParagraph"/>
              <w:spacing w:before="0"/>
              <w:jc w:val="left"/>
              <w:rPr>
                <w:sz w:val="18"/>
              </w:rPr>
            </w:pPr>
          </w:p>
          <w:p w:rsidR="000F5A90" w:rsidRDefault="000F5A90">
            <w:pPr>
              <w:pStyle w:val="TableParagraph"/>
              <w:jc w:val="left"/>
              <w:rPr>
                <w:sz w:val="15"/>
              </w:rPr>
            </w:pPr>
          </w:p>
          <w:p w:rsidR="000F5A90" w:rsidRDefault="00000000">
            <w:pPr>
              <w:pStyle w:val="TableParagraph"/>
              <w:spacing w:before="0"/>
              <w:ind w:right="1"/>
              <w:rPr>
                <w:sz w:val="16"/>
              </w:rPr>
            </w:pPr>
            <w:r>
              <w:rPr>
                <w:sz w:val="16"/>
              </w:rPr>
              <w:t>7</w:t>
            </w:r>
          </w:p>
        </w:tc>
        <w:tc>
          <w:tcPr>
            <w:tcW w:w="1080" w:type="dxa"/>
          </w:tcPr>
          <w:p w:rsidR="000F5A90" w:rsidRDefault="00000000">
            <w:pPr>
              <w:pStyle w:val="TableParagraph"/>
              <w:ind w:left="111" w:right="99"/>
              <w:rPr>
                <w:sz w:val="16"/>
              </w:rPr>
            </w:pPr>
            <w:r>
              <w:rPr>
                <w:sz w:val="16"/>
              </w:rPr>
              <w:t>phức tạp</w:t>
            </w:r>
          </w:p>
        </w:tc>
        <w:tc>
          <w:tcPr>
            <w:tcW w:w="1800" w:type="dxa"/>
          </w:tcPr>
          <w:p w:rsidR="000F5A90" w:rsidRDefault="00000000">
            <w:pPr>
              <w:pStyle w:val="TableParagraph"/>
              <w:spacing w:line="247" w:lineRule="auto"/>
              <w:ind w:left="112" w:right="105" w:hanging="1"/>
              <w:rPr>
                <w:sz w:val="16"/>
              </w:rPr>
            </w:pPr>
            <w:r>
              <w:rPr>
                <w:sz w:val="16"/>
              </w:rPr>
              <w:t>tạo dữ liệu phức tạp trong trường hợp dữ liệu được lưu trữ bởi người dùng rất khó chuyển đổi thành</w:t>
            </w:r>
          </w:p>
          <w:p w:rsidR="000F5A90" w:rsidRDefault="00000000">
            <w:pPr>
              <w:pStyle w:val="TableParagraph"/>
              <w:spacing w:line="168" w:lineRule="exact"/>
              <w:ind w:left="127" w:right="121"/>
              <w:rPr>
                <w:sz w:val="16"/>
              </w:rPr>
            </w:pPr>
            <w:r>
              <w:rPr>
                <w:sz w:val="16"/>
              </w:rPr>
              <w:t>bảng [1]</w:t>
            </w:r>
          </w:p>
        </w:tc>
        <w:tc>
          <w:tcPr>
            <w:tcW w:w="1709" w:type="dxa"/>
          </w:tcPr>
          <w:p w:rsidR="000F5A90" w:rsidRDefault="00000000">
            <w:pPr>
              <w:pStyle w:val="TableParagraph"/>
              <w:spacing w:line="247" w:lineRule="auto"/>
              <w:ind w:left="126" w:right="115"/>
              <w:rPr>
                <w:sz w:val="16"/>
              </w:rPr>
            </w:pPr>
            <w:r>
              <w:rPr>
                <w:sz w:val="16"/>
              </w:rPr>
              <w:t>lưu trữ cả dữ liệu bán cấu trúc và phi cấu trúc ít phức tạp hơn</w:t>
            </w:r>
          </w:p>
          <w:p w:rsidR="000F5A90" w:rsidRDefault="00000000">
            <w:pPr>
              <w:pStyle w:val="TableParagraph"/>
              <w:spacing w:line="168" w:lineRule="exact"/>
              <w:ind w:left="148" w:right="141"/>
              <w:rPr>
                <w:sz w:val="16"/>
              </w:rPr>
            </w:pPr>
            <w:r>
              <w:rPr>
                <w:sz w:val="16"/>
              </w:rPr>
              <w:t>[16]</w:t>
            </w:r>
          </w:p>
        </w:tc>
      </w:tr>
      <w:tr w:rsidR="000F5A90">
        <w:trPr>
          <w:trHeight w:val="1137"/>
        </w:trPr>
        <w:tc>
          <w:tcPr>
            <w:tcW w:w="271" w:type="dxa"/>
            <w:tcBorders>
              <w:top w:val="nil"/>
              <w:bottom w:val="nil"/>
            </w:tcBorders>
          </w:tcPr>
          <w:p w:rsidR="000F5A90" w:rsidRDefault="000F5A90">
            <w:pPr>
              <w:pStyle w:val="TableParagraph"/>
              <w:spacing w:before="0"/>
              <w:jc w:val="left"/>
              <w:rPr>
                <w:sz w:val="18"/>
              </w:rPr>
            </w:pPr>
          </w:p>
          <w:p w:rsidR="000F5A90" w:rsidRDefault="000F5A90">
            <w:pPr>
              <w:pStyle w:val="TableParagraph"/>
              <w:spacing w:before="2"/>
              <w:jc w:val="left"/>
              <w:rPr>
                <w:sz w:val="23"/>
              </w:rPr>
            </w:pPr>
          </w:p>
          <w:p w:rsidR="000F5A90" w:rsidRDefault="00000000">
            <w:pPr>
              <w:pStyle w:val="TableParagraph"/>
              <w:ind w:right="1"/>
              <w:rPr>
                <w:sz w:val="16"/>
              </w:rPr>
            </w:pPr>
            <w:r>
              <w:rPr>
                <w:sz w:val="16"/>
              </w:rPr>
              <w:t>số 8</w:t>
            </w:r>
          </w:p>
        </w:tc>
        <w:tc>
          <w:tcPr>
            <w:tcW w:w="1080" w:type="dxa"/>
          </w:tcPr>
          <w:p w:rsidR="000F5A90" w:rsidRDefault="00000000">
            <w:pPr>
              <w:pStyle w:val="TableParagraph"/>
              <w:spacing w:line="247" w:lineRule="auto"/>
              <w:ind w:left="225" w:right="194" w:firstLine="115"/>
              <w:jc w:val="left"/>
              <w:rPr>
                <w:sz w:val="16"/>
              </w:rPr>
            </w:pPr>
            <w:r>
              <w:rPr>
                <w:sz w:val="16"/>
              </w:rPr>
              <w:t>Ngôn ngữ truy vấn</w:t>
            </w:r>
          </w:p>
        </w:tc>
        <w:tc>
          <w:tcPr>
            <w:tcW w:w="1800" w:type="dxa"/>
          </w:tcPr>
          <w:p w:rsidR="000F5A90" w:rsidRDefault="00000000">
            <w:pPr>
              <w:pStyle w:val="TableParagraph"/>
              <w:spacing w:line="247" w:lineRule="auto"/>
              <w:ind w:left="163" w:right="150" w:hanging="6"/>
              <w:rPr>
                <w:sz w:val="16"/>
              </w:rPr>
            </w:pPr>
            <w:r>
              <w:rPr>
                <w:sz w:val="16"/>
              </w:rPr>
              <w:t>SQL là ngôn ngữ thao tác dữ liệu duy nhất mà tất cả Cơ sở dữ liệu quan hệ sử dụng với các biến thể nhỏ trong</w:t>
            </w:r>
          </w:p>
          <w:p w:rsidR="000F5A90" w:rsidRDefault="00000000">
            <w:pPr>
              <w:pStyle w:val="TableParagraph"/>
              <w:spacing w:line="168" w:lineRule="exact"/>
              <w:ind w:left="128" w:right="121"/>
              <w:rPr>
                <w:sz w:val="16"/>
              </w:rPr>
            </w:pPr>
            <w:r>
              <w:rPr>
                <w:sz w:val="16"/>
              </w:rPr>
              <w:t>thực hiện</w:t>
            </w:r>
            <w:r>
              <w:rPr>
                <w:spacing w:val="2"/>
                <w:sz w:val="16"/>
              </w:rPr>
              <w:t xml:space="preserve"> </w:t>
            </w:r>
            <w:r>
              <w:rPr>
                <w:sz w:val="16"/>
              </w:rPr>
              <w:t>[5]</w:t>
            </w:r>
          </w:p>
        </w:tc>
        <w:tc>
          <w:tcPr>
            <w:tcW w:w="1709" w:type="dxa"/>
          </w:tcPr>
          <w:p w:rsidR="000F5A90" w:rsidRDefault="00000000">
            <w:pPr>
              <w:pStyle w:val="TableParagraph"/>
              <w:spacing w:line="247" w:lineRule="auto"/>
              <w:ind w:left="139" w:right="130" w:firstLine="3"/>
              <w:rPr>
                <w:sz w:val="16"/>
              </w:rPr>
            </w:pPr>
            <w:r>
              <w:rPr>
                <w:sz w:val="16"/>
              </w:rPr>
              <w:t xml:space="preserve">Mỗi triển khai của NoSQL có ngôn ngữ thao tác dữ liệu </w:t>
            </w:r>
            <w:r>
              <w:rPr>
                <w:spacing w:val="-6"/>
                <w:sz w:val="16"/>
              </w:rPr>
              <w:t xml:space="preserve">riêng của nó </w:t>
            </w:r>
            <w:r>
              <w:rPr>
                <w:sz w:val="16"/>
              </w:rPr>
              <w:t>[19]</w:t>
            </w:r>
          </w:p>
        </w:tc>
      </w:tr>
      <w:tr w:rsidR="000F5A90">
        <w:trPr>
          <w:trHeight w:val="568"/>
        </w:trPr>
        <w:tc>
          <w:tcPr>
            <w:tcW w:w="271" w:type="dxa"/>
            <w:tcBorders>
              <w:top w:val="nil"/>
              <w:bottom w:val="nil"/>
            </w:tcBorders>
          </w:tcPr>
          <w:p w:rsidR="000F5A90" w:rsidRDefault="000F5A90">
            <w:pPr>
              <w:pStyle w:val="TableParagraph"/>
              <w:spacing w:before="7"/>
              <w:jc w:val="left"/>
              <w:rPr>
                <w:sz w:val="16"/>
              </w:rPr>
            </w:pPr>
          </w:p>
          <w:p w:rsidR="000F5A90" w:rsidRDefault="00000000">
            <w:pPr>
              <w:pStyle w:val="TableParagraph"/>
              <w:spacing w:before="0"/>
              <w:ind w:right="1"/>
              <w:rPr>
                <w:sz w:val="16"/>
              </w:rPr>
            </w:pPr>
            <w:r>
              <w:rPr>
                <w:sz w:val="16"/>
              </w:rPr>
              <w:t>9</w:t>
            </w:r>
          </w:p>
        </w:tc>
        <w:tc>
          <w:tcPr>
            <w:tcW w:w="1080" w:type="dxa"/>
          </w:tcPr>
          <w:p w:rsidR="000F5A90" w:rsidRDefault="00000000">
            <w:pPr>
              <w:pStyle w:val="TableParagraph"/>
              <w:ind w:left="110" w:right="100"/>
              <w:rPr>
                <w:sz w:val="16"/>
              </w:rPr>
            </w:pPr>
            <w:r>
              <w:rPr>
                <w:sz w:val="16"/>
              </w:rPr>
              <w:t>Tính nhất quán</w:t>
            </w:r>
          </w:p>
        </w:tc>
        <w:tc>
          <w:tcPr>
            <w:tcW w:w="1800" w:type="dxa"/>
          </w:tcPr>
          <w:p w:rsidR="000F5A90" w:rsidRDefault="00000000">
            <w:pPr>
              <w:pStyle w:val="TableParagraph"/>
              <w:spacing w:line="247" w:lineRule="auto"/>
              <w:ind w:left="130" w:right="118"/>
              <w:rPr>
                <w:sz w:val="16"/>
              </w:rPr>
            </w:pPr>
            <w:r>
              <w:rPr>
                <w:sz w:val="16"/>
              </w:rPr>
              <w:t>có tính nhất quán chặt chẽ với giản đồ nghiêm ngặt</w:t>
            </w:r>
          </w:p>
          <w:p w:rsidR="000F5A90" w:rsidRDefault="00000000">
            <w:pPr>
              <w:pStyle w:val="TableParagraph"/>
              <w:spacing w:line="168" w:lineRule="exact"/>
              <w:ind w:left="128" w:right="121"/>
              <w:rPr>
                <w:sz w:val="16"/>
              </w:rPr>
            </w:pPr>
            <w:r>
              <w:rPr>
                <w:sz w:val="16"/>
              </w:rPr>
              <w:t>[số 8]</w:t>
            </w:r>
          </w:p>
        </w:tc>
        <w:tc>
          <w:tcPr>
            <w:tcW w:w="1709" w:type="dxa"/>
          </w:tcPr>
          <w:p w:rsidR="000F5A90" w:rsidRDefault="00000000">
            <w:pPr>
              <w:pStyle w:val="TableParagraph"/>
              <w:spacing w:line="247" w:lineRule="auto"/>
              <w:ind w:left="148" w:right="133"/>
              <w:rPr>
                <w:sz w:val="16"/>
              </w:rPr>
            </w:pPr>
            <w:r>
              <w:rPr>
                <w:sz w:val="16"/>
              </w:rPr>
              <w:t>có tính nhất quán kém với một giản đồ ít hơn</w:t>
            </w:r>
          </w:p>
          <w:p w:rsidR="000F5A90" w:rsidRDefault="00000000">
            <w:pPr>
              <w:pStyle w:val="TableParagraph"/>
              <w:spacing w:line="168" w:lineRule="exact"/>
              <w:ind w:left="148" w:right="141"/>
              <w:rPr>
                <w:sz w:val="16"/>
              </w:rPr>
            </w:pPr>
            <w:r>
              <w:rPr>
                <w:sz w:val="16"/>
              </w:rPr>
              <w:t>cách tiếp cận [7]</w:t>
            </w:r>
          </w:p>
        </w:tc>
      </w:tr>
      <w:tr w:rsidR="000F5A90">
        <w:trPr>
          <w:trHeight w:val="758"/>
        </w:trPr>
        <w:tc>
          <w:tcPr>
            <w:tcW w:w="271" w:type="dxa"/>
            <w:tcBorders>
              <w:top w:val="nil"/>
              <w:bottom w:val="nil"/>
            </w:tcBorders>
          </w:tcPr>
          <w:p w:rsidR="000F5A90" w:rsidRDefault="000F5A90">
            <w:pPr>
              <w:pStyle w:val="TableParagraph"/>
              <w:spacing w:before="8"/>
              <w:jc w:val="left"/>
              <w:rPr>
                <w:sz w:val="24"/>
              </w:rPr>
            </w:pPr>
          </w:p>
          <w:p w:rsidR="000F5A90" w:rsidRDefault="00000000">
            <w:pPr>
              <w:pStyle w:val="TableParagraph"/>
              <w:ind w:left="30" w:right="31"/>
              <w:rPr>
                <w:sz w:val="16"/>
              </w:rPr>
            </w:pPr>
            <w:r>
              <w:rPr>
                <w:sz w:val="16"/>
              </w:rPr>
              <w:t>10</w:t>
            </w:r>
          </w:p>
        </w:tc>
        <w:tc>
          <w:tcPr>
            <w:tcW w:w="1080" w:type="dxa"/>
          </w:tcPr>
          <w:p w:rsidR="000F5A90" w:rsidRPr="00003C5B" w:rsidRDefault="00003C5B">
            <w:pPr>
              <w:pStyle w:val="TableParagraph"/>
              <w:ind w:left="111" w:right="98"/>
              <w:rPr>
                <w:sz w:val="16"/>
                <w:lang w:val="vi-VN"/>
              </w:rPr>
            </w:pPr>
            <w:r>
              <w:rPr>
                <w:sz w:val="16"/>
              </w:rPr>
              <w:t>Bảo</w:t>
            </w:r>
            <w:r>
              <w:rPr>
                <w:sz w:val="16"/>
                <w:lang w:val="vi-VN"/>
              </w:rPr>
              <w:t xml:space="preserve"> mật</w:t>
            </w:r>
          </w:p>
        </w:tc>
        <w:tc>
          <w:tcPr>
            <w:tcW w:w="1800" w:type="dxa"/>
          </w:tcPr>
          <w:p w:rsidR="000F5A90" w:rsidRDefault="00000000">
            <w:pPr>
              <w:pStyle w:val="TableParagraph"/>
              <w:spacing w:line="247" w:lineRule="auto"/>
              <w:ind w:left="151" w:right="139" w:firstLine="128"/>
              <w:jc w:val="both"/>
              <w:rPr>
                <w:sz w:val="16"/>
              </w:rPr>
            </w:pPr>
            <w:r>
              <w:rPr>
                <w:sz w:val="16"/>
              </w:rPr>
              <w:t>Có cơ chế bảo mật mạnh mẽ được sử dụng để bảo vệ dữ liệu</w:t>
            </w:r>
          </w:p>
          <w:p w:rsidR="000F5A90" w:rsidRDefault="00000000">
            <w:pPr>
              <w:pStyle w:val="TableParagraph"/>
              <w:spacing w:line="168" w:lineRule="exact"/>
              <w:ind w:left="128" w:right="121"/>
              <w:rPr>
                <w:sz w:val="16"/>
              </w:rPr>
            </w:pPr>
            <w:r>
              <w:rPr>
                <w:sz w:val="16"/>
              </w:rPr>
              <w:t>[1]</w:t>
            </w:r>
          </w:p>
        </w:tc>
        <w:tc>
          <w:tcPr>
            <w:tcW w:w="1709" w:type="dxa"/>
          </w:tcPr>
          <w:p w:rsidR="000F5A90" w:rsidRDefault="00000000">
            <w:pPr>
              <w:pStyle w:val="TableParagraph"/>
              <w:spacing w:line="247" w:lineRule="auto"/>
              <w:ind w:left="141" w:right="131" w:firstLine="4"/>
              <w:rPr>
                <w:sz w:val="16"/>
              </w:rPr>
            </w:pPr>
            <w:r>
              <w:rPr>
                <w:sz w:val="16"/>
              </w:rPr>
              <w:t>Để bảo mật được xử lý bởi phần mềm trung gian và</w:t>
            </w:r>
            <w:r>
              <w:rPr>
                <w:spacing w:val="1"/>
                <w:sz w:val="16"/>
              </w:rPr>
              <w:t xml:space="preserve"> </w:t>
            </w:r>
            <w:r>
              <w:rPr>
                <w:spacing w:val="-4"/>
                <w:sz w:val="16"/>
              </w:rPr>
              <w:t>không phải</w:t>
            </w:r>
          </w:p>
          <w:p w:rsidR="000F5A90" w:rsidRDefault="00000000">
            <w:pPr>
              <w:pStyle w:val="TableParagraph"/>
              <w:spacing w:line="168" w:lineRule="exact"/>
              <w:ind w:left="93" w:right="85"/>
              <w:rPr>
                <w:sz w:val="16"/>
              </w:rPr>
            </w:pPr>
            <w:r>
              <w:rPr>
                <w:sz w:val="16"/>
              </w:rPr>
              <w:t>một phần của cơ sở dữ liệu</w:t>
            </w:r>
            <w:r>
              <w:rPr>
                <w:spacing w:val="6"/>
                <w:sz w:val="16"/>
              </w:rPr>
              <w:t xml:space="preserve"> </w:t>
            </w:r>
            <w:r>
              <w:rPr>
                <w:sz w:val="16"/>
              </w:rPr>
              <w:t>[7]</w:t>
            </w:r>
          </w:p>
        </w:tc>
      </w:tr>
    </w:tbl>
    <w:p w:rsidR="000F5A90" w:rsidRDefault="000F5A90">
      <w:pPr>
        <w:pStyle w:val="BodyText"/>
        <w:rPr>
          <w:sz w:val="18"/>
        </w:rPr>
      </w:pPr>
    </w:p>
    <w:p w:rsidR="000F5A90" w:rsidRDefault="000F5A90">
      <w:pPr>
        <w:pStyle w:val="BodyText"/>
        <w:spacing w:before="9"/>
        <w:rPr>
          <w:sz w:val="16"/>
        </w:rPr>
      </w:pPr>
    </w:p>
    <w:p w:rsidR="00845424" w:rsidRDefault="00845424">
      <w:pPr>
        <w:pStyle w:val="BodyText"/>
        <w:spacing w:before="9"/>
        <w:rPr>
          <w:sz w:val="16"/>
        </w:rPr>
      </w:pPr>
    </w:p>
    <w:p w:rsidR="00845424" w:rsidRDefault="00845424">
      <w:pPr>
        <w:pStyle w:val="BodyText"/>
        <w:spacing w:before="9"/>
        <w:rPr>
          <w:sz w:val="16"/>
        </w:rPr>
      </w:pPr>
    </w:p>
    <w:p w:rsidR="000F5A90" w:rsidRDefault="00000000">
      <w:pPr>
        <w:pStyle w:val="ListParagraph"/>
        <w:numPr>
          <w:ilvl w:val="0"/>
          <w:numId w:val="1"/>
        </w:numPr>
        <w:tabs>
          <w:tab w:val="left" w:pos="1888"/>
        </w:tabs>
        <w:ind w:left="1888" w:hanging="303"/>
        <w:jc w:val="left"/>
        <w:rPr>
          <w:sz w:val="20"/>
        </w:rPr>
      </w:pPr>
      <w:r>
        <w:rPr>
          <w:sz w:val="20"/>
        </w:rPr>
        <w:lastRenderedPageBreak/>
        <w:t xml:space="preserve">C </w:t>
      </w:r>
      <w:r>
        <w:rPr>
          <w:sz w:val="16"/>
        </w:rPr>
        <w:t xml:space="preserve">THÁCH THỨC </w:t>
      </w:r>
      <w:r>
        <w:rPr>
          <w:sz w:val="20"/>
        </w:rPr>
        <w:t xml:space="preserve">CỦA </w:t>
      </w:r>
      <w:r>
        <w:rPr>
          <w:sz w:val="16"/>
        </w:rPr>
        <w:t xml:space="preserve"> </w:t>
      </w:r>
      <w:r>
        <w:rPr>
          <w:sz w:val="20"/>
        </w:rPr>
        <w:t>SQL</w:t>
      </w:r>
    </w:p>
    <w:p w:rsidR="000F5A90" w:rsidRDefault="00000000">
      <w:pPr>
        <w:pStyle w:val="BodyText"/>
        <w:spacing w:before="125" w:line="244" w:lineRule="auto"/>
        <w:ind w:left="220" w:right="420" w:firstLine="359"/>
        <w:jc w:val="both"/>
      </w:pPr>
      <w:r>
        <w:t>Một trong những thách thức của NoSQL là nó thiếu ngôn ngữ truy vấn tiêu chuẩn [19] [20]. Có hơn 50 cách triển khai NoSQL, với mỗi cách cung cấp ngôn ngữ và giao diện riêng [8]. Điều này đã cản trở việc mở rộng</w:t>
      </w:r>
    </w:p>
    <w:p w:rsidR="000F5A90" w:rsidRDefault="000F5A90">
      <w:pPr>
        <w:spacing w:line="244" w:lineRule="auto"/>
        <w:jc w:val="both"/>
        <w:sectPr w:rsidR="000F5A90">
          <w:type w:val="continuous"/>
          <w:pgSz w:w="12240" w:h="15840"/>
          <w:pgMar w:top="660" w:right="480" w:bottom="0" w:left="680" w:header="720" w:footer="720" w:gutter="0"/>
          <w:cols w:num="2" w:space="720" w:equalWidth="0">
            <w:col w:w="5301" w:space="99"/>
            <w:col w:w="5680"/>
          </w:cols>
        </w:sectPr>
      </w:pPr>
    </w:p>
    <w:p w:rsidR="000F5A90" w:rsidRDefault="00000000">
      <w:pPr>
        <w:spacing w:before="81"/>
        <w:ind w:left="220"/>
        <w:rPr>
          <w:i/>
          <w:sz w:val="17"/>
        </w:rPr>
      </w:pPr>
      <w:r>
        <w:rPr>
          <w:i/>
          <w:color w:val="202020"/>
          <w:sz w:val="17"/>
        </w:rPr>
        <w:lastRenderedPageBreak/>
        <w:t>Kunda D., Phiri H., Một nghiên cứu so sánh về NoSQL và Cơ sở dữ liệu quan hệ*</w:t>
      </w:r>
    </w:p>
    <w:p w:rsidR="000F5A90" w:rsidRDefault="000F5A90">
      <w:pPr>
        <w:pStyle w:val="BodyText"/>
        <w:spacing w:before="10"/>
        <w:rPr>
          <w:i/>
          <w:sz w:val="14"/>
        </w:rPr>
      </w:pPr>
    </w:p>
    <w:p w:rsidR="000F5A90" w:rsidRDefault="000F5A90">
      <w:pPr>
        <w:rPr>
          <w:sz w:val="14"/>
        </w:rPr>
        <w:sectPr w:rsidR="000F5A90">
          <w:footerReference w:type="default" r:id="rId28"/>
          <w:pgSz w:w="12240" w:h="15840"/>
          <w:pgMar w:top="540" w:right="480" w:bottom="0" w:left="680" w:header="0" w:footer="0" w:gutter="0"/>
          <w:cols w:space="720"/>
        </w:sectPr>
      </w:pPr>
    </w:p>
    <w:p w:rsidR="000F5A90" w:rsidRDefault="00000000">
      <w:pPr>
        <w:pStyle w:val="BodyText"/>
        <w:spacing w:before="93" w:line="244" w:lineRule="auto"/>
        <w:ind w:left="220" w:right="42"/>
        <w:jc w:val="both"/>
      </w:pPr>
      <w:r>
        <w:t>chấp nhận NoSQL vì các nhà phát triển khó thành thạo tất cả các triển khai của ngôn ngữ thao tác NoSQL. Do đó, NoSQL có ít người dùng hơn Cơ sở dữ liệu quan hệ [10].</w:t>
      </w:r>
    </w:p>
    <w:p w:rsidR="000F5A90" w:rsidRDefault="00000000">
      <w:pPr>
        <w:pStyle w:val="BodyText"/>
        <w:spacing w:before="2" w:line="244" w:lineRule="auto"/>
        <w:ind w:left="220" w:right="40" w:firstLine="351"/>
        <w:jc w:val="both"/>
      </w:pPr>
      <w:r>
        <w:t>Một thách thức khác của NoSQL là tính bảo mật kém vì đây vẫn là một công nghệ chưa trưởng thành [21]. Theo thiết kế, NoSQL cung cấp khả năng bảo mật hạn chế vì người ta nhấn mạnh vào việc xử lý dữ liệu. Cơ sở dữ liệu NoSQL có thể bị tấn công bằng cách quét các số cổng Đã biết và dữ liệu ở phần còn lại không được mã hóa [17]. Đối với dữ liệu NoSQL đang được chuyển tiếp, có thể sử dụng truyền tải SSL nhưng nó không được bật theo mặc định như trường hợp của MongoDB [21]. NoSQL không có đủ khả năng ghi nhật ký khiến nó dễ bị tấn công nội bộ hơn mà không thể lần ra dấu vết</w:t>
      </w:r>
      <w:r>
        <w:rPr>
          <w:spacing w:val="-8"/>
        </w:rPr>
        <w:t xml:space="preserve"> </w:t>
      </w:r>
      <w:r>
        <w:t>một cách dễ dàng.</w:t>
      </w:r>
    </w:p>
    <w:p w:rsidR="000F5A90" w:rsidRDefault="00000000">
      <w:pPr>
        <w:pStyle w:val="ListParagraph"/>
        <w:numPr>
          <w:ilvl w:val="0"/>
          <w:numId w:val="1"/>
        </w:numPr>
        <w:tabs>
          <w:tab w:val="left" w:pos="1245"/>
        </w:tabs>
        <w:spacing w:before="6" w:line="350" w:lineRule="atLeast"/>
        <w:ind w:left="571" w:right="43" w:firstLine="437"/>
        <w:jc w:val="both"/>
        <w:rPr>
          <w:sz w:val="20"/>
        </w:rPr>
      </w:pPr>
      <w:r w:rsidRPr="0054247C">
        <w:t xml:space="preserve">C </w:t>
      </w:r>
      <w:r w:rsidR="0054247C" w:rsidRPr="0054247C">
        <w:t>nên</w:t>
      </w:r>
      <w:r w:rsidR="0054247C" w:rsidRPr="0054247C">
        <w:rPr>
          <w:lang w:val="vi-VN"/>
        </w:rPr>
        <w:t xml:space="preserve"> lựa chọn mô hình cơ sở dữ liệu nào tốt hơn </w:t>
      </w:r>
      <w:r>
        <w:rPr>
          <w:sz w:val="20"/>
        </w:rPr>
        <w:t>Cơ sở dữ liệu quan hệ rất dễ triển khai,</w:t>
      </w:r>
      <w:r>
        <w:rPr>
          <w:spacing w:val="30"/>
          <w:sz w:val="20"/>
        </w:rPr>
        <w:t xml:space="preserve"> </w:t>
      </w:r>
      <w:r>
        <w:rPr>
          <w:sz w:val="20"/>
        </w:rPr>
        <w:t>mạnh mẽ,</w:t>
      </w:r>
    </w:p>
    <w:p w:rsidR="000F5A90" w:rsidRDefault="00000000">
      <w:pPr>
        <w:pStyle w:val="BodyText"/>
        <w:spacing w:before="10" w:line="244" w:lineRule="auto"/>
        <w:ind w:left="219" w:right="38"/>
        <w:jc w:val="both"/>
      </w:pPr>
      <w:r>
        <w:t>nhất quán và an toàn, nhưng chúng quá cứng nhắc [18]. NoSQL hoạt động tốt trong việc xử lý khối lượng dữ liệu khổng lồ, hỗ trợ dữ liệu phi cấu trúc nhưng kém nhất quán và không an toàn. Không thể kết luận rằng cơ sở dữ liệu này tốt hơn cơ sở dữ liệu kia [8]. Mỗi mô hình cơ sở dữ liệu có thể được chọn tùy thuộc vào ứng dụng được phát triển. Đối với các ứng dụng nhỏ yêu cầu tính nhất quán cao, nhà phát triển có thể chọn Cơ sở dữ liệu quan hệ và đối với cơ sở dữ liệu động lớn, nhà phát triển có thể chọn NoSQL. Trong các ứng dụng web 2.0, 3.0 và dữ liệu lớn, NoSQL là lựa chọn tốt hơn so với Cơ sở dữ liệu quan hệ.</w:t>
      </w:r>
    </w:p>
    <w:p w:rsidR="000F5A90" w:rsidRPr="0054247C" w:rsidRDefault="0054247C">
      <w:pPr>
        <w:pStyle w:val="ListParagraph"/>
        <w:numPr>
          <w:ilvl w:val="0"/>
          <w:numId w:val="1"/>
        </w:numPr>
        <w:tabs>
          <w:tab w:val="left" w:pos="1023"/>
        </w:tabs>
        <w:spacing w:before="126" w:line="244" w:lineRule="auto"/>
        <w:ind w:left="2257" w:right="527" w:hanging="1548"/>
        <w:jc w:val="left"/>
        <w:rPr>
          <w:sz w:val="24"/>
          <w:szCs w:val="24"/>
        </w:rPr>
      </w:pPr>
      <w:r w:rsidRPr="0054247C">
        <w:rPr>
          <w:sz w:val="24"/>
          <w:szCs w:val="24"/>
        </w:rPr>
        <w:t>NoSQL</w:t>
      </w:r>
      <w:r w:rsidRPr="0054247C">
        <w:rPr>
          <w:sz w:val="24"/>
          <w:szCs w:val="24"/>
          <w:lang w:val="vi-VN"/>
        </w:rPr>
        <w:t xml:space="preserve"> như một sự thay thế cho cơ sở dữ liệu</w:t>
      </w:r>
    </w:p>
    <w:p w:rsidR="000F5A90" w:rsidRDefault="00000000">
      <w:pPr>
        <w:pStyle w:val="BodyText"/>
        <w:spacing w:before="122" w:line="244" w:lineRule="auto"/>
        <w:ind w:left="220" w:right="42" w:firstLine="351"/>
        <w:jc w:val="both"/>
      </w:pPr>
      <w:r>
        <w:t>NoSQL có thể đã trở nên phổ biến, nhưng nó sẽ không thay thế hoàn toàn Cơ sở dữ liệu quan hệ [4]. Đối với Dữ liệu lớn, Mạng xã hội, Internet vạn vật, NoSQL sẽ tiếp tục thống trị nhưng có nhiều ứng dụng vẫn sẽ tiếp tục dựa vào Cơ sở dữ liệu quan hệ. NoSQL và Relational Database sẽ tiếp tục tồn tại song song với nhau để bổ sung cho những thiếu sót của nhau.</w:t>
      </w:r>
    </w:p>
    <w:p w:rsidR="000F5A90" w:rsidRDefault="00000000">
      <w:pPr>
        <w:pStyle w:val="ListParagraph"/>
        <w:numPr>
          <w:ilvl w:val="0"/>
          <w:numId w:val="1"/>
        </w:numPr>
        <w:tabs>
          <w:tab w:val="left" w:pos="1573"/>
        </w:tabs>
        <w:spacing w:before="124"/>
        <w:ind w:left="1572" w:hanging="379"/>
        <w:jc w:val="left"/>
        <w:rPr>
          <w:sz w:val="16"/>
        </w:rPr>
      </w:pPr>
      <w:r>
        <w:rPr>
          <w:sz w:val="20"/>
        </w:rPr>
        <w:t xml:space="preserve"> </w:t>
      </w:r>
      <w:r>
        <w:rPr>
          <w:sz w:val="16"/>
        </w:rPr>
        <w:t xml:space="preserve">KẾT LUẬN </w:t>
      </w:r>
      <w:r w:rsidR="0054247C" w:rsidRPr="0054247C">
        <w:t>và</w:t>
      </w:r>
      <w:r w:rsidRPr="0054247C">
        <w:t xml:space="preserve"> </w:t>
      </w:r>
      <w:r w:rsidR="0054247C" w:rsidRPr="0054247C">
        <w:t>Cơ</w:t>
      </w:r>
      <w:r w:rsidR="0054247C" w:rsidRPr="0054247C">
        <w:rPr>
          <w:lang w:val="vi-VN"/>
        </w:rPr>
        <w:t xml:space="preserve"> hội trong Tương lai</w:t>
      </w:r>
    </w:p>
    <w:p w:rsidR="000F5A90" w:rsidRDefault="00000000">
      <w:pPr>
        <w:pStyle w:val="BodyText"/>
        <w:spacing w:before="125" w:line="244" w:lineRule="auto"/>
        <w:ind w:left="220" w:right="39" w:firstLine="403"/>
        <w:jc w:val="both"/>
      </w:pPr>
      <w:r>
        <w:t>Trong bài báo này, chúng tôi đã trình bày sự so sánh giữa NoSQL và Cơ sở dữ liệu quan hệ dựa trên các tài liệu hiện có. Nghiên cứu cho thấy rằng các tính năng của Cơ sở dữ liệu quan hệ rất phù hợp để xử lý khối lượng dữ liệu có cấu trúc hạn chế. Nghiên cứu cũng tiết lộ rằng các tính năng của NoSQL được thiết kế cho khả năng mở rộng và hiệu suất, với lớp bảo mật mỏng trên ngôn ngữ Truy vấn không chuẩn. Công việc trong tương lai có thể được tiến hành để xác định khả năng cung cấp ngôn ngữ truy vấn tiêu chuẩn cho NoSQL.</w:t>
      </w:r>
    </w:p>
    <w:p w:rsidR="000F5A90" w:rsidRDefault="00000000">
      <w:pPr>
        <w:pStyle w:val="ListParagraph"/>
        <w:numPr>
          <w:ilvl w:val="0"/>
          <w:numId w:val="4"/>
        </w:numPr>
        <w:tabs>
          <w:tab w:val="left" w:pos="580"/>
        </w:tabs>
        <w:spacing w:before="94" w:line="247" w:lineRule="auto"/>
        <w:ind w:left="579" w:right="418"/>
        <w:rPr>
          <w:sz w:val="16"/>
        </w:rPr>
      </w:pPr>
      <w:r>
        <w:rPr>
          <w:spacing w:val="-1"/>
          <w:sz w:val="16"/>
        </w:rPr>
        <w:br w:type="column"/>
      </w:r>
      <w:r>
        <w:rPr>
          <w:sz w:val="16"/>
        </w:rPr>
        <w:t xml:space="preserve">H. </w:t>
      </w:r>
      <w:r>
        <w:rPr>
          <w:spacing w:val="-3"/>
          <w:sz w:val="16"/>
        </w:rPr>
        <w:t xml:space="preserve">L. </w:t>
      </w:r>
      <w:r>
        <w:rPr>
          <w:sz w:val="16"/>
        </w:rPr>
        <w:t>Zhen, H. Beda, M. Doug, L. Ying và JC Hui, "Thu hẹp khoảng cách chức năng và hiệu suất giữa SQL và NoSQL,"</w:t>
      </w:r>
      <w:r>
        <w:rPr>
          <w:spacing w:val="-11"/>
          <w:sz w:val="16"/>
        </w:rPr>
        <w:t xml:space="preserve"> </w:t>
      </w:r>
      <w:r>
        <w:rPr>
          <w:sz w:val="16"/>
        </w:rPr>
        <w:t>2016.</w:t>
      </w:r>
    </w:p>
    <w:p w:rsidR="000F5A90" w:rsidRDefault="00000000">
      <w:pPr>
        <w:pStyle w:val="ListParagraph"/>
        <w:numPr>
          <w:ilvl w:val="0"/>
          <w:numId w:val="4"/>
        </w:numPr>
        <w:tabs>
          <w:tab w:val="left" w:pos="580"/>
        </w:tabs>
        <w:spacing w:line="247" w:lineRule="auto"/>
        <w:ind w:left="579" w:right="419"/>
        <w:rPr>
          <w:sz w:val="16"/>
        </w:rPr>
      </w:pPr>
      <w:r>
        <w:rPr>
          <w:sz w:val="16"/>
        </w:rPr>
        <w:t>MA Mohamed, "Cơ sở dữ liệu quan hệ so với NoSQL: Khảo sát," Tạp chí quốc tế về máy tính và công nghệ thông tin, tập. 3, không. 03,</w:t>
      </w:r>
      <w:r>
        <w:rPr>
          <w:spacing w:val="1"/>
          <w:sz w:val="16"/>
        </w:rPr>
        <w:t xml:space="preserve"> </w:t>
      </w:r>
      <w:r>
        <w:rPr>
          <w:sz w:val="16"/>
        </w:rPr>
        <w:t>2014.</w:t>
      </w:r>
    </w:p>
    <w:p w:rsidR="000F5A90" w:rsidRDefault="00000000">
      <w:pPr>
        <w:pStyle w:val="ListParagraph"/>
        <w:numPr>
          <w:ilvl w:val="0"/>
          <w:numId w:val="4"/>
        </w:numPr>
        <w:tabs>
          <w:tab w:val="left" w:pos="580"/>
        </w:tabs>
        <w:spacing w:before="1" w:line="247" w:lineRule="auto"/>
        <w:ind w:left="579" w:right="420"/>
        <w:rPr>
          <w:sz w:val="16"/>
        </w:rPr>
      </w:pPr>
      <w:r>
        <w:rPr>
          <w:sz w:val="16"/>
        </w:rPr>
        <w:t>S. Priyanka và AmitPal, "Đánh giá cơ sở dữ liệu NoSQL, các loại và so sánh với cơ sở dữ liệu quan hệ," Tạp chí Khoa học Kỹ thuật và Máy tính Quốc tế, tập. 6, không. 5, trang 4963-4966, 2016.</w:t>
      </w:r>
    </w:p>
    <w:p w:rsidR="000F5A90" w:rsidRDefault="00000000">
      <w:pPr>
        <w:pStyle w:val="ListParagraph"/>
        <w:numPr>
          <w:ilvl w:val="0"/>
          <w:numId w:val="4"/>
        </w:numPr>
        <w:tabs>
          <w:tab w:val="left" w:pos="580"/>
        </w:tabs>
        <w:spacing w:line="247" w:lineRule="auto"/>
        <w:ind w:left="579" w:right="418"/>
        <w:rPr>
          <w:sz w:val="16"/>
        </w:rPr>
      </w:pPr>
      <w:r>
        <w:rPr>
          <w:sz w:val="16"/>
        </w:rPr>
        <w:t>AK Zaki, "Cơ sở dữ liệu NoSQL: Cơ sở dữ liệu thiên niên kỷ mới cho dữ liệu lớn, người dùng lớn, điện toán đám mây và những thách thức bảo mật của nó," Tạp chí nghiên cứu kỹ thuật và công nghệ quốc tế, tập. 3, không. 3,</w:t>
      </w:r>
      <w:r>
        <w:rPr>
          <w:spacing w:val="2"/>
          <w:sz w:val="16"/>
        </w:rPr>
        <w:t xml:space="preserve"> </w:t>
      </w:r>
      <w:r>
        <w:rPr>
          <w:sz w:val="16"/>
        </w:rPr>
        <w:t>2014.</w:t>
      </w:r>
    </w:p>
    <w:p w:rsidR="000F5A90" w:rsidRDefault="00000000">
      <w:pPr>
        <w:pStyle w:val="ListParagraph"/>
        <w:numPr>
          <w:ilvl w:val="0"/>
          <w:numId w:val="4"/>
        </w:numPr>
        <w:tabs>
          <w:tab w:val="left" w:pos="580"/>
        </w:tabs>
        <w:spacing w:line="247" w:lineRule="auto"/>
        <w:ind w:left="579" w:right="418"/>
        <w:rPr>
          <w:sz w:val="16"/>
        </w:rPr>
      </w:pPr>
      <w:r>
        <w:rPr>
          <w:sz w:val="16"/>
        </w:rPr>
        <w:t>A. Singh, "NoSQL: Chân trời mới trong Dữ liệu lớn," Tạp chí Nghiên cứu Khoa học Quốc tế về Khoa học, Kỹ thuật và Công nghệ, tập. 2, không. 2,</w:t>
      </w:r>
      <w:r>
        <w:rPr>
          <w:spacing w:val="2"/>
          <w:sz w:val="16"/>
        </w:rPr>
        <w:t xml:space="preserve"> </w:t>
      </w:r>
      <w:r>
        <w:rPr>
          <w:sz w:val="16"/>
        </w:rPr>
        <w:t>2016.</w:t>
      </w:r>
    </w:p>
    <w:p w:rsidR="000F5A90" w:rsidRDefault="00000000">
      <w:pPr>
        <w:pStyle w:val="ListParagraph"/>
        <w:numPr>
          <w:ilvl w:val="0"/>
          <w:numId w:val="4"/>
        </w:numPr>
        <w:tabs>
          <w:tab w:val="left" w:pos="580"/>
        </w:tabs>
        <w:spacing w:before="1" w:line="247" w:lineRule="auto"/>
        <w:ind w:left="579" w:right="420"/>
        <w:rPr>
          <w:sz w:val="16"/>
        </w:rPr>
      </w:pPr>
      <w:r>
        <w:rPr>
          <w:sz w:val="16"/>
        </w:rPr>
        <w:t>W. Kim, "Lưu trữ dữ liệu web (còn gọi là cơ sở dữ liệu NoSQL): một mô hình dữ liệu và quan điểm quản lý dữ liệu," Int. J. Web và Dịch vụ lưới, Tập. 10, số 1, 2014, tập. 10, không. 1, trang 100-110,</w:t>
      </w:r>
      <w:r>
        <w:rPr>
          <w:spacing w:val="10"/>
          <w:sz w:val="16"/>
        </w:rPr>
        <w:t xml:space="preserve"> </w:t>
      </w:r>
      <w:r>
        <w:rPr>
          <w:sz w:val="16"/>
        </w:rPr>
        <w:t>2014.</w:t>
      </w:r>
    </w:p>
    <w:p w:rsidR="000F5A90" w:rsidRDefault="00000000">
      <w:pPr>
        <w:pStyle w:val="ListParagraph"/>
        <w:numPr>
          <w:ilvl w:val="0"/>
          <w:numId w:val="4"/>
        </w:numPr>
        <w:tabs>
          <w:tab w:val="left" w:pos="580"/>
        </w:tabs>
        <w:spacing w:line="247" w:lineRule="auto"/>
        <w:ind w:left="579" w:right="418"/>
        <w:rPr>
          <w:sz w:val="16"/>
        </w:rPr>
      </w:pPr>
      <w:r>
        <w:rPr>
          <w:sz w:val="16"/>
        </w:rPr>
        <w:t>S. Sharma, R. Shandilya, S. Patnaik và A. Mahapatra, "Các mô hình NoSQL hàng đầu để xử lý Dữ liệu lớn:," Int. J. Hệ thống thông tin kinh doanh, tập. 22, không. 1,</w:t>
      </w:r>
      <w:r>
        <w:rPr>
          <w:spacing w:val="2"/>
          <w:sz w:val="16"/>
        </w:rPr>
        <w:t xml:space="preserve"> </w:t>
      </w:r>
      <w:r>
        <w:rPr>
          <w:sz w:val="16"/>
        </w:rPr>
        <w:t>2016.</w:t>
      </w:r>
    </w:p>
    <w:p w:rsidR="000F5A90" w:rsidRDefault="00000000">
      <w:pPr>
        <w:pStyle w:val="ListParagraph"/>
        <w:numPr>
          <w:ilvl w:val="0"/>
          <w:numId w:val="4"/>
        </w:numPr>
        <w:tabs>
          <w:tab w:val="left" w:pos="580"/>
        </w:tabs>
        <w:spacing w:line="247" w:lineRule="auto"/>
        <w:ind w:left="579" w:right="418"/>
        <w:rPr>
          <w:sz w:val="16"/>
        </w:rPr>
      </w:pPr>
      <w:r>
        <w:rPr>
          <w:sz w:val="16"/>
        </w:rPr>
        <w:t>AB Moniruzzaman và SA Hossain, "Cơ sở dữ liệu NoSQL: Kỷ nguyên mới của cơ sở dữ liệu cho phân tích dữ liệu lớn -," Tạp chí quốc tế về lý thuyết và ứng dụng cơ sở dữ liệu, tập. 06, không. 4, 2013.</w:t>
      </w:r>
    </w:p>
    <w:p w:rsidR="000F5A90" w:rsidRDefault="00000000">
      <w:pPr>
        <w:pStyle w:val="ListParagraph"/>
        <w:numPr>
          <w:ilvl w:val="0"/>
          <w:numId w:val="4"/>
        </w:numPr>
        <w:tabs>
          <w:tab w:val="left" w:pos="580"/>
        </w:tabs>
        <w:spacing w:line="247" w:lineRule="auto"/>
        <w:ind w:right="420"/>
        <w:rPr>
          <w:sz w:val="16"/>
        </w:rPr>
      </w:pPr>
      <w:r>
        <w:rPr>
          <w:sz w:val="16"/>
        </w:rPr>
        <w:t>A. Nayak, A. Poriya và D. Poojary, "Các loại cơ sở dữ liệu NOSQL và so sánh với cơ sở dữ liệu quan hệ," Tạp chí quốc tế về hệ thống thông tin ứng dụng, tập. 5, không. 4,</w:t>
      </w:r>
      <w:r>
        <w:rPr>
          <w:spacing w:val="3"/>
          <w:sz w:val="16"/>
        </w:rPr>
        <w:t xml:space="preserve"> </w:t>
      </w:r>
      <w:r>
        <w:rPr>
          <w:sz w:val="16"/>
        </w:rPr>
        <w:t>2013.</w:t>
      </w:r>
    </w:p>
    <w:p w:rsidR="000F5A90" w:rsidRDefault="00000000">
      <w:pPr>
        <w:pStyle w:val="ListParagraph"/>
        <w:numPr>
          <w:ilvl w:val="0"/>
          <w:numId w:val="4"/>
        </w:numPr>
        <w:tabs>
          <w:tab w:val="left" w:pos="580"/>
        </w:tabs>
        <w:spacing w:before="1" w:line="247" w:lineRule="auto"/>
        <w:ind w:right="416"/>
        <w:rPr>
          <w:sz w:val="16"/>
        </w:rPr>
      </w:pPr>
      <w:r>
        <w:rPr>
          <w:spacing w:val="-3"/>
          <w:sz w:val="16"/>
        </w:rPr>
        <w:t xml:space="preserve">L. </w:t>
      </w:r>
      <w:r>
        <w:rPr>
          <w:sz w:val="16"/>
        </w:rPr>
        <w:t>Okman, N. Gal-Oz, Y. Gonen, E. Gudes và J. Abramov, "Các vấn đề bảo mật trong cơ sở dữ liệu NoSQL," trong Hội nghị chung quốc tế của IEEE TrustCom, IEEE ICESS-11, 2011.</w:t>
      </w:r>
    </w:p>
    <w:p w:rsidR="000F5A90" w:rsidRDefault="00000000">
      <w:pPr>
        <w:pStyle w:val="ListParagraph"/>
        <w:numPr>
          <w:ilvl w:val="0"/>
          <w:numId w:val="4"/>
        </w:numPr>
        <w:tabs>
          <w:tab w:val="left" w:pos="580"/>
        </w:tabs>
        <w:spacing w:line="247" w:lineRule="auto"/>
        <w:ind w:right="420"/>
        <w:rPr>
          <w:sz w:val="16"/>
        </w:rPr>
      </w:pPr>
      <w:r>
        <w:rPr>
          <w:sz w:val="16"/>
        </w:rPr>
        <w:t>Z. Parker, S. Poe và SV Vrbsky, "So sánh NoSQL MongoDB với SQL DB," tập. ACMSE'13,</w:t>
      </w:r>
      <w:r>
        <w:rPr>
          <w:spacing w:val="-2"/>
          <w:sz w:val="16"/>
        </w:rPr>
        <w:t xml:space="preserve"> </w:t>
      </w:r>
      <w:r>
        <w:rPr>
          <w:sz w:val="16"/>
        </w:rPr>
        <w:t>2013.</w:t>
      </w:r>
    </w:p>
    <w:p w:rsidR="000F5A90" w:rsidRDefault="00000000">
      <w:pPr>
        <w:pStyle w:val="ListParagraph"/>
        <w:numPr>
          <w:ilvl w:val="0"/>
          <w:numId w:val="4"/>
        </w:numPr>
        <w:tabs>
          <w:tab w:val="left" w:pos="580"/>
        </w:tabs>
        <w:spacing w:line="247" w:lineRule="auto"/>
        <w:ind w:right="419"/>
        <w:rPr>
          <w:sz w:val="16"/>
        </w:rPr>
      </w:pPr>
      <w:r>
        <w:rPr>
          <w:sz w:val="16"/>
        </w:rPr>
        <w:t xml:space="preserve">S. Srinivas và A. Nair, "Sự trưởng thành về bảo mật trong cơ sở dữ liệu NoSQL – Chúng có đủ bảo mật để xử lý các ứng dụng </w:t>
      </w:r>
      <w:r>
        <w:rPr>
          <w:spacing w:val="-3"/>
          <w:sz w:val="16"/>
        </w:rPr>
        <w:t xml:space="preserve">CNTT hiện đại </w:t>
      </w:r>
      <w:r>
        <w:rPr>
          <w:sz w:val="16"/>
        </w:rPr>
        <w:t>không?" trong Hội nghị quốc tế về những tiến bộ trong điện toán, truyền thông và tin học IEEE, 2015.</w:t>
      </w:r>
    </w:p>
    <w:p w:rsidR="000F5A90" w:rsidRDefault="00000000">
      <w:pPr>
        <w:pStyle w:val="ListParagraph"/>
        <w:numPr>
          <w:ilvl w:val="0"/>
          <w:numId w:val="4"/>
        </w:numPr>
        <w:tabs>
          <w:tab w:val="left" w:pos="580"/>
        </w:tabs>
        <w:spacing w:before="1" w:line="247" w:lineRule="auto"/>
        <w:ind w:right="414"/>
        <w:rPr>
          <w:sz w:val="16"/>
        </w:rPr>
      </w:pPr>
      <w:r>
        <w:rPr>
          <w:sz w:val="16"/>
        </w:rPr>
        <w:t>J. Kepner, D. Hutchison, H. Jonathan, T. Mattison, S. Samsi và A. Ruether , "Mô hình mảng kết hợp của cơ sở dữ liệu SQL, NoSQL và NewSQL,"</w:t>
      </w:r>
      <w:r>
        <w:rPr>
          <w:spacing w:val="-2"/>
          <w:sz w:val="16"/>
        </w:rPr>
        <w:t xml:space="preserve"> </w:t>
      </w:r>
      <w:r>
        <w:rPr>
          <w:sz w:val="16"/>
        </w:rPr>
        <w:t>2016.</w:t>
      </w:r>
    </w:p>
    <w:p w:rsidR="000F5A90" w:rsidRDefault="00000000">
      <w:pPr>
        <w:pStyle w:val="ListParagraph"/>
        <w:numPr>
          <w:ilvl w:val="0"/>
          <w:numId w:val="4"/>
        </w:numPr>
        <w:tabs>
          <w:tab w:val="left" w:pos="580"/>
        </w:tabs>
        <w:spacing w:line="247" w:lineRule="auto"/>
        <w:ind w:right="419"/>
        <w:rPr>
          <w:sz w:val="16"/>
        </w:rPr>
      </w:pPr>
      <w:r>
        <w:rPr>
          <w:sz w:val="16"/>
        </w:rPr>
        <w:t>E. Barbierato, M. Gribaudo và M. Iacono, "Đánh giá hiệu suất của các ứng dụng dữ liệu lớn NoSQL sử dụng," Hệ thống máy tính thế hệ tương lai, số. 37, trang 345-353, Elsevier,</w:t>
      </w:r>
      <w:r>
        <w:rPr>
          <w:spacing w:val="5"/>
          <w:sz w:val="16"/>
        </w:rPr>
        <w:t xml:space="preserve"> </w:t>
      </w:r>
      <w:r>
        <w:rPr>
          <w:sz w:val="16"/>
        </w:rPr>
        <w:t>2014.</w:t>
      </w:r>
    </w:p>
    <w:p w:rsidR="000F5A90" w:rsidRDefault="00000000">
      <w:pPr>
        <w:pStyle w:val="ListParagraph"/>
        <w:numPr>
          <w:ilvl w:val="0"/>
          <w:numId w:val="4"/>
        </w:numPr>
        <w:tabs>
          <w:tab w:val="left" w:pos="580"/>
        </w:tabs>
        <w:spacing w:line="247" w:lineRule="auto"/>
        <w:ind w:right="416"/>
        <w:rPr>
          <w:sz w:val="16"/>
        </w:rPr>
      </w:pPr>
      <w:r>
        <w:rPr>
          <w:spacing w:val="-3"/>
          <w:sz w:val="16"/>
        </w:rPr>
        <w:t xml:space="preserve">L. </w:t>
      </w:r>
      <w:r>
        <w:rPr>
          <w:sz w:val="16"/>
        </w:rPr>
        <w:t>Rocha, F. Vale, E. Cirilo, D. Barbosa và M. Fernando, "Khuôn khổ cho việc di chuyển quan hệ," Khoa học máy tính thủ tục, tập. 51, trang 2593-2602, Elsevier,</w:t>
      </w:r>
      <w:r>
        <w:rPr>
          <w:spacing w:val="3"/>
          <w:sz w:val="16"/>
        </w:rPr>
        <w:t xml:space="preserve"> </w:t>
      </w:r>
      <w:r>
        <w:rPr>
          <w:sz w:val="16"/>
        </w:rPr>
        <w:t>2015.</w:t>
      </w:r>
    </w:p>
    <w:p w:rsidR="000F5A90" w:rsidRDefault="00000000">
      <w:pPr>
        <w:pStyle w:val="ListParagraph"/>
        <w:numPr>
          <w:ilvl w:val="0"/>
          <w:numId w:val="4"/>
        </w:numPr>
        <w:tabs>
          <w:tab w:val="left" w:pos="580"/>
        </w:tabs>
        <w:spacing w:line="247" w:lineRule="auto"/>
        <w:ind w:right="417"/>
        <w:rPr>
          <w:sz w:val="16"/>
        </w:rPr>
      </w:pPr>
      <w:r>
        <w:rPr>
          <w:sz w:val="16"/>
        </w:rPr>
        <w:t xml:space="preserve">KK-Y. </w:t>
      </w:r>
      <w:r>
        <w:rPr>
          <w:spacing w:val="-3"/>
          <w:sz w:val="16"/>
        </w:rPr>
        <w:t xml:space="preserve">Lee </w:t>
      </w:r>
      <w:r>
        <w:rPr>
          <w:sz w:val="16"/>
        </w:rPr>
        <w:t>và W.-C. Tang, "Các giải pháp thay thế cho cơ sở dữ liệu quan hệ: So sánh NoSQL," Phương pháp và Chương trình Máy tính trong Y sinh, số. 110, trang 99-109, Elsevier,</w:t>
      </w:r>
      <w:r>
        <w:rPr>
          <w:spacing w:val="5"/>
          <w:sz w:val="16"/>
        </w:rPr>
        <w:t xml:space="preserve"> </w:t>
      </w:r>
      <w:r>
        <w:rPr>
          <w:sz w:val="16"/>
        </w:rPr>
        <w:t>2013.</w:t>
      </w:r>
    </w:p>
    <w:p w:rsidR="000F5A90" w:rsidRDefault="00000000">
      <w:pPr>
        <w:pStyle w:val="ListParagraph"/>
        <w:numPr>
          <w:ilvl w:val="0"/>
          <w:numId w:val="4"/>
        </w:numPr>
        <w:tabs>
          <w:tab w:val="left" w:pos="580"/>
        </w:tabs>
        <w:spacing w:before="1" w:line="247" w:lineRule="auto"/>
        <w:ind w:right="416"/>
        <w:rPr>
          <w:sz w:val="16"/>
        </w:rPr>
      </w:pPr>
      <w:r>
        <w:rPr>
          <w:sz w:val="16"/>
        </w:rPr>
        <w:t>A. Makrisa, K. Tserpesa, V. Andronikoub và D. Anagnostopoulo, "Phân loại các kho lưu trữ dữ liệu NoSQL dựa trên thiết kế khóa," Khoa học Máy tính, Thủ tục, số. 97, trang 94-103, Elsevier,</w:t>
      </w:r>
      <w:r>
        <w:rPr>
          <w:spacing w:val="6"/>
          <w:sz w:val="16"/>
        </w:rPr>
        <w:t xml:space="preserve"> </w:t>
      </w:r>
      <w:r>
        <w:rPr>
          <w:sz w:val="16"/>
        </w:rPr>
        <w:t>2016.</w:t>
      </w:r>
    </w:p>
    <w:p w:rsidR="000F5A90" w:rsidRDefault="00000000">
      <w:pPr>
        <w:pStyle w:val="ListParagraph"/>
        <w:numPr>
          <w:ilvl w:val="0"/>
          <w:numId w:val="4"/>
        </w:numPr>
        <w:tabs>
          <w:tab w:val="left" w:pos="580"/>
        </w:tabs>
        <w:spacing w:line="247" w:lineRule="auto"/>
        <w:ind w:right="415"/>
        <w:rPr>
          <w:sz w:val="16"/>
        </w:rPr>
      </w:pPr>
      <w:r>
        <w:rPr>
          <w:sz w:val="16"/>
        </w:rPr>
        <w:t xml:space="preserve">P. Atzeni, F. Bugiotti và </w:t>
      </w:r>
      <w:r>
        <w:rPr>
          <w:spacing w:val="-3"/>
          <w:sz w:val="16"/>
        </w:rPr>
        <w:t xml:space="preserve">L. </w:t>
      </w:r>
      <w:r>
        <w:rPr>
          <w:sz w:val="16"/>
        </w:rPr>
        <w:t>Rossi, "Truy cập thống nhất vào các hệ thống không có SQL," Hệ thống thông tin, số. 43, trang 117-133, Elsevier,</w:t>
      </w:r>
      <w:r>
        <w:rPr>
          <w:spacing w:val="-3"/>
          <w:sz w:val="16"/>
        </w:rPr>
        <w:t xml:space="preserve"> </w:t>
      </w:r>
      <w:r>
        <w:rPr>
          <w:sz w:val="16"/>
        </w:rPr>
        <w:t>2014.</w:t>
      </w:r>
    </w:p>
    <w:p w:rsidR="000F5A90" w:rsidRDefault="000F5A90">
      <w:pPr>
        <w:spacing w:line="247" w:lineRule="auto"/>
        <w:jc w:val="both"/>
        <w:rPr>
          <w:sz w:val="16"/>
        </w:rPr>
        <w:sectPr w:rsidR="000F5A90">
          <w:type w:val="continuous"/>
          <w:pgSz w:w="12240" w:h="15840"/>
          <w:pgMar w:top="660" w:right="480" w:bottom="0" w:left="680" w:header="720" w:footer="720" w:gutter="0"/>
          <w:cols w:num="2" w:space="720" w:equalWidth="0">
            <w:col w:w="5303" w:space="97"/>
            <w:col w:w="5680"/>
          </w:cols>
        </w:sectPr>
      </w:pPr>
    </w:p>
    <w:p w:rsidR="000F5A90" w:rsidRDefault="00000000">
      <w:pPr>
        <w:spacing w:before="126"/>
        <w:ind w:left="2224"/>
        <w:rPr>
          <w:sz w:val="16"/>
        </w:rPr>
      </w:pPr>
      <w:r>
        <w:rPr>
          <w:sz w:val="20"/>
        </w:rPr>
        <w:t xml:space="preserve">R </w:t>
      </w:r>
      <w:r>
        <w:rPr>
          <w:sz w:val="16"/>
        </w:rPr>
        <w:t>THAM KHẢO</w:t>
      </w:r>
    </w:p>
    <w:p w:rsidR="000F5A90" w:rsidRDefault="00000000">
      <w:pPr>
        <w:pStyle w:val="ListParagraph"/>
        <w:numPr>
          <w:ilvl w:val="0"/>
          <w:numId w:val="3"/>
        </w:numPr>
        <w:tabs>
          <w:tab w:val="left" w:pos="580"/>
        </w:tabs>
        <w:spacing w:before="86" w:line="247" w:lineRule="auto"/>
        <w:ind w:right="5820"/>
        <w:rPr>
          <w:sz w:val="16"/>
        </w:rPr>
      </w:pPr>
      <w:r>
        <w:rPr>
          <w:sz w:val="16"/>
        </w:rPr>
        <w:t>M. Abourezq và A. Idrissi, "Dịch vụ cơ sở dữ liệu cho dữ liệu lớn: Tổng quan," Tạp chí quốc tế về ứng dụng và khoa học máy tính tiên tiến, tập. 7, không. 1, trang 157-177,</w:t>
      </w:r>
      <w:r>
        <w:rPr>
          <w:spacing w:val="7"/>
          <w:sz w:val="16"/>
        </w:rPr>
        <w:t xml:space="preserve"> </w:t>
      </w:r>
      <w:r>
        <w:rPr>
          <w:sz w:val="16"/>
        </w:rPr>
        <w:t>2016.</w:t>
      </w:r>
    </w:p>
    <w:p w:rsidR="000F5A90" w:rsidRDefault="00000000">
      <w:pPr>
        <w:pStyle w:val="ListParagraph"/>
        <w:numPr>
          <w:ilvl w:val="0"/>
          <w:numId w:val="3"/>
        </w:numPr>
        <w:tabs>
          <w:tab w:val="left" w:pos="580"/>
        </w:tabs>
        <w:spacing w:line="247" w:lineRule="auto"/>
        <w:ind w:right="5815"/>
        <w:rPr>
          <w:sz w:val="16"/>
        </w:rPr>
      </w:pPr>
      <w:r>
        <w:rPr>
          <w:sz w:val="16"/>
        </w:rPr>
        <w:t>MỘT. . T. Kabakus và R. Kara, "Đánh giá hiệu suất của cơ sở dữ liệu trong bộ nhớ," Tạp chí của Đại học King Saud – Khoa học máy tính và thông tin,</w:t>
      </w:r>
      <w:r>
        <w:rPr>
          <w:spacing w:val="1"/>
          <w:sz w:val="16"/>
        </w:rPr>
        <w:t xml:space="preserve"> </w:t>
      </w:r>
      <w:r>
        <w:rPr>
          <w:sz w:val="16"/>
        </w:rPr>
        <w:t>2016.</w:t>
      </w:r>
    </w:p>
    <w:p w:rsidR="000F5A90" w:rsidRDefault="00000000">
      <w:pPr>
        <w:pStyle w:val="ListParagraph"/>
        <w:numPr>
          <w:ilvl w:val="0"/>
          <w:numId w:val="3"/>
        </w:numPr>
        <w:tabs>
          <w:tab w:val="left" w:pos="580"/>
        </w:tabs>
        <w:spacing w:line="247" w:lineRule="auto"/>
        <w:ind w:right="5820"/>
        <w:rPr>
          <w:sz w:val="16"/>
        </w:rPr>
      </w:pPr>
      <w:r>
        <w:rPr>
          <w:sz w:val="16"/>
        </w:rPr>
        <w:t>J. Batra và S. Batra, "MONGODB so với SQL: Nghiên cứu điển hình về dữ liệu điện," Nghiên cứu mới nổi về máy tính, thông tin, 2016.</w:t>
      </w:r>
    </w:p>
    <w:p w:rsidR="000F5A90" w:rsidRDefault="000F5A90">
      <w:pPr>
        <w:pStyle w:val="BodyText"/>
      </w:pPr>
    </w:p>
    <w:p w:rsidR="000F5A90" w:rsidRDefault="000F5A90">
      <w:pPr>
        <w:pStyle w:val="BodyText"/>
        <w:spacing w:before="2"/>
        <w:rPr>
          <w:sz w:val="19"/>
        </w:rPr>
      </w:pPr>
    </w:p>
    <w:p w:rsidR="000F5A90" w:rsidRDefault="00000000">
      <w:pPr>
        <w:tabs>
          <w:tab w:val="right" w:pos="10619"/>
        </w:tabs>
        <w:spacing w:before="92"/>
        <w:ind w:left="140"/>
        <w:rPr>
          <w:sz w:val="20"/>
        </w:rPr>
      </w:pPr>
      <w:r>
        <w:rPr>
          <w:color w:val="0187D1"/>
          <w:position w:val="-1"/>
          <w:sz w:val="16"/>
        </w:rPr>
        <w:t xml:space="preserve">Tạp chí Zambia (ICT), </w:t>
      </w:r>
      <w:r>
        <w:rPr>
          <w:color w:val="0187D1"/>
          <w:sz w:val="16"/>
        </w:rPr>
        <w:t>Tập 1 (Số 1)</w:t>
      </w:r>
      <w:r>
        <w:rPr>
          <w:color w:val="0187D1"/>
          <w:spacing w:val="16"/>
          <w:sz w:val="16"/>
        </w:rPr>
        <w:t xml:space="preserve"> </w:t>
      </w:r>
      <w:r>
        <w:rPr>
          <w:color w:val="0187D1"/>
          <w:sz w:val="16"/>
        </w:rPr>
        <w:t xml:space="preserve">© (2017) </w:t>
      </w:r>
      <w:r>
        <w:rPr>
          <w:color w:val="0187D1"/>
          <w:sz w:val="16"/>
        </w:rPr>
        <w:tab/>
      </w:r>
      <w:r>
        <w:rPr>
          <w:position w:val="6"/>
          <w:sz w:val="20"/>
        </w:rPr>
        <w:t>4</w:t>
      </w:r>
    </w:p>
    <w:p w:rsidR="000F5A90" w:rsidRDefault="00000000">
      <w:pPr>
        <w:spacing w:before="530"/>
        <w:ind w:left="320"/>
        <w:rPr>
          <w:rFonts w:ascii="Arial"/>
          <w:sz w:val="8"/>
        </w:rPr>
      </w:pPr>
      <w:hyperlink r:id="rId29">
        <w:r>
          <w:rPr>
            <w:rFonts w:ascii="Arial"/>
            <w:color w:val="B3B3B3"/>
            <w:sz w:val="8"/>
          </w:rPr>
          <w:t>Xem s</w:t>
        </w:r>
        <w:r>
          <w:rPr>
            <w:rFonts w:ascii="Arial"/>
            <w:color w:val="B3B3B3"/>
            <w:sz w:val="8"/>
          </w:rPr>
          <w:t>ố</w:t>
        </w:r>
        <w:r>
          <w:rPr>
            <w:rFonts w:ascii="Arial"/>
            <w:color w:val="B3B3B3"/>
            <w:sz w:val="8"/>
          </w:rPr>
          <w:t xml:space="preserve"> li</w:t>
        </w:r>
        <w:r>
          <w:rPr>
            <w:rFonts w:ascii="Arial"/>
            <w:color w:val="B3B3B3"/>
            <w:sz w:val="8"/>
          </w:rPr>
          <w:t>ệ</w:t>
        </w:r>
        <w:r>
          <w:rPr>
            <w:rFonts w:ascii="Arial"/>
            <w:color w:val="B3B3B3"/>
            <w:sz w:val="8"/>
          </w:rPr>
          <w:t>u th</w:t>
        </w:r>
        <w:r>
          <w:rPr>
            <w:rFonts w:ascii="Arial"/>
            <w:color w:val="B3B3B3"/>
            <w:sz w:val="8"/>
          </w:rPr>
          <w:t>ố</w:t>
        </w:r>
        <w:r>
          <w:rPr>
            <w:rFonts w:ascii="Arial"/>
            <w:color w:val="B3B3B3"/>
            <w:sz w:val="8"/>
          </w:rPr>
          <w:t>ng k</w:t>
        </w:r>
        <w:r>
          <w:rPr>
            <w:rFonts w:ascii="Arial"/>
            <w:color w:val="B3B3B3"/>
            <w:sz w:val="8"/>
          </w:rPr>
          <w:t>ê</w:t>
        </w:r>
        <w:r>
          <w:rPr>
            <w:rFonts w:ascii="Arial"/>
            <w:color w:val="B3B3B3"/>
            <w:sz w:val="8"/>
          </w:rPr>
          <w:t xml:space="preserve"> v</w:t>
        </w:r>
        <w:r>
          <w:rPr>
            <w:rFonts w:ascii="Arial"/>
            <w:color w:val="B3B3B3"/>
            <w:sz w:val="8"/>
          </w:rPr>
          <w:t>ề</w:t>
        </w:r>
        <w:r>
          <w:rPr>
            <w:rFonts w:ascii="Arial"/>
            <w:color w:val="B3B3B3"/>
            <w:sz w:val="8"/>
          </w:rPr>
          <w:t xml:space="preserve"> xu</w:t>
        </w:r>
        <w:r>
          <w:rPr>
            <w:rFonts w:ascii="Arial"/>
            <w:color w:val="B3B3B3"/>
            <w:sz w:val="8"/>
          </w:rPr>
          <w:t>ấ</w:t>
        </w:r>
        <w:r>
          <w:rPr>
            <w:rFonts w:ascii="Arial"/>
            <w:color w:val="B3B3B3"/>
            <w:sz w:val="8"/>
          </w:rPr>
          <w:t>t b</w:t>
        </w:r>
        <w:r>
          <w:rPr>
            <w:rFonts w:ascii="Arial"/>
            <w:color w:val="B3B3B3"/>
            <w:sz w:val="8"/>
          </w:rPr>
          <w:t>ả</w:t>
        </w:r>
        <w:r>
          <w:rPr>
            <w:rFonts w:ascii="Arial"/>
            <w:color w:val="B3B3B3"/>
            <w:sz w:val="8"/>
          </w:rPr>
          <w:t>n</w:t>
        </w:r>
      </w:hyperlink>
    </w:p>
    <w:sectPr w:rsidR="000F5A90">
      <w:type w:val="continuous"/>
      <w:pgSz w:w="12240" w:h="15840"/>
      <w:pgMar w:top="660" w:right="480" w:bottom="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7F63" w:rsidRDefault="004E7F63">
      <w:r>
        <w:separator/>
      </w:r>
    </w:p>
  </w:endnote>
  <w:endnote w:type="continuationSeparator" w:id="0">
    <w:p w:rsidR="004E7F63" w:rsidRDefault="004E7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A90" w:rsidRDefault="00003C5B">
    <w:pPr>
      <w:pStyle w:val="BodyText"/>
      <w:spacing w:line="14" w:lineRule="auto"/>
      <w:rPr>
        <w:sz w:val="17"/>
      </w:rPr>
    </w:pPr>
    <w:r>
      <w:rPr>
        <w:noProof/>
      </w:rPr>
      <mc:AlternateContent>
        <mc:Choice Requires="wps">
          <w:drawing>
            <wp:anchor distT="0" distB="0" distL="114300" distR="114300" simplePos="0" relativeHeight="487358464" behindDoc="1" locked="0" layoutInCell="1" allowOverlap="1">
              <wp:simplePos x="0" y="0"/>
              <wp:positionH relativeFrom="page">
                <wp:posOffset>7048500</wp:posOffset>
              </wp:positionH>
              <wp:positionV relativeFrom="page">
                <wp:posOffset>9551670</wp:posOffset>
              </wp:positionV>
              <wp:extent cx="165100" cy="2171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A90" w:rsidRDefault="00000000">
                          <w:pPr>
                            <w:pStyle w:val="BodyText"/>
                            <w:spacing w:before="91"/>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555pt;margin-top:752.1pt;width:13pt;height:17.1pt;z-index:-1595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" filled="f" stroked="f">
              <v:textbox inset="0,0,0,0">
                <w:txbxContent>
                  <w:p w:rsidR="000F5A90" w:rsidRDefault="00000000">
                    <w:pPr>
                      <w:pStyle w:val="BodyText"/>
                      <w:spacing w:before="91"/>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58976" behindDoc="1" locked="0" layoutInCell="1" allowOverlap="1">
              <wp:simplePos x="0" y="0"/>
              <wp:positionH relativeFrom="page">
                <wp:posOffset>584200</wp:posOffset>
              </wp:positionH>
              <wp:positionV relativeFrom="page">
                <wp:posOffset>9637395</wp:posOffset>
              </wp:positionV>
              <wp:extent cx="2196465" cy="1384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A90" w:rsidRDefault="00000000">
                          <w:pPr>
                            <w:spacing w:before="13"/>
                            <w:ind w:left="20"/>
                            <w:rPr>
                              <w:sz w:val="16"/>
                            </w:rPr>
                          </w:pPr>
                          <w:r>
                            <w:rPr>
                              <w:color w:val="0187D1"/>
                              <w:sz w:val="16"/>
                            </w:rPr>
                            <w:t>Zambia (ICT) Journal, Volume 1 (Issue 1) ©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46pt;margin-top:758.85pt;width:172.95pt;height:10.9pt;z-index:-1595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" filled="f" stroked="f">
              <v:textbox inset="0,0,0,0">
                <w:txbxContent>
                  <w:p w:rsidR="000F5A90" w:rsidRDefault="00000000">
                    <w:pPr>
                      <w:spacing w:before="13"/>
                      <w:ind w:left="20"/>
                      <w:rPr>
                        <w:sz w:val="16"/>
                      </w:rPr>
                    </w:pPr>
                    <w:r>
                      <w:rPr>
                        <w:color w:val="0187D1"/>
                        <w:sz w:val="16"/>
                      </w:rPr>
                      <w:t>Zambia (ICT) Journal, Volume 1 (Issue 1) © (2017)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A90" w:rsidRDefault="000F5A9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7F63" w:rsidRDefault="004E7F63">
      <w:r>
        <w:separator/>
      </w:r>
    </w:p>
  </w:footnote>
  <w:footnote w:type="continuationSeparator" w:id="0">
    <w:p w:rsidR="004E7F63" w:rsidRDefault="004E7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5180"/>
    <w:multiLevelType w:val="hybridMultilevel"/>
    <w:tmpl w:val="A74C8DA8"/>
    <w:lvl w:ilvl="0" w:tplc="FE885C8C">
      <w:start w:val="1"/>
      <w:numFmt w:val="decimal"/>
      <w:lvlText w:val="[%1]"/>
      <w:lvlJc w:val="left"/>
      <w:pPr>
        <w:ind w:left="580" w:hanging="360"/>
      </w:pPr>
      <w:rPr>
        <w:rFonts w:ascii="Times New Roman" w:eastAsia="Times New Roman" w:hAnsi="Times New Roman" w:cs="Times New Roman" w:hint="default"/>
        <w:spacing w:val="0"/>
        <w:w w:val="100"/>
        <w:sz w:val="16"/>
        <w:szCs w:val="16"/>
        <w:lang w:val="en-US" w:eastAsia="en-US" w:bidi="ar-SA"/>
      </w:rPr>
    </w:lvl>
    <w:lvl w:ilvl="1" w:tplc="DDB4E1C0">
      <w:numFmt w:val="bullet"/>
      <w:lvlText w:val="•"/>
      <w:lvlJc w:val="left"/>
      <w:pPr>
        <w:ind w:left="1630" w:hanging="360"/>
      </w:pPr>
      <w:rPr>
        <w:rFonts w:hint="default"/>
        <w:lang w:val="en-US" w:eastAsia="en-US" w:bidi="ar-SA"/>
      </w:rPr>
    </w:lvl>
    <w:lvl w:ilvl="2" w:tplc="25EC4DB6">
      <w:numFmt w:val="bullet"/>
      <w:lvlText w:val="•"/>
      <w:lvlJc w:val="left"/>
      <w:pPr>
        <w:ind w:left="2680" w:hanging="360"/>
      </w:pPr>
      <w:rPr>
        <w:rFonts w:hint="default"/>
        <w:lang w:val="en-US" w:eastAsia="en-US" w:bidi="ar-SA"/>
      </w:rPr>
    </w:lvl>
    <w:lvl w:ilvl="3" w:tplc="904EA34E">
      <w:numFmt w:val="bullet"/>
      <w:lvlText w:val="•"/>
      <w:lvlJc w:val="left"/>
      <w:pPr>
        <w:ind w:left="3730" w:hanging="360"/>
      </w:pPr>
      <w:rPr>
        <w:rFonts w:hint="default"/>
        <w:lang w:val="en-US" w:eastAsia="en-US" w:bidi="ar-SA"/>
      </w:rPr>
    </w:lvl>
    <w:lvl w:ilvl="4" w:tplc="7E54DA9C">
      <w:numFmt w:val="bullet"/>
      <w:lvlText w:val="•"/>
      <w:lvlJc w:val="left"/>
      <w:pPr>
        <w:ind w:left="4780" w:hanging="360"/>
      </w:pPr>
      <w:rPr>
        <w:rFonts w:hint="default"/>
        <w:lang w:val="en-US" w:eastAsia="en-US" w:bidi="ar-SA"/>
      </w:rPr>
    </w:lvl>
    <w:lvl w:ilvl="5" w:tplc="1B32B9E0">
      <w:numFmt w:val="bullet"/>
      <w:lvlText w:val="•"/>
      <w:lvlJc w:val="left"/>
      <w:pPr>
        <w:ind w:left="5830" w:hanging="360"/>
      </w:pPr>
      <w:rPr>
        <w:rFonts w:hint="default"/>
        <w:lang w:val="en-US" w:eastAsia="en-US" w:bidi="ar-SA"/>
      </w:rPr>
    </w:lvl>
    <w:lvl w:ilvl="6" w:tplc="36BA07B0">
      <w:numFmt w:val="bullet"/>
      <w:lvlText w:val="•"/>
      <w:lvlJc w:val="left"/>
      <w:pPr>
        <w:ind w:left="6880" w:hanging="360"/>
      </w:pPr>
      <w:rPr>
        <w:rFonts w:hint="default"/>
        <w:lang w:val="en-US" w:eastAsia="en-US" w:bidi="ar-SA"/>
      </w:rPr>
    </w:lvl>
    <w:lvl w:ilvl="7" w:tplc="60761802">
      <w:numFmt w:val="bullet"/>
      <w:lvlText w:val="•"/>
      <w:lvlJc w:val="left"/>
      <w:pPr>
        <w:ind w:left="7930" w:hanging="360"/>
      </w:pPr>
      <w:rPr>
        <w:rFonts w:hint="default"/>
        <w:lang w:val="en-US" w:eastAsia="en-US" w:bidi="ar-SA"/>
      </w:rPr>
    </w:lvl>
    <w:lvl w:ilvl="8" w:tplc="86C25A58">
      <w:numFmt w:val="bullet"/>
      <w:lvlText w:val="•"/>
      <w:lvlJc w:val="left"/>
      <w:pPr>
        <w:ind w:left="8980" w:hanging="360"/>
      </w:pPr>
      <w:rPr>
        <w:rFonts w:hint="default"/>
        <w:lang w:val="en-US" w:eastAsia="en-US" w:bidi="ar-SA"/>
      </w:rPr>
    </w:lvl>
  </w:abstractNum>
  <w:abstractNum w:abstractNumId="1" w15:restartNumberingAfterBreak="0">
    <w:nsid w:val="37F876BB"/>
    <w:multiLevelType w:val="hybridMultilevel"/>
    <w:tmpl w:val="79B0C632"/>
    <w:lvl w:ilvl="0" w:tplc="F27E5414">
      <w:start w:val="1"/>
      <w:numFmt w:val="upperLetter"/>
      <w:lvlText w:val="%1."/>
      <w:lvlJc w:val="left"/>
      <w:pPr>
        <w:ind w:left="580" w:hanging="360"/>
      </w:pPr>
      <w:rPr>
        <w:rFonts w:ascii="Times New Roman" w:eastAsia="Times New Roman" w:hAnsi="Times New Roman" w:cs="Times New Roman" w:hint="default"/>
        <w:i/>
        <w:spacing w:val="0"/>
        <w:w w:val="99"/>
        <w:sz w:val="20"/>
        <w:szCs w:val="20"/>
        <w:lang w:val="en-US" w:eastAsia="en-US" w:bidi="ar-SA"/>
      </w:rPr>
    </w:lvl>
    <w:lvl w:ilvl="1" w:tplc="EAAA3E5A">
      <w:numFmt w:val="bullet"/>
      <w:lvlText w:val="•"/>
      <w:lvlJc w:val="left"/>
      <w:pPr>
        <w:ind w:left="1052" w:hanging="360"/>
      </w:pPr>
      <w:rPr>
        <w:rFonts w:hint="default"/>
        <w:lang w:val="en-US" w:eastAsia="en-US" w:bidi="ar-SA"/>
      </w:rPr>
    </w:lvl>
    <w:lvl w:ilvl="2" w:tplc="92B25788">
      <w:numFmt w:val="bullet"/>
      <w:lvlText w:val="•"/>
      <w:lvlJc w:val="left"/>
      <w:pPr>
        <w:ind w:left="1524" w:hanging="360"/>
      </w:pPr>
      <w:rPr>
        <w:rFonts w:hint="default"/>
        <w:lang w:val="en-US" w:eastAsia="en-US" w:bidi="ar-SA"/>
      </w:rPr>
    </w:lvl>
    <w:lvl w:ilvl="3" w:tplc="66E6109A">
      <w:numFmt w:val="bullet"/>
      <w:lvlText w:val="•"/>
      <w:lvlJc w:val="left"/>
      <w:pPr>
        <w:ind w:left="1996" w:hanging="360"/>
      </w:pPr>
      <w:rPr>
        <w:rFonts w:hint="default"/>
        <w:lang w:val="en-US" w:eastAsia="en-US" w:bidi="ar-SA"/>
      </w:rPr>
    </w:lvl>
    <w:lvl w:ilvl="4" w:tplc="3AD45A16">
      <w:numFmt w:val="bullet"/>
      <w:lvlText w:val="•"/>
      <w:lvlJc w:val="left"/>
      <w:pPr>
        <w:ind w:left="2468" w:hanging="360"/>
      </w:pPr>
      <w:rPr>
        <w:rFonts w:hint="default"/>
        <w:lang w:val="en-US" w:eastAsia="en-US" w:bidi="ar-SA"/>
      </w:rPr>
    </w:lvl>
    <w:lvl w:ilvl="5" w:tplc="62828018">
      <w:numFmt w:val="bullet"/>
      <w:lvlText w:val="•"/>
      <w:lvlJc w:val="left"/>
      <w:pPr>
        <w:ind w:left="2941" w:hanging="360"/>
      </w:pPr>
      <w:rPr>
        <w:rFonts w:hint="default"/>
        <w:lang w:val="en-US" w:eastAsia="en-US" w:bidi="ar-SA"/>
      </w:rPr>
    </w:lvl>
    <w:lvl w:ilvl="6" w:tplc="9E6C0A9C">
      <w:numFmt w:val="bullet"/>
      <w:lvlText w:val="•"/>
      <w:lvlJc w:val="left"/>
      <w:pPr>
        <w:ind w:left="3413" w:hanging="360"/>
      </w:pPr>
      <w:rPr>
        <w:rFonts w:hint="default"/>
        <w:lang w:val="en-US" w:eastAsia="en-US" w:bidi="ar-SA"/>
      </w:rPr>
    </w:lvl>
    <w:lvl w:ilvl="7" w:tplc="60E82704">
      <w:numFmt w:val="bullet"/>
      <w:lvlText w:val="•"/>
      <w:lvlJc w:val="left"/>
      <w:pPr>
        <w:ind w:left="3885" w:hanging="360"/>
      </w:pPr>
      <w:rPr>
        <w:rFonts w:hint="default"/>
        <w:lang w:val="en-US" w:eastAsia="en-US" w:bidi="ar-SA"/>
      </w:rPr>
    </w:lvl>
    <w:lvl w:ilvl="8" w:tplc="30548892">
      <w:numFmt w:val="bullet"/>
      <w:lvlText w:val="•"/>
      <w:lvlJc w:val="left"/>
      <w:pPr>
        <w:ind w:left="4357" w:hanging="360"/>
      </w:pPr>
      <w:rPr>
        <w:rFonts w:hint="default"/>
        <w:lang w:val="en-US" w:eastAsia="en-US" w:bidi="ar-SA"/>
      </w:rPr>
    </w:lvl>
  </w:abstractNum>
  <w:abstractNum w:abstractNumId="2" w15:restartNumberingAfterBreak="0">
    <w:nsid w:val="4224164D"/>
    <w:multiLevelType w:val="hybridMultilevel"/>
    <w:tmpl w:val="92E864B4"/>
    <w:lvl w:ilvl="0" w:tplc="CE9A7680">
      <w:start w:val="1"/>
      <w:numFmt w:val="upperRoman"/>
      <w:lvlText w:val="%1."/>
      <w:lvlJc w:val="left"/>
      <w:pPr>
        <w:ind w:left="2231" w:hanging="200"/>
        <w:jc w:val="right"/>
      </w:pPr>
      <w:rPr>
        <w:rFonts w:ascii="Times New Roman" w:eastAsia="Times New Roman" w:hAnsi="Times New Roman" w:cs="Times New Roman" w:hint="default"/>
        <w:spacing w:val="0"/>
        <w:w w:val="99"/>
        <w:sz w:val="20"/>
        <w:szCs w:val="20"/>
        <w:lang w:val="en-US" w:eastAsia="en-US" w:bidi="ar-SA"/>
      </w:rPr>
    </w:lvl>
    <w:lvl w:ilvl="1" w:tplc="6EA4E6A4">
      <w:numFmt w:val="bullet"/>
      <w:lvlText w:val="•"/>
      <w:lvlJc w:val="left"/>
      <w:pPr>
        <w:ind w:left="2546" w:hanging="200"/>
      </w:pPr>
      <w:rPr>
        <w:rFonts w:hint="default"/>
        <w:lang w:val="en-US" w:eastAsia="en-US" w:bidi="ar-SA"/>
      </w:rPr>
    </w:lvl>
    <w:lvl w:ilvl="2" w:tplc="D83AE03C">
      <w:numFmt w:val="bullet"/>
      <w:lvlText w:val="•"/>
      <w:lvlJc w:val="left"/>
      <w:pPr>
        <w:ind w:left="2852" w:hanging="200"/>
      </w:pPr>
      <w:rPr>
        <w:rFonts w:hint="default"/>
        <w:lang w:val="en-US" w:eastAsia="en-US" w:bidi="ar-SA"/>
      </w:rPr>
    </w:lvl>
    <w:lvl w:ilvl="3" w:tplc="F83E2B64">
      <w:numFmt w:val="bullet"/>
      <w:lvlText w:val="•"/>
      <w:lvlJc w:val="left"/>
      <w:pPr>
        <w:ind w:left="3158" w:hanging="200"/>
      </w:pPr>
      <w:rPr>
        <w:rFonts w:hint="default"/>
        <w:lang w:val="en-US" w:eastAsia="en-US" w:bidi="ar-SA"/>
      </w:rPr>
    </w:lvl>
    <w:lvl w:ilvl="4" w:tplc="27F0AE22">
      <w:numFmt w:val="bullet"/>
      <w:lvlText w:val="•"/>
      <w:lvlJc w:val="left"/>
      <w:pPr>
        <w:ind w:left="3464" w:hanging="200"/>
      </w:pPr>
      <w:rPr>
        <w:rFonts w:hint="default"/>
        <w:lang w:val="en-US" w:eastAsia="en-US" w:bidi="ar-SA"/>
      </w:rPr>
    </w:lvl>
    <w:lvl w:ilvl="5" w:tplc="E33C13EE">
      <w:numFmt w:val="bullet"/>
      <w:lvlText w:val="•"/>
      <w:lvlJc w:val="left"/>
      <w:pPr>
        <w:ind w:left="3770" w:hanging="200"/>
      </w:pPr>
      <w:rPr>
        <w:rFonts w:hint="default"/>
        <w:lang w:val="en-US" w:eastAsia="en-US" w:bidi="ar-SA"/>
      </w:rPr>
    </w:lvl>
    <w:lvl w:ilvl="6" w:tplc="FF2ABA68">
      <w:numFmt w:val="bullet"/>
      <w:lvlText w:val="•"/>
      <w:lvlJc w:val="left"/>
      <w:pPr>
        <w:ind w:left="4076" w:hanging="200"/>
      </w:pPr>
      <w:rPr>
        <w:rFonts w:hint="default"/>
        <w:lang w:val="en-US" w:eastAsia="en-US" w:bidi="ar-SA"/>
      </w:rPr>
    </w:lvl>
    <w:lvl w:ilvl="7" w:tplc="C3D0AA26">
      <w:numFmt w:val="bullet"/>
      <w:lvlText w:val="•"/>
      <w:lvlJc w:val="left"/>
      <w:pPr>
        <w:ind w:left="4382" w:hanging="200"/>
      </w:pPr>
      <w:rPr>
        <w:rFonts w:hint="default"/>
        <w:lang w:val="en-US" w:eastAsia="en-US" w:bidi="ar-SA"/>
      </w:rPr>
    </w:lvl>
    <w:lvl w:ilvl="8" w:tplc="1CE840B0">
      <w:numFmt w:val="bullet"/>
      <w:lvlText w:val="•"/>
      <w:lvlJc w:val="left"/>
      <w:pPr>
        <w:ind w:left="4688" w:hanging="200"/>
      </w:pPr>
      <w:rPr>
        <w:rFonts w:hint="default"/>
        <w:lang w:val="en-US" w:eastAsia="en-US" w:bidi="ar-SA"/>
      </w:rPr>
    </w:lvl>
  </w:abstractNum>
  <w:abstractNum w:abstractNumId="3" w15:restartNumberingAfterBreak="0">
    <w:nsid w:val="65985537"/>
    <w:multiLevelType w:val="hybridMultilevel"/>
    <w:tmpl w:val="BD085C4C"/>
    <w:lvl w:ilvl="0" w:tplc="53FE892C">
      <w:start w:val="4"/>
      <w:numFmt w:val="decimal"/>
      <w:lvlText w:val="[%1]"/>
      <w:lvlJc w:val="left"/>
      <w:pPr>
        <w:ind w:left="580" w:hanging="360"/>
      </w:pPr>
      <w:rPr>
        <w:rFonts w:ascii="Times New Roman" w:eastAsia="Times New Roman" w:hAnsi="Times New Roman" w:cs="Times New Roman" w:hint="default"/>
        <w:spacing w:val="0"/>
        <w:w w:val="100"/>
        <w:sz w:val="16"/>
        <w:szCs w:val="16"/>
        <w:lang w:val="en-US" w:eastAsia="en-US" w:bidi="ar-SA"/>
      </w:rPr>
    </w:lvl>
    <w:lvl w:ilvl="1" w:tplc="EA7E7E00">
      <w:numFmt w:val="bullet"/>
      <w:lvlText w:val="•"/>
      <w:lvlJc w:val="left"/>
      <w:pPr>
        <w:ind w:left="1090" w:hanging="360"/>
      </w:pPr>
      <w:rPr>
        <w:rFonts w:hint="default"/>
        <w:lang w:val="en-US" w:eastAsia="en-US" w:bidi="ar-SA"/>
      </w:rPr>
    </w:lvl>
    <w:lvl w:ilvl="2" w:tplc="5FD258D0">
      <w:numFmt w:val="bullet"/>
      <w:lvlText w:val="•"/>
      <w:lvlJc w:val="left"/>
      <w:pPr>
        <w:ind w:left="1600" w:hanging="360"/>
      </w:pPr>
      <w:rPr>
        <w:rFonts w:hint="default"/>
        <w:lang w:val="en-US" w:eastAsia="en-US" w:bidi="ar-SA"/>
      </w:rPr>
    </w:lvl>
    <w:lvl w:ilvl="3" w:tplc="AFB8A342">
      <w:numFmt w:val="bullet"/>
      <w:lvlText w:val="•"/>
      <w:lvlJc w:val="left"/>
      <w:pPr>
        <w:ind w:left="2110" w:hanging="360"/>
      </w:pPr>
      <w:rPr>
        <w:rFonts w:hint="default"/>
        <w:lang w:val="en-US" w:eastAsia="en-US" w:bidi="ar-SA"/>
      </w:rPr>
    </w:lvl>
    <w:lvl w:ilvl="4" w:tplc="97AAFF0E">
      <w:numFmt w:val="bullet"/>
      <w:lvlText w:val="•"/>
      <w:lvlJc w:val="left"/>
      <w:pPr>
        <w:ind w:left="2620" w:hanging="360"/>
      </w:pPr>
      <w:rPr>
        <w:rFonts w:hint="default"/>
        <w:lang w:val="en-US" w:eastAsia="en-US" w:bidi="ar-SA"/>
      </w:rPr>
    </w:lvl>
    <w:lvl w:ilvl="5" w:tplc="48F8D94C">
      <w:numFmt w:val="bullet"/>
      <w:lvlText w:val="•"/>
      <w:lvlJc w:val="left"/>
      <w:pPr>
        <w:ind w:left="3130" w:hanging="360"/>
      </w:pPr>
      <w:rPr>
        <w:rFonts w:hint="default"/>
        <w:lang w:val="en-US" w:eastAsia="en-US" w:bidi="ar-SA"/>
      </w:rPr>
    </w:lvl>
    <w:lvl w:ilvl="6" w:tplc="EFCAE05E">
      <w:numFmt w:val="bullet"/>
      <w:lvlText w:val="•"/>
      <w:lvlJc w:val="left"/>
      <w:pPr>
        <w:ind w:left="3640" w:hanging="360"/>
      </w:pPr>
      <w:rPr>
        <w:rFonts w:hint="default"/>
        <w:lang w:val="en-US" w:eastAsia="en-US" w:bidi="ar-SA"/>
      </w:rPr>
    </w:lvl>
    <w:lvl w:ilvl="7" w:tplc="3738B9FE">
      <w:numFmt w:val="bullet"/>
      <w:lvlText w:val="•"/>
      <w:lvlJc w:val="left"/>
      <w:pPr>
        <w:ind w:left="4150" w:hanging="360"/>
      </w:pPr>
      <w:rPr>
        <w:rFonts w:hint="default"/>
        <w:lang w:val="en-US" w:eastAsia="en-US" w:bidi="ar-SA"/>
      </w:rPr>
    </w:lvl>
    <w:lvl w:ilvl="8" w:tplc="B7B087F0">
      <w:numFmt w:val="bullet"/>
      <w:lvlText w:val="•"/>
      <w:lvlJc w:val="left"/>
      <w:pPr>
        <w:ind w:left="4660" w:hanging="360"/>
      </w:pPr>
      <w:rPr>
        <w:rFonts w:hint="default"/>
        <w:lang w:val="en-US" w:eastAsia="en-US" w:bidi="ar-SA"/>
      </w:rPr>
    </w:lvl>
  </w:abstractNum>
  <w:num w:numId="1" w16cid:durableId="1955019697">
    <w:abstractNumId w:val="2"/>
  </w:num>
  <w:num w:numId="2" w16cid:durableId="128205197">
    <w:abstractNumId w:val="1"/>
  </w:num>
  <w:num w:numId="3" w16cid:durableId="1756050323">
    <w:abstractNumId w:val="0"/>
  </w:num>
  <w:num w:numId="4" w16cid:durableId="1250502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90"/>
    <w:rsid w:val="00003C5B"/>
    <w:rsid w:val="000F5A90"/>
    <w:rsid w:val="00133ACA"/>
    <w:rsid w:val="002A5D4C"/>
    <w:rsid w:val="00334398"/>
    <w:rsid w:val="00334CED"/>
    <w:rsid w:val="004E7F63"/>
    <w:rsid w:val="0054247C"/>
    <w:rsid w:val="00845424"/>
    <w:rsid w:val="008A04FB"/>
    <w:rsid w:val="00BA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68C88"/>
  <w15:docId w15:val="{60EE485E-99D3-499A-A868-F04BB147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80" w:hanging="360"/>
      <w:jc w:val="both"/>
    </w:pPr>
  </w:style>
  <w:style w:type="paragraph" w:customStyle="1" w:styleId="TableParagraph">
    <w:name w:val="Table Paragraph"/>
    <w:basedOn w:val="Normal"/>
    <w:uiPriority w:val="1"/>
    <w:qFormat/>
    <w:pPr>
      <w:spacing w:before="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415">
      <w:bodyDiv w:val="1"/>
      <w:marLeft w:val="0"/>
      <w:marRight w:val="0"/>
      <w:marTop w:val="0"/>
      <w:marBottom w:val="0"/>
      <w:divBdr>
        <w:top w:val="none" w:sz="0" w:space="0" w:color="auto"/>
        <w:left w:val="none" w:sz="0" w:space="0" w:color="auto"/>
        <w:bottom w:val="none" w:sz="0" w:space="0" w:color="auto"/>
        <w:right w:val="none" w:sz="0" w:space="0" w:color="auto"/>
      </w:divBdr>
    </w:div>
    <w:div w:id="883297328">
      <w:bodyDiv w:val="1"/>
      <w:marLeft w:val="0"/>
      <w:marRight w:val="0"/>
      <w:marTop w:val="0"/>
      <w:marBottom w:val="0"/>
      <w:divBdr>
        <w:top w:val="none" w:sz="0" w:space="0" w:color="auto"/>
        <w:left w:val="none" w:sz="0" w:space="0" w:color="auto"/>
        <w:bottom w:val="none" w:sz="0" w:space="0" w:color="auto"/>
        <w:right w:val="none" w:sz="0" w:space="0" w:color="auto"/>
      </w:divBdr>
    </w:div>
    <w:div w:id="118679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6019759_A_Comparative_Study_of_NoSQL_and_Relational_Database?enrichId=rgreq-4247804f7fdacc8b35873fcfa5bffa74-XXX&amp;enrichSource=Y292ZXJQYWdlOzMyNjAxOTc1OTtBUzo2OTIxMDA0NzE0ODAzMjVAMTU0MjAyMTAxOTI2NQ%3D%3D&amp;el=1_x_2&amp;_esc=publicationCoverPdf" TargetMode="External"/><Relationship Id="rId13" Type="http://schemas.openxmlformats.org/officeDocument/2006/relationships/hyperlink" Target="https://www.researchgate.net/institution/The_Copperbelt_University?enrichId=rgreq-4247804f7fdacc8b35873fcfa5bffa74-XXX&amp;enrichSource=Y292ZXJQYWdlOzMyNjAxOTc1OTtBUzo2OTIxMDA0NzE0ODAzMjVAMTU0MjAyMTAxOTI2NQ%3D%3D&amp;el=1_x_6&amp;_esc=publicationCoverPdf" TargetMode="External"/><Relationship Id="rId18" Type="http://schemas.openxmlformats.org/officeDocument/2006/relationships/hyperlink" Target="https://www.researchgate.net/profile/Douglas-Kunda?enrichId=rgreq-4247804f7fdacc8b35873fcfa5bffa74-XXX&amp;enrichSource=Y292ZXJQYWdlOzMyNjAxOTc1OTtBUzo2OTIxMDA0NzE0ODAzMjVAMTU0MjAyMTAxOTI2NQ%3D%3D&amp;el=1_x_7&amp;_esc=publicationCoverPdf" TargetMode="External"/><Relationship Id="rId26" Type="http://schemas.openxmlformats.org/officeDocument/2006/relationships/hyperlink" Target="mailto:dkunda@mu.ac.zm"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researchgate.net/institution/The_Copperbelt_University?enrichId=rgreq-4247804f7fdacc8b35873fcfa5bffa74-XXX&amp;enrichSource=Y292ZXJQYWdlOzMyNjAxOTc1OTtBUzo2OTIxMDA0NzE0ODAzMjVAMTU0MjAyMTAxOTI2NQ%3D%3D&amp;el=1_x_6&amp;_esc=publicationCoverPdf" TargetMode="External"/><Relationship Id="rId17" Type="http://schemas.openxmlformats.org/officeDocument/2006/relationships/hyperlink" Target="https://www.researchgate.net/profile/Hazael-Phiri?enrichId=rgreq-4247804f7fdacc8b35873fcfa5bffa74-XXX&amp;enrichSource=Y292ZXJQYWdlOzMyNjAxOTc1OTtBUzo2OTIxMDA0NzE0ODAzMjVAMTU0MjAyMTAxOTI2NQ%3D%3D&amp;el=1_x_7&amp;_esc=publicationCoverPdf"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researchgate.net/profile/Hazael-Phiri?enrichId=rgreq-4247804f7fdacc8b35873fcfa5bffa74-XXX&amp;enrichSource=Y292ZXJQYWdlOzMyNjAxOTc1OTtBUzo2OTIxMDA0NzE0ODAzMjVAMTU0MjAyMTAxOTI2NQ%3D%3D&amp;el=1_x_7&amp;_esc=publicationCoverPdf" TargetMode="External"/><Relationship Id="rId20" Type="http://schemas.openxmlformats.org/officeDocument/2006/relationships/image" Target="media/image4.png"/><Relationship Id="rId29" Type="http://schemas.openxmlformats.org/officeDocument/2006/relationships/hyperlink" Target="https://www.researchgate.net/publication/3260197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Hazael-Phiri?enrichId=rgreq-4247804f7fdacc8b35873fcfa5bffa74-XXX&amp;enrichSource=Y292ZXJQYWdlOzMyNjAxOTc1OTtBUzo2OTIxMDA0NzE0ODAzMjVAMTU0MjAyMTAxOTI2NQ%3D%3D&amp;el=1_x_5&amp;_esc=publicationCoverPdf" TargetMode="External"/><Relationship Id="rId24" Type="http://schemas.openxmlformats.org/officeDocument/2006/relationships/hyperlink" Target="https://www.researchgate.net/profile/Hazael-Phiri?enrichId=rgreq-4247804f7fdacc8b35873fcfa5bffa74-XXX&amp;enrichSource=Y292ZXJQYWdlOzMyNjAxOTc1OTtBUzo2OTIxMDA0NzE0ODAzMjVAMTU0MjAyMTAxOTI2NQ%3D%3D&amp;el=1_x_10&amp;_esc=publicationCoverPdf"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researchgate.net/project/MU-Masters-2?enrichId=rgreq-4247804f7fdacc8b35873fcfa5bffa74-XXX&amp;enrichSource=Y292ZXJQYWdlOzMyNjAxOTc1OTtBUzo2OTIxMDA0NzE0ODAzMjVAMTU0MjAyMTAxOTI2NQ%3D%3D&amp;el=1_x_9&amp;_esc=publicationCoverPdf"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researchgate.net/profile/Douglas-Kunda?enrichId=rgreq-4247804f7fdacc8b35873fcfa5bffa74-XXX&amp;enrichSource=Y292ZXJQYWdlOzMyNjAxOTc1OTtBUzo2OTIxMDA0NzE0ODAzMjVAMTU0MjAyMTAxOTI2NQ%3D%3D&amp;el=1_x_7&amp;_esc=publicationCover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ublication/326019759_A_Comparative_Study_of_NoSQL_and_Relational_Database?enrichId=rgreq-4247804f7fdacc8b35873fcfa5bffa74-XXX&amp;enrichSource=Y292ZXJQYWdlOzMyNjAxOTc1OTtBUzo2OTIxMDA0NzE0ODAzMjVAMTU0MjAyMTAxOTI2NQ%3D%3D&amp;el=1_x_3&amp;_esc=publicationCoverPdf" TargetMode="External"/><Relationship Id="rId14" Type="http://schemas.openxmlformats.org/officeDocument/2006/relationships/hyperlink" Target="https://www.researchgate.net/profile/Douglas-Kunda?enrichId=rgreq-4247804f7fdacc8b35873fcfa5bffa74-XXX&amp;enrichSource=Y292ZXJQYWdlOzMyNjAxOTc1OTtBUzo2OTIxMDA0NzE0ODAzMjVAMTU0MjAyMTAxOTI2NQ%3D%3D&amp;el=1_x_5&amp;_esc=publicationCoverPdf" TargetMode="External"/><Relationship Id="rId22" Type="http://schemas.openxmlformats.org/officeDocument/2006/relationships/hyperlink" Target="https://www.researchgate.net/project/STACE-Framework?enrichId=rgreq-4247804f7fdacc8b35873fcfa5bffa74-XXX&amp;enrichSource=Y292ZXJQYWdlOzMyNjAxOTc1OTtBUzo2OTIxMDA0NzE0ODAzMjVAMTU0MjAyMTAxOTI2NQ%3D%3D&amp;el=1_x_9&amp;_esc=publicationCoverPdf"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3991</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 Comparative Study of NoSQL and Relational Database</vt:lpstr>
    </vt:vector>
  </TitlesOfParts>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NoSQL and Relational Database</dc:title>
  <dc:creator>Hazael</dc:creator>
  <cp:lastModifiedBy>Shinei Nouzen</cp:lastModifiedBy>
  <cp:revision>3</cp:revision>
  <dcterms:created xsi:type="dcterms:W3CDTF">2022-11-18T14:23:00Z</dcterms:created>
  <dcterms:modified xsi:type="dcterms:W3CDTF">2022-11-18T18:01:00Z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2017-08-23T00:00:00Z</vt:filetime>
  </property>
  <property fmtid="{D5CDD505-2E9C-101B-9397-08002B2CF9AE}" pid="3" name="Creator">
    <vt:lpwstr>Appligent StampPDF Batch 6.0</vt:lpwstr>
  </property>
  <property fmtid="{D5CDD505-2E9C-101B-9397-08002B2CF9AE}" pid="4" name="LastSaved">
    <vt:filetime>2022-11-15T00:00:00Z</vt:filetime>
  </property>
  <property fmtid="{D5CDD505-2E9C-101B-9397-08002B2CF9AE}" pid="5" name="GrammarlyDocumentId">
    <vt:lpwstr>260176a2fcb6cba0a6175efddabe9dccad04945eee73e136bfa76ddda2464d04</vt:lpwstr>
  </property>
</Properties>
</file>