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720" w:type="dxa"/>
        <w:tblLayout w:type="fixed"/>
        <w:tblLook w:val="04A0" w:firstRow="1" w:lastRow="0" w:firstColumn="1" w:lastColumn="0" w:noHBand="0" w:noVBand="1"/>
      </w:tblPr>
      <w:tblGrid>
        <w:gridCol w:w="4732"/>
        <w:gridCol w:w="4731"/>
      </w:tblGrid>
      <w:tr w:rsidR="00DD6788" w:rsidRPr="00F75521" w:rsidTr="00F75521">
        <w:trPr>
          <w:trHeight w:hRule="exact" w:val="63"/>
        </w:trPr>
        <w:tc>
          <w:tcPr>
            <w:tcW w:w="4732" w:type="dxa"/>
            <w:tcMar>
              <w:left w:w="0" w:type="dxa"/>
              <w:right w:w="0" w:type="dxa"/>
            </w:tcMar>
          </w:tcPr>
          <w:p w:rsidR="00DD6788" w:rsidRPr="00F75521" w:rsidRDefault="00DD6788">
            <w:pPr>
              <w:rPr>
                <w:rFonts w:ascii="Times New Roman" w:hAnsi="Times New Roman" w:cs="Times New Roman"/>
                <w:sz w:val="28"/>
                <w:szCs w:val="28"/>
              </w:rPr>
            </w:pPr>
          </w:p>
        </w:tc>
        <w:tc>
          <w:tcPr>
            <w:tcW w:w="4731" w:type="dxa"/>
            <w:tcMar>
              <w:left w:w="0" w:type="dxa"/>
              <w:right w:w="0" w:type="dxa"/>
            </w:tcMar>
          </w:tcPr>
          <w:p w:rsidR="00DD6788" w:rsidRPr="00F75521" w:rsidRDefault="00DD6788">
            <w:pPr>
              <w:rPr>
                <w:rFonts w:ascii="Times New Roman" w:hAnsi="Times New Roman" w:cs="Times New Roman"/>
                <w:sz w:val="28"/>
                <w:szCs w:val="28"/>
              </w:rPr>
            </w:pPr>
          </w:p>
        </w:tc>
      </w:tr>
    </w:tbl>
    <w:p w:rsidR="004E56AD" w:rsidRPr="00F75521" w:rsidRDefault="00F75521" w:rsidP="00F75521">
      <w:pPr>
        <w:autoSpaceDE w:val="0"/>
        <w:autoSpaceDN w:val="0"/>
        <w:spacing w:after="0" w:line="360" w:lineRule="auto"/>
        <w:ind w:left="1298" w:right="1644"/>
        <w:jc w:val="center"/>
        <w:rPr>
          <w:rFonts w:ascii="Times New Roman" w:eastAsia="Times New Roman Bold" w:hAnsi="Times New Roman" w:cs="Times New Roman"/>
          <w:b/>
          <w:color w:val="000000"/>
          <w:sz w:val="28"/>
          <w:szCs w:val="28"/>
        </w:rPr>
      </w:pPr>
      <w:r>
        <w:rPr>
          <w:rFonts w:ascii="Times New Roman" w:eastAsia="Times New Roman Bold" w:hAnsi="Times New Roman" w:cs="Times New Roman"/>
          <w:b/>
          <w:noProof/>
          <w:color w:val="000000"/>
          <w:sz w:val="28"/>
          <w:szCs w:val="28"/>
        </w:rPr>
        <mc:AlternateContent>
          <mc:Choice Requires="wps">
            <w:drawing>
              <wp:anchor distT="0" distB="0" distL="114300" distR="114300" simplePos="0" relativeHeight="251684864" behindDoc="0" locked="0" layoutInCell="1" allowOverlap="1">
                <wp:simplePos x="0" y="0"/>
                <wp:positionH relativeFrom="column">
                  <wp:posOffset>2047164</wp:posOffset>
                </wp:positionH>
                <wp:positionV relativeFrom="paragraph">
                  <wp:posOffset>587735</wp:posOffset>
                </wp:positionV>
                <wp:extent cx="1699146" cy="0"/>
                <wp:effectExtent l="38100" t="38100" r="73025" b="95250"/>
                <wp:wrapNone/>
                <wp:docPr id="29" name="Straight Connector 29"/>
                <wp:cNvGraphicFramePr/>
                <a:graphic xmlns:a="http://schemas.openxmlformats.org/drawingml/2006/main">
                  <a:graphicData uri="http://schemas.microsoft.com/office/word/2010/wordprocessingShape">
                    <wps:wsp>
                      <wps:cNvCnPr/>
                      <wps:spPr>
                        <a:xfrm>
                          <a:off x="0" y="0"/>
                          <a:ext cx="1699146"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9693676" id="Straight Connector 29" o:spid="_x0000_s1026" style="position:absolute;z-index:251684864;visibility:visible;mso-wrap-style:square;mso-wrap-distance-left:9pt;mso-wrap-distance-top:0;mso-wrap-distance-right:9pt;mso-wrap-distance-bottom:0;mso-position-horizontal:absolute;mso-position-horizontal-relative:text;mso-position-vertical:absolute;mso-position-vertical-relative:text" from="161.2pt,46.3pt" to="295pt,4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" strokecolor="#4f81bd [3204]" strokeweight="2pt">
                <v:shadow on="t" color="black" opacity="24903f" origin=",.5" offset="0,.55556mm"/>
              </v:line>
            </w:pict>
          </mc:Fallback>
        </mc:AlternateContent>
      </w:r>
      <w:r>
        <w:rPr>
          <w:rFonts w:ascii="Times New Roman" w:eastAsia="Times New Roman Bold" w:hAnsi="Times New Roman" w:cs="Times New Roman"/>
          <w:b/>
          <w:color w:val="000000"/>
          <w:sz w:val="28"/>
          <w:szCs w:val="28"/>
        </w:rPr>
        <w:t>CHI BỘ 2</w:t>
      </w:r>
      <w:r>
        <w:rPr>
          <w:rFonts w:ascii="Times New Roman" w:eastAsia="Times New Roman Bold" w:hAnsi="Times New Roman" w:cs="Times New Roman"/>
          <w:b/>
          <w:color w:val="000000"/>
          <w:sz w:val="28"/>
          <w:szCs w:val="28"/>
        </w:rPr>
        <w:br/>
        <w:t>ĐẢNG BỘ PHƯỜNG CỐNG VỊ</w:t>
      </w:r>
      <w:r>
        <w:rPr>
          <w:rFonts w:ascii="Times New Roman" w:eastAsia="Times New Roman Bold" w:hAnsi="Times New Roman" w:cs="Times New Roman"/>
          <w:b/>
          <w:color w:val="000000"/>
          <w:sz w:val="28"/>
          <w:szCs w:val="28"/>
        </w:rPr>
        <w:br/>
      </w:r>
      <w:bookmarkStart w:id="0" w:name="_GoBack"/>
      <w:bookmarkEnd w:id="0"/>
    </w:p>
    <w:p w:rsidR="004E56AD" w:rsidRPr="00F75521" w:rsidRDefault="004E56AD" w:rsidP="004E56AD">
      <w:pPr>
        <w:autoSpaceDE w:val="0"/>
        <w:autoSpaceDN w:val="0"/>
        <w:spacing w:before="604" w:after="0" w:line="446" w:lineRule="exact"/>
        <w:ind w:left="1296" w:right="1296"/>
        <w:jc w:val="center"/>
        <w:rPr>
          <w:rFonts w:ascii="Times New Roman" w:eastAsia="Times New Roman Bold" w:hAnsi="Times New Roman" w:cs="Times New Roman"/>
          <w:b/>
          <w:color w:val="000000"/>
          <w:sz w:val="28"/>
          <w:szCs w:val="28"/>
        </w:rPr>
      </w:pPr>
      <w:r w:rsidRPr="00F75521">
        <w:rPr>
          <w:rFonts w:ascii="Times New Roman" w:eastAsia="Times New Roman Bold" w:hAnsi="Times New Roman" w:cs="Times New Roman"/>
          <w:b/>
          <w:color w:val="000000"/>
          <w:sz w:val="28"/>
          <w:szCs w:val="28"/>
        </w:rPr>
        <w:t xml:space="preserve">BÀI THAM GIA CUỘC THI CHÍNH LUẬN VỀ BẢO </w:t>
      </w:r>
      <w:proofErr w:type="gramStart"/>
      <w:r w:rsidRPr="00F75521">
        <w:rPr>
          <w:rFonts w:ascii="Times New Roman" w:eastAsia="Times New Roman Bold" w:hAnsi="Times New Roman" w:cs="Times New Roman"/>
          <w:b/>
          <w:color w:val="000000"/>
          <w:sz w:val="28"/>
          <w:szCs w:val="28"/>
        </w:rPr>
        <w:t>VỆ</w:t>
      </w:r>
      <w:r w:rsidRPr="00F75521">
        <w:rPr>
          <w:rFonts w:ascii="Times New Roman" w:eastAsia="Times New Roman Bold" w:hAnsi="Times New Roman" w:cs="Times New Roman"/>
          <w:b/>
          <w:color w:val="000000"/>
          <w:sz w:val="28"/>
          <w:szCs w:val="28"/>
        </w:rPr>
        <w:t xml:space="preserve">  </w:t>
      </w:r>
      <w:r w:rsidRPr="00F75521">
        <w:rPr>
          <w:rFonts w:ascii="Times New Roman" w:eastAsia="Times New Roman Bold" w:hAnsi="Times New Roman" w:cs="Times New Roman"/>
          <w:b/>
          <w:color w:val="000000"/>
          <w:sz w:val="28"/>
          <w:szCs w:val="28"/>
        </w:rPr>
        <w:t>NỀN</w:t>
      </w:r>
      <w:proofErr w:type="gramEnd"/>
      <w:r w:rsidRPr="00F75521">
        <w:rPr>
          <w:rFonts w:ascii="Times New Roman" w:eastAsia="Times New Roman Bold" w:hAnsi="Times New Roman" w:cs="Times New Roman"/>
          <w:b/>
          <w:color w:val="000000"/>
          <w:sz w:val="28"/>
          <w:szCs w:val="28"/>
        </w:rPr>
        <w:t xml:space="preserve"> TẢNG TƯ TƯỞNG CỦA ĐẢ</w:t>
      </w:r>
      <w:r w:rsidRPr="00F75521">
        <w:rPr>
          <w:rFonts w:ascii="Times New Roman" w:eastAsia="Times New Roman Bold" w:hAnsi="Times New Roman" w:cs="Times New Roman"/>
          <w:b/>
          <w:color w:val="000000"/>
          <w:sz w:val="28"/>
          <w:szCs w:val="28"/>
        </w:rPr>
        <w:t xml:space="preserve">NG </w:t>
      </w:r>
      <w:r w:rsidRPr="00F75521">
        <w:rPr>
          <w:rFonts w:ascii="Times New Roman" w:eastAsia="Times New Roman Bold" w:hAnsi="Times New Roman" w:cs="Times New Roman"/>
          <w:b/>
          <w:color w:val="000000"/>
          <w:sz w:val="28"/>
          <w:szCs w:val="28"/>
        </w:rPr>
        <w:t>LẦN THỨ 5 NĂM 2025</w:t>
      </w:r>
    </w:p>
    <w:p w:rsidR="004E56AD" w:rsidRPr="00F75521" w:rsidRDefault="004E56AD">
      <w:pPr>
        <w:autoSpaceDE w:val="0"/>
        <w:autoSpaceDN w:val="0"/>
        <w:spacing w:before="604" w:after="0" w:line="446" w:lineRule="exact"/>
        <w:ind w:left="1296" w:right="1296"/>
        <w:rPr>
          <w:rFonts w:ascii="Times New Roman" w:eastAsia="Times New Roman Bold" w:hAnsi="Times New Roman" w:cs="Times New Roman"/>
          <w:b/>
          <w:color w:val="000000"/>
          <w:sz w:val="28"/>
          <w:szCs w:val="28"/>
        </w:rPr>
      </w:pPr>
    </w:p>
    <w:p w:rsidR="004E56AD" w:rsidRPr="00F75521" w:rsidRDefault="004E56AD">
      <w:pPr>
        <w:autoSpaceDE w:val="0"/>
        <w:autoSpaceDN w:val="0"/>
        <w:spacing w:before="604" w:after="0" w:line="446" w:lineRule="exact"/>
        <w:ind w:left="1296" w:right="1296"/>
        <w:rPr>
          <w:rFonts w:ascii="Times New Roman" w:eastAsia="Times New Roman Bold" w:hAnsi="Times New Roman" w:cs="Times New Roman"/>
          <w:b/>
          <w:color w:val="000000"/>
          <w:sz w:val="28"/>
          <w:szCs w:val="28"/>
        </w:rPr>
      </w:pPr>
      <w:r w:rsidRPr="00F75521">
        <w:rPr>
          <w:rFonts w:ascii="Times New Roman" w:hAnsi="Times New Roman" w:cs="Times New Roman"/>
          <w:noProof/>
          <w:sz w:val="28"/>
          <w:szCs w:val="28"/>
        </w:rPr>
        <w:drawing>
          <wp:anchor distT="0" distB="0" distL="0" distR="0" simplePos="0" relativeHeight="251644416" behindDoc="1" locked="0" layoutInCell="1" allowOverlap="1" wp14:anchorId="73D5FCC1" wp14:editId="734E7384">
            <wp:simplePos x="0" y="0"/>
            <wp:positionH relativeFrom="page">
              <wp:posOffset>1348541</wp:posOffset>
            </wp:positionH>
            <wp:positionV relativeFrom="page">
              <wp:posOffset>3596583</wp:posOffset>
            </wp:positionV>
            <wp:extent cx="5163820" cy="2033696"/>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163820" cy="2033696"/>
                    </a:xfrm>
                    <a:prstGeom prst="rect">
                      <a:avLst/>
                    </a:prstGeom>
                  </pic:spPr>
                </pic:pic>
              </a:graphicData>
            </a:graphic>
          </wp:anchor>
        </w:drawing>
      </w:r>
    </w:p>
    <w:p w:rsidR="004E56AD" w:rsidRPr="00F75521" w:rsidRDefault="004E56AD">
      <w:pPr>
        <w:autoSpaceDE w:val="0"/>
        <w:autoSpaceDN w:val="0"/>
        <w:spacing w:before="604" w:after="0" w:line="446" w:lineRule="exact"/>
        <w:ind w:left="1296" w:right="1296"/>
        <w:rPr>
          <w:rFonts w:ascii="Times New Roman" w:eastAsia="Times New Roman Bold" w:hAnsi="Times New Roman" w:cs="Times New Roman"/>
          <w:b/>
          <w:color w:val="000000"/>
          <w:sz w:val="28"/>
          <w:szCs w:val="28"/>
        </w:rPr>
      </w:pPr>
    </w:p>
    <w:p w:rsidR="004E56AD" w:rsidRPr="00F75521" w:rsidRDefault="004E56AD">
      <w:pPr>
        <w:autoSpaceDE w:val="0"/>
        <w:autoSpaceDN w:val="0"/>
        <w:spacing w:before="604" w:after="0" w:line="446" w:lineRule="exact"/>
        <w:ind w:left="1296" w:right="1296"/>
        <w:rPr>
          <w:rFonts w:ascii="Times New Roman" w:eastAsia="Times New Roman Bold" w:hAnsi="Times New Roman" w:cs="Times New Roman"/>
          <w:b/>
          <w:color w:val="000000"/>
          <w:sz w:val="28"/>
          <w:szCs w:val="28"/>
        </w:rPr>
      </w:pPr>
    </w:p>
    <w:p w:rsidR="004E56AD" w:rsidRPr="00F75521" w:rsidRDefault="004E56AD">
      <w:pPr>
        <w:autoSpaceDE w:val="0"/>
        <w:autoSpaceDN w:val="0"/>
        <w:spacing w:before="604" w:after="0" w:line="446" w:lineRule="exact"/>
        <w:ind w:left="1296" w:right="1296"/>
        <w:rPr>
          <w:rFonts w:ascii="Times New Roman" w:eastAsia="Times New Roman Bold" w:hAnsi="Times New Roman" w:cs="Times New Roman"/>
          <w:b/>
          <w:color w:val="000000"/>
          <w:sz w:val="28"/>
          <w:szCs w:val="28"/>
        </w:rPr>
      </w:pPr>
    </w:p>
    <w:p w:rsidR="00DD6788" w:rsidRPr="00F75521" w:rsidRDefault="002F3E50">
      <w:pPr>
        <w:autoSpaceDE w:val="0"/>
        <w:autoSpaceDN w:val="0"/>
        <w:spacing w:before="604" w:after="0" w:line="446" w:lineRule="exact"/>
        <w:ind w:left="1296" w:right="1296"/>
        <w:rPr>
          <w:rFonts w:ascii="Times New Roman" w:hAnsi="Times New Roman" w:cs="Times New Roman"/>
          <w:sz w:val="28"/>
          <w:szCs w:val="28"/>
        </w:rPr>
      </w:pPr>
      <w:r w:rsidRPr="00F75521">
        <w:rPr>
          <w:rFonts w:ascii="Times New Roman" w:eastAsia="Times New Roman Bold" w:hAnsi="Times New Roman" w:cs="Times New Roman"/>
          <w:b/>
          <w:color w:val="000000"/>
          <w:sz w:val="28"/>
          <w:szCs w:val="28"/>
        </w:rPr>
        <w:t>H</w:t>
      </w:r>
      <w:r w:rsidRPr="00F75521">
        <w:rPr>
          <w:rFonts w:ascii="Times New Roman" w:eastAsia="Times New Roman Bold" w:hAnsi="Times New Roman" w:cs="Times New Roman"/>
          <w:b/>
          <w:color w:val="000000"/>
          <w:sz w:val="28"/>
          <w:szCs w:val="28"/>
        </w:rPr>
        <w:t>ọ</w:t>
      </w:r>
      <w:r w:rsidRPr="00F75521">
        <w:rPr>
          <w:rFonts w:ascii="Times New Roman" w:eastAsia="Times New Roman Bold" w:hAnsi="Times New Roman" w:cs="Times New Roman"/>
          <w:b/>
          <w:color w:val="000000"/>
          <w:sz w:val="28"/>
          <w:szCs w:val="28"/>
        </w:rPr>
        <w:t xml:space="preserve"> tên:  NGÔ H</w:t>
      </w:r>
      <w:r w:rsidRPr="00F75521">
        <w:rPr>
          <w:rFonts w:ascii="Times New Roman" w:eastAsia="Times New Roman Bold" w:hAnsi="Times New Roman" w:cs="Times New Roman"/>
          <w:b/>
          <w:color w:val="000000"/>
          <w:sz w:val="28"/>
          <w:szCs w:val="28"/>
        </w:rPr>
        <w:t>Ồ</w:t>
      </w:r>
      <w:r w:rsidRPr="00F75521">
        <w:rPr>
          <w:rFonts w:ascii="Times New Roman" w:eastAsia="Times New Roman Bold" w:hAnsi="Times New Roman" w:cs="Times New Roman"/>
          <w:b/>
          <w:color w:val="000000"/>
          <w:sz w:val="28"/>
          <w:szCs w:val="28"/>
        </w:rPr>
        <w:t>NG QUANG</w:t>
      </w:r>
      <w:r w:rsidRPr="00F75521">
        <w:rPr>
          <w:rFonts w:ascii="Times New Roman" w:eastAsia="Times New Roman" w:hAnsi="Times New Roman" w:cs="Times New Roman"/>
          <w:color w:val="000000"/>
          <w:sz w:val="28"/>
          <w:szCs w:val="28"/>
        </w:rPr>
        <w:t xml:space="preserve">  </w:t>
      </w:r>
    </w:p>
    <w:p w:rsidR="00DD6788" w:rsidRPr="00F75521" w:rsidRDefault="002F3E50">
      <w:pPr>
        <w:autoSpaceDE w:val="0"/>
        <w:autoSpaceDN w:val="0"/>
        <w:spacing w:before="36" w:after="0" w:line="444" w:lineRule="exact"/>
        <w:ind w:left="1272" w:right="1272"/>
        <w:rPr>
          <w:rFonts w:ascii="Times New Roman" w:hAnsi="Times New Roman" w:cs="Times New Roman"/>
          <w:sz w:val="28"/>
          <w:szCs w:val="28"/>
        </w:rPr>
      </w:pPr>
      <w:r w:rsidRPr="00F75521">
        <w:rPr>
          <w:rFonts w:ascii="Times New Roman" w:eastAsia="Times New Roman Bold" w:hAnsi="Times New Roman" w:cs="Times New Roman"/>
          <w:b/>
          <w:color w:val="000000"/>
          <w:sz w:val="28"/>
          <w:szCs w:val="28"/>
        </w:rPr>
        <w:t>Ch</w:t>
      </w:r>
      <w:r w:rsidRPr="00F75521">
        <w:rPr>
          <w:rFonts w:ascii="Times New Roman" w:eastAsia="Times New Roman Bold" w:hAnsi="Times New Roman" w:cs="Times New Roman"/>
          <w:b/>
          <w:color w:val="000000"/>
          <w:sz w:val="28"/>
          <w:szCs w:val="28"/>
        </w:rPr>
        <w:t>ứ</w:t>
      </w:r>
      <w:r w:rsidRPr="00F75521">
        <w:rPr>
          <w:rFonts w:ascii="Times New Roman" w:eastAsia="Times New Roman Bold" w:hAnsi="Times New Roman" w:cs="Times New Roman"/>
          <w:b/>
          <w:color w:val="000000"/>
          <w:sz w:val="28"/>
          <w:szCs w:val="28"/>
        </w:rPr>
        <w:t>c v</w:t>
      </w:r>
      <w:r w:rsidRPr="00F75521">
        <w:rPr>
          <w:rFonts w:ascii="Times New Roman" w:eastAsia="Times New Roman Bold" w:hAnsi="Times New Roman" w:cs="Times New Roman"/>
          <w:b/>
          <w:color w:val="000000"/>
          <w:sz w:val="28"/>
          <w:szCs w:val="28"/>
        </w:rPr>
        <w:t>ụ</w:t>
      </w:r>
      <w:r w:rsidRPr="00F75521">
        <w:rPr>
          <w:rFonts w:ascii="Times New Roman" w:eastAsia="Times New Roman Bold" w:hAnsi="Times New Roman" w:cs="Times New Roman"/>
          <w:b/>
          <w:color w:val="000000"/>
          <w:sz w:val="28"/>
          <w:szCs w:val="28"/>
        </w:rPr>
        <w:t xml:space="preserve"> Đ</w:t>
      </w:r>
      <w:r w:rsidRPr="00F75521">
        <w:rPr>
          <w:rFonts w:ascii="Times New Roman" w:eastAsia="Times New Roman Bold" w:hAnsi="Times New Roman" w:cs="Times New Roman"/>
          <w:b/>
          <w:color w:val="000000"/>
          <w:sz w:val="28"/>
          <w:szCs w:val="28"/>
        </w:rPr>
        <w:t>ả</w:t>
      </w:r>
      <w:r w:rsidRPr="00F75521">
        <w:rPr>
          <w:rFonts w:ascii="Times New Roman" w:eastAsia="Times New Roman Bold" w:hAnsi="Times New Roman" w:cs="Times New Roman"/>
          <w:b/>
          <w:color w:val="000000"/>
          <w:sz w:val="28"/>
          <w:szCs w:val="28"/>
        </w:rPr>
        <w:t xml:space="preserve">ng: Chi </w:t>
      </w:r>
      <w:r w:rsidRPr="00F75521">
        <w:rPr>
          <w:rFonts w:ascii="Times New Roman" w:eastAsia="Times New Roman Bold" w:hAnsi="Times New Roman" w:cs="Times New Roman"/>
          <w:b/>
          <w:color w:val="000000"/>
          <w:sz w:val="28"/>
          <w:szCs w:val="28"/>
        </w:rPr>
        <w:t>ủ</w:t>
      </w:r>
      <w:r w:rsidRPr="00F75521">
        <w:rPr>
          <w:rFonts w:ascii="Times New Roman" w:eastAsia="Times New Roman Bold" w:hAnsi="Times New Roman" w:cs="Times New Roman"/>
          <w:b/>
          <w:color w:val="000000"/>
          <w:sz w:val="28"/>
          <w:szCs w:val="28"/>
        </w:rPr>
        <w:t xml:space="preserve">y viên  </w:t>
      </w:r>
    </w:p>
    <w:p w:rsidR="00DD6788" w:rsidRPr="00F75521" w:rsidRDefault="00F75521" w:rsidP="00F75521">
      <w:pPr>
        <w:autoSpaceDE w:val="0"/>
        <w:autoSpaceDN w:val="0"/>
        <w:spacing w:before="36" w:after="0" w:line="444" w:lineRule="exact"/>
        <w:ind w:left="1034" w:right="1034" w:firstLine="176"/>
        <w:rPr>
          <w:rFonts w:ascii="Times New Roman" w:hAnsi="Times New Roman" w:cs="Times New Roman"/>
          <w:sz w:val="28"/>
          <w:szCs w:val="28"/>
        </w:rPr>
      </w:pPr>
      <w:r>
        <w:rPr>
          <w:rFonts w:ascii="Times New Roman" w:eastAsia="Times New Roman Bold" w:hAnsi="Times New Roman" w:cs="Times New Roman"/>
          <w:b/>
          <w:color w:val="000000"/>
          <w:sz w:val="28"/>
          <w:szCs w:val="28"/>
        </w:rPr>
        <w:t xml:space="preserve"> </w:t>
      </w:r>
      <w:r w:rsidR="002F3E50" w:rsidRPr="00F75521">
        <w:rPr>
          <w:rFonts w:ascii="Times New Roman" w:eastAsia="Times New Roman Bold" w:hAnsi="Times New Roman" w:cs="Times New Roman"/>
          <w:b/>
          <w:color w:val="000000"/>
          <w:sz w:val="28"/>
          <w:szCs w:val="28"/>
        </w:rPr>
        <w:t>Nơi sinh ho</w:t>
      </w:r>
      <w:r w:rsidR="002F3E50" w:rsidRPr="00F75521">
        <w:rPr>
          <w:rFonts w:ascii="Times New Roman" w:eastAsia="Times New Roman Bold" w:hAnsi="Times New Roman" w:cs="Times New Roman"/>
          <w:b/>
          <w:color w:val="000000"/>
          <w:sz w:val="28"/>
          <w:szCs w:val="28"/>
        </w:rPr>
        <w:t>ạ</w:t>
      </w:r>
      <w:r w:rsidR="002F3E50" w:rsidRPr="00F75521">
        <w:rPr>
          <w:rFonts w:ascii="Times New Roman" w:eastAsia="Times New Roman Bold" w:hAnsi="Times New Roman" w:cs="Times New Roman"/>
          <w:b/>
          <w:color w:val="000000"/>
          <w:sz w:val="28"/>
          <w:szCs w:val="28"/>
        </w:rPr>
        <w:t>t: Chi b</w:t>
      </w:r>
      <w:r w:rsidR="002F3E50" w:rsidRPr="00F75521">
        <w:rPr>
          <w:rFonts w:ascii="Times New Roman" w:eastAsia="Times New Roman Bold" w:hAnsi="Times New Roman" w:cs="Times New Roman"/>
          <w:b/>
          <w:color w:val="000000"/>
          <w:sz w:val="28"/>
          <w:szCs w:val="28"/>
        </w:rPr>
        <w:t>ộ</w:t>
      </w:r>
      <w:r w:rsidR="002F3E50" w:rsidRPr="00F75521">
        <w:rPr>
          <w:rFonts w:ascii="Times New Roman" w:eastAsia="Times New Roman Bold" w:hAnsi="Times New Roman" w:cs="Times New Roman"/>
          <w:b/>
          <w:color w:val="000000"/>
          <w:sz w:val="28"/>
          <w:szCs w:val="28"/>
        </w:rPr>
        <w:t xml:space="preserve"> 2, Đ</w:t>
      </w:r>
      <w:r w:rsidR="002F3E50" w:rsidRPr="00F75521">
        <w:rPr>
          <w:rFonts w:ascii="Times New Roman" w:eastAsia="Times New Roman Bold" w:hAnsi="Times New Roman" w:cs="Times New Roman"/>
          <w:b/>
          <w:color w:val="000000"/>
          <w:sz w:val="28"/>
          <w:szCs w:val="28"/>
        </w:rPr>
        <w:t>ả</w:t>
      </w:r>
      <w:r w:rsidR="002F3E50" w:rsidRPr="00F75521">
        <w:rPr>
          <w:rFonts w:ascii="Times New Roman" w:eastAsia="Times New Roman Bold" w:hAnsi="Times New Roman" w:cs="Times New Roman"/>
          <w:b/>
          <w:color w:val="000000"/>
          <w:sz w:val="28"/>
          <w:szCs w:val="28"/>
        </w:rPr>
        <w:t>ng b</w:t>
      </w:r>
      <w:r w:rsidR="002F3E50" w:rsidRPr="00F75521">
        <w:rPr>
          <w:rFonts w:ascii="Times New Roman" w:eastAsia="Times New Roman Bold" w:hAnsi="Times New Roman" w:cs="Times New Roman"/>
          <w:b/>
          <w:color w:val="000000"/>
          <w:sz w:val="28"/>
          <w:szCs w:val="28"/>
        </w:rPr>
        <w:t>ộ</w:t>
      </w:r>
      <w:r w:rsidR="002F3E50" w:rsidRPr="00F75521">
        <w:rPr>
          <w:rFonts w:ascii="Times New Roman" w:eastAsia="Times New Roman Bold" w:hAnsi="Times New Roman" w:cs="Times New Roman"/>
          <w:b/>
          <w:color w:val="000000"/>
          <w:sz w:val="28"/>
          <w:szCs w:val="28"/>
        </w:rPr>
        <w:t xml:space="preserve"> phư</w:t>
      </w:r>
      <w:r w:rsidR="002F3E50" w:rsidRPr="00F75521">
        <w:rPr>
          <w:rFonts w:ascii="Times New Roman" w:eastAsia="Times New Roman Bold" w:hAnsi="Times New Roman" w:cs="Times New Roman"/>
          <w:b/>
          <w:color w:val="000000"/>
          <w:sz w:val="28"/>
          <w:szCs w:val="28"/>
        </w:rPr>
        <w:t>ờ</w:t>
      </w:r>
      <w:r w:rsidR="002F3E50" w:rsidRPr="00F75521">
        <w:rPr>
          <w:rFonts w:ascii="Times New Roman" w:eastAsia="Times New Roman Bold" w:hAnsi="Times New Roman" w:cs="Times New Roman"/>
          <w:b/>
          <w:color w:val="000000"/>
          <w:sz w:val="28"/>
          <w:szCs w:val="28"/>
        </w:rPr>
        <w:t>ng C</w:t>
      </w:r>
      <w:r w:rsidR="002F3E50" w:rsidRPr="00F75521">
        <w:rPr>
          <w:rFonts w:ascii="Times New Roman" w:eastAsia="Times New Roman Bold" w:hAnsi="Times New Roman" w:cs="Times New Roman"/>
          <w:b/>
          <w:color w:val="000000"/>
          <w:sz w:val="28"/>
          <w:szCs w:val="28"/>
        </w:rPr>
        <w:t>ố</w:t>
      </w:r>
      <w:r w:rsidR="002F3E50" w:rsidRPr="00F75521">
        <w:rPr>
          <w:rFonts w:ascii="Times New Roman" w:eastAsia="Times New Roman Bold" w:hAnsi="Times New Roman" w:cs="Times New Roman"/>
          <w:b/>
          <w:color w:val="000000"/>
          <w:sz w:val="28"/>
          <w:szCs w:val="28"/>
        </w:rPr>
        <w:t>ng V</w:t>
      </w:r>
      <w:r w:rsidR="002F3E50" w:rsidRPr="00F75521">
        <w:rPr>
          <w:rFonts w:ascii="Times New Roman" w:eastAsia="Times New Roman Bold" w:hAnsi="Times New Roman" w:cs="Times New Roman"/>
          <w:b/>
          <w:color w:val="000000"/>
          <w:sz w:val="28"/>
          <w:szCs w:val="28"/>
        </w:rPr>
        <w:t>ị</w:t>
      </w:r>
      <w:r w:rsidR="002F3E50" w:rsidRPr="00F75521">
        <w:rPr>
          <w:rFonts w:ascii="Times New Roman" w:eastAsia="Times New Roman Bold" w:hAnsi="Times New Roman" w:cs="Times New Roman"/>
          <w:b/>
          <w:color w:val="000000"/>
          <w:sz w:val="28"/>
          <w:szCs w:val="28"/>
        </w:rPr>
        <w:t xml:space="preserve">,  </w:t>
      </w:r>
    </w:p>
    <w:p w:rsidR="00DD6788" w:rsidRPr="00F75521" w:rsidRDefault="002F3E50">
      <w:pPr>
        <w:autoSpaceDE w:val="0"/>
        <w:autoSpaceDN w:val="0"/>
        <w:spacing w:before="38" w:after="0" w:line="442" w:lineRule="exact"/>
        <w:ind w:left="1210" w:right="1210"/>
        <w:jc w:val="right"/>
        <w:rPr>
          <w:rFonts w:ascii="Times New Roman" w:hAnsi="Times New Roman" w:cs="Times New Roman"/>
          <w:sz w:val="28"/>
          <w:szCs w:val="28"/>
        </w:rPr>
      </w:pPr>
      <w:r w:rsidRPr="00F75521">
        <w:rPr>
          <w:rFonts w:ascii="Times New Roman" w:eastAsia="Times New Roman Bold" w:hAnsi="Times New Roman" w:cs="Times New Roman"/>
          <w:b/>
          <w:color w:val="000000"/>
          <w:sz w:val="28"/>
          <w:szCs w:val="28"/>
        </w:rPr>
        <w:t xml:space="preserve"> Qu</w:t>
      </w:r>
      <w:r w:rsidRPr="00F75521">
        <w:rPr>
          <w:rFonts w:ascii="Times New Roman" w:eastAsia="Times New Roman Bold" w:hAnsi="Times New Roman" w:cs="Times New Roman"/>
          <w:b/>
          <w:color w:val="000000"/>
          <w:sz w:val="28"/>
          <w:szCs w:val="28"/>
        </w:rPr>
        <w:t>ậ</w:t>
      </w:r>
      <w:r w:rsidRPr="00F75521">
        <w:rPr>
          <w:rFonts w:ascii="Times New Roman" w:eastAsia="Times New Roman Bold" w:hAnsi="Times New Roman" w:cs="Times New Roman"/>
          <w:b/>
          <w:color w:val="000000"/>
          <w:sz w:val="28"/>
          <w:szCs w:val="28"/>
        </w:rPr>
        <w:t>n Ba Đình, thành ph</w:t>
      </w:r>
      <w:r w:rsidRPr="00F75521">
        <w:rPr>
          <w:rFonts w:ascii="Times New Roman" w:eastAsia="Times New Roman Bold" w:hAnsi="Times New Roman" w:cs="Times New Roman"/>
          <w:b/>
          <w:color w:val="000000"/>
          <w:sz w:val="28"/>
          <w:szCs w:val="28"/>
        </w:rPr>
        <w:t>ố</w:t>
      </w:r>
      <w:r w:rsidRPr="00F75521">
        <w:rPr>
          <w:rFonts w:ascii="Times New Roman" w:eastAsia="Times New Roman Bold" w:hAnsi="Times New Roman" w:cs="Times New Roman"/>
          <w:b/>
          <w:color w:val="000000"/>
          <w:sz w:val="28"/>
          <w:szCs w:val="28"/>
        </w:rPr>
        <w:t xml:space="preserve"> Hà N</w:t>
      </w:r>
      <w:r w:rsidRPr="00F75521">
        <w:rPr>
          <w:rFonts w:ascii="Times New Roman" w:eastAsia="Times New Roman Bold" w:hAnsi="Times New Roman" w:cs="Times New Roman"/>
          <w:b/>
          <w:color w:val="000000"/>
          <w:sz w:val="28"/>
          <w:szCs w:val="28"/>
        </w:rPr>
        <w:t>ộ</w:t>
      </w:r>
      <w:r w:rsidRPr="00F75521">
        <w:rPr>
          <w:rFonts w:ascii="Times New Roman" w:eastAsia="Times New Roman Bold" w:hAnsi="Times New Roman" w:cs="Times New Roman"/>
          <w:b/>
          <w:color w:val="000000"/>
          <w:sz w:val="28"/>
          <w:szCs w:val="28"/>
        </w:rPr>
        <w:t xml:space="preserve">i.  </w:t>
      </w:r>
      <w:r w:rsidRPr="00F75521">
        <w:rPr>
          <w:rFonts w:ascii="Times New Roman" w:eastAsia="Times New Roman Bold" w:hAnsi="Times New Roman" w:cs="Times New Roman"/>
          <w:b/>
          <w:color w:val="000000"/>
          <w:sz w:val="28"/>
          <w:szCs w:val="28"/>
        </w:rPr>
        <w:t xml:space="preserve"> </w:t>
      </w:r>
    </w:p>
    <w:p w:rsidR="004E56AD" w:rsidRPr="00F75521" w:rsidRDefault="004E56AD">
      <w:pPr>
        <w:autoSpaceDE w:val="0"/>
        <w:autoSpaceDN w:val="0"/>
        <w:spacing w:before="1228" w:after="0" w:line="416" w:lineRule="exact"/>
        <w:ind w:left="3666" w:right="3666"/>
        <w:jc w:val="right"/>
        <w:rPr>
          <w:rFonts w:ascii="Times New Roman" w:eastAsia="Times New Roman Bold" w:hAnsi="Times New Roman" w:cs="Times New Roman"/>
          <w:b/>
          <w:color w:val="000000"/>
          <w:sz w:val="28"/>
          <w:szCs w:val="28"/>
        </w:rPr>
      </w:pPr>
    </w:p>
    <w:p w:rsidR="00DD6788" w:rsidRPr="00F75521" w:rsidRDefault="002F3E50">
      <w:pPr>
        <w:autoSpaceDE w:val="0"/>
        <w:autoSpaceDN w:val="0"/>
        <w:spacing w:before="1228" w:after="0" w:line="416" w:lineRule="exact"/>
        <w:ind w:left="3666" w:right="3666"/>
        <w:jc w:val="right"/>
        <w:rPr>
          <w:rFonts w:ascii="Times New Roman" w:hAnsi="Times New Roman" w:cs="Times New Roman"/>
          <w:sz w:val="28"/>
          <w:szCs w:val="28"/>
        </w:rPr>
      </w:pPr>
      <w:r w:rsidRPr="00F75521">
        <w:rPr>
          <w:rFonts w:ascii="Times New Roman" w:eastAsia="Times New Roman Bold" w:hAnsi="Times New Roman" w:cs="Times New Roman"/>
          <w:b/>
          <w:color w:val="000000"/>
          <w:sz w:val="28"/>
          <w:szCs w:val="28"/>
        </w:rPr>
        <w:t>Hà N</w:t>
      </w:r>
      <w:r w:rsidRPr="00F75521">
        <w:rPr>
          <w:rFonts w:ascii="Times New Roman" w:eastAsia="Times New Roman Bold" w:hAnsi="Times New Roman" w:cs="Times New Roman"/>
          <w:b/>
          <w:color w:val="000000"/>
          <w:sz w:val="28"/>
          <w:szCs w:val="28"/>
        </w:rPr>
        <w:t>ộ</w:t>
      </w:r>
      <w:r w:rsidRPr="00F75521">
        <w:rPr>
          <w:rFonts w:ascii="Times New Roman" w:eastAsia="Times New Roman Bold" w:hAnsi="Times New Roman" w:cs="Times New Roman"/>
          <w:b/>
          <w:color w:val="000000"/>
          <w:sz w:val="28"/>
          <w:szCs w:val="28"/>
        </w:rPr>
        <w:t xml:space="preserve">i - 2025 </w:t>
      </w:r>
    </w:p>
    <w:p w:rsidR="00DD6788" w:rsidRPr="00F75521" w:rsidRDefault="00DD6788">
      <w:pPr>
        <w:rPr>
          <w:rFonts w:ascii="Times New Roman" w:hAnsi="Times New Roman" w:cs="Times New Roman"/>
          <w:sz w:val="28"/>
          <w:szCs w:val="28"/>
        </w:rPr>
        <w:sectPr w:rsidR="00DD6788" w:rsidRPr="00F75521" w:rsidSect="004E56AD">
          <w:headerReference w:type="even" r:id="rId9"/>
          <w:headerReference w:type="default" r:id="rId10"/>
          <w:footerReference w:type="even" r:id="rId11"/>
          <w:footerReference w:type="default" r:id="rId12"/>
          <w:headerReference w:type="first" r:id="rId13"/>
          <w:footerReference w:type="first" r:id="rId14"/>
          <w:pgSz w:w="11906" w:h="16838"/>
          <w:pgMar w:top="586" w:right="1004" w:bottom="638" w:left="1440"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docGrid w:linePitch="360"/>
        </w:sectPr>
      </w:pPr>
    </w:p>
    <w:p w:rsidR="00DD6788" w:rsidRPr="00F75521" w:rsidRDefault="002F3E50">
      <w:pPr>
        <w:autoSpaceDE w:val="0"/>
        <w:autoSpaceDN w:val="0"/>
        <w:spacing w:before="338" w:after="0" w:line="376" w:lineRule="exact"/>
        <w:ind w:left="4628" w:right="4628"/>
        <w:jc w:val="right"/>
        <w:rPr>
          <w:rFonts w:ascii="Times New Roman" w:hAnsi="Times New Roman" w:cs="Times New Roman"/>
          <w:sz w:val="28"/>
          <w:szCs w:val="28"/>
        </w:rPr>
      </w:pPr>
      <w:r w:rsidRPr="00F75521">
        <w:rPr>
          <w:rFonts w:ascii="Times New Roman" w:eastAsia="Times New Roman" w:hAnsi="Times New Roman" w:cs="Times New Roman"/>
          <w:color w:val="000000"/>
          <w:sz w:val="28"/>
          <w:szCs w:val="28"/>
        </w:rPr>
        <w:lastRenderedPageBreak/>
        <w:t xml:space="preserve">1 </w:t>
      </w:r>
    </w:p>
    <w:p w:rsidR="00DD6788" w:rsidRPr="00F75521" w:rsidRDefault="002F3E50">
      <w:pPr>
        <w:autoSpaceDE w:val="0"/>
        <w:autoSpaceDN w:val="0"/>
        <w:spacing w:before="126" w:after="0" w:line="376" w:lineRule="exact"/>
        <w:ind w:left="262" w:right="262"/>
        <w:rPr>
          <w:rFonts w:ascii="Times New Roman" w:hAnsi="Times New Roman" w:cs="Times New Roman"/>
          <w:sz w:val="28"/>
          <w:szCs w:val="28"/>
        </w:rPr>
      </w:pPr>
      <w:r w:rsidRPr="00F75521">
        <w:rPr>
          <w:rFonts w:ascii="Times New Roman" w:hAnsi="Times New Roman" w:cs="Times New Roman"/>
          <w:noProof/>
          <w:sz w:val="28"/>
          <w:szCs w:val="28"/>
        </w:rPr>
        <w:drawing>
          <wp:anchor distT="0" distB="0" distL="0" distR="0" simplePos="0" relativeHeight="251675136" behindDoc="1" locked="0" layoutInCell="1" allowOverlap="1" wp14:anchorId="23B29574" wp14:editId="151C386B">
            <wp:simplePos x="0" y="0"/>
            <wp:positionH relativeFrom="page">
              <wp:posOffset>1295400</wp:posOffset>
            </wp:positionH>
            <wp:positionV relativeFrom="page">
              <wp:posOffset>2363470</wp:posOffset>
            </wp:positionV>
            <wp:extent cx="5163820" cy="2033696"/>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163820" cy="2033696"/>
                    </a:xfrm>
                    <a:prstGeom prst="rect">
                      <a:avLst/>
                    </a:prstGeom>
                  </pic:spPr>
                </pic:pic>
              </a:graphicData>
            </a:graphic>
          </wp:anchor>
        </w:drawing>
      </w:r>
    </w:p>
    <w:p w:rsidR="00F75521" w:rsidRPr="00F75521" w:rsidRDefault="00F75521" w:rsidP="00F75521">
      <w:pPr>
        <w:spacing w:line="360" w:lineRule="auto"/>
        <w:ind w:firstLine="720"/>
        <w:jc w:val="center"/>
        <w:rPr>
          <w:rFonts w:ascii="Times New Roman" w:hAnsi="Times New Roman" w:cs="Times New Roman"/>
          <w:b/>
          <w:sz w:val="28"/>
          <w:szCs w:val="28"/>
          <w:lang w:val="vi-VN"/>
        </w:rPr>
      </w:pPr>
      <w:r w:rsidRPr="00F75521">
        <w:rPr>
          <w:rFonts w:ascii="Times New Roman" w:hAnsi="Times New Roman" w:cs="Times New Roman"/>
          <w:b/>
          <w:sz w:val="28"/>
          <w:szCs w:val="28"/>
          <w:lang w:val="vi-VN"/>
        </w:rPr>
        <w:t>PHÁT HUY VAI TRÒ CỦA THANH NIÊN TRONG ĐẤU TRANH PHẢN BÁC CÁC QUAN ĐIỂM SAI TRÁI, THÙ ĐỊCH, BẢO VỆ NỀN TẢNG TƯ TƯỞNG CỦA ĐẢNG TRÊN KHÔNG GIAN MẠNG</w:t>
      </w:r>
    </w:p>
    <w:p w:rsidR="00F75521" w:rsidRPr="00F75521" w:rsidRDefault="00F75521" w:rsidP="00F75521">
      <w:pPr>
        <w:spacing w:line="360" w:lineRule="auto"/>
        <w:ind w:firstLine="720"/>
        <w:jc w:val="both"/>
        <w:rPr>
          <w:rFonts w:ascii="Times New Roman" w:hAnsi="Times New Roman" w:cs="Times New Roman"/>
          <w:i/>
          <w:sz w:val="28"/>
          <w:szCs w:val="28"/>
          <w:lang w:val="vi-VN"/>
        </w:rPr>
      </w:pPr>
      <w:r w:rsidRPr="00F75521">
        <w:rPr>
          <w:rFonts w:ascii="Times New Roman" w:hAnsi="Times New Roman" w:cs="Times New Roman"/>
          <w:b/>
          <w:i/>
          <w:sz w:val="28"/>
          <w:szCs w:val="28"/>
          <w:lang w:val="vi-VN"/>
        </w:rPr>
        <w:t>Tóm tắt:</w:t>
      </w:r>
      <w:r w:rsidRPr="00F75521">
        <w:rPr>
          <w:rFonts w:ascii="Times New Roman" w:hAnsi="Times New Roman" w:cs="Times New Roman"/>
          <w:sz w:val="28"/>
          <w:szCs w:val="28"/>
          <w:lang w:val="vi-VN"/>
        </w:rPr>
        <w:t xml:space="preserve"> </w:t>
      </w:r>
      <w:r w:rsidRPr="00F75521">
        <w:rPr>
          <w:rFonts w:ascii="Times New Roman" w:hAnsi="Times New Roman" w:cs="Times New Roman"/>
          <w:i/>
          <w:sz w:val="28"/>
          <w:szCs w:val="28"/>
          <w:lang w:val="vi-VN"/>
        </w:rPr>
        <w:t>Hiện nay, các thế lực thù địch đang ra sức lợi dụng không gian mạng để đẩy mạnh hoạt động tuyên truyền những quan điểm sai trái, thù địch với mưu đồ xóa bỏ nền tảng tư tưởng của Đảng, thúc đẩy Việt Nam đi theo con đường tư bản chủ nghĩa. Chính vì vậy, đấu tranh phản bác các quan điểm sai trái, thù địch, bảo vệ nền tảng tư tưởng của Đảng trên không gian mạng là nhiệm vụ trọng yếu, thường xuyên, là trách nhiệm của mọi tổ chức, lực lượng, trong đó có vai trò của thanh niên. Bài viết khái quát những vấn đề lý luận, thực tiễn và đề xuất một số giải pháp phát huy vai trò của thanh niên trong đấu tranh phản bác các quan điểm sai trái, thù địch, bảo vệ nền tảng tư tưởng của Đảng trên không gian mạng.</w:t>
      </w:r>
      <w:r w:rsidRPr="00F75521">
        <w:rPr>
          <w:rFonts w:ascii="Times New Roman" w:hAnsi="Times New Roman" w:cs="Times New Roman"/>
          <w:sz w:val="28"/>
          <w:szCs w:val="28"/>
          <w:lang w:val="vi-VN"/>
        </w:rPr>
        <w:t xml:space="preserve"> </w:t>
      </w:r>
    </w:p>
    <w:p w:rsidR="00F75521" w:rsidRPr="00F75521" w:rsidRDefault="00F75521" w:rsidP="00F75521">
      <w:pPr>
        <w:spacing w:line="360" w:lineRule="auto"/>
        <w:ind w:firstLine="720"/>
        <w:jc w:val="both"/>
        <w:rPr>
          <w:rFonts w:ascii="Times New Roman" w:hAnsi="Times New Roman" w:cs="Times New Roman"/>
          <w:i/>
          <w:sz w:val="28"/>
          <w:szCs w:val="28"/>
          <w:lang w:val="vi-VN"/>
        </w:rPr>
      </w:pPr>
      <w:r w:rsidRPr="00F75521">
        <w:rPr>
          <w:rFonts w:ascii="Times New Roman" w:hAnsi="Times New Roman" w:cs="Times New Roman"/>
          <w:b/>
          <w:i/>
          <w:sz w:val="28"/>
          <w:szCs w:val="28"/>
          <w:lang w:val="vi-VN"/>
        </w:rPr>
        <w:t xml:space="preserve">Từ khóa: </w:t>
      </w:r>
      <w:r w:rsidRPr="00F75521">
        <w:rPr>
          <w:rFonts w:ascii="Times New Roman" w:hAnsi="Times New Roman" w:cs="Times New Roman"/>
          <w:i/>
          <w:sz w:val="28"/>
          <w:szCs w:val="28"/>
          <w:lang w:val="vi-VN"/>
        </w:rPr>
        <w:t>Vai trò thanh niên, bảo vệ nền tảng tư tưởng, không gian mạng</w:t>
      </w:r>
    </w:p>
    <w:p w:rsidR="00F75521" w:rsidRPr="00F75521" w:rsidRDefault="00F75521" w:rsidP="00F75521">
      <w:pPr>
        <w:spacing w:line="360" w:lineRule="auto"/>
        <w:ind w:firstLine="720"/>
        <w:jc w:val="both"/>
        <w:rPr>
          <w:rFonts w:ascii="Times New Roman" w:hAnsi="Times New Roman" w:cs="Times New Roman"/>
          <w:sz w:val="28"/>
          <w:szCs w:val="28"/>
          <w:lang w:val="vi-VN"/>
        </w:rPr>
      </w:pPr>
      <w:r w:rsidRPr="00F75521">
        <w:rPr>
          <w:rFonts w:ascii="Times New Roman" w:hAnsi="Times New Roman" w:cs="Times New Roman"/>
          <w:sz w:val="28"/>
          <w:szCs w:val="28"/>
          <w:lang w:val="vi-VN"/>
        </w:rPr>
        <w:t>Sự phát triển của khoa học công nghệ thời kỳ “Cách mạng công nghiệp lần thứ tư (4.0)” đã làm gia tăng các trang mạng xã hội, tạo thành không gian mới để con người hoạt động, theo đuổi các mục đích nhất định. Theo số liệu thống kê, ở Việt Nam hiện nay có khoảng 77,93 triệu người sử dụng internet, tương ứng 79,1% dân số cả nước (tăng 7,3% so với năm 2022), 70 triệu người dùng mạng xã hội. Riêng Facebook, Việt Nam có 66,2 triệu người tham gia</w:t>
      </w:r>
      <w:r w:rsidRPr="00F75521">
        <w:rPr>
          <w:rFonts w:ascii="Times New Roman" w:hAnsi="Times New Roman" w:cs="Times New Roman"/>
          <w:sz w:val="28"/>
          <w:szCs w:val="28"/>
          <w:vertAlign w:val="superscript"/>
          <w:lang w:val="vi-VN"/>
        </w:rPr>
        <w:footnoteReference w:id="1"/>
      </w:r>
      <w:r w:rsidRPr="00F75521">
        <w:rPr>
          <w:rFonts w:ascii="Times New Roman" w:hAnsi="Times New Roman" w:cs="Times New Roman"/>
          <w:sz w:val="28"/>
          <w:szCs w:val="28"/>
          <w:lang w:val="vi-VN"/>
        </w:rPr>
        <w:t xml:space="preserve">. Mạng xã hội giúp cho người dùng kết nối, chia sẻ, tiếp nhận thông tin nhanh chóng, hiệu quả, góp phần tích cực vào sự phát triển đời sống vật chất, văn hóa tinh thần của xã hội. Tuy nhiên, bên cạnh những lợi ích, không gian mạng cũng là nơi mà các thế lực thù địch, cơ hội chính trị lợi dụng để tuyên truyền những quan điểm sai trái, xuyên tạc đường lối, chủ trương của Đảng, chính sách, pháp luật của Nhà nước nhằm thực hiện âm mưu “diễn biến hòa bình”, lật đổ chế độ xã hội chủ nghĩa ở nước ta. Nghị quyết Đại hội XII của Đảng nhấn mạnh </w:t>
      </w:r>
      <w:r w:rsidRPr="00F75521">
        <w:rPr>
          <w:rFonts w:ascii="Times New Roman" w:hAnsi="Times New Roman" w:cs="Times New Roman"/>
          <w:sz w:val="28"/>
          <w:szCs w:val="28"/>
          <w:lang w:val="vi-VN"/>
        </w:rPr>
        <w:lastRenderedPageBreak/>
        <w:t>“Bốn nguy cơ mà Hội nghị Đại biểu toàn quốc giữa nhiệm kỳ khóa VII của Đảng nêu lên vẫn tồn tại, có mặt diễn biến phức tạp như tham nhũng, lãng phí, diễn biến hòa bình của các thế lực thù địch với những thủ đoạn mới, nhất là triệt để sử dụng các phương tiện truyền thông trên mạng internet để chống phá ta”</w:t>
      </w:r>
      <w:r w:rsidRPr="00F75521">
        <w:rPr>
          <w:rFonts w:ascii="Times New Roman" w:hAnsi="Times New Roman" w:cs="Times New Roman"/>
          <w:sz w:val="28"/>
          <w:szCs w:val="28"/>
          <w:vertAlign w:val="superscript"/>
          <w:lang w:val="vi-VN"/>
        </w:rPr>
        <w:footnoteReference w:id="2"/>
      </w:r>
      <w:r w:rsidRPr="00F75521">
        <w:rPr>
          <w:rFonts w:ascii="Times New Roman" w:hAnsi="Times New Roman" w:cs="Times New Roman"/>
          <w:sz w:val="28"/>
          <w:szCs w:val="28"/>
          <w:lang w:val="vi-VN"/>
        </w:rPr>
        <w:t>. Nghị quyết Đại hội XIII tiếp tục khẳng định “Bốn nguy cơ mà Đảng ta chỉ ra còn tồn tại, có mặt còn gay gắt hơn... Các thế lực thù địch tiếp tục tăng cường chống phá Đảng, Nhà nước và đất nước ta”</w:t>
      </w:r>
      <w:r w:rsidRPr="00F75521">
        <w:rPr>
          <w:rFonts w:ascii="Times New Roman" w:hAnsi="Times New Roman" w:cs="Times New Roman"/>
          <w:sz w:val="28"/>
          <w:szCs w:val="28"/>
          <w:vertAlign w:val="superscript"/>
          <w:lang w:val="vi-VN"/>
        </w:rPr>
        <w:footnoteReference w:id="3"/>
      </w:r>
      <w:r w:rsidRPr="00F75521">
        <w:rPr>
          <w:rFonts w:ascii="Times New Roman" w:hAnsi="Times New Roman" w:cs="Times New Roman"/>
          <w:sz w:val="28"/>
          <w:szCs w:val="28"/>
          <w:lang w:val="vi-VN"/>
        </w:rPr>
        <w:t>. Vì vậy, đấu tranh phản bác các quan điểm sai trái, thù địch, bảo vệ nền tảng tư tưởng của Đảng trên không gian mạng là một hình thức mới trên trận địa đấu tranh chính trị, tư tưởng của Đảng trong giai đoạn hiện nay.</w:t>
      </w:r>
    </w:p>
    <w:p w:rsidR="00F75521" w:rsidRPr="00F75521" w:rsidRDefault="00F75521" w:rsidP="00F75521">
      <w:pPr>
        <w:spacing w:line="360" w:lineRule="auto"/>
        <w:ind w:firstLine="720"/>
        <w:jc w:val="both"/>
        <w:rPr>
          <w:rFonts w:ascii="Times New Roman" w:hAnsi="Times New Roman" w:cs="Times New Roman"/>
          <w:sz w:val="28"/>
          <w:szCs w:val="28"/>
          <w:lang w:val="vi-VN"/>
        </w:rPr>
      </w:pPr>
      <w:r w:rsidRPr="00F75521">
        <w:rPr>
          <w:rFonts w:ascii="Times New Roman" w:hAnsi="Times New Roman" w:cs="Times New Roman"/>
          <w:sz w:val="28"/>
          <w:szCs w:val="28"/>
          <w:lang w:val="vi-VN"/>
        </w:rPr>
        <w:t>Là lực lượng đông đảo với 22,1 triệu người, chiếm khoảng 22,5% dân số cả nước và gần 36% lực lượng lao động, trong những năm qua, thanh niên Việt Nam luôn xung kích, sáng tạo, đi đầu trong hầu hết các lĩnh vực của đời sống xã hội, trong đó có lĩnh vực đấu tranh phản bác các quan điểm sai trái, thù địch, bảo vệ nền tảng tư tưởng của Đảng. Đặc biệt, trên mặt trận không gian mạng, các tổ chức của thanh niên Việt Nam như Đoàn TNCS Hồ Chí Minh, Hội Liên hiệp Thanh niên Việt Nam, Hội Sinh viên và các tổ chức khác đã thành lập các trang thông tin điện tử, fanpage, facebook, zalo nhằm đa dạng hóa hình thức, phương pháp tuyên truyền, giáo dục chủ nghĩa Mác – Lênin, tư tưởng Hồ Chí Minh, chủ trương, đường lối của Đảng, chính sách, pháp luật của Nhà nước. Cụ thể, các tổ chức thanh niên đã đề ra nhiều giải pháp để đổi mới nội dung, phương thức định hướng, giáo dục trên không gian mạng như học tập các bài lý luận chính trị với nội dung được thiết kế gọn, đi thẳng vào những vấn đề cơ bản, phát huy tính tích cực, chủ động của đoàn viên trong tự nghiên cứu, học tập; tổ chức các cuộc thi trắc nghiệm trực tuyến, tương tác trực tuyến, mô hình câu lạc bộ </w:t>
      </w:r>
      <w:r w:rsidRPr="00F75521">
        <w:rPr>
          <w:rFonts w:ascii="Times New Roman" w:hAnsi="Times New Roman" w:cs="Times New Roman"/>
          <w:i/>
          <w:iCs/>
          <w:sz w:val="28"/>
          <w:szCs w:val="28"/>
          <w:lang w:val="vi-VN"/>
        </w:rPr>
        <w:t>“Lý luận trẻ”</w:t>
      </w:r>
      <w:r w:rsidRPr="00F75521">
        <w:rPr>
          <w:rFonts w:ascii="Times New Roman" w:hAnsi="Times New Roman" w:cs="Times New Roman"/>
          <w:sz w:val="28"/>
          <w:szCs w:val="28"/>
          <w:lang w:val="vi-VN"/>
        </w:rPr>
        <w:t xml:space="preserve">, … Mặt khác, các tổ chức đã phát huy tốt vai trò của hệ thống báo chí, phát thanh, truyền hình, xuất bản trong xây dựng các tuyến bài, bản tin, </w:t>
      </w:r>
      <w:r w:rsidRPr="00F75521">
        <w:rPr>
          <w:rFonts w:ascii="Times New Roman" w:hAnsi="Times New Roman" w:cs="Times New Roman"/>
          <w:sz w:val="28"/>
          <w:szCs w:val="28"/>
          <w:lang w:val="vi-VN"/>
        </w:rPr>
        <w:lastRenderedPageBreak/>
        <w:t>chuyên đề, chuyên trang, ấn phẩm trên các trang mạng xã hội nhằm đăng tải, chia sẻ, lan tỏa những thông tin tích cực, tin tốt, chuyện đẹp để kết nối, tuyên truyền, định hướng thông tin chính thống tới đoàn viên, thanh niên, thiếu nhi. Cùng với đó, tiếp tục đẩy mạnh các cuộc vận động: </w:t>
      </w:r>
      <w:r w:rsidRPr="00F75521">
        <w:rPr>
          <w:rFonts w:ascii="Times New Roman" w:hAnsi="Times New Roman" w:cs="Times New Roman"/>
          <w:i/>
          <w:iCs/>
          <w:sz w:val="28"/>
          <w:szCs w:val="28"/>
          <w:lang w:val="vi-VN"/>
        </w:rPr>
        <w:t>“Mỗi ngày một tin tốt, mỗi tuần một câu chuyện đẹp”, “Xây dựng giá trị hình mẫu thanh niên Việt Nam thời kỳ mới” </w:t>
      </w:r>
      <w:r w:rsidRPr="00F75521">
        <w:rPr>
          <w:rFonts w:ascii="Times New Roman" w:hAnsi="Times New Roman" w:cs="Times New Roman"/>
          <w:sz w:val="28"/>
          <w:szCs w:val="28"/>
          <w:lang w:val="vi-VN"/>
        </w:rPr>
        <w:t xml:space="preserve">với hàng triệu tin tốt, câu chuyện đẹp đã được đăng tải; xây dựng, lan tỏa những giá trị cốt lõi của đoàn viên, thanh niên ở mỗi địa phương, đơn vị. Công tác đấu tranh trực diện với các quan điểm sai trái, thù địch được chú trọng triển khai rộng khắp. Nhiều cán bộ, đoàn viên, hội viên đã chủ động lập tài khoản, tham gia viết bài, chia sẻ, bình luận, đấu tranh với các quan điểm sai trái, thù địch, cơ hội chính trị trên không gian mạng, góp phần vạch trần những tư tưởng sai trái, thù địch, nâng cao nhận thức và cảnh giác cách mạng, định hướng tư tưởng, củng cố lòng tin cho cán bộ, đoàn viên, hội viên. </w:t>
      </w:r>
    </w:p>
    <w:p w:rsidR="00F75521" w:rsidRPr="00F75521" w:rsidRDefault="00F75521" w:rsidP="00F75521">
      <w:pPr>
        <w:spacing w:line="360" w:lineRule="auto"/>
        <w:ind w:firstLine="720"/>
        <w:jc w:val="both"/>
        <w:rPr>
          <w:rFonts w:ascii="Times New Roman" w:hAnsi="Times New Roman" w:cs="Times New Roman"/>
          <w:sz w:val="28"/>
          <w:szCs w:val="28"/>
        </w:rPr>
      </w:pPr>
      <w:r w:rsidRPr="00F75521">
        <w:rPr>
          <w:rFonts w:ascii="Times New Roman" w:hAnsi="Times New Roman" w:cs="Times New Roman"/>
          <w:sz w:val="28"/>
          <w:szCs w:val="28"/>
        </w:rPr>
        <w:t>Tuy nhiên, bên cạnh những kết quả đạt được, công tác đấu tranh phản bác quan điểm sai trái thù địch, bảo vệ nền tảng tư tưởng của Đảng trên không gian mạng của thanh niên cũng còn những hạn chế nhất định. Trình độ nhận thức về chủ nghĩa Mác - Lênin, tư tưởng Hồ Chí Minh trong đa số thanh niên vẫn còn những bất cập, hạn chế; nhận thức về âm mưu, thủ đoạn của các thế lực thù địch chưa đầy đủ, sâu sắc; việc cung cấp thông tin chính thống cho thanh niên chưa kịp thời, chưa đầy đủ. Nhiều bài viết đấu tranh chống các quan điểm sai trái, thù địch chưa nhanh nhạy, kịp thời và chính xác, còn thiếu luận chứng, luận cứ, chưa có tính logic và tính thuyết phục. Việc lập luận thiếu luận chứng, chưa đi vào bản chất của vấn đề,</w:t>
      </w:r>
      <w:r w:rsidRPr="00F75521">
        <w:rPr>
          <w:rFonts w:ascii="Times New Roman" w:hAnsi="Times New Roman" w:cs="Times New Roman"/>
          <w:i/>
          <w:sz w:val="28"/>
          <w:szCs w:val="28"/>
        </w:rPr>
        <w:t xml:space="preserve"> </w:t>
      </w:r>
      <w:r w:rsidRPr="00F75521">
        <w:rPr>
          <w:rFonts w:ascii="Times New Roman" w:hAnsi="Times New Roman" w:cs="Times New Roman"/>
          <w:sz w:val="28"/>
          <w:szCs w:val="28"/>
        </w:rPr>
        <w:t xml:space="preserve">ngôn từ thiếu chặt chẽ, lôgíc, không sâu sắc dẫn tới sức thuyết phục với người đọc chưa cao; có vấn đề đấu tranh tư tưởng, lý luận trên không gian mạng được đề cập theo kiểu “thông báo”, “nói theo”. Trình độ khai thác, sử dụng công nghệ thông tin của không ít cán bộ, đoàn viên, hội viên còn bất cập, lúng túng, nhất là sử dụng công nghệ cao trong đấu tranh trên không gian mạng. Công tác giảng dạy, học tập lý luận chính trị, tổng kết thực tiễn đấu tranh, phản bác trong các tổ chức thanh niên chưa được chú trọng thường xuyên. Nội dung giáo dục, đào tạo, bồi dưỡng về mục tiêu, lý tưởng cách mạng của Đảng, chủ nghĩa Mác - Lênin, tư tưởng Hồ Chí Minh trong các tổ chức thanh niên thông qua </w:t>
      </w:r>
      <w:r w:rsidRPr="00F75521">
        <w:rPr>
          <w:rFonts w:ascii="Times New Roman" w:hAnsi="Times New Roman" w:cs="Times New Roman"/>
          <w:sz w:val="28"/>
          <w:szCs w:val="28"/>
        </w:rPr>
        <w:lastRenderedPageBreak/>
        <w:t>các trang mạng xã hội còn chậm đổi mới, thiếu sinh động, kém hiệu quả. Công tác kiểm tra, xử lý kỷ luật phát ngôn của thanh niên còn bị xem nhẹ, nhiều sai phạm lớn chậm được phát hiện xử lý. Nghiêm trọng hơn, trước âm mưu chống phá của các thế lực thù địch, một bộ phận thanh niên có biểu hiện phai nhạt niềm tin, lý tưởng, mất phương hướng phấn đấu, không có chí lập thân, lập nghiệp; chạy theo lối sống thực dụng, thiếu trách nhiệm, thờ ơ với gia đình và xã hội, sa vào các tệ nạn xã hội. Thực trạng này không chỉ đe dọa trực tiếp đến cuộc sống, tương lai của thanh niên mà còn đe dọa đến tương lai của đất nước.</w:t>
      </w:r>
    </w:p>
    <w:p w:rsidR="00F75521" w:rsidRPr="00F75521" w:rsidRDefault="00F75521" w:rsidP="00F75521">
      <w:pPr>
        <w:spacing w:line="360" w:lineRule="auto"/>
        <w:ind w:firstLine="720"/>
        <w:jc w:val="both"/>
        <w:rPr>
          <w:rFonts w:ascii="Times New Roman" w:hAnsi="Times New Roman" w:cs="Times New Roman"/>
          <w:sz w:val="28"/>
          <w:szCs w:val="28"/>
          <w:lang w:val="vi-VN"/>
        </w:rPr>
      </w:pPr>
      <w:r w:rsidRPr="00F75521">
        <w:rPr>
          <w:rFonts w:ascii="Times New Roman" w:hAnsi="Times New Roman" w:cs="Times New Roman"/>
          <w:sz w:val="28"/>
          <w:szCs w:val="28"/>
          <w:lang w:val="vi-VN"/>
        </w:rPr>
        <w:t xml:space="preserve">Những năm tới, tình hình thế giới, khu vực diễn biến phức tạp, khó lường; </w:t>
      </w:r>
      <w:r w:rsidRPr="00F75521">
        <w:rPr>
          <w:rFonts w:ascii="Times New Roman" w:hAnsi="Times New Roman" w:cs="Times New Roman"/>
          <w:sz w:val="28"/>
          <w:szCs w:val="28"/>
          <w:lang w:val="af-ZA"/>
        </w:rPr>
        <w:t>xâm phạm chủ quyền quốc gia, tranh chấp lãnh thổ và tài nguyên, xung đột sắc tộc, tôn giáo, can thiệp lật đổ, khủng bố, chiến tranh cục bộ,... tiếp tục diễn ra</w:t>
      </w:r>
      <w:r w:rsidRPr="00F75521">
        <w:rPr>
          <w:rFonts w:ascii="Times New Roman" w:hAnsi="Times New Roman" w:cs="Times New Roman"/>
          <w:sz w:val="28"/>
          <w:szCs w:val="28"/>
          <w:lang w:val="vi-VN"/>
        </w:rPr>
        <w:t>. Ở nước ta, các thế lực thù địch tiếp tục đẩy mạnh các hoạt động tuyên truyền, xuyên tạc, chống phá Đảng, Nhà nước. Văn kiện Đại hội đại biểu toàn quốc lần thứ XIII của Đảng nhận định “Các thế lực thù địch tiếp tục tăng cường chống phá Đảng, Nhà nước và đất nước ta. Bảo vệ độc lập, chủ quyền, thông nhất, toàn vẹn lãnh thổ, giữ vững môi trường hòa bình, ổn định và thích ứng với biến đổi khí hậu là yêu cầu cấp thiết, đồng thời là những thách thức rất lớn đối với nước ta trong thời gian tới”</w:t>
      </w:r>
      <w:r w:rsidRPr="00F75521">
        <w:rPr>
          <w:rFonts w:ascii="Times New Roman" w:hAnsi="Times New Roman" w:cs="Times New Roman"/>
          <w:sz w:val="28"/>
          <w:szCs w:val="28"/>
          <w:vertAlign w:val="superscript"/>
          <w:lang w:val="vi-VN"/>
        </w:rPr>
        <w:footnoteReference w:id="4"/>
      </w:r>
      <w:r w:rsidRPr="00F75521">
        <w:rPr>
          <w:rFonts w:ascii="Times New Roman" w:hAnsi="Times New Roman" w:cs="Times New Roman"/>
          <w:sz w:val="28"/>
          <w:szCs w:val="28"/>
          <w:lang w:val="vi-VN"/>
        </w:rPr>
        <w:t xml:space="preserve">. Nghị quyết 35-TW/NQ của Bộ Chính trị về “Tăng cường bảo vệ nền tảng tư tưởng của Đảng, đấu tranh phản bác các quan điểm sai trái, thù địch trong tình hình mới” cũng đề ra và chỉ rõ, công tác bảo vệ nền tảng tư tưởng của Đảng, đấu tranh phản bác lại các quan điểm sai trái, luận điệu xuyên tạc của các thế lực thù địch là nhiệm vụ vô cùng quan trọng, vừa là nhiệm vụ cấp bách trước mắt, vừa là nhiệm vụ thường xuyên và lâu dài của cả hệ thống chính trị.  Chính vì vậy, việc định hướng và phát huy vai trò của thanh niên trong đấu tranh phản bác quan điểm sai trái thù địch, bảo vệ nền tảng tư tưởng của Đảng, đặc biệt là trên không gian mạng là việc làm cần thiết, cấp bách hiện nay. Để phát huy vai trò của thanh niên Việt Nam trong trong đấu tranh phản bác quan điểm sai trái, thù </w:t>
      </w:r>
      <w:r w:rsidRPr="00F75521">
        <w:rPr>
          <w:rFonts w:ascii="Times New Roman" w:hAnsi="Times New Roman" w:cs="Times New Roman"/>
          <w:sz w:val="28"/>
          <w:szCs w:val="28"/>
          <w:lang w:val="vi-VN"/>
        </w:rPr>
        <w:lastRenderedPageBreak/>
        <w:t xml:space="preserve">địch, bảo vệ nền tảng tư tưởng của Đảng trên không gian mạng, trong thời gian tới cần thực hiện tốt một số nội dung, giải pháp cơ bản sau: </w:t>
      </w:r>
    </w:p>
    <w:p w:rsidR="00F75521" w:rsidRPr="00F75521" w:rsidRDefault="00F75521" w:rsidP="00F75521">
      <w:pPr>
        <w:spacing w:line="360" w:lineRule="auto"/>
        <w:ind w:firstLine="720"/>
        <w:jc w:val="both"/>
        <w:rPr>
          <w:rFonts w:ascii="Times New Roman" w:hAnsi="Times New Roman" w:cs="Times New Roman"/>
          <w:sz w:val="28"/>
          <w:szCs w:val="28"/>
        </w:rPr>
      </w:pPr>
      <w:r w:rsidRPr="00F75521">
        <w:rPr>
          <w:rFonts w:ascii="Times New Roman" w:hAnsi="Times New Roman" w:cs="Times New Roman"/>
          <w:i/>
          <w:sz w:val="28"/>
          <w:szCs w:val="28"/>
        </w:rPr>
        <w:t>Một là,</w:t>
      </w:r>
      <w:r w:rsidRPr="00F75521">
        <w:rPr>
          <w:rFonts w:ascii="Times New Roman" w:hAnsi="Times New Roman" w:cs="Times New Roman"/>
          <w:sz w:val="28"/>
          <w:szCs w:val="28"/>
        </w:rPr>
        <w:t xml:space="preserve"> tăng cường giáo dục, nâng cao nhận thức, trách nhiệm của cán bộ, đoàn viên, hội viên về nhiệm vụ bảo vệ nền tảng tư tưởng của Đảng, đấu tranh phản bác các quan điểm sai trái, thù địch trên không gian mạng. Đây là biện pháp quan trọng có ý nghĩa quyết định đến việc phát huy vai trò của thanh niên trong đấu tranh phản bác các quan điểm sai trái, thù địch, bảo vệ nền tảng tư tưởng của Đảng trên không gian mạng. Bởi vì, n</w:t>
      </w:r>
      <w:r w:rsidRPr="00F75521">
        <w:rPr>
          <w:rFonts w:ascii="Times New Roman" w:hAnsi="Times New Roman" w:cs="Times New Roman"/>
          <w:bCs/>
          <w:sz w:val="28"/>
          <w:szCs w:val="28"/>
        </w:rPr>
        <w:t>hận thức không những giữ vai trò trong định hướng mà còn chỉ đạo hoạt động thực tiễn của mỗi con người</w:t>
      </w:r>
      <w:r w:rsidRPr="00F75521">
        <w:rPr>
          <w:rFonts w:ascii="Times New Roman" w:hAnsi="Times New Roman" w:cs="Times New Roman"/>
          <w:sz w:val="28"/>
          <w:szCs w:val="28"/>
        </w:rPr>
        <w:t xml:space="preserve">. </w:t>
      </w:r>
      <w:r w:rsidRPr="00F75521">
        <w:rPr>
          <w:rFonts w:ascii="Times New Roman" w:hAnsi="Times New Roman" w:cs="Times New Roman"/>
          <w:bCs/>
          <w:sz w:val="28"/>
          <w:szCs w:val="28"/>
        </w:rPr>
        <w:t>Nhận thức đúng là cơ sở để mỗi cán bộ, đoàn viên, hội viên có thái độ, động cơ đúng đắn, xây dựng ý chí, quyết tâm, trách nhiệm cao trong thực hiện nhiệm vụ đấu tranh bảo vệ nền tảng tư tưởng của Đảng trên không gian mạng</w:t>
      </w:r>
      <w:r w:rsidRPr="00F75521">
        <w:rPr>
          <w:rFonts w:ascii="Times New Roman" w:hAnsi="Times New Roman" w:cs="Times New Roman"/>
          <w:sz w:val="28"/>
          <w:szCs w:val="28"/>
        </w:rPr>
        <w:t xml:space="preserve">. Theo đó, cấp ủy, chính quyền và Ban chấp hành Đoàn TNCS Hồ Chí Minh, Hội Liên hiệp thanh niên, Hội Sinh viên các cấp cần chủ động tổ chức cho cán bộ, đoàn viên, hội viên học tập, quán triệt các văn bản, chỉ thị, hướng dẫn cấp ủy đảng, chính quyền các cấp về nhiệm vụ đấu tranh phòng chống “diễn biến hòa bình”, bảo vệ nền tảng tư tưởng của Đảng trên không gian mạng nhất là Nghị quyết số 35-NQ/TW ngày 22/10/2018 của Bộ Chính trị (khóa XII) về “Tăng cường bảo vệ nền tảng tư tưởng của Đảng, đấu tranh phản bác các quan điểm sai trái, thù địch trong tình hình mới”, Đề án “Giáo dục lý tưởng cách mạng, đạo đức, lối sống văn hóa cho thanh thiếu nhi trên không gian mạng, giai đoạn 2022 - 2030” của Trung ương Đoàn TNCS Hồ Chí Minh, ... Tuyên truyền, phổ biến sâu rộng trong cán bộ, đoàn viên, hội viên các văn bản quy phạm pháp luật về hoạt động quản lý, sử dụng internet và mạng xã hội như Luật An ninh mạng, Bộ Quy tắc ứng xử trên mạng xã hội. Qua đó, nâng cao nhận thức, trách nhiệm của mỗi cán bộ, đoàn viên, hội viên trong bảo vệ nền tảng tư tưởng của Đảng, tích cực tham gia đấu tranh với các quan điểm sai trái, thù địch, nhất là trên internet, mạng xã hội. Kiên quyết không đăng tải, chia sẻ thông tin khi chưa được kiểm chứng; không đưa tin sai sự thật, hình ảnh phản cảm, trái với thuần phong mỹ tục hoặc bôi nhọ, xúc phạm danh dự của tổ chức và cá nhân; không tham gia bình luận, chia sẻ những thông tin trái với quan điểm của Đảng, chính sách, pháp luật của </w:t>
      </w:r>
      <w:r w:rsidRPr="00F75521">
        <w:rPr>
          <w:rFonts w:ascii="Times New Roman" w:hAnsi="Times New Roman" w:cs="Times New Roman"/>
          <w:sz w:val="28"/>
          <w:szCs w:val="28"/>
        </w:rPr>
        <w:lastRenderedPageBreak/>
        <w:t>Nhà nước, hoạt động vi phạm pháp luật, nhất là những tin đồn, bịa đặt vô căn cứ nhằm “câu view”, “câu like” gây bức xúc trong dư luận.</w:t>
      </w:r>
    </w:p>
    <w:p w:rsidR="00F75521" w:rsidRPr="00F75521" w:rsidRDefault="00F75521" w:rsidP="00F75521">
      <w:pPr>
        <w:spacing w:line="360" w:lineRule="auto"/>
        <w:ind w:firstLine="720"/>
        <w:jc w:val="both"/>
        <w:rPr>
          <w:rFonts w:ascii="Times New Roman" w:hAnsi="Times New Roman" w:cs="Times New Roman"/>
          <w:sz w:val="28"/>
          <w:szCs w:val="28"/>
        </w:rPr>
      </w:pPr>
      <w:r w:rsidRPr="00F75521">
        <w:rPr>
          <w:rFonts w:ascii="Times New Roman" w:hAnsi="Times New Roman" w:cs="Times New Roman"/>
          <w:i/>
          <w:sz w:val="28"/>
          <w:szCs w:val="28"/>
        </w:rPr>
        <w:t xml:space="preserve">Hai là, </w:t>
      </w:r>
      <w:r w:rsidRPr="00F75521">
        <w:rPr>
          <w:rFonts w:ascii="Times New Roman" w:hAnsi="Times New Roman" w:cs="Times New Roman"/>
          <w:sz w:val="28"/>
          <w:szCs w:val="28"/>
        </w:rPr>
        <w:t>bồi dưỡng, nâng cao kiến thức, kỹ năng đấu tranh cho cán bộ, đoàn viên, hội viên. Đây là giải pháp quan trọng nhằm nâng cao chất lượng, hiệu quả đấu tranh, phản bác các quan điểm sai trái, thù địch, bảo vệ nền tảng tư tưởng của Đảng trên không gian mạng của thanh niên. Chính vì vậy, Ban chấp hành Đoàn TNCS Hồ Chí Minh, Hội Liên hiệp thanh niên, Hội Sinh viên các cấp cần chủ động giáo dục, bồi dưỡng cho cán bộ, đoàn viên, hội viên những kiến thức cơ bản về chủ nghĩa Mác – Lênin, tư tưởng Hồ Chí Minh</w:t>
      </w:r>
      <w:r w:rsidRPr="00F75521">
        <w:rPr>
          <w:rFonts w:ascii="Times New Roman" w:hAnsi="Times New Roman" w:cs="Times New Roman"/>
          <w:sz w:val="28"/>
          <w:szCs w:val="28"/>
          <w:lang w:val="af-ZA"/>
        </w:rPr>
        <w:t xml:space="preserve"> quan điểm, đường lối của Đảng, chính sách, pháp luật của Nhà nước, trình độ khai thác và sử dụng công nghệ thông tin,</w:t>
      </w:r>
      <w:r w:rsidRPr="00F75521">
        <w:rPr>
          <w:rFonts w:ascii="Times New Roman" w:hAnsi="Times New Roman" w:cs="Times New Roman"/>
          <w:sz w:val="28"/>
          <w:szCs w:val="28"/>
        </w:rPr>
        <w:t xml:space="preserve"> kỹ năng phân tích thông tin, viết tin, bài, tương tác trên không gian mạng,</w:t>
      </w:r>
      <w:r w:rsidRPr="00F75521">
        <w:rPr>
          <w:rFonts w:ascii="Times New Roman" w:hAnsi="Times New Roman" w:cs="Times New Roman"/>
          <w:sz w:val="28"/>
          <w:szCs w:val="28"/>
          <w:lang w:val="af-ZA"/>
        </w:rPr>
        <w:t xml:space="preserve"> phẩm chất chính trị, phẩm chất đạo đức, phẩm chất nghề nghiệp, ... vừa nhằm bổ sung, nâng cao khả năng huy động những yếu tố đó </w:t>
      </w:r>
      <w:r w:rsidRPr="00F75521">
        <w:rPr>
          <w:rFonts w:ascii="Times New Roman" w:hAnsi="Times New Roman" w:cs="Times New Roman"/>
          <w:iCs/>
          <w:sz w:val="28"/>
          <w:szCs w:val="28"/>
          <w:lang w:val="af-ZA"/>
        </w:rPr>
        <w:t xml:space="preserve">để nhận diện đúng hơn các </w:t>
      </w:r>
      <w:r w:rsidRPr="00F75521">
        <w:rPr>
          <w:rFonts w:ascii="Times New Roman" w:hAnsi="Times New Roman" w:cs="Times New Roman"/>
          <w:sz w:val="28"/>
          <w:szCs w:val="28"/>
          <w:lang w:val="af-ZA"/>
        </w:rPr>
        <w:t xml:space="preserve">tư tưởng </w:t>
      </w:r>
      <w:r w:rsidRPr="00F75521">
        <w:rPr>
          <w:rFonts w:ascii="Times New Roman" w:hAnsi="Times New Roman" w:cs="Times New Roman"/>
          <w:iCs/>
          <w:sz w:val="28"/>
          <w:szCs w:val="28"/>
          <w:lang w:val="af-ZA"/>
        </w:rPr>
        <w:t xml:space="preserve">sai trái, thù địch </w:t>
      </w:r>
      <w:r w:rsidRPr="00F75521">
        <w:rPr>
          <w:rFonts w:ascii="Times New Roman" w:hAnsi="Times New Roman" w:cs="Times New Roman"/>
          <w:iCs/>
          <w:sz w:val="28"/>
          <w:szCs w:val="28"/>
        </w:rPr>
        <w:t>vừa để</w:t>
      </w:r>
      <w:r w:rsidRPr="00F75521">
        <w:rPr>
          <w:rFonts w:ascii="Times New Roman" w:hAnsi="Times New Roman" w:cs="Times New Roman"/>
          <w:sz w:val="28"/>
          <w:szCs w:val="28"/>
          <w:lang w:val="af-ZA"/>
        </w:rPr>
        <w:t xml:space="preserve"> </w:t>
      </w:r>
      <w:r w:rsidRPr="00F75521">
        <w:rPr>
          <w:rFonts w:ascii="Times New Roman" w:hAnsi="Times New Roman" w:cs="Times New Roman"/>
          <w:iCs/>
          <w:sz w:val="28"/>
          <w:szCs w:val="28"/>
          <w:lang w:val="af-ZA"/>
        </w:rPr>
        <w:t xml:space="preserve">bảo vệ và vận dụng sáng tạo chủ nghĩa Mác - Lênin, tư tưởng Hồ Chí Minh, quan điểm, đường lối của Đảng, chính sách, pháp luật của Nhà nước trong tình hình mới. </w:t>
      </w:r>
      <w:r w:rsidRPr="00F75521">
        <w:rPr>
          <w:rFonts w:ascii="Times New Roman" w:hAnsi="Times New Roman" w:cs="Times New Roman"/>
          <w:sz w:val="28"/>
          <w:szCs w:val="28"/>
        </w:rPr>
        <w:t xml:space="preserve">Về hình thức, Ban chấp hành Đoàn TNCS Hồ Chí Minh, Hội Liên hiệp thanh niên, Hội Sinh viên các cấp cần tận dụng, phát huy tối đa vai trò của internet, mạng xã hội để nâng cao hiệu quả giáo dục như: Tổ chức cho cán bộ, đoàn viên, hội viên tham gia các cuộc thi tìm hiểu trực tuyến về chủ nghĩa Mác – Lênin, tư tưởng Hồ Chí Minh, truyền thống Đoàn Thanh niên cộng sản Hồ Chí Minh, Hội Liên hiệp Thanh niên Việt Nam, Hội Sinh viên Việt Nam, lịch sử, truyền thống quê hương, đất nước, ... do cấp trên và các cấp bộ Đoàn, Hội địa phương tổ chức. Mặt khác, cần nâng cao chất lượng, hiệu quả hoạt động, tăng tính giáo dục, thuyết phục, hấp dẫn của các ấn phẩm, sản phẩm báo chí, xuất bản, trang cộng đồng của Đoàn, Hội trên mạng xã hội và các thiết bị di động thông minh như tường thuật trực tiếp (livestream) các sự kiện, hoạt động nổi bật của tổ chức Đoàn; các bài báo điện tử được thiết kế theo infographic, hình ảnh, file âm thanh, video clip, các yếu tố đồ họa khác được thiết kế theo phương thức hoàn toàn mới, tạo sự hấp dẫn cho thanh niên. Thường xuyên tổ chức các buổi sinh hoạt, thông tin chuyên đề theo tháng, diễn đàn, đối thoại về kinh tế, chính trị, xã hội để </w:t>
      </w:r>
      <w:r w:rsidRPr="00F75521">
        <w:rPr>
          <w:rFonts w:ascii="Times New Roman" w:hAnsi="Times New Roman" w:cs="Times New Roman"/>
          <w:sz w:val="28"/>
          <w:szCs w:val="28"/>
        </w:rPr>
        <w:lastRenderedPageBreak/>
        <w:t>nâng cao kiến thức toàn diện cho cán bộ, đoàn viên, hội viên. Bên cạnh đó, cần mở các lớp tập huấn thường xuyên, liên tục để cập nhật kịp thời kỹ năng sử dụng internet trong hoạt động đấu tranh bảo vệ nền tảng tư tưởng của Đảng như kỹ năng quản trị trang, nhóm; kỹ năng nắm tình hình tư tưởng, dư luận qua các trang, nhóm; kỹ năng xây dựng chuyên mục, thiết kế trang website, ...</w:t>
      </w:r>
    </w:p>
    <w:p w:rsidR="00F75521" w:rsidRPr="00F75521" w:rsidRDefault="00F75521" w:rsidP="00F75521">
      <w:pPr>
        <w:spacing w:line="360" w:lineRule="auto"/>
        <w:ind w:firstLine="720"/>
        <w:jc w:val="both"/>
        <w:rPr>
          <w:rFonts w:ascii="Times New Roman" w:hAnsi="Times New Roman" w:cs="Times New Roman"/>
          <w:sz w:val="28"/>
          <w:szCs w:val="28"/>
        </w:rPr>
      </w:pPr>
      <w:r w:rsidRPr="00F75521">
        <w:rPr>
          <w:rFonts w:ascii="Times New Roman" w:hAnsi="Times New Roman" w:cs="Times New Roman"/>
          <w:i/>
          <w:sz w:val="28"/>
          <w:szCs w:val="28"/>
        </w:rPr>
        <w:t>Ba là,</w:t>
      </w:r>
      <w:r w:rsidRPr="00F75521">
        <w:rPr>
          <w:rFonts w:ascii="Times New Roman" w:hAnsi="Times New Roman" w:cs="Times New Roman"/>
          <w:sz w:val="28"/>
          <w:szCs w:val="28"/>
        </w:rPr>
        <w:t xml:space="preserve"> </w:t>
      </w:r>
      <w:r w:rsidRPr="00F75521">
        <w:rPr>
          <w:rFonts w:ascii="Times New Roman" w:hAnsi="Times New Roman" w:cs="Times New Roman"/>
          <w:sz w:val="28"/>
          <w:szCs w:val="28"/>
          <w:lang w:val="af-ZA"/>
        </w:rPr>
        <w:t>x</w:t>
      </w:r>
      <w:r w:rsidRPr="00F75521">
        <w:rPr>
          <w:rFonts w:ascii="Times New Roman" w:hAnsi="Times New Roman" w:cs="Times New Roman"/>
          <w:iCs/>
          <w:sz w:val="28"/>
          <w:szCs w:val="28"/>
          <w:lang w:val="af-ZA"/>
        </w:rPr>
        <w:t>ây dựng môi trường đấu tranh thực tiễn thuận lợi</w:t>
      </w:r>
      <w:r w:rsidRPr="00F75521">
        <w:rPr>
          <w:rFonts w:ascii="Times New Roman" w:hAnsi="Times New Roman" w:cs="Times New Roman"/>
          <w:sz w:val="28"/>
          <w:szCs w:val="28"/>
          <w:lang w:val="af-ZA"/>
        </w:rPr>
        <w:t xml:space="preserve"> </w:t>
      </w:r>
      <w:r w:rsidRPr="00F75521">
        <w:rPr>
          <w:rFonts w:ascii="Times New Roman" w:hAnsi="Times New Roman" w:cs="Times New Roman"/>
          <w:iCs/>
          <w:sz w:val="28"/>
          <w:szCs w:val="28"/>
          <w:lang w:val="af-ZA"/>
        </w:rPr>
        <w:t>để</w:t>
      </w:r>
      <w:r w:rsidRPr="00F75521">
        <w:rPr>
          <w:rFonts w:ascii="Times New Roman" w:hAnsi="Times New Roman" w:cs="Times New Roman"/>
          <w:sz w:val="28"/>
          <w:szCs w:val="28"/>
          <w:lang w:val="af-ZA"/>
        </w:rPr>
        <w:t xml:space="preserve"> </w:t>
      </w:r>
      <w:r w:rsidRPr="00F75521">
        <w:rPr>
          <w:rFonts w:ascii="Times New Roman" w:hAnsi="Times New Roman" w:cs="Times New Roman"/>
          <w:sz w:val="28"/>
          <w:szCs w:val="28"/>
        </w:rPr>
        <w:t xml:space="preserve">phát huy vai trò của thanh niên trong bảo vệ nền tảng tư tưởng của Đảng trên không gian mạng. </w:t>
      </w:r>
      <w:r w:rsidRPr="00F75521">
        <w:rPr>
          <w:rFonts w:ascii="Times New Roman" w:hAnsi="Times New Roman" w:cs="Times New Roman"/>
          <w:sz w:val="28"/>
          <w:szCs w:val="28"/>
          <w:lang w:val="af-ZA"/>
        </w:rPr>
        <w:t xml:space="preserve">Trước hết, cần phát huy tốt hơn nữa vai trò của Ban Chỉ đạo 35 </w:t>
      </w:r>
      <w:r w:rsidRPr="00F75521">
        <w:rPr>
          <w:rFonts w:ascii="Times New Roman" w:hAnsi="Times New Roman" w:cs="Times New Roman"/>
          <w:sz w:val="28"/>
          <w:szCs w:val="28"/>
        </w:rPr>
        <w:t xml:space="preserve">các cấp, ngành, địa phương và </w:t>
      </w:r>
      <w:r w:rsidRPr="00F75521">
        <w:rPr>
          <w:rFonts w:ascii="Times New Roman" w:hAnsi="Times New Roman" w:cs="Times New Roman"/>
          <w:bCs/>
          <w:iCs/>
          <w:sz w:val="28"/>
          <w:szCs w:val="28"/>
          <w:lang w:val="af-ZA"/>
        </w:rPr>
        <w:t>vai trò</w:t>
      </w:r>
      <w:r w:rsidRPr="00F75521">
        <w:rPr>
          <w:rFonts w:ascii="Times New Roman" w:hAnsi="Times New Roman" w:cs="Times New Roman"/>
          <w:sz w:val="28"/>
          <w:szCs w:val="28"/>
          <w:lang w:val="af-ZA"/>
        </w:rPr>
        <w:t xml:space="preserve"> </w:t>
      </w:r>
      <w:r w:rsidRPr="00F75521">
        <w:rPr>
          <w:rFonts w:ascii="Times New Roman" w:hAnsi="Times New Roman" w:cs="Times New Roman"/>
          <w:sz w:val="28"/>
          <w:szCs w:val="28"/>
        </w:rPr>
        <w:t>của Ban Chấp hành Đoàn, Hội các cấp</w:t>
      </w:r>
      <w:r w:rsidRPr="00F75521">
        <w:rPr>
          <w:rFonts w:ascii="Times New Roman" w:hAnsi="Times New Roman" w:cs="Times New Roman"/>
          <w:sz w:val="28"/>
          <w:szCs w:val="28"/>
          <w:lang w:val="af-ZA"/>
        </w:rPr>
        <w:t xml:space="preserve"> trong tổ chức đấu </w:t>
      </w:r>
      <w:r w:rsidRPr="00F75521">
        <w:rPr>
          <w:rFonts w:ascii="Times New Roman" w:hAnsi="Times New Roman" w:cs="Times New Roman"/>
          <w:sz w:val="28"/>
          <w:szCs w:val="28"/>
        </w:rPr>
        <w:t>tranh phản bác các quan điểm sai trái, thù địch, bảo vệ nền tảng tư tưởng của Đảng trên không gian mạng</w:t>
      </w:r>
      <w:r w:rsidRPr="00F75521">
        <w:rPr>
          <w:rFonts w:ascii="Times New Roman" w:hAnsi="Times New Roman" w:cs="Times New Roman"/>
          <w:sz w:val="28"/>
          <w:szCs w:val="28"/>
          <w:lang w:val="af-ZA"/>
        </w:rPr>
        <w:t>.</w:t>
      </w:r>
      <w:r w:rsidRPr="00F75521">
        <w:rPr>
          <w:rFonts w:ascii="Times New Roman" w:hAnsi="Times New Roman" w:cs="Times New Roman"/>
          <w:bCs/>
          <w:iCs/>
          <w:sz w:val="28"/>
          <w:szCs w:val="28"/>
          <w:lang w:val="af-ZA"/>
        </w:rPr>
        <w:t xml:space="preserve"> Theo đó, ngoài những nội dung đã và đang chỉ đạo có tính chất định hướng, </w:t>
      </w:r>
      <w:r w:rsidRPr="00F75521">
        <w:rPr>
          <w:rFonts w:ascii="Times New Roman" w:hAnsi="Times New Roman" w:cs="Times New Roman"/>
          <w:bCs/>
          <w:iCs/>
          <w:sz w:val="28"/>
          <w:szCs w:val="28"/>
        </w:rPr>
        <w:t xml:space="preserve">cấp uy, chính quyền và Ban Chấp hành Đoàn, Hội các cấp </w:t>
      </w:r>
      <w:r w:rsidRPr="00F75521">
        <w:rPr>
          <w:rFonts w:ascii="Times New Roman" w:hAnsi="Times New Roman" w:cs="Times New Roman"/>
          <w:bCs/>
          <w:iCs/>
          <w:sz w:val="28"/>
          <w:szCs w:val="28"/>
          <w:lang w:val="af-ZA"/>
        </w:rPr>
        <w:t xml:space="preserve">cần theo dõi, phát hiện các </w:t>
      </w:r>
      <w:r w:rsidRPr="00F75521">
        <w:rPr>
          <w:rFonts w:ascii="Times New Roman" w:hAnsi="Times New Roman" w:cs="Times New Roman"/>
          <w:bCs/>
          <w:iCs/>
          <w:sz w:val="28"/>
          <w:szCs w:val="28"/>
        </w:rPr>
        <w:t>âm mưu, thủ đoạn chống phá của các thế lực thù địch</w:t>
      </w:r>
      <w:r w:rsidRPr="00F75521">
        <w:rPr>
          <w:rFonts w:ascii="Times New Roman" w:hAnsi="Times New Roman" w:cs="Times New Roman"/>
          <w:bCs/>
          <w:iCs/>
          <w:sz w:val="28"/>
          <w:szCs w:val="28"/>
          <w:lang w:val="af-ZA"/>
        </w:rPr>
        <w:t xml:space="preserve"> </w:t>
      </w:r>
      <w:r w:rsidRPr="00F75521">
        <w:rPr>
          <w:rFonts w:ascii="Times New Roman" w:hAnsi="Times New Roman" w:cs="Times New Roman"/>
          <w:bCs/>
          <w:iCs/>
          <w:sz w:val="28"/>
          <w:szCs w:val="28"/>
        </w:rPr>
        <w:t xml:space="preserve">cũng như </w:t>
      </w:r>
      <w:r w:rsidRPr="00F75521">
        <w:rPr>
          <w:rFonts w:ascii="Times New Roman" w:hAnsi="Times New Roman" w:cs="Times New Roman"/>
          <w:bCs/>
          <w:iCs/>
          <w:sz w:val="28"/>
          <w:szCs w:val="28"/>
          <w:lang w:val="af-ZA"/>
        </w:rPr>
        <w:t>những nhận thức</w:t>
      </w:r>
      <w:r w:rsidRPr="00F75521">
        <w:rPr>
          <w:rFonts w:ascii="Times New Roman" w:hAnsi="Times New Roman" w:cs="Times New Roman"/>
          <w:sz w:val="28"/>
          <w:szCs w:val="28"/>
          <w:lang w:val="af-ZA"/>
        </w:rPr>
        <w:t xml:space="preserve"> mơ hồ, lệch lạc, “tự diễn biến”, “tự chuyển hóa” trên không gian mạng trong một bộ phận cán bộ, đoàn viên, hội viên </w:t>
      </w:r>
      <w:r w:rsidRPr="00F75521">
        <w:rPr>
          <w:rFonts w:ascii="Times New Roman" w:hAnsi="Times New Roman" w:cs="Times New Roman"/>
          <w:bCs/>
          <w:iCs/>
          <w:sz w:val="28"/>
          <w:szCs w:val="28"/>
          <w:lang w:val="af-ZA"/>
        </w:rPr>
        <w:t xml:space="preserve">để tổng hợp, phân tích, </w:t>
      </w:r>
      <w:r w:rsidRPr="00F75521">
        <w:rPr>
          <w:rFonts w:ascii="Times New Roman" w:hAnsi="Times New Roman" w:cs="Times New Roman"/>
          <w:sz w:val="28"/>
          <w:szCs w:val="28"/>
          <w:lang w:val="af-ZA"/>
        </w:rPr>
        <w:t>xác định nhanh chóng, chính xác những nội dung cần có ý kiến phản bác, đấu tranh và định hướng</w:t>
      </w:r>
      <w:r w:rsidRPr="00F75521">
        <w:rPr>
          <w:rFonts w:ascii="Times New Roman" w:hAnsi="Times New Roman" w:cs="Times New Roman"/>
          <w:sz w:val="28"/>
          <w:szCs w:val="28"/>
        </w:rPr>
        <w:t>.</w:t>
      </w:r>
      <w:r w:rsidRPr="00F75521">
        <w:rPr>
          <w:rFonts w:ascii="Times New Roman" w:hAnsi="Times New Roman" w:cs="Times New Roman"/>
          <w:sz w:val="28"/>
          <w:szCs w:val="28"/>
          <w:lang w:val="af-ZA"/>
        </w:rPr>
        <w:t xml:space="preserve"> Bên cạnh đó, </w:t>
      </w:r>
      <w:r w:rsidRPr="00F75521">
        <w:rPr>
          <w:rFonts w:ascii="Times New Roman" w:hAnsi="Times New Roman" w:cs="Times New Roman"/>
          <w:sz w:val="28"/>
          <w:szCs w:val="28"/>
        </w:rPr>
        <w:t xml:space="preserve">cần có </w:t>
      </w:r>
      <w:r w:rsidRPr="00F75521">
        <w:rPr>
          <w:rFonts w:ascii="Times New Roman" w:hAnsi="Times New Roman" w:cs="Times New Roman"/>
          <w:sz w:val="28"/>
          <w:szCs w:val="28"/>
          <w:lang w:val="it-IT"/>
        </w:rPr>
        <w:t>cơ chế phối hợp với cơ quan chức năng chuyên trách </w:t>
      </w:r>
      <w:r w:rsidRPr="00F75521">
        <w:rPr>
          <w:rFonts w:ascii="Times New Roman" w:hAnsi="Times New Roman" w:cs="Times New Roman"/>
          <w:sz w:val="28"/>
          <w:szCs w:val="28"/>
        </w:rPr>
        <w:t>để chủ động cung cấp thông tin</w:t>
      </w:r>
      <w:r w:rsidRPr="00F75521">
        <w:rPr>
          <w:rFonts w:ascii="Times New Roman" w:hAnsi="Times New Roman" w:cs="Times New Roman"/>
          <w:sz w:val="28"/>
          <w:szCs w:val="28"/>
          <w:lang w:val="af-ZA"/>
        </w:rPr>
        <w:t xml:space="preserve"> theo hướng tăng cường những thông tin sâu, thông tin chuyên đề, thông tin hẹp cho một số </w:t>
      </w:r>
      <w:r w:rsidRPr="00F75521">
        <w:rPr>
          <w:rFonts w:ascii="Times New Roman" w:hAnsi="Times New Roman" w:cs="Times New Roman"/>
          <w:sz w:val="28"/>
          <w:szCs w:val="28"/>
        </w:rPr>
        <w:t>cán bộ, đoàn viên, hội viên chủ chốt</w:t>
      </w:r>
      <w:r w:rsidRPr="00F75521">
        <w:rPr>
          <w:rFonts w:ascii="Times New Roman" w:hAnsi="Times New Roman" w:cs="Times New Roman"/>
          <w:sz w:val="28"/>
          <w:szCs w:val="28"/>
          <w:lang w:val="af-ZA"/>
        </w:rPr>
        <w:t xml:space="preserve">, nhất là thông tin các vấn đề nhạy cảm, phức tạp về chính trị như: vấn đề dân chủ, nhân quyền, dân tộc, tôn giáo, vấn đề Biển Đông,... Coi trọng việc nắm bắt âm mưu, thủ đoạn, nội dung chống phá đường lối </w:t>
      </w:r>
      <w:r w:rsidRPr="00F75521">
        <w:rPr>
          <w:rFonts w:ascii="Times New Roman" w:hAnsi="Times New Roman" w:cs="Times New Roman"/>
          <w:sz w:val="28"/>
          <w:szCs w:val="28"/>
        </w:rPr>
        <w:t>của Đảng, Nhà nước</w:t>
      </w:r>
      <w:r w:rsidRPr="00F75521">
        <w:rPr>
          <w:rFonts w:ascii="Times New Roman" w:hAnsi="Times New Roman" w:cs="Times New Roman"/>
          <w:sz w:val="28"/>
          <w:szCs w:val="28"/>
          <w:lang w:val="af-ZA"/>
        </w:rPr>
        <w:t xml:space="preserve">, vấn đề nhân sự trong các kỳ Đại hội Đảng và bầu cử Quốc hội, Hội đồng nhân dân các cấp để </w:t>
      </w:r>
      <w:r w:rsidRPr="00F75521">
        <w:rPr>
          <w:rFonts w:ascii="Times New Roman" w:hAnsi="Times New Roman" w:cs="Times New Roman"/>
          <w:sz w:val="28"/>
          <w:szCs w:val="28"/>
        </w:rPr>
        <w:t>cán bộ, đoàn viên, hội viên</w:t>
      </w:r>
      <w:r w:rsidRPr="00F75521">
        <w:rPr>
          <w:rFonts w:ascii="Times New Roman" w:hAnsi="Times New Roman" w:cs="Times New Roman"/>
          <w:sz w:val="28"/>
          <w:szCs w:val="28"/>
          <w:lang w:val="af-ZA"/>
        </w:rPr>
        <w:t xml:space="preserve"> chủ động tiến công, phản bác làm phá sản các tư tưởng sai trái, thù địch và những nhận thức mơ hồ, lệch lạc </w:t>
      </w:r>
      <w:r w:rsidRPr="00F75521">
        <w:rPr>
          <w:rFonts w:ascii="Times New Roman" w:hAnsi="Times New Roman" w:cs="Times New Roman"/>
          <w:sz w:val="28"/>
          <w:szCs w:val="28"/>
        </w:rPr>
        <w:t xml:space="preserve">đồng thời tăng sức đề kháng cho thanh niên trước sự chống phá của các thế lực thù địch; tham gia bảo đảm an ninh, an toàn thông tin, bảo vệ an ninh tư tưởng, an ninh văn hóa trên không gian mạng. Ngoài ra, căn cứ tình hình thực tiễn, tổ chức Đoàn, Hội các cấp chủ động tham mưu, đề xuất với cấp ủy, chính quyền địa phương và các ban, ngành kiện toàn, mở rộng lực lượng, chú trọng xây dựng và bồi dưỡng các lực lượng chuyên </w:t>
      </w:r>
      <w:r w:rsidRPr="00F75521">
        <w:rPr>
          <w:rFonts w:ascii="Times New Roman" w:hAnsi="Times New Roman" w:cs="Times New Roman"/>
          <w:sz w:val="28"/>
          <w:szCs w:val="28"/>
        </w:rPr>
        <w:lastRenderedPageBreak/>
        <w:t>sâu như Câu lạc bộ Lý luận trẻ; lực lượng nắm bắt, xử lý, định hướng dư luận xã hội trong thanh niên; lực lượng nòng cốt chính trị tham gia phối hợp với các cơ quan chức năng, nghiệp vụ để đấu tranh với những sự việc, tình huống phức tạp, nhạy cảm và trên không gian mạng; lực lượng tham gia phản biện xã hội về các dự thảo văn bản pháp luật, chính sách đối với thanh thiếu nhi và giám sát thực hiện chính sách pháp luật đối với thanh thiếu nhi, ...</w:t>
      </w:r>
    </w:p>
    <w:p w:rsidR="00F75521" w:rsidRPr="00F75521" w:rsidRDefault="00F75521" w:rsidP="00F75521">
      <w:pPr>
        <w:spacing w:line="360" w:lineRule="auto"/>
        <w:ind w:firstLine="720"/>
        <w:jc w:val="both"/>
        <w:rPr>
          <w:rFonts w:ascii="Times New Roman" w:hAnsi="Times New Roman" w:cs="Times New Roman"/>
          <w:sz w:val="28"/>
          <w:szCs w:val="28"/>
        </w:rPr>
      </w:pPr>
      <w:r w:rsidRPr="00F75521">
        <w:rPr>
          <w:rFonts w:ascii="Times New Roman" w:hAnsi="Times New Roman" w:cs="Times New Roman"/>
          <w:i/>
          <w:sz w:val="28"/>
          <w:szCs w:val="28"/>
        </w:rPr>
        <w:t>Bốn là,</w:t>
      </w:r>
      <w:r w:rsidRPr="00F75521">
        <w:rPr>
          <w:rFonts w:ascii="Times New Roman" w:hAnsi="Times New Roman" w:cs="Times New Roman"/>
          <w:sz w:val="28"/>
          <w:szCs w:val="28"/>
        </w:rPr>
        <w:t xml:space="preserve"> phát huy tinh thần chủ động, sáng tạo của cán bộ, đoàn viên, hội viên trong đấu tranh chống các quan điểm sai trái, thù địch, bảo vệ nền tảng tư tưởng của Đảng trên không gian mạng. Tham gia đấu tranh chống các quan điểm sai trái, thù địch trên không gian mạng là hoạt động tích cực của mỗi cán bộ, đoàn viên, hội viên góp phần làm thất bại âm mưu, thủ đoạn của các thế lực thù địch đồng thời nâng cao khả năng đề kháng của bản thân đối với các thông tin xấu, độc. Do vậy, mỗi cán bộ, đoàn viên, hội viên cần xây dựng cho mình động cơ, thái độ học tập đúng đắn, ý thức rõ trách nhiệm bản thân với quê hương, đất nước; kiên định, vận dụng và phát triển sáng tạo chủ nghĩa Mác – Lênin, tư tưởng Hồ Chí Minh vào thực tiễn công tác; biết “gạn đục, khơi trong” dòng chảy thông tin nhân loại; tự giác hành động, kiên quyết đấu tranh với thông tin sai lệch, xấu độc; kịp thời ngăn ngừa, làm thất bại mọi âm mưu, thủ đoạn chống phá của các thế lực thù địch, phản động bằng những hành động cụ thể, hiệu quả, góp phần thực hiện thắng lợi các chỉ tiêu, nhiệm vụ, giải pháp phát triển kinh tế - xã hội, xây dựng và bảo vệ vững chắc Tổ quốc Việt Nam xã hội chủ nghĩa. Cùng với đó, mỗi cán bộ, đoàn viên, hội viên cần chú trọng đăng tải, chia sẻ các giá trị văn hóa, truyền thống dân tộc, các tấm gương tiêu biểu trong học tập, rèn luyện, công tác, </w:t>
      </w:r>
      <w:r w:rsidRPr="00F75521">
        <w:rPr>
          <w:rFonts w:ascii="Times New Roman" w:hAnsi="Times New Roman" w:cs="Times New Roman"/>
          <w:sz w:val="28"/>
          <w:szCs w:val="28"/>
          <w:lang w:val="it-IT"/>
        </w:rPr>
        <w:t xml:space="preserve">đẩy mạnh </w:t>
      </w:r>
      <w:r w:rsidRPr="00F75521">
        <w:rPr>
          <w:rFonts w:ascii="Times New Roman" w:hAnsi="Times New Roman" w:cs="Times New Roman"/>
          <w:sz w:val="28"/>
          <w:szCs w:val="28"/>
        </w:rPr>
        <w:t>công tác tuyên truyền các phong trào, các cuộc vận động, các mô hình của thanh niên trên không gian mạng như</w:t>
      </w:r>
      <w:r w:rsidRPr="00F75521">
        <w:rPr>
          <w:rFonts w:ascii="Times New Roman" w:hAnsi="Times New Roman" w:cs="Times New Roman"/>
          <w:sz w:val="28"/>
          <w:szCs w:val="28"/>
          <w:lang w:val="it-IT"/>
        </w:rPr>
        <w:t xml:space="preserve"> </w:t>
      </w:r>
      <w:r w:rsidRPr="00F75521">
        <w:rPr>
          <w:rFonts w:ascii="Times New Roman" w:hAnsi="Times New Roman" w:cs="Times New Roman"/>
          <w:sz w:val="28"/>
          <w:szCs w:val="28"/>
        </w:rPr>
        <w:t>mô hình “Mỗi tuần một câu chuyện về tư tưởng, đạo đức, phong cách Hồ Chí Minh”;</w:t>
      </w:r>
      <w:r w:rsidRPr="00F75521">
        <w:rPr>
          <w:rFonts w:ascii="Times New Roman" w:hAnsi="Times New Roman" w:cs="Times New Roman"/>
          <w:sz w:val="28"/>
          <w:szCs w:val="28"/>
          <w:lang w:val="it-IT"/>
        </w:rPr>
        <w:t xml:space="preserve"> “Mỗi ngày một tin tốt, mỗi tuần một câu chuyện đời thường đẹp”</w:t>
      </w:r>
      <w:r w:rsidRPr="00F75521">
        <w:rPr>
          <w:rFonts w:ascii="Times New Roman" w:hAnsi="Times New Roman" w:cs="Times New Roman"/>
          <w:sz w:val="28"/>
          <w:szCs w:val="28"/>
        </w:rPr>
        <w:t>, </w:t>
      </w:r>
      <w:r w:rsidRPr="00F75521">
        <w:rPr>
          <w:rFonts w:ascii="Times New Roman" w:hAnsi="Times New Roman" w:cs="Times New Roman"/>
          <w:sz w:val="28"/>
          <w:szCs w:val="28"/>
          <w:lang w:val="it-IT"/>
        </w:rPr>
        <w:t>“những việc làm tử tế” để </w:t>
      </w:r>
      <w:r w:rsidRPr="00F75521">
        <w:rPr>
          <w:rFonts w:ascii="Times New Roman" w:hAnsi="Times New Roman" w:cs="Times New Roman"/>
          <w:sz w:val="28"/>
          <w:szCs w:val="28"/>
        </w:rPr>
        <w:t xml:space="preserve">tin tốt át tin xấu, lấy chuyện đẹp dẹp các chuyện bịa đặt do các thế lực thù địch phát tán, góp phần định hướng giáo dục chính trị, tư tưởng cho thanh niên. </w:t>
      </w:r>
    </w:p>
    <w:p w:rsidR="00F75521" w:rsidRPr="00F75521" w:rsidRDefault="00F75521" w:rsidP="00F75521">
      <w:pPr>
        <w:spacing w:line="360" w:lineRule="auto"/>
        <w:ind w:firstLine="720"/>
        <w:jc w:val="both"/>
        <w:rPr>
          <w:rFonts w:ascii="Times New Roman" w:hAnsi="Times New Roman" w:cs="Times New Roman"/>
          <w:sz w:val="28"/>
          <w:szCs w:val="28"/>
        </w:rPr>
      </w:pPr>
      <w:r w:rsidRPr="00F75521">
        <w:rPr>
          <w:rFonts w:ascii="Times New Roman" w:hAnsi="Times New Roman" w:cs="Times New Roman"/>
          <w:i/>
          <w:sz w:val="28"/>
          <w:szCs w:val="28"/>
        </w:rPr>
        <w:lastRenderedPageBreak/>
        <w:t>Năm là,</w:t>
      </w:r>
      <w:r w:rsidRPr="00F75521">
        <w:rPr>
          <w:rFonts w:ascii="Times New Roman" w:hAnsi="Times New Roman" w:cs="Times New Roman"/>
          <w:sz w:val="28"/>
          <w:szCs w:val="28"/>
        </w:rPr>
        <w:t xml:space="preserve"> cấp ủy, chính quyền và Ban chấp hành Đoàn TNCS Hồ Chí Minh, Hội Liên hiệp Thanh niên, Hội Sinh viên các cấp cần nghiên cứu, vận dụng chính sách đãi ngộ hợp lý, </w:t>
      </w:r>
      <w:r w:rsidRPr="00F75521">
        <w:rPr>
          <w:rFonts w:ascii="Times New Roman" w:hAnsi="Times New Roman" w:cs="Times New Roman"/>
          <w:sz w:val="28"/>
          <w:szCs w:val="28"/>
          <w:lang w:val="af-ZA"/>
        </w:rPr>
        <w:t xml:space="preserve">quan tâm đời sống vật chất, tinh thần để khuyến khích, động viên </w:t>
      </w:r>
      <w:r w:rsidRPr="00F75521">
        <w:rPr>
          <w:rFonts w:ascii="Times New Roman" w:hAnsi="Times New Roman" w:cs="Times New Roman"/>
          <w:sz w:val="28"/>
          <w:szCs w:val="28"/>
        </w:rPr>
        <w:t>cán bộ, đoàn viên, hội viên</w:t>
      </w:r>
      <w:r w:rsidRPr="00F75521">
        <w:rPr>
          <w:rFonts w:ascii="Times New Roman" w:hAnsi="Times New Roman" w:cs="Times New Roman"/>
          <w:sz w:val="28"/>
          <w:szCs w:val="28"/>
          <w:lang w:val="af-ZA"/>
        </w:rPr>
        <w:t xml:space="preserve"> </w:t>
      </w:r>
      <w:r w:rsidRPr="00F75521">
        <w:rPr>
          <w:rFonts w:ascii="Times New Roman" w:hAnsi="Times New Roman" w:cs="Times New Roman"/>
          <w:sz w:val="28"/>
          <w:szCs w:val="28"/>
        </w:rPr>
        <w:t xml:space="preserve">phát huy tính </w:t>
      </w:r>
      <w:r w:rsidRPr="00F75521">
        <w:rPr>
          <w:rFonts w:ascii="Times New Roman" w:hAnsi="Times New Roman" w:cs="Times New Roman"/>
          <w:sz w:val="28"/>
          <w:szCs w:val="28"/>
          <w:lang w:val="af-ZA"/>
        </w:rPr>
        <w:t>tích cực, chủ động trong</w:t>
      </w:r>
      <w:r w:rsidRPr="00F75521">
        <w:rPr>
          <w:rFonts w:ascii="Times New Roman" w:hAnsi="Times New Roman" w:cs="Times New Roman"/>
          <w:bCs/>
          <w:sz w:val="28"/>
          <w:szCs w:val="28"/>
          <w:lang w:val="af-ZA"/>
        </w:rPr>
        <w:t xml:space="preserve"> đấu tranh </w:t>
      </w:r>
      <w:r w:rsidRPr="00F75521">
        <w:rPr>
          <w:rFonts w:ascii="Times New Roman" w:hAnsi="Times New Roman" w:cs="Times New Roman"/>
          <w:bCs/>
          <w:sz w:val="28"/>
          <w:szCs w:val="28"/>
        </w:rPr>
        <w:t xml:space="preserve">phản bác các quan điểm sai trái, thù địch, bảo vệ nền tảng tư tưởng của Đảng trên không gian mạng. Chú trọng </w:t>
      </w:r>
      <w:r w:rsidRPr="00F75521">
        <w:rPr>
          <w:rFonts w:ascii="Times New Roman" w:hAnsi="Times New Roman" w:cs="Times New Roman"/>
          <w:sz w:val="28"/>
          <w:szCs w:val="28"/>
        </w:rPr>
        <w:t>bảo đảm vật chất, phương tiện, tổ chức tập huấn, bồi dưỡng kỹ năng đấu tranh, rút kinh nghiệm hoạt động đối với cán bộ, đoàn viên, hội viên là lực lượng nòng cốt đấu tranh của địa phương, cơ quan, đơn vị. Tăng cường trao đổi, chia sẻ, học tập những kinh nghiệm, nhân rộng các mô hình, cách làm hay, sáng tạo; kịp thời sơ kết, tổng kết, biểu dương, khen thưởng các tổ chức, cá nhân cán bộ, đoàn viên, hội viên tích cực tham gia đấu tranh phản bác quan điểm sai trái, thù địch có hiệu quả và chấn chỉnh, xử lý kịp thời những hạn chế, yếu kém, sai phạm.</w:t>
      </w:r>
    </w:p>
    <w:p w:rsidR="00F75521" w:rsidRPr="00F75521" w:rsidRDefault="00F75521" w:rsidP="00F75521">
      <w:pPr>
        <w:spacing w:line="360" w:lineRule="auto"/>
        <w:ind w:firstLine="720"/>
        <w:jc w:val="both"/>
        <w:rPr>
          <w:rFonts w:ascii="Times New Roman" w:hAnsi="Times New Roman" w:cs="Times New Roman"/>
          <w:sz w:val="28"/>
          <w:szCs w:val="28"/>
        </w:rPr>
      </w:pPr>
      <w:r w:rsidRPr="00F75521">
        <w:rPr>
          <w:rFonts w:ascii="Times New Roman" w:hAnsi="Times New Roman" w:cs="Times New Roman"/>
          <w:sz w:val="28"/>
          <w:szCs w:val="28"/>
        </w:rPr>
        <w:t>Đấu tranh phản bác quan điểm sai trái, thù địch, bảo vệ nền tảng tư tưởng của Đảng trên không gian mạng là nhiệm vụ đặc biệt quan trọng hiện nay, là trách nhiệm của mọi tổ chức, mọi lực lượng, của cả hệ thống chính trị, trong đó có đội ngũ thanh niên Việt Nam. Vì vậy, mỗi cán bộ, đoàn viên, hội viên cần nhận thức rõ vai trò, trách nhiệm của mình; tích cực học tập nâng cao trình độ mọi mặt; chủ động tham gia đấu tranh góp phần làm thất bại âm mưu, thủ đoạn của các thế lực thù địch, bảo vệ nền tảng tư tưởng của Đảng trong tình hình mới./.</w:t>
      </w:r>
    </w:p>
    <w:p w:rsidR="00F75521" w:rsidRPr="00F75521" w:rsidRDefault="00F75521" w:rsidP="00F75521">
      <w:pPr>
        <w:spacing w:line="360" w:lineRule="auto"/>
        <w:ind w:firstLine="720"/>
        <w:jc w:val="both"/>
        <w:rPr>
          <w:rFonts w:ascii="Times New Roman" w:hAnsi="Times New Roman" w:cs="Times New Roman"/>
          <w:b/>
          <w:i/>
          <w:sz w:val="28"/>
          <w:szCs w:val="28"/>
          <w:lang w:val="af-ZA"/>
        </w:rPr>
      </w:pPr>
      <w:r w:rsidRPr="00F75521">
        <w:rPr>
          <w:rFonts w:ascii="Times New Roman" w:hAnsi="Times New Roman" w:cs="Times New Roman"/>
          <w:b/>
          <w:i/>
          <w:sz w:val="28"/>
          <w:szCs w:val="28"/>
          <w:lang w:val="af-ZA"/>
        </w:rPr>
        <w:t>Tài liệu tham khảo:</w:t>
      </w:r>
    </w:p>
    <w:p w:rsidR="00F75521" w:rsidRPr="00F75521" w:rsidRDefault="00F75521" w:rsidP="00F75521">
      <w:pPr>
        <w:spacing w:line="360" w:lineRule="auto"/>
        <w:ind w:firstLine="720"/>
        <w:jc w:val="both"/>
        <w:rPr>
          <w:rFonts w:ascii="Times New Roman" w:hAnsi="Times New Roman" w:cs="Times New Roman"/>
          <w:sz w:val="28"/>
          <w:szCs w:val="28"/>
          <w:lang w:val="vi-VN"/>
        </w:rPr>
      </w:pPr>
      <w:r w:rsidRPr="00F75521">
        <w:rPr>
          <w:rFonts w:ascii="Times New Roman" w:hAnsi="Times New Roman" w:cs="Times New Roman"/>
          <w:sz w:val="28"/>
          <w:szCs w:val="28"/>
          <w:lang w:val="vi-VN"/>
        </w:rPr>
        <w:t xml:space="preserve">1. Lê Thị Chiên, “Phát huy trách nhiệm của thanh niên trong bảo vệ nền tảng tư tưởng của Đảng”, </w:t>
      </w:r>
      <w:r w:rsidRPr="00F75521">
        <w:rPr>
          <w:rFonts w:ascii="Times New Roman" w:hAnsi="Times New Roman" w:cs="Times New Roman"/>
          <w:i/>
          <w:sz w:val="28"/>
          <w:szCs w:val="28"/>
          <w:lang w:val="vi-VN"/>
        </w:rPr>
        <w:t xml:space="preserve">Tạp chí Tuyên giáo, </w:t>
      </w:r>
      <w:r w:rsidRPr="00F75521">
        <w:rPr>
          <w:rFonts w:ascii="Times New Roman" w:hAnsi="Times New Roman" w:cs="Times New Roman"/>
          <w:sz w:val="28"/>
          <w:szCs w:val="28"/>
          <w:lang w:val="vi-VN"/>
        </w:rPr>
        <w:t>3/2021.</w:t>
      </w:r>
    </w:p>
    <w:p w:rsidR="00F75521" w:rsidRPr="00F75521" w:rsidRDefault="00F75521" w:rsidP="00F75521">
      <w:pPr>
        <w:spacing w:line="360" w:lineRule="auto"/>
        <w:ind w:firstLine="720"/>
        <w:jc w:val="both"/>
        <w:rPr>
          <w:rFonts w:ascii="Times New Roman" w:hAnsi="Times New Roman" w:cs="Times New Roman"/>
          <w:sz w:val="28"/>
          <w:szCs w:val="28"/>
          <w:lang w:val="vi-VN"/>
        </w:rPr>
      </w:pPr>
      <w:r w:rsidRPr="00F75521">
        <w:rPr>
          <w:rFonts w:ascii="Times New Roman" w:hAnsi="Times New Roman" w:cs="Times New Roman"/>
          <w:sz w:val="28"/>
          <w:szCs w:val="28"/>
          <w:lang w:val="vi-VN"/>
        </w:rPr>
        <w:t xml:space="preserve">2. </w:t>
      </w:r>
      <w:r w:rsidRPr="00F75521">
        <w:rPr>
          <w:rFonts w:ascii="Times New Roman" w:hAnsi="Times New Roman" w:cs="Times New Roman"/>
          <w:sz w:val="28"/>
          <w:szCs w:val="28"/>
          <w:lang w:val="af-ZA"/>
        </w:rPr>
        <w:t>Đ</w:t>
      </w:r>
      <w:r w:rsidRPr="00F75521">
        <w:rPr>
          <w:rFonts w:ascii="Times New Roman" w:hAnsi="Times New Roman" w:cs="Times New Roman"/>
          <w:sz w:val="28"/>
          <w:szCs w:val="28"/>
          <w:lang w:val="vi-VN"/>
        </w:rPr>
        <w:t xml:space="preserve">ảng Cộng sản Việt Nam (2016), </w:t>
      </w:r>
      <w:r w:rsidRPr="00F75521">
        <w:rPr>
          <w:rFonts w:ascii="Times New Roman" w:hAnsi="Times New Roman" w:cs="Times New Roman"/>
          <w:i/>
          <w:sz w:val="28"/>
          <w:szCs w:val="28"/>
          <w:lang w:val="vi-VN"/>
        </w:rPr>
        <w:t xml:space="preserve">Văn kiện Đại hội đại biểu toàn quốc lần thứ XII, </w:t>
      </w:r>
      <w:r w:rsidRPr="00F75521">
        <w:rPr>
          <w:rFonts w:ascii="Times New Roman" w:hAnsi="Times New Roman" w:cs="Times New Roman"/>
          <w:sz w:val="28"/>
          <w:szCs w:val="28"/>
          <w:lang w:val="vi-VN"/>
        </w:rPr>
        <w:t>Nxb Chính trị quốc gia, Hà Nội.</w:t>
      </w:r>
    </w:p>
    <w:p w:rsidR="00F75521" w:rsidRPr="00F75521" w:rsidRDefault="00F75521" w:rsidP="00F75521">
      <w:pPr>
        <w:spacing w:line="360" w:lineRule="auto"/>
        <w:ind w:firstLine="720"/>
        <w:jc w:val="both"/>
        <w:rPr>
          <w:rFonts w:ascii="Times New Roman" w:hAnsi="Times New Roman" w:cs="Times New Roman"/>
          <w:sz w:val="28"/>
          <w:szCs w:val="28"/>
          <w:lang w:val="vi-VN"/>
        </w:rPr>
      </w:pPr>
      <w:r w:rsidRPr="00F75521">
        <w:rPr>
          <w:rFonts w:ascii="Times New Roman" w:hAnsi="Times New Roman" w:cs="Times New Roman"/>
          <w:sz w:val="28"/>
          <w:szCs w:val="28"/>
          <w:lang w:val="vi-VN"/>
        </w:rPr>
        <w:t xml:space="preserve">3. </w:t>
      </w:r>
      <w:r w:rsidRPr="00F75521">
        <w:rPr>
          <w:rFonts w:ascii="Times New Roman" w:hAnsi="Times New Roman" w:cs="Times New Roman"/>
          <w:sz w:val="28"/>
          <w:szCs w:val="28"/>
          <w:lang w:val="af-ZA"/>
        </w:rPr>
        <w:t>Đ</w:t>
      </w:r>
      <w:r w:rsidRPr="00F75521">
        <w:rPr>
          <w:rFonts w:ascii="Times New Roman" w:hAnsi="Times New Roman" w:cs="Times New Roman"/>
          <w:sz w:val="28"/>
          <w:szCs w:val="28"/>
          <w:lang w:val="vi-VN"/>
        </w:rPr>
        <w:t xml:space="preserve">ảng Cộng sản Việt Nam (2018), </w:t>
      </w:r>
      <w:r w:rsidRPr="00F75521">
        <w:rPr>
          <w:rFonts w:ascii="Times New Roman" w:hAnsi="Times New Roman" w:cs="Times New Roman"/>
          <w:i/>
          <w:sz w:val="28"/>
          <w:szCs w:val="28"/>
          <w:lang w:val="vi-VN"/>
        </w:rPr>
        <w:t xml:space="preserve">Nghị quyết 35-TW/NQ của Bộ Chính trị về “Tăng cường bảo vệ nền tảng tư tưởng của Đảng, đấu tranh phản bác các quan điểm sai trái, thù địch trong tình hình mới”, </w:t>
      </w:r>
      <w:r w:rsidRPr="00F75521">
        <w:rPr>
          <w:rFonts w:ascii="Times New Roman" w:hAnsi="Times New Roman" w:cs="Times New Roman"/>
          <w:sz w:val="28"/>
          <w:szCs w:val="28"/>
          <w:lang w:val="vi-VN"/>
        </w:rPr>
        <w:t>Hà Nội</w:t>
      </w:r>
      <w:r w:rsidRPr="00F75521">
        <w:rPr>
          <w:rFonts w:ascii="Times New Roman" w:hAnsi="Times New Roman" w:cs="Times New Roman"/>
          <w:i/>
          <w:sz w:val="28"/>
          <w:szCs w:val="28"/>
          <w:lang w:val="vi-VN"/>
        </w:rPr>
        <w:t>.</w:t>
      </w:r>
    </w:p>
    <w:p w:rsidR="00F75521" w:rsidRPr="00F75521" w:rsidRDefault="00F75521" w:rsidP="00F75521">
      <w:pPr>
        <w:spacing w:line="360" w:lineRule="auto"/>
        <w:ind w:firstLine="720"/>
        <w:jc w:val="both"/>
        <w:rPr>
          <w:rFonts w:ascii="Times New Roman" w:hAnsi="Times New Roman" w:cs="Times New Roman"/>
          <w:sz w:val="28"/>
          <w:szCs w:val="28"/>
          <w:lang w:val="vi-VN"/>
        </w:rPr>
      </w:pPr>
      <w:r w:rsidRPr="00F75521">
        <w:rPr>
          <w:rFonts w:ascii="Times New Roman" w:hAnsi="Times New Roman" w:cs="Times New Roman"/>
          <w:sz w:val="28"/>
          <w:szCs w:val="28"/>
          <w:lang w:val="vi-VN"/>
        </w:rPr>
        <w:lastRenderedPageBreak/>
        <w:t xml:space="preserve">4. </w:t>
      </w:r>
      <w:r w:rsidRPr="00F75521">
        <w:rPr>
          <w:rFonts w:ascii="Times New Roman" w:hAnsi="Times New Roman" w:cs="Times New Roman"/>
          <w:sz w:val="28"/>
          <w:szCs w:val="28"/>
          <w:lang w:val="af-ZA"/>
        </w:rPr>
        <w:t>Đ</w:t>
      </w:r>
      <w:r w:rsidRPr="00F75521">
        <w:rPr>
          <w:rFonts w:ascii="Times New Roman" w:hAnsi="Times New Roman" w:cs="Times New Roman"/>
          <w:sz w:val="28"/>
          <w:szCs w:val="28"/>
          <w:lang w:val="vi-VN"/>
        </w:rPr>
        <w:t xml:space="preserve">ảng Cộng sản Việt Nam (2021), </w:t>
      </w:r>
      <w:r w:rsidRPr="00F75521">
        <w:rPr>
          <w:rFonts w:ascii="Times New Roman" w:hAnsi="Times New Roman" w:cs="Times New Roman"/>
          <w:i/>
          <w:sz w:val="28"/>
          <w:szCs w:val="28"/>
          <w:lang w:val="vi-VN"/>
        </w:rPr>
        <w:t xml:space="preserve">Văn kiện Đại hội đại biểu toàn quốc lần thứ XIII, </w:t>
      </w:r>
      <w:r w:rsidRPr="00F75521">
        <w:rPr>
          <w:rFonts w:ascii="Times New Roman" w:hAnsi="Times New Roman" w:cs="Times New Roman"/>
          <w:iCs/>
          <w:sz w:val="28"/>
          <w:szCs w:val="28"/>
          <w:lang w:val="vi-VN"/>
        </w:rPr>
        <w:t xml:space="preserve">tập I, </w:t>
      </w:r>
      <w:r w:rsidRPr="00F75521">
        <w:rPr>
          <w:rFonts w:ascii="Times New Roman" w:hAnsi="Times New Roman" w:cs="Times New Roman"/>
          <w:sz w:val="28"/>
          <w:szCs w:val="28"/>
          <w:lang w:val="vi-VN"/>
        </w:rPr>
        <w:t>Nxb Chính trị quốc gia Sự thật, Hà Nội.</w:t>
      </w:r>
    </w:p>
    <w:p w:rsidR="00F75521" w:rsidRPr="00F75521" w:rsidRDefault="00F75521" w:rsidP="00F75521">
      <w:pPr>
        <w:spacing w:line="360" w:lineRule="auto"/>
        <w:ind w:firstLine="720"/>
        <w:jc w:val="both"/>
        <w:rPr>
          <w:rFonts w:ascii="Times New Roman" w:hAnsi="Times New Roman" w:cs="Times New Roman"/>
          <w:sz w:val="28"/>
          <w:szCs w:val="28"/>
          <w:lang w:val="vi-VN"/>
        </w:rPr>
      </w:pPr>
      <w:r w:rsidRPr="00F75521">
        <w:rPr>
          <w:rFonts w:ascii="Times New Roman" w:hAnsi="Times New Roman" w:cs="Times New Roman"/>
          <w:sz w:val="28"/>
          <w:szCs w:val="28"/>
          <w:lang w:val="vi-VN"/>
        </w:rPr>
        <w:t xml:space="preserve">5. Đảng Cộng sản Việt Nam (2021), </w:t>
      </w:r>
      <w:r w:rsidRPr="00F75521">
        <w:rPr>
          <w:rFonts w:ascii="Times New Roman" w:hAnsi="Times New Roman" w:cs="Times New Roman"/>
          <w:i/>
          <w:sz w:val="28"/>
          <w:szCs w:val="28"/>
          <w:lang w:val="vi-VN"/>
        </w:rPr>
        <w:t>Văn kiện Đại hội đại biểu toàn quốc lần thứ XIII,</w:t>
      </w:r>
      <w:r w:rsidRPr="00F75521">
        <w:rPr>
          <w:rFonts w:ascii="Times New Roman" w:hAnsi="Times New Roman" w:cs="Times New Roman"/>
          <w:sz w:val="28"/>
          <w:szCs w:val="28"/>
          <w:lang w:val="vi-VN"/>
        </w:rPr>
        <w:t xml:space="preserve"> tập II, Nxb Chính trị quốc gia Sự thật, Hà Nội.</w:t>
      </w:r>
    </w:p>
    <w:p w:rsidR="00F75521" w:rsidRPr="00F75521" w:rsidRDefault="00F75521" w:rsidP="00F75521">
      <w:pPr>
        <w:spacing w:line="360" w:lineRule="auto"/>
        <w:ind w:firstLine="720"/>
        <w:jc w:val="both"/>
        <w:rPr>
          <w:rFonts w:ascii="Times New Roman" w:hAnsi="Times New Roman" w:cs="Times New Roman"/>
          <w:sz w:val="28"/>
          <w:szCs w:val="28"/>
          <w:lang w:val="vi-VN"/>
        </w:rPr>
      </w:pPr>
      <w:r w:rsidRPr="00F75521">
        <w:rPr>
          <w:rFonts w:ascii="Times New Roman" w:hAnsi="Times New Roman" w:cs="Times New Roman"/>
          <w:sz w:val="28"/>
          <w:szCs w:val="28"/>
          <w:lang w:val="vi-VN"/>
        </w:rPr>
        <w:t xml:space="preserve">6. Trần Viết Năng, “Phát huy vai trò thanh niên Quân đội trong bảo vệ nền tảng tư tưởng của Đảng, đấu tranh phản bác quan điểm sai trái, thù địch”, </w:t>
      </w:r>
      <w:r w:rsidRPr="00F75521">
        <w:rPr>
          <w:rFonts w:ascii="Times New Roman" w:hAnsi="Times New Roman" w:cs="Times New Roman"/>
          <w:i/>
          <w:sz w:val="28"/>
          <w:szCs w:val="28"/>
          <w:lang w:val="vi-VN"/>
        </w:rPr>
        <w:t xml:space="preserve">Tạp chí Quốc phòng toàn dân, </w:t>
      </w:r>
      <w:r w:rsidRPr="00F75521">
        <w:rPr>
          <w:rFonts w:ascii="Times New Roman" w:hAnsi="Times New Roman" w:cs="Times New Roman"/>
          <w:sz w:val="28"/>
          <w:szCs w:val="28"/>
          <w:lang w:val="vi-VN"/>
        </w:rPr>
        <w:t>7/2022.</w:t>
      </w:r>
    </w:p>
    <w:p w:rsidR="00F75521" w:rsidRPr="00F75521" w:rsidRDefault="00F75521" w:rsidP="00F75521">
      <w:pPr>
        <w:spacing w:line="360" w:lineRule="auto"/>
        <w:ind w:firstLine="720"/>
        <w:jc w:val="both"/>
        <w:rPr>
          <w:rFonts w:ascii="Times New Roman" w:hAnsi="Times New Roman" w:cs="Times New Roman"/>
          <w:sz w:val="28"/>
          <w:szCs w:val="28"/>
          <w:lang w:val="vi-VN"/>
        </w:rPr>
      </w:pPr>
      <w:r w:rsidRPr="00F75521">
        <w:rPr>
          <w:rFonts w:ascii="Times New Roman" w:hAnsi="Times New Roman" w:cs="Times New Roman"/>
          <w:sz w:val="28"/>
          <w:szCs w:val="28"/>
          <w:lang w:val="vi-VN"/>
        </w:rPr>
        <w:t xml:space="preserve">7. Nguyễn Thúy Quỳnh “Thanh niên với việc bảo vệ nền tảng tư tưởng của Đảng, đấu tranh phản bác các quan điểm sai trái, thù địch trên không gian mạng”, </w:t>
      </w:r>
      <w:r w:rsidRPr="00F75521">
        <w:rPr>
          <w:rFonts w:ascii="Times New Roman" w:hAnsi="Times New Roman" w:cs="Times New Roman"/>
          <w:i/>
          <w:sz w:val="28"/>
          <w:szCs w:val="28"/>
          <w:lang w:val="vi-VN"/>
        </w:rPr>
        <w:t xml:space="preserve">Tạp chí Lý luận chính trị và truyền thông, </w:t>
      </w:r>
      <w:r w:rsidRPr="00F75521">
        <w:rPr>
          <w:rFonts w:ascii="Times New Roman" w:hAnsi="Times New Roman" w:cs="Times New Roman"/>
          <w:sz w:val="28"/>
          <w:szCs w:val="28"/>
          <w:lang w:val="vi-VN"/>
        </w:rPr>
        <w:t>5/2021.</w:t>
      </w:r>
    </w:p>
    <w:p w:rsidR="00F75521" w:rsidRPr="00F75521" w:rsidRDefault="00F75521" w:rsidP="00F75521">
      <w:pPr>
        <w:spacing w:line="360" w:lineRule="auto"/>
        <w:ind w:firstLine="720"/>
        <w:jc w:val="both"/>
        <w:rPr>
          <w:rFonts w:ascii="Times New Roman" w:hAnsi="Times New Roman" w:cs="Times New Roman"/>
          <w:sz w:val="28"/>
          <w:szCs w:val="28"/>
          <w:lang w:val="vi-VN"/>
        </w:rPr>
      </w:pPr>
      <w:r w:rsidRPr="00F75521">
        <w:rPr>
          <w:rFonts w:ascii="Times New Roman" w:hAnsi="Times New Roman" w:cs="Times New Roman"/>
          <w:sz w:val="28"/>
          <w:szCs w:val="28"/>
          <w:lang w:val="vi-VN"/>
        </w:rPr>
        <w:t xml:space="preserve">8. Phạm Tuyên, “Phát huy vai trò của các tổ chức thanh niên trong đấu tranh bảo vệ nền tảng tư tưởng của Đảng”, </w:t>
      </w:r>
      <w:r w:rsidRPr="00F75521">
        <w:rPr>
          <w:rFonts w:ascii="Times New Roman" w:hAnsi="Times New Roman" w:cs="Times New Roman"/>
          <w:i/>
          <w:sz w:val="28"/>
          <w:szCs w:val="28"/>
          <w:lang w:val="vi-VN"/>
        </w:rPr>
        <w:t>Tạp chí Tuyên giáo,</w:t>
      </w:r>
      <w:r w:rsidRPr="00F75521">
        <w:rPr>
          <w:rFonts w:ascii="Times New Roman" w:hAnsi="Times New Roman" w:cs="Times New Roman"/>
          <w:sz w:val="28"/>
          <w:szCs w:val="28"/>
          <w:lang w:val="vi-VN"/>
        </w:rPr>
        <w:t xml:space="preserve"> 8/2022. </w:t>
      </w:r>
    </w:p>
    <w:p w:rsidR="00DD6788" w:rsidRPr="00F75521" w:rsidRDefault="00DD6788">
      <w:pPr>
        <w:rPr>
          <w:rFonts w:ascii="Times New Roman" w:hAnsi="Times New Roman" w:cs="Times New Roman"/>
          <w:sz w:val="28"/>
          <w:szCs w:val="28"/>
        </w:rPr>
        <w:sectPr w:rsidR="00DD6788" w:rsidRPr="00F75521">
          <w:pgSz w:w="11906" w:h="16838"/>
          <w:pgMar w:top="380" w:right="760" w:bottom="1440" w:left="1440" w:header="720" w:footer="720" w:gutter="0"/>
          <w:cols w:space="720"/>
          <w:docGrid w:linePitch="360"/>
        </w:sectPr>
      </w:pPr>
    </w:p>
    <w:tbl>
      <w:tblPr>
        <w:tblW w:w="0" w:type="auto"/>
        <w:tblInd w:w="-720" w:type="dxa"/>
        <w:tblLayout w:type="fixed"/>
        <w:tblLook w:val="04A0" w:firstRow="1" w:lastRow="0" w:firstColumn="1" w:lastColumn="0" w:noHBand="0" w:noVBand="1"/>
      </w:tblPr>
      <w:tblGrid>
        <w:gridCol w:w="4514"/>
        <w:gridCol w:w="4513"/>
      </w:tblGrid>
      <w:tr w:rsidR="00DD6788" w:rsidRPr="00F75521">
        <w:trPr>
          <w:trHeight w:hRule="exact" w:val="180"/>
        </w:trPr>
        <w:tc>
          <w:tcPr>
            <w:tcW w:w="4514" w:type="dxa"/>
            <w:tcMar>
              <w:left w:w="0" w:type="dxa"/>
              <w:right w:w="0" w:type="dxa"/>
            </w:tcMar>
          </w:tcPr>
          <w:p w:rsidR="00DD6788" w:rsidRPr="00F75521" w:rsidRDefault="00DD6788">
            <w:pPr>
              <w:rPr>
                <w:rFonts w:ascii="Times New Roman" w:hAnsi="Times New Roman" w:cs="Times New Roman"/>
                <w:sz w:val="28"/>
                <w:szCs w:val="28"/>
              </w:rPr>
            </w:pPr>
          </w:p>
        </w:tc>
        <w:tc>
          <w:tcPr>
            <w:tcW w:w="4513" w:type="dxa"/>
            <w:tcMar>
              <w:left w:w="0" w:type="dxa"/>
              <w:right w:w="0" w:type="dxa"/>
            </w:tcMar>
          </w:tcPr>
          <w:p w:rsidR="00DD6788" w:rsidRPr="00F75521" w:rsidRDefault="00DD6788">
            <w:pPr>
              <w:rPr>
                <w:rFonts w:ascii="Times New Roman" w:hAnsi="Times New Roman" w:cs="Times New Roman"/>
                <w:sz w:val="28"/>
                <w:szCs w:val="28"/>
              </w:rPr>
            </w:pPr>
          </w:p>
        </w:tc>
      </w:tr>
    </w:tbl>
    <w:p w:rsidR="00DD6788" w:rsidRPr="00F75521" w:rsidRDefault="002F3E50">
      <w:pPr>
        <w:autoSpaceDE w:val="0"/>
        <w:autoSpaceDN w:val="0"/>
        <w:spacing w:after="0" w:line="14" w:lineRule="exact"/>
        <w:rPr>
          <w:rFonts w:ascii="Times New Roman" w:hAnsi="Times New Roman" w:cs="Times New Roman"/>
          <w:sz w:val="28"/>
          <w:szCs w:val="28"/>
        </w:rPr>
      </w:pPr>
      <w:r w:rsidRPr="00F75521">
        <w:rPr>
          <w:rFonts w:ascii="Times New Roman" w:hAnsi="Times New Roman" w:cs="Times New Roman"/>
          <w:noProof/>
          <w:sz w:val="28"/>
          <w:szCs w:val="28"/>
        </w:rPr>
        <w:drawing>
          <wp:anchor distT="0" distB="0" distL="0" distR="0" simplePos="0" relativeHeight="251678208" behindDoc="1" locked="0" layoutInCell="1" allowOverlap="1" wp14:anchorId="76AD19F7" wp14:editId="69CA024D">
            <wp:simplePos x="0" y="0"/>
            <wp:positionH relativeFrom="page">
              <wp:posOffset>-281940</wp:posOffset>
            </wp:positionH>
            <wp:positionV relativeFrom="page">
              <wp:posOffset>6350</wp:posOffset>
            </wp:positionV>
            <wp:extent cx="8876030" cy="11830082"/>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8876030" cy="11830082"/>
                    </a:xfrm>
                    <a:prstGeom prst="rect">
                      <a:avLst/>
                    </a:prstGeom>
                  </pic:spPr>
                </pic:pic>
              </a:graphicData>
            </a:graphic>
          </wp:anchor>
        </w:drawing>
      </w:r>
      <w:r w:rsidRPr="00F75521">
        <w:rPr>
          <w:rFonts w:ascii="Times New Roman" w:hAnsi="Times New Roman" w:cs="Times New Roman"/>
          <w:noProof/>
          <w:sz w:val="28"/>
          <w:szCs w:val="28"/>
        </w:rPr>
        <w:drawing>
          <wp:anchor distT="0" distB="0" distL="0" distR="0" simplePos="0" relativeHeight="251680256" behindDoc="1" locked="0" layoutInCell="1" allowOverlap="1" wp14:anchorId="05C741A2" wp14:editId="482D886B">
            <wp:simplePos x="0" y="0"/>
            <wp:positionH relativeFrom="page">
              <wp:posOffset>1389380</wp:posOffset>
            </wp:positionH>
            <wp:positionV relativeFrom="page">
              <wp:posOffset>4439920</wp:posOffset>
            </wp:positionV>
            <wp:extent cx="5163820" cy="2033696"/>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163820" cy="2033696"/>
                    </a:xfrm>
                    <a:prstGeom prst="rect">
                      <a:avLst/>
                    </a:prstGeom>
                  </pic:spPr>
                </pic:pic>
              </a:graphicData>
            </a:graphic>
          </wp:anchor>
        </w:drawing>
      </w:r>
    </w:p>
    <w:sectPr w:rsidR="00DD6788" w:rsidRPr="00F75521" w:rsidSect="00034616">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F3E50" w:rsidRDefault="002F3E50" w:rsidP="00F75521">
      <w:pPr>
        <w:spacing w:after="0" w:line="240" w:lineRule="auto"/>
      </w:pPr>
      <w:r>
        <w:separator/>
      </w:r>
    </w:p>
  </w:endnote>
  <w:endnote w:type="continuationSeparator" w:id="0">
    <w:p w:rsidR="002F3E50" w:rsidRDefault="002F3E50" w:rsidP="00F755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imes New Roman Bold">
    <w:panose1 w:val="02020803070505020304"/>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75521" w:rsidRDefault="00F75521">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75521" w:rsidRDefault="00F75521">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75521" w:rsidRDefault="00F7552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F3E50" w:rsidRDefault="002F3E50" w:rsidP="00F75521">
      <w:pPr>
        <w:spacing w:after="0" w:line="240" w:lineRule="auto"/>
      </w:pPr>
      <w:r>
        <w:separator/>
      </w:r>
    </w:p>
  </w:footnote>
  <w:footnote w:type="continuationSeparator" w:id="0">
    <w:p w:rsidR="002F3E50" w:rsidRDefault="002F3E50" w:rsidP="00F75521">
      <w:pPr>
        <w:spacing w:after="0" w:line="240" w:lineRule="auto"/>
      </w:pPr>
      <w:r>
        <w:continuationSeparator/>
      </w:r>
    </w:p>
  </w:footnote>
  <w:footnote w:id="1">
    <w:p w:rsidR="00F75521" w:rsidRPr="007A51B7" w:rsidRDefault="00F75521" w:rsidP="00F75521">
      <w:r>
        <w:rPr>
          <w:rStyle w:val="FootnoteReference"/>
        </w:rPr>
        <w:footnoteRef/>
      </w:r>
      <w:r>
        <w:t xml:space="preserve"> </w:t>
      </w:r>
      <w:r w:rsidRPr="0033213D">
        <w:rPr>
          <w:shd w:val="clear" w:color="auto" w:fill="FFFFFF"/>
        </w:rPr>
        <w:t>Xem Digital 2022: Vietnam, </w:t>
      </w:r>
      <w:hyperlink r:id="rId1" w:history="1">
        <w:r w:rsidRPr="0033213D">
          <w:rPr>
            <w:shd w:val="clear" w:color="auto" w:fill="FFFFFF"/>
          </w:rPr>
          <w:t>http://datareportal.com/reports/digital-2022-vietnam</w:t>
        </w:r>
      </w:hyperlink>
      <w:r w:rsidRPr="0033213D">
        <w:t>.</w:t>
      </w:r>
    </w:p>
  </w:footnote>
  <w:footnote w:id="2">
    <w:p w:rsidR="00F75521" w:rsidRPr="007A51B7" w:rsidRDefault="00F75521" w:rsidP="00F75521">
      <w:pPr>
        <w:jc w:val="both"/>
      </w:pPr>
      <w:r>
        <w:rPr>
          <w:rStyle w:val="FootnoteReference"/>
        </w:rPr>
        <w:footnoteRef/>
      </w:r>
      <w:r>
        <w:t xml:space="preserve"> </w:t>
      </w:r>
      <w:r w:rsidRPr="001E76BC">
        <w:rPr>
          <w:spacing w:val="-4"/>
        </w:rPr>
        <w:t>Đảng Cộng sản Việt Nam</w:t>
      </w:r>
      <w:r>
        <w:rPr>
          <w:spacing w:val="-4"/>
        </w:rPr>
        <w:t xml:space="preserve"> (2016)</w:t>
      </w:r>
      <w:r w:rsidRPr="001E76BC">
        <w:rPr>
          <w:spacing w:val="-4"/>
        </w:rPr>
        <w:t xml:space="preserve">, </w:t>
      </w:r>
      <w:r w:rsidRPr="001E76BC">
        <w:rPr>
          <w:i/>
          <w:spacing w:val="-4"/>
        </w:rPr>
        <w:t>Văn kiện Đại hội đại biểu toàn quốc lần thứ XII</w:t>
      </w:r>
      <w:r w:rsidRPr="001E76BC">
        <w:rPr>
          <w:spacing w:val="-4"/>
        </w:rPr>
        <w:t xml:space="preserve">, </w:t>
      </w:r>
      <w:r w:rsidRPr="001E76BC">
        <w:t>Nxb Chính trị quốc gia, Hà Nội,</w:t>
      </w:r>
      <w:r>
        <w:t xml:space="preserve"> tr. 68.</w:t>
      </w:r>
      <w:r w:rsidRPr="001E76BC">
        <w:rPr>
          <w:spacing w:val="-4"/>
        </w:rPr>
        <w:t xml:space="preserve"> </w:t>
      </w:r>
    </w:p>
  </w:footnote>
  <w:footnote w:id="3">
    <w:p w:rsidR="00F75521" w:rsidRPr="007A51B7" w:rsidRDefault="00F75521" w:rsidP="00F75521">
      <w:pPr>
        <w:jc w:val="both"/>
      </w:pPr>
      <w:r>
        <w:rPr>
          <w:rStyle w:val="FootnoteReference"/>
        </w:rPr>
        <w:footnoteRef/>
      </w:r>
      <w:r>
        <w:t xml:space="preserve"> </w:t>
      </w:r>
      <w:r w:rsidRPr="007330E7">
        <w:rPr>
          <w:lang w:val="af-ZA"/>
        </w:rPr>
        <w:t>Đ</w:t>
      </w:r>
      <w:r w:rsidRPr="007330E7">
        <w:t xml:space="preserve">ảng Cộng sản Việt Nam (2021), </w:t>
      </w:r>
      <w:r w:rsidRPr="007330E7">
        <w:rPr>
          <w:i/>
        </w:rPr>
        <w:t xml:space="preserve">Văn kiện Đại hội đại biểu toàn quốc lần thứ XIII, </w:t>
      </w:r>
      <w:r w:rsidRPr="007330E7">
        <w:rPr>
          <w:iCs/>
        </w:rPr>
        <w:t xml:space="preserve">tập I, </w:t>
      </w:r>
      <w:r w:rsidRPr="007330E7">
        <w:rPr>
          <w:lang w:eastAsia="vi-VN"/>
        </w:rPr>
        <w:t>Nxb Chính trị quốc gia Sự thật</w:t>
      </w:r>
      <w:r w:rsidRPr="007330E7">
        <w:t>, Hà Nội</w:t>
      </w:r>
      <w:r>
        <w:t>, tr. 108</w:t>
      </w:r>
      <w:r w:rsidRPr="007330E7">
        <w:t>.</w:t>
      </w:r>
    </w:p>
  </w:footnote>
  <w:footnote w:id="4">
    <w:p w:rsidR="00F75521" w:rsidRPr="007330E7" w:rsidRDefault="00F75521" w:rsidP="00F75521">
      <w:pPr>
        <w:widowControl w:val="0"/>
        <w:jc w:val="both"/>
        <w:rPr>
          <w:sz w:val="20"/>
          <w:szCs w:val="20"/>
        </w:rPr>
      </w:pPr>
      <w:r>
        <w:rPr>
          <w:rStyle w:val="FootnoteReference"/>
        </w:rPr>
        <w:footnoteRef/>
      </w:r>
      <w:r>
        <w:t xml:space="preserve"> </w:t>
      </w:r>
      <w:r w:rsidRPr="007330E7">
        <w:rPr>
          <w:sz w:val="20"/>
          <w:szCs w:val="20"/>
          <w:lang w:val="af-ZA"/>
        </w:rPr>
        <w:t>Đ</w:t>
      </w:r>
      <w:r w:rsidRPr="007330E7">
        <w:rPr>
          <w:sz w:val="20"/>
          <w:szCs w:val="20"/>
        </w:rPr>
        <w:t xml:space="preserve">ảng Cộng sản Việt Nam (2021), </w:t>
      </w:r>
      <w:r w:rsidRPr="007330E7">
        <w:rPr>
          <w:i/>
          <w:sz w:val="20"/>
          <w:szCs w:val="20"/>
        </w:rPr>
        <w:t xml:space="preserve">Văn kiện Đại hội đại biểu toàn quốc lần thứ XIII, </w:t>
      </w:r>
      <w:r w:rsidRPr="007330E7">
        <w:rPr>
          <w:iCs/>
          <w:sz w:val="20"/>
          <w:szCs w:val="20"/>
        </w:rPr>
        <w:t xml:space="preserve">tập I, </w:t>
      </w:r>
      <w:r w:rsidRPr="007330E7">
        <w:rPr>
          <w:sz w:val="20"/>
          <w:szCs w:val="20"/>
          <w:lang w:eastAsia="vi-VN"/>
        </w:rPr>
        <w:t>Nxb Chính trị quốc gia Sự thật</w:t>
      </w:r>
      <w:r w:rsidRPr="007330E7">
        <w:rPr>
          <w:sz w:val="20"/>
          <w:szCs w:val="20"/>
        </w:rPr>
        <w:t>, Hà Nội</w:t>
      </w:r>
      <w:r>
        <w:rPr>
          <w:sz w:val="20"/>
          <w:szCs w:val="20"/>
        </w:rPr>
        <w:t>, tr. 108</w:t>
      </w:r>
      <w:r w:rsidRPr="007330E7">
        <w:rPr>
          <w:sz w:val="20"/>
          <w:szCs w:val="20"/>
        </w:rPr>
        <w:t>.</w:t>
      </w:r>
    </w:p>
    <w:p w:rsidR="00F75521" w:rsidRPr="007330E7" w:rsidRDefault="00F75521" w:rsidP="00F75521">
      <w:pPr>
        <w:jc w:val="both"/>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75521" w:rsidRDefault="00F75521">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91980975"/>
      <w:docPartObj>
        <w:docPartGallery w:val="Watermarks"/>
        <w:docPartUnique/>
      </w:docPartObj>
    </w:sdtPr>
    <w:sdtContent>
      <w:p w:rsidR="00F75521" w:rsidRDefault="00F75521">
        <w:pPr>
          <w:pStyle w:val="Header"/>
        </w:pPr>
        <w:r>
          <w:rPr>
            <w:noProof/>
          </w:rPr>
          <w:drawing>
            <wp:anchor distT="0" distB="0" distL="0" distR="0" simplePos="0" relativeHeight="251658240" behindDoc="1" locked="0" layoutInCell="1" allowOverlap="1" wp14:anchorId="001F517F" wp14:editId="4C861787">
              <wp:simplePos x="0" y="0"/>
              <wp:positionH relativeFrom="page">
                <wp:posOffset>-281940</wp:posOffset>
              </wp:positionH>
              <wp:positionV relativeFrom="page">
                <wp:posOffset>6350</wp:posOffset>
              </wp:positionV>
              <wp:extent cx="8876030" cy="11830082"/>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8876030" cy="11830082"/>
                      </a:xfrm>
                      <a:prstGeom prst="rect">
                        <a:avLst/>
                      </a:prstGeom>
                    </pic:spPr>
                  </pic:pic>
                </a:graphicData>
              </a:graphic>
            </wp:anchor>
          </w:drawing>
        </w:r>
      </w:p>
    </w:sdtContent>
  </w:sdt>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75521" w:rsidRDefault="00F75521">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hideSpellingErrors/>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2F3E50"/>
    <w:rsid w:val="00326F90"/>
    <w:rsid w:val="004E56AD"/>
    <w:rsid w:val="00AA1D8D"/>
    <w:rsid w:val="00B47730"/>
    <w:rsid w:val="00CB0664"/>
    <w:rsid w:val="00DD6788"/>
    <w:rsid w:val="00F755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EDAAF9"/>
  <w14:defaultImageDpi w14:val="300"/>
  <w15:docId w15:val="{C730F490-31FC-483B-B294-F692F16AE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TS1">
    <w:name w:val="ETS1"/>
    <w:basedOn w:val="Normal"/>
    <w:next w:val="FootnoteText"/>
    <w:link w:val="FootnoteTextChar"/>
    <w:uiPriority w:val="99"/>
    <w:unhideWhenUsed/>
    <w:rsid w:val="00F75521"/>
    <w:pPr>
      <w:spacing w:after="0" w:line="240" w:lineRule="auto"/>
      <w:ind w:firstLine="720"/>
    </w:pPr>
    <w:rPr>
      <w:sz w:val="20"/>
      <w:szCs w:val="20"/>
    </w:rPr>
  </w:style>
  <w:style w:type="character" w:customStyle="1" w:styleId="FootnoteTextChar">
    <w:name w:val="Footnote Text Char"/>
    <w:aliases w:val="Footnote Text Char Char Char Char Char Char,Footnote Text Char Char Char Char Char Char Ch Char,single space Char,fn Char,footnote text Char,FOOTNOTES Char,Footnote Text Char1 Char Char,脚注文本 Char Char,footnote Char, Char Char,ETS Char"/>
    <w:basedOn w:val="DefaultParagraphFont"/>
    <w:link w:val="ETS1"/>
    <w:uiPriority w:val="99"/>
    <w:rsid w:val="00F75521"/>
    <w:rPr>
      <w:sz w:val="20"/>
      <w:szCs w:val="20"/>
    </w:rPr>
  </w:style>
  <w:style w:type="character" w:styleId="FootnoteReference">
    <w:name w:val="footnote reference"/>
    <w:aliases w:val="Footnote Char Char,Footnote Reference 2 Char Char,Ref Char Char,de nota al pie Char Char,ftref Char Char,ftref1 Char Char,ftref2 Char Char,ftref11 Char Char,Footnote text Char Char,Footnote Text1 Char Char,BVI fnr Char Char,Footnote"/>
    <w:basedOn w:val="DefaultParagraphFont"/>
    <w:link w:val="FootnoteChar"/>
    <w:unhideWhenUsed/>
    <w:qFormat/>
    <w:rsid w:val="00F75521"/>
    <w:rPr>
      <w:vertAlign w:val="superscript"/>
    </w:rPr>
  </w:style>
  <w:style w:type="character" w:customStyle="1" w:styleId="Hyperlink1">
    <w:name w:val="Hyperlink1"/>
    <w:basedOn w:val="DefaultParagraphFont"/>
    <w:uiPriority w:val="99"/>
    <w:unhideWhenUsed/>
    <w:rsid w:val="00F75521"/>
    <w:rPr>
      <w:color w:val="0563C1"/>
      <w:u w:val="single"/>
    </w:rPr>
  </w:style>
  <w:style w:type="paragraph" w:customStyle="1" w:styleId="FootnoteChar">
    <w:name w:val="Footnote Char"/>
    <w:aliases w:val="Footnote Reference 2 Char,Ref Char,de nota al pie Char,ftref Char,ftref1 Char,ftref2 Char,ftref11 Char,Footnote text Char,Footnote Text1 Char,BVI fnr Char,footnote ref Char,Footnote dich Char,SUPERS Char"/>
    <w:basedOn w:val="Normal"/>
    <w:link w:val="FootnoteReference"/>
    <w:qFormat/>
    <w:rsid w:val="00F75521"/>
    <w:pPr>
      <w:spacing w:before="100" w:after="0" w:line="240" w:lineRule="exact"/>
    </w:pPr>
    <w:rPr>
      <w:vertAlign w:val="superscript"/>
    </w:rPr>
  </w:style>
  <w:style w:type="paragraph" w:styleId="FootnoteText">
    <w:name w:val="footnote text"/>
    <w:basedOn w:val="Normal"/>
    <w:link w:val="FootnoteTextChar1"/>
    <w:uiPriority w:val="99"/>
    <w:semiHidden/>
    <w:unhideWhenUsed/>
    <w:rsid w:val="00F75521"/>
    <w:pPr>
      <w:spacing w:after="0" w:line="240" w:lineRule="auto"/>
    </w:pPr>
    <w:rPr>
      <w:sz w:val="20"/>
      <w:szCs w:val="20"/>
    </w:rPr>
  </w:style>
  <w:style w:type="character" w:customStyle="1" w:styleId="FootnoteTextChar1">
    <w:name w:val="Footnote Text Char1"/>
    <w:basedOn w:val="DefaultParagraphFont"/>
    <w:link w:val="FootnoteText"/>
    <w:uiPriority w:val="99"/>
    <w:semiHidden/>
    <w:rsid w:val="00F75521"/>
    <w:rPr>
      <w:sz w:val="20"/>
      <w:szCs w:val="20"/>
    </w:rPr>
  </w:style>
  <w:style w:type="character" w:styleId="Hyperlink">
    <w:name w:val="Hyperlink"/>
    <w:basedOn w:val="DefaultParagraphFont"/>
    <w:uiPriority w:val="99"/>
    <w:semiHidden/>
    <w:unhideWhenUsed/>
    <w:rsid w:val="00F7552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notes.xml.rels><?xml version="1.0" encoding="UTF-8" standalone="yes"?>
<Relationships xmlns="http://schemas.openxmlformats.org/package/2006/relationships"><Relationship Id="rId1" Type="http://schemas.openxmlformats.org/officeDocument/2006/relationships/hyperlink" Target="http://datareportal.com/reports/digital-2022-vietna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B2C708-4076-4C84-976F-3569D31FB1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12</Pages>
  <Words>3119</Words>
  <Characters>17782</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20860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2013-12-23T23:15:00Z</dcterms:created>
  <dcterms:modified xsi:type="dcterms:W3CDTF">2025-03-09T10:30:00Z</dcterms:modified>
  <cp:category/>
</cp:coreProperties>
</file>