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BFA" w:rsidRPr="00CD077F" w:rsidRDefault="008D3BFA" w:rsidP="008D3BFA">
      <w:pPr>
        <w:pStyle w:val="Heading3"/>
        <w:rPr>
          <w:szCs w:val="28"/>
          <w:lang w:val="nl-NL"/>
        </w:rPr>
      </w:pPr>
      <w:bookmarkStart w:id="0" w:name="_Toc106063067"/>
      <w:bookmarkStart w:id="1" w:name="_Toc106063326"/>
      <w:r w:rsidRPr="00CD077F">
        <w:rPr>
          <w:szCs w:val="28"/>
          <w:lang w:val="nl-NL"/>
        </w:rPr>
        <w:t>Chương V. YÊU CẦU VỀ KỸ THUẬT</w:t>
      </w:r>
      <w:bookmarkEnd w:id="0"/>
      <w:bookmarkEnd w:id="1"/>
    </w:p>
    <w:p w:rsidR="008D3BFA" w:rsidRPr="00CD077F" w:rsidRDefault="008D3BFA" w:rsidP="008D3BFA">
      <w:pPr>
        <w:pStyle w:val="Subtitle"/>
        <w:rPr>
          <w:sz w:val="28"/>
          <w:szCs w:val="28"/>
          <w:lang w:val="nl-NL"/>
        </w:rPr>
      </w:pPr>
    </w:p>
    <w:p w:rsidR="008D3BFA" w:rsidRPr="00CD077F" w:rsidRDefault="008D3BFA" w:rsidP="008D3BFA">
      <w:pPr>
        <w:pStyle w:val="Heading4"/>
        <w:rPr>
          <w:sz w:val="28"/>
          <w:szCs w:val="28"/>
        </w:rPr>
      </w:pPr>
      <w:bookmarkStart w:id="2" w:name="_Toc106063068"/>
      <w:bookmarkStart w:id="3" w:name="_Toc106063327"/>
      <w:r w:rsidRPr="00CD077F">
        <w:rPr>
          <w:sz w:val="28"/>
          <w:szCs w:val="28"/>
        </w:rPr>
        <w:t>Mục 1. Yêu cầu về kỹ thuật</w:t>
      </w:r>
      <w:bookmarkEnd w:id="2"/>
      <w:bookmarkEnd w:id="3"/>
    </w:p>
    <w:p w:rsidR="008D3BFA" w:rsidRPr="00CD077F" w:rsidRDefault="008D3BFA" w:rsidP="008D3BFA">
      <w:pPr>
        <w:pStyle w:val="Heading5"/>
        <w:keepNext w:val="0"/>
        <w:numPr>
          <w:ilvl w:val="1"/>
          <w:numId w:val="1"/>
        </w:numPr>
        <w:spacing w:before="120" w:after="120" w:line="264" w:lineRule="auto"/>
        <w:ind w:left="1418"/>
        <w:jc w:val="both"/>
        <w:rPr>
          <w:rFonts w:ascii="Times New Roman" w:hAnsi="Times New Roman"/>
          <w:i/>
          <w:iCs/>
          <w:sz w:val="28"/>
          <w:szCs w:val="28"/>
        </w:rPr>
      </w:pPr>
      <w:bookmarkStart w:id="4" w:name="_Toc106063069"/>
      <w:bookmarkStart w:id="5" w:name="_Toc106063328"/>
      <w:r w:rsidRPr="00CD077F">
        <w:rPr>
          <w:rFonts w:ascii="Times New Roman" w:hAnsi="Times New Roman"/>
          <w:i/>
          <w:iCs/>
          <w:sz w:val="28"/>
          <w:szCs w:val="28"/>
        </w:rPr>
        <w:t>Giới thiệu chung về dự án, gói thầu</w:t>
      </w:r>
      <w:bookmarkEnd w:id="4"/>
      <w:bookmarkEnd w:id="5"/>
    </w:p>
    <w:p w:rsidR="008D3BFA" w:rsidRDefault="008D3BFA" w:rsidP="008D3BFA">
      <w:pPr>
        <w:ind w:firstLine="284"/>
        <w:jc w:val="left"/>
        <w:rPr>
          <w:bCs/>
          <w:color w:val="0000CC"/>
          <w:spacing w:val="-10"/>
          <w:sz w:val="28"/>
          <w:szCs w:val="28"/>
          <w:lang w:val="pt-BR"/>
        </w:rPr>
      </w:pPr>
      <w:r w:rsidRPr="00BF25D1">
        <w:rPr>
          <w:spacing w:val="-6"/>
          <w:sz w:val="28"/>
          <w:szCs w:val="28"/>
          <w:lang w:val="nl-NL"/>
        </w:rPr>
        <w:t xml:space="preserve">- </w:t>
      </w:r>
      <w:r>
        <w:rPr>
          <w:spacing w:val="-6"/>
          <w:sz w:val="28"/>
          <w:szCs w:val="28"/>
          <w:lang w:val="nl-NL"/>
        </w:rPr>
        <w:t>Tên d</w:t>
      </w:r>
      <w:r w:rsidRPr="00BF25D1">
        <w:rPr>
          <w:sz w:val="28"/>
          <w:szCs w:val="28"/>
        </w:rPr>
        <w:t>ự toán:</w:t>
      </w:r>
      <w:r>
        <w:rPr>
          <w:sz w:val="28"/>
          <w:szCs w:val="28"/>
        </w:rPr>
        <w:t xml:space="preserve"> M</w:t>
      </w:r>
      <w:r>
        <w:rPr>
          <w:color w:val="000000"/>
          <w:spacing w:val="-10"/>
          <w:sz w:val="28"/>
          <w:szCs w:val="28"/>
          <w:lang w:val="de-DE" w:eastAsia="ru-RU"/>
        </w:rPr>
        <w:t>ua sắm vật tư, hàng hóa phục vụ công tác của Phòng Chính trị năm 2023</w:t>
      </w:r>
      <w:r>
        <w:rPr>
          <w:bCs/>
          <w:color w:val="0000CC"/>
          <w:spacing w:val="-10"/>
          <w:sz w:val="28"/>
          <w:szCs w:val="28"/>
          <w:lang w:val="pt-BR"/>
        </w:rPr>
        <w:t xml:space="preserve"> (đợt 2)</w:t>
      </w:r>
    </w:p>
    <w:p w:rsidR="008D3BFA" w:rsidRPr="00CD077F" w:rsidRDefault="008D3BFA" w:rsidP="008D3BFA">
      <w:pPr>
        <w:pStyle w:val="ListParagraph"/>
        <w:spacing w:line="340" w:lineRule="exact"/>
        <w:ind w:left="420"/>
        <w:rPr>
          <w:sz w:val="28"/>
          <w:szCs w:val="28"/>
          <w:lang w:val="nl-NL"/>
        </w:rPr>
      </w:pPr>
      <w:r w:rsidRPr="00CD077F">
        <w:rPr>
          <w:sz w:val="28"/>
          <w:szCs w:val="28"/>
          <w:lang w:val="nl-NL"/>
        </w:rPr>
        <w:t xml:space="preserve">- Chủ đầu tư: </w:t>
      </w:r>
      <w:r w:rsidRPr="00CD077F">
        <w:rPr>
          <w:color w:val="3333FF"/>
          <w:sz w:val="28"/>
          <w:szCs w:val="28"/>
          <w:lang w:val="nl-NL"/>
        </w:rPr>
        <w:t>Trung tâm Nhiệt đới Việt-Nga.</w:t>
      </w:r>
      <w:r w:rsidRPr="00CD077F">
        <w:rPr>
          <w:sz w:val="28"/>
          <w:szCs w:val="28"/>
          <w:lang w:val="nl-NL"/>
        </w:rPr>
        <w:t xml:space="preserve"> </w:t>
      </w:r>
    </w:p>
    <w:p w:rsidR="008D3BFA" w:rsidRPr="00502A4C" w:rsidRDefault="008D3BFA" w:rsidP="008D3BFA">
      <w:pPr>
        <w:pStyle w:val="ListParagraph"/>
        <w:spacing w:line="340" w:lineRule="exact"/>
        <w:ind w:left="420"/>
        <w:rPr>
          <w:color w:val="3333FF"/>
          <w:sz w:val="28"/>
          <w:szCs w:val="28"/>
          <w:lang w:val="nl-NL"/>
        </w:rPr>
      </w:pPr>
      <w:r w:rsidRPr="00502A4C">
        <w:rPr>
          <w:sz w:val="28"/>
          <w:szCs w:val="28"/>
          <w:lang w:val="nl-NL"/>
        </w:rPr>
        <w:t xml:space="preserve">- Tên gói thầu: </w:t>
      </w:r>
      <w:r w:rsidRPr="00502A4C">
        <w:rPr>
          <w:color w:val="000000"/>
          <w:spacing w:val="-4"/>
          <w:sz w:val="28"/>
          <w:szCs w:val="28"/>
        </w:rPr>
        <w:t xml:space="preserve">Mua sắm vật tư, văn phòng phẩm phục vụ CTĐ, CTCT </w:t>
      </w:r>
      <w:r w:rsidRPr="00502A4C">
        <w:rPr>
          <w:color w:val="000000"/>
          <w:spacing w:val="-12"/>
          <w:sz w:val="28"/>
          <w:szCs w:val="28"/>
        </w:rPr>
        <w:t>-</w:t>
      </w:r>
      <w:r w:rsidRPr="00502A4C">
        <w:rPr>
          <w:sz w:val="28"/>
          <w:szCs w:val="28"/>
          <w:lang w:val="nl-NL"/>
        </w:rPr>
        <w:t xml:space="preserve"> </w:t>
      </w:r>
      <w:r w:rsidRPr="00502A4C">
        <w:rPr>
          <w:color w:val="000000"/>
          <w:spacing w:val="-12"/>
          <w:sz w:val="28"/>
          <w:szCs w:val="28"/>
        </w:rPr>
        <w:t>Gói số 16.</w:t>
      </w:r>
    </w:p>
    <w:p w:rsidR="008D3BFA" w:rsidRPr="00CD077F" w:rsidRDefault="008D3BFA" w:rsidP="008D3BFA">
      <w:pPr>
        <w:pStyle w:val="ListParagraph"/>
        <w:spacing w:line="340" w:lineRule="exact"/>
        <w:ind w:left="420"/>
        <w:rPr>
          <w:sz w:val="28"/>
          <w:szCs w:val="28"/>
          <w:lang w:val="nl-NL"/>
        </w:rPr>
      </w:pPr>
      <w:r w:rsidRPr="00CD077F">
        <w:rPr>
          <w:sz w:val="28"/>
          <w:szCs w:val="28"/>
          <w:lang w:val="nl-NL"/>
        </w:rPr>
        <w:t xml:space="preserve">- Nguồn vốn: </w:t>
      </w:r>
      <w:r w:rsidRPr="00CD077F">
        <w:rPr>
          <w:color w:val="3333FF"/>
          <w:sz w:val="28"/>
          <w:szCs w:val="28"/>
          <w:lang w:val="nl-NL"/>
        </w:rPr>
        <w:t>Ngân sách Quốc phòng và ngân sách Quốc phòng khác năm 2023;</w:t>
      </w:r>
    </w:p>
    <w:p w:rsidR="008D3BFA" w:rsidRPr="00CD077F" w:rsidRDefault="008D3BFA" w:rsidP="008D3BFA">
      <w:pPr>
        <w:pStyle w:val="ListParagraph"/>
        <w:spacing w:line="340" w:lineRule="exact"/>
        <w:ind w:left="420"/>
        <w:rPr>
          <w:sz w:val="28"/>
          <w:szCs w:val="28"/>
          <w:lang w:val="nl-NL"/>
        </w:rPr>
      </w:pPr>
      <w:r w:rsidRPr="00CD077F">
        <w:rPr>
          <w:sz w:val="28"/>
          <w:szCs w:val="28"/>
          <w:lang w:val="nl-NL"/>
        </w:rPr>
        <w:t xml:space="preserve">- Phương thức lựa chọn nhà thầu: </w:t>
      </w:r>
      <w:r w:rsidRPr="00CD077F">
        <w:rPr>
          <w:color w:val="3333FF"/>
          <w:sz w:val="28"/>
          <w:szCs w:val="28"/>
          <w:lang w:val="nl-NL"/>
        </w:rPr>
        <w:t>Một giai đoạn một túi hồ sơ;</w:t>
      </w:r>
    </w:p>
    <w:p w:rsidR="008D3BFA" w:rsidRPr="00CD077F" w:rsidRDefault="008D3BFA" w:rsidP="008D3BFA">
      <w:pPr>
        <w:pStyle w:val="ListParagraph"/>
        <w:spacing w:line="340" w:lineRule="exact"/>
        <w:ind w:left="420"/>
        <w:rPr>
          <w:sz w:val="28"/>
          <w:szCs w:val="28"/>
          <w:lang w:val="nl-NL"/>
        </w:rPr>
      </w:pPr>
      <w:r w:rsidRPr="00CD077F">
        <w:rPr>
          <w:sz w:val="28"/>
          <w:szCs w:val="28"/>
          <w:lang w:val="nl-NL"/>
        </w:rPr>
        <w:t xml:space="preserve">- Thời gian bắt đầu lựa chọn nhà thầu: </w:t>
      </w:r>
      <w:r w:rsidRPr="00CD077F">
        <w:rPr>
          <w:color w:val="3333FF"/>
          <w:sz w:val="28"/>
          <w:szCs w:val="28"/>
          <w:lang w:val="nl-NL"/>
        </w:rPr>
        <w:t>Quý IV/2023;</w:t>
      </w:r>
    </w:p>
    <w:p w:rsidR="008D3BFA" w:rsidRPr="00CD077F" w:rsidRDefault="008D3BFA" w:rsidP="008D3BFA">
      <w:pPr>
        <w:pStyle w:val="ListParagraph"/>
        <w:spacing w:line="340" w:lineRule="exact"/>
        <w:ind w:left="420"/>
        <w:rPr>
          <w:sz w:val="28"/>
          <w:szCs w:val="28"/>
          <w:lang w:val="nl-NL"/>
        </w:rPr>
      </w:pPr>
      <w:r w:rsidRPr="00CD077F">
        <w:rPr>
          <w:sz w:val="28"/>
          <w:szCs w:val="28"/>
          <w:lang w:val="nl-NL"/>
        </w:rPr>
        <w:t>- Loại hợp đồng</w:t>
      </w:r>
      <w:r w:rsidRPr="00CD077F">
        <w:rPr>
          <w:color w:val="3333FF"/>
          <w:sz w:val="28"/>
          <w:szCs w:val="28"/>
          <w:lang w:val="nl-NL"/>
        </w:rPr>
        <w:t>: Trọn gói.</w:t>
      </w:r>
    </w:p>
    <w:p w:rsidR="008D3BFA" w:rsidRPr="00CD077F" w:rsidRDefault="008D3BFA" w:rsidP="008D3BFA">
      <w:pPr>
        <w:pStyle w:val="ListParagraph"/>
        <w:spacing w:line="340" w:lineRule="exact"/>
        <w:ind w:left="420"/>
        <w:rPr>
          <w:sz w:val="28"/>
          <w:szCs w:val="28"/>
          <w:lang w:val="nl-NL"/>
        </w:rPr>
      </w:pPr>
      <w:r w:rsidRPr="00CD077F">
        <w:rPr>
          <w:sz w:val="28"/>
          <w:szCs w:val="28"/>
          <w:lang w:val="nl-NL"/>
        </w:rPr>
        <w:t>- Thời gian thực hiện hợp đồng</w:t>
      </w:r>
      <w:r w:rsidRPr="00F32780">
        <w:rPr>
          <w:sz w:val="28"/>
          <w:szCs w:val="28"/>
          <w:lang w:val="nl-NL"/>
        </w:rPr>
        <w:t xml:space="preserve">: </w:t>
      </w:r>
      <w:r w:rsidRPr="00F32780">
        <w:rPr>
          <w:color w:val="3333FF"/>
          <w:sz w:val="28"/>
          <w:szCs w:val="28"/>
          <w:lang w:val="nl-NL"/>
        </w:rPr>
        <w:t>05 ngày.</w:t>
      </w:r>
    </w:p>
    <w:p w:rsidR="008D3BFA" w:rsidRPr="00CD077F" w:rsidRDefault="008D3BFA" w:rsidP="008D3BFA">
      <w:pPr>
        <w:pStyle w:val="ListParagraph"/>
        <w:spacing w:line="340" w:lineRule="exact"/>
        <w:ind w:left="420"/>
        <w:rPr>
          <w:color w:val="3333FF"/>
          <w:sz w:val="28"/>
          <w:szCs w:val="28"/>
          <w:lang w:val="nl-NL"/>
        </w:rPr>
      </w:pPr>
      <w:r w:rsidRPr="00CD077F">
        <w:rPr>
          <w:sz w:val="28"/>
          <w:szCs w:val="28"/>
          <w:lang w:val="nl-NL"/>
        </w:rPr>
        <w:t xml:space="preserve">- Địa điểm cung cấp, lắp đặt và bàn giao đưa vào sử dụng: Phòng Chính trị, </w:t>
      </w:r>
      <w:r w:rsidRPr="00CD077F">
        <w:rPr>
          <w:color w:val="3333FF"/>
          <w:sz w:val="28"/>
          <w:szCs w:val="28"/>
          <w:lang w:val="nl-NL"/>
        </w:rPr>
        <w:t>Trung tâm Nhiệt đới Việt – Nga</w:t>
      </w:r>
      <w:r w:rsidRPr="00CD077F">
        <w:rPr>
          <w:color w:val="3333FF"/>
          <w:sz w:val="28"/>
          <w:szCs w:val="28"/>
          <w:lang w:val="pl-PL"/>
        </w:rPr>
        <w:t xml:space="preserve"> (Địa chỉ: Số 63 đường Nguyễn Văn Huyên, phường Nghĩa Đô, quận Cầu Giấy, Hà Nội).</w:t>
      </w:r>
    </w:p>
    <w:p w:rsidR="008D3BFA" w:rsidRPr="00CD077F" w:rsidRDefault="008D3BFA" w:rsidP="008D3BFA">
      <w:pPr>
        <w:pStyle w:val="Heading5"/>
        <w:ind w:firstLine="709"/>
        <w:jc w:val="both"/>
        <w:rPr>
          <w:rFonts w:ascii="Times New Roman" w:hAnsi="Times New Roman"/>
          <w:i/>
          <w:iCs/>
          <w:sz w:val="28"/>
          <w:szCs w:val="28"/>
        </w:rPr>
      </w:pPr>
      <w:bookmarkStart w:id="6" w:name="_Toc106063070"/>
      <w:bookmarkStart w:id="7" w:name="_Toc106063329"/>
      <w:r w:rsidRPr="00CD077F">
        <w:rPr>
          <w:rFonts w:ascii="Times New Roman" w:hAnsi="Times New Roman"/>
          <w:i/>
          <w:iCs/>
          <w:sz w:val="28"/>
          <w:szCs w:val="28"/>
        </w:rPr>
        <w:t>1.2. Yêu cầu về kỹ thuật</w:t>
      </w:r>
      <w:bookmarkEnd w:id="6"/>
      <w:bookmarkEnd w:id="7"/>
    </w:p>
    <w:p w:rsidR="008D3BFA" w:rsidRPr="00CD077F" w:rsidRDefault="008D3BFA" w:rsidP="008D3BFA">
      <w:pPr>
        <w:spacing w:line="340" w:lineRule="exact"/>
        <w:ind w:firstLine="567"/>
        <w:rPr>
          <w:b/>
          <w:sz w:val="28"/>
          <w:szCs w:val="28"/>
        </w:rPr>
      </w:pPr>
      <w:r w:rsidRPr="00CD077F">
        <w:rPr>
          <w:b/>
          <w:sz w:val="28"/>
          <w:szCs w:val="28"/>
        </w:rPr>
        <w:t>1.2.2. Yêu cầu chung</w:t>
      </w:r>
    </w:p>
    <w:p w:rsidR="008D3BFA" w:rsidRPr="00CD077F" w:rsidRDefault="008D3BFA" w:rsidP="008D3BFA">
      <w:pPr>
        <w:spacing w:line="340" w:lineRule="exact"/>
        <w:ind w:firstLine="567"/>
        <w:rPr>
          <w:color w:val="3333FF"/>
          <w:sz w:val="28"/>
          <w:szCs w:val="28"/>
          <w:lang w:val="vi-VN"/>
        </w:rPr>
      </w:pPr>
      <w:r w:rsidRPr="00CD077F">
        <w:rPr>
          <w:color w:val="3333FF"/>
          <w:sz w:val="28"/>
          <w:szCs w:val="28"/>
          <w:lang w:val="vi-VN"/>
        </w:rPr>
        <w:t>+ Hàng hóa mới 100%;</w:t>
      </w:r>
    </w:p>
    <w:p w:rsidR="008D3BFA" w:rsidRPr="00CD077F" w:rsidRDefault="008D3BFA" w:rsidP="008D3BFA">
      <w:pPr>
        <w:spacing w:line="340" w:lineRule="exact"/>
        <w:ind w:firstLine="567"/>
        <w:rPr>
          <w:color w:val="3333FF"/>
          <w:sz w:val="28"/>
          <w:szCs w:val="28"/>
        </w:rPr>
      </w:pPr>
      <w:r w:rsidRPr="00CD077F">
        <w:rPr>
          <w:color w:val="3333FF"/>
          <w:sz w:val="28"/>
          <w:szCs w:val="28"/>
          <w:lang w:val="vi-VN"/>
        </w:rPr>
        <w:t>+ Hàng hóa được sản xuất năm 202</w:t>
      </w:r>
      <w:r w:rsidRPr="00CD077F">
        <w:rPr>
          <w:color w:val="3333FF"/>
          <w:sz w:val="28"/>
          <w:szCs w:val="28"/>
        </w:rPr>
        <w:t>2</w:t>
      </w:r>
      <w:r w:rsidRPr="00CD077F">
        <w:rPr>
          <w:color w:val="3333FF"/>
          <w:sz w:val="28"/>
          <w:szCs w:val="28"/>
          <w:lang w:val="vi-VN"/>
        </w:rPr>
        <w:t xml:space="preserve"> trở lại đây</w:t>
      </w:r>
      <w:r w:rsidRPr="00CD077F">
        <w:rPr>
          <w:color w:val="3333FF"/>
          <w:sz w:val="28"/>
          <w:szCs w:val="28"/>
        </w:rPr>
        <w:t>.</w:t>
      </w:r>
    </w:p>
    <w:p w:rsidR="008D3BFA" w:rsidRPr="00CD077F" w:rsidRDefault="008D3BFA" w:rsidP="008D3BFA">
      <w:pPr>
        <w:spacing w:line="340" w:lineRule="exact"/>
        <w:ind w:firstLine="567"/>
        <w:rPr>
          <w:color w:val="3333FF"/>
          <w:sz w:val="28"/>
          <w:szCs w:val="28"/>
        </w:rPr>
      </w:pPr>
      <w:r w:rsidRPr="00CD077F">
        <w:rPr>
          <w:color w:val="3333FF"/>
          <w:sz w:val="28"/>
          <w:szCs w:val="28"/>
        </w:rPr>
        <w:t>+ Hàng hóa phải là hàng chính hãng, không phải hàng giả, hàng nhái, hàng kém chất lượng.</w:t>
      </w:r>
    </w:p>
    <w:p w:rsidR="008D3BFA" w:rsidRPr="00CD077F" w:rsidRDefault="008D3BFA" w:rsidP="008D3BFA">
      <w:pPr>
        <w:spacing w:line="340" w:lineRule="exact"/>
        <w:ind w:firstLine="567"/>
        <w:rPr>
          <w:color w:val="3333FF"/>
          <w:sz w:val="28"/>
          <w:szCs w:val="28"/>
        </w:rPr>
      </w:pPr>
      <w:r w:rsidRPr="00CD077F">
        <w:rPr>
          <w:color w:val="3333FF"/>
          <w:sz w:val="28"/>
          <w:szCs w:val="28"/>
        </w:rPr>
        <w:t>+ Tất cả hàng hóa phải có xuất xứ, hãng sản xuất, mã sản phẩm (nếu có).</w:t>
      </w:r>
    </w:p>
    <w:p w:rsidR="008D3BFA" w:rsidRPr="00CD077F" w:rsidRDefault="008D3BFA" w:rsidP="008D3BFA">
      <w:pPr>
        <w:spacing w:line="340" w:lineRule="exact"/>
        <w:ind w:firstLine="567"/>
        <w:rPr>
          <w:b/>
          <w:sz w:val="28"/>
          <w:szCs w:val="28"/>
        </w:rPr>
      </w:pPr>
      <w:r w:rsidRPr="00CD077F">
        <w:rPr>
          <w:b/>
          <w:sz w:val="28"/>
          <w:szCs w:val="28"/>
        </w:rPr>
        <w:t>1.2.2. Yêu cầu chi tiết</w:t>
      </w:r>
    </w:p>
    <w:p w:rsidR="008D3BFA" w:rsidRPr="00CD077F" w:rsidRDefault="008D3BFA" w:rsidP="008D3BFA">
      <w:pPr>
        <w:spacing w:line="340" w:lineRule="exact"/>
        <w:ind w:firstLine="567"/>
        <w:rPr>
          <w:color w:val="3333FF"/>
          <w:sz w:val="28"/>
          <w:szCs w:val="28"/>
          <w:lang w:val="nl-NL"/>
        </w:rPr>
      </w:pPr>
      <w:r w:rsidRPr="00CD077F">
        <w:rPr>
          <w:color w:val="3333FF"/>
          <w:sz w:val="28"/>
          <w:szCs w:val="28"/>
          <w:lang w:val="vi-VN"/>
        </w:rPr>
        <w:t xml:space="preserve">+ </w:t>
      </w:r>
      <w:r w:rsidRPr="00CD077F">
        <w:rPr>
          <w:color w:val="3333FF"/>
          <w:sz w:val="28"/>
          <w:szCs w:val="28"/>
          <w:lang w:val="nl-NL"/>
        </w:rPr>
        <w:t>Các thông số kỹ thuật nêu sau đây là thông số tối thiểu phải đáp ứng; nhà thầu phải chào các thiết bị đáp ứng các thông số kỹ thuật nêu trong E-HSMT.</w:t>
      </w:r>
    </w:p>
    <w:p w:rsidR="008D3BFA" w:rsidRPr="00CD077F" w:rsidRDefault="008D3BFA" w:rsidP="008D3BFA">
      <w:pPr>
        <w:spacing w:line="340" w:lineRule="exact"/>
        <w:ind w:firstLine="567"/>
        <w:rPr>
          <w:color w:val="3333FF"/>
          <w:sz w:val="28"/>
          <w:szCs w:val="28"/>
          <w:lang w:val="nl-NL"/>
        </w:rPr>
      </w:pPr>
      <w:r w:rsidRPr="00CD077F">
        <w:rPr>
          <w:color w:val="3333FF"/>
          <w:sz w:val="28"/>
          <w:szCs w:val="28"/>
          <w:lang w:val="nl-NL"/>
        </w:rPr>
        <w:t>+ Nhà thầu phải lập bảng tuyên bố thông số kỹ thuật của từng hàng hóa nhà thầu chào trong E-HSDT để làm căn cứ đánh giá.</w:t>
      </w:r>
    </w:p>
    <w:p w:rsidR="008D3BFA" w:rsidRPr="00CD077F" w:rsidRDefault="008D3BFA" w:rsidP="008D3BFA">
      <w:pPr>
        <w:spacing w:line="340" w:lineRule="exact"/>
        <w:ind w:firstLine="567"/>
        <w:rPr>
          <w:color w:val="3333FF"/>
          <w:sz w:val="28"/>
          <w:szCs w:val="28"/>
          <w:lang w:val="vi-VN"/>
        </w:rPr>
      </w:pPr>
      <w:r w:rsidRPr="00CD077F">
        <w:rPr>
          <w:color w:val="3333FF"/>
          <w:sz w:val="28"/>
          <w:szCs w:val="28"/>
          <w:lang w:val="vi-VN"/>
        </w:rPr>
        <w:t>+ Ghi chú: tất cả nội dung yêu cầu liên quan đến thương hiệu, mã hiệu, model, nguồn gốc (nếu có) trong E-HSMT chỉ mang tính tham khảo cho nhà thầu nhằm thuận lợi hơn trong quá trình đề xuất sản phẩm cho gói thầu; nhà thầu không bắt buộc phải chào theo yêu cầu về thương hiệu, mã hiệu, model, nguồn gốc (nếu có).</w:t>
      </w:r>
    </w:p>
    <w:p w:rsidR="008D3BFA" w:rsidRPr="00CD077F" w:rsidRDefault="008D3BFA" w:rsidP="008D3BFA">
      <w:pPr>
        <w:spacing w:line="340" w:lineRule="exact"/>
        <w:ind w:firstLine="567"/>
        <w:rPr>
          <w:color w:val="3333FF"/>
          <w:sz w:val="28"/>
          <w:szCs w:val="28"/>
          <w:lang w:val="vi-VN"/>
        </w:rPr>
      </w:pPr>
    </w:p>
    <w:p w:rsidR="008D3BFA" w:rsidRPr="00CD077F" w:rsidRDefault="008D3BFA" w:rsidP="008D3BFA">
      <w:pPr>
        <w:spacing w:line="340" w:lineRule="exact"/>
        <w:ind w:firstLine="567"/>
        <w:rPr>
          <w:color w:val="3333FF"/>
          <w:sz w:val="28"/>
          <w:szCs w:val="28"/>
          <w:lang w:val="vi-VN"/>
        </w:rPr>
      </w:pPr>
    </w:p>
    <w:p w:rsidR="008D3BFA" w:rsidRPr="00CD077F" w:rsidRDefault="008D3BFA" w:rsidP="008D3BFA">
      <w:pPr>
        <w:jc w:val="left"/>
        <w:rPr>
          <w:color w:val="3333FF"/>
          <w:sz w:val="28"/>
          <w:szCs w:val="28"/>
          <w:lang w:val="vi-VN"/>
        </w:rPr>
      </w:pPr>
      <w:r w:rsidRPr="00CD077F">
        <w:rPr>
          <w:color w:val="3333FF"/>
          <w:sz w:val="28"/>
          <w:szCs w:val="28"/>
          <w:lang w:val="vi-VN"/>
        </w:rPr>
        <w:br w:type="page"/>
      </w:r>
    </w:p>
    <w:p w:rsidR="008D3BFA" w:rsidRPr="00CD077F" w:rsidRDefault="008D3BFA" w:rsidP="008D3BFA">
      <w:pPr>
        <w:spacing w:line="340" w:lineRule="exact"/>
        <w:ind w:firstLine="567"/>
        <w:rPr>
          <w:color w:val="3333FF"/>
          <w:sz w:val="28"/>
          <w:szCs w:val="28"/>
          <w:lang w:val="vi-VN"/>
        </w:rPr>
      </w:pPr>
    </w:p>
    <w:tbl>
      <w:tblPr>
        <w:tblW w:w="5000" w:type="pct"/>
        <w:tblLook w:val="04A0" w:firstRow="1" w:lastRow="0" w:firstColumn="1" w:lastColumn="0" w:noHBand="0" w:noVBand="1"/>
      </w:tblPr>
      <w:tblGrid>
        <w:gridCol w:w="904"/>
        <w:gridCol w:w="2902"/>
        <w:gridCol w:w="5256"/>
      </w:tblGrid>
      <w:tr w:rsidR="008D3BFA" w:rsidRPr="00CD077F" w:rsidTr="00191BAC">
        <w:trPr>
          <w:cantSplit/>
          <w:trHeight w:val="360"/>
          <w:tblHeader/>
        </w:trPr>
        <w:tc>
          <w:tcPr>
            <w:tcW w:w="499" w:type="pct"/>
            <w:tcBorders>
              <w:top w:val="single" w:sz="4" w:space="0" w:color="auto"/>
              <w:left w:val="single" w:sz="4" w:space="0" w:color="auto"/>
              <w:bottom w:val="single" w:sz="4" w:space="0" w:color="auto"/>
              <w:right w:val="single" w:sz="4" w:space="0" w:color="auto"/>
            </w:tcBorders>
            <w:shd w:val="clear" w:color="000000" w:fill="FDE9D9"/>
            <w:vAlign w:val="center"/>
            <w:hideMark/>
          </w:tcPr>
          <w:p w:rsidR="008D3BFA" w:rsidRPr="00CD077F" w:rsidRDefault="008D3BFA" w:rsidP="00191BAC">
            <w:pPr>
              <w:jc w:val="center"/>
              <w:rPr>
                <w:b/>
                <w:bCs/>
                <w:color w:val="000000"/>
                <w:sz w:val="28"/>
                <w:szCs w:val="28"/>
                <w:lang w:val="vi-VN" w:eastAsia="vi-VN"/>
              </w:rPr>
            </w:pPr>
            <w:r w:rsidRPr="00CD077F">
              <w:rPr>
                <w:b/>
                <w:bCs/>
                <w:sz w:val="28"/>
                <w:szCs w:val="28"/>
                <w:lang w:eastAsia="vi-VN"/>
              </w:rPr>
              <w:t>STT</w:t>
            </w:r>
          </w:p>
        </w:tc>
        <w:tc>
          <w:tcPr>
            <w:tcW w:w="1601" w:type="pct"/>
            <w:tcBorders>
              <w:top w:val="single" w:sz="4" w:space="0" w:color="auto"/>
              <w:left w:val="nil"/>
              <w:bottom w:val="single" w:sz="4" w:space="0" w:color="auto"/>
              <w:right w:val="single" w:sz="4" w:space="0" w:color="auto"/>
            </w:tcBorders>
            <w:shd w:val="clear" w:color="000000" w:fill="FDE9D9"/>
            <w:vAlign w:val="center"/>
            <w:hideMark/>
          </w:tcPr>
          <w:p w:rsidR="008D3BFA" w:rsidRPr="00CD077F" w:rsidRDefault="008D3BFA" w:rsidP="00191BAC">
            <w:pPr>
              <w:jc w:val="center"/>
              <w:rPr>
                <w:b/>
                <w:bCs/>
                <w:color w:val="000000"/>
                <w:sz w:val="28"/>
                <w:szCs w:val="28"/>
                <w:lang w:val="vi-VN" w:eastAsia="vi-VN"/>
              </w:rPr>
            </w:pPr>
            <w:r w:rsidRPr="00CD077F">
              <w:rPr>
                <w:b/>
                <w:bCs/>
                <w:sz w:val="28"/>
                <w:szCs w:val="28"/>
                <w:lang w:eastAsia="vi-VN"/>
              </w:rPr>
              <w:t>Danh mục hàng hóa</w:t>
            </w:r>
          </w:p>
        </w:tc>
        <w:tc>
          <w:tcPr>
            <w:tcW w:w="2900" w:type="pct"/>
            <w:tcBorders>
              <w:top w:val="single" w:sz="4" w:space="0" w:color="auto"/>
              <w:left w:val="nil"/>
              <w:bottom w:val="single" w:sz="4" w:space="0" w:color="auto"/>
              <w:right w:val="single" w:sz="4" w:space="0" w:color="auto"/>
            </w:tcBorders>
            <w:shd w:val="clear" w:color="000000" w:fill="FDE9D9"/>
            <w:vAlign w:val="center"/>
            <w:hideMark/>
          </w:tcPr>
          <w:p w:rsidR="008D3BFA" w:rsidRPr="00CD077F" w:rsidRDefault="008D3BFA" w:rsidP="00191BAC">
            <w:pPr>
              <w:jc w:val="center"/>
              <w:rPr>
                <w:b/>
                <w:bCs/>
                <w:color w:val="000000"/>
                <w:sz w:val="28"/>
                <w:szCs w:val="28"/>
                <w:lang w:val="vi-VN" w:eastAsia="vi-VN"/>
              </w:rPr>
            </w:pPr>
            <w:r w:rsidRPr="00CD077F">
              <w:rPr>
                <w:b/>
                <w:bCs/>
                <w:sz w:val="28"/>
                <w:szCs w:val="28"/>
                <w:lang w:eastAsia="vi-VN"/>
              </w:rPr>
              <w:t>Thông số kỹ thuật</w:t>
            </w:r>
          </w:p>
        </w:tc>
      </w:tr>
      <w:tr w:rsidR="008D3BFA" w:rsidRPr="00CD077F" w:rsidTr="00191BAC">
        <w:trPr>
          <w:cantSplit/>
          <w:trHeight w:val="1361"/>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eastAsia="vi-VN"/>
              </w:rPr>
              <w:t>1</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eastAsia="vi-VN"/>
              </w:rPr>
              <w:t>G</w:t>
            </w:r>
            <w:r w:rsidRPr="00CD077F">
              <w:rPr>
                <w:color w:val="3333CC"/>
                <w:sz w:val="28"/>
                <w:szCs w:val="28"/>
                <w:lang w:val="vi-VN" w:eastAsia="vi-VN"/>
              </w:rPr>
              <w:t>iấy A3</w:t>
            </w:r>
            <w:r w:rsidRPr="00CD077F">
              <w:rPr>
                <w:color w:val="3333CC"/>
                <w:sz w:val="28"/>
                <w:szCs w:val="28"/>
                <w:lang w:eastAsia="vi-VN"/>
              </w:rPr>
              <w:t>/</w:t>
            </w:r>
            <w:r w:rsidRPr="00CD077F">
              <w:rPr>
                <w:color w:val="3333CC"/>
                <w:sz w:val="28"/>
                <w:szCs w:val="28"/>
                <w:lang w:val="vi-VN" w:eastAsia="vi-VN"/>
              </w:rPr>
              <w:t>70</w:t>
            </w:r>
          </w:p>
        </w:tc>
        <w:tc>
          <w:tcPr>
            <w:tcW w:w="2900" w:type="pct"/>
            <w:tcBorders>
              <w:top w:val="nil"/>
              <w:left w:val="nil"/>
              <w:bottom w:val="single" w:sz="4" w:space="0" w:color="auto"/>
              <w:right w:val="single" w:sz="4" w:space="0" w:color="auto"/>
            </w:tcBorders>
            <w:shd w:val="clear" w:color="auto" w:fill="auto"/>
            <w:hideMark/>
          </w:tcPr>
          <w:p w:rsidR="008D3BFA" w:rsidRPr="00CD077F" w:rsidRDefault="008D3BFA" w:rsidP="00191BAC">
            <w:pPr>
              <w:rPr>
                <w:color w:val="000000"/>
                <w:sz w:val="28"/>
                <w:szCs w:val="28"/>
                <w:lang w:val="vi-VN" w:eastAsia="vi-VN"/>
              </w:rPr>
            </w:pPr>
            <w:r w:rsidRPr="00CD077F">
              <w:rPr>
                <w:color w:val="000000"/>
                <w:sz w:val="28"/>
                <w:szCs w:val="28"/>
                <w:lang w:val="vi-VN" w:eastAsia="vi-VN"/>
              </w:rPr>
              <w:t xml:space="preserve">Kích thước: A3; Định lượng: 70 gsm; Quy cách: 500 tờ/ream; Độ  trắng sáng cao, cắt cạnh chuẩn xác. Bề mặt nhẵn mịn, độ phủ mực tốt. Công nghệ Trutone cho chất lượng in chân thực, sống động. Kiểm soát lượng mực in, mực khô nhanh, không đốm khi in. </w:t>
            </w:r>
          </w:p>
        </w:tc>
      </w:tr>
      <w:tr w:rsidR="008D3BFA" w:rsidRPr="00CD077F" w:rsidTr="00191BAC">
        <w:trPr>
          <w:cantSplit/>
          <w:trHeight w:val="1407"/>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eastAsia="vi-VN"/>
              </w:rPr>
              <w:t>2</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Giấy A5</w:t>
            </w:r>
            <w:r w:rsidRPr="00CD077F">
              <w:rPr>
                <w:color w:val="3333CC"/>
                <w:sz w:val="28"/>
                <w:szCs w:val="28"/>
                <w:lang w:eastAsia="vi-VN"/>
              </w:rPr>
              <w:t>/70</w:t>
            </w:r>
          </w:p>
        </w:tc>
        <w:tc>
          <w:tcPr>
            <w:tcW w:w="2900" w:type="pct"/>
            <w:tcBorders>
              <w:top w:val="nil"/>
              <w:left w:val="nil"/>
              <w:bottom w:val="single" w:sz="4" w:space="0" w:color="auto"/>
              <w:right w:val="single" w:sz="4" w:space="0" w:color="auto"/>
            </w:tcBorders>
            <w:shd w:val="clear" w:color="auto" w:fill="auto"/>
            <w:hideMark/>
          </w:tcPr>
          <w:p w:rsidR="008D3BFA" w:rsidRPr="00CD077F" w:rsidRDefault="008D3BFA" w:rsidP="00191BAC">
            <w:pPr>
              <w:rPr>
                <w:sz w:val="28"/>
                <w:szCs w:val="28"/>
                <w:lang w:val="vi-VN" w:eastAsia="vi-VN"/>
              </w:rPr>
            </w:pPr>
            <w:r w:rsidRPr="00CD077F">
              <w:rPr>
                <w:sz w:val="28"/>
                <w:szCs w:val="28"/>
                <w:lang w:val="vi-VN" w:eastAsia="vi-VN"/>
              </w:rPr>
              <w:t>Khổ giấy A5 (Kích thước: 148 x210 mm); Định lượng: 70 gsm; Bề mặt giấy mịn, không có bụi giấy. Là loại giấy in photo tương thích tốt với các dòng máy hiện đại. Chất lượng giấy tốt, không pha lẫn chất độc hại. Tránh để nơi có nhiệt độ quá cao, có dầu mỡ.</w:t>
            </w:r>
          </w:p>
        </w:tc>
      </w:tr>
      <w:tr w:rsidR="008D3BFA" w:rsidRPr="00CD077F" w:rsidTr="00191BAC">
        <w:trPr>
          <w:cantSplit/>
          <w:trHeight w:val="1248"/>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eastAsia="vi-VN"/>
              </w:rPr>
              <w:t>3</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 xml:space="preserve">Giấy note </w:t>
            </w:r>
            <w:r w:rsidRPr="00CD077F">
              <w:rPr>
                <w:color w:val="3333CC"/>
                <w:sz w:val="28"/>
                <w:szCs w:val="28"/>
                <w:lang w:eastAsia="vi-VN"/>
              </w:rPr>
              <w:t>s</w:t>
            </w:r>
            <w:r w:rsidRPr="00CD077F">
              <w:rPr>
                <w:color w:val="3333CC"/>
                <w:sz w:val="28"/>
                <w:szCs w:val="28"/>
                <w:lang w:val="vi-VN" w:eastAsia="vi-VN"/>
              </w:rPr>
              <w:t>ize 7.6x5.1 cm (3x2)</w:t>
            </w:r>
          </w:p>
        </w:tc>
        <w:tc>
          <w:tcPr>
            <w:tcW w:w="2900" w:type="pct"/>
            <w:tcBorders>
              <w:top w:val="nil"/>
              <w:left w:val="nil"/>
              <w:bottom w:val="single" w:sz="4" w:space="0" w:color="auto"/>
              <w:right w:val="single" w:sz="4" w:space="0" w:color="auto"/>
            </w:tcBorders>
            <w:shd w:val="clear" w:color="auto" w:fill="auto"/>
            <w:hideMark/>
          </w:tcPr>
          <w:p w:rsidR="008D3BFA" w:rsidRPr="00CD077F" w:rsidRDefault="008D3BFA" w:rsidP="00191BAC">
            <w:pPr>
              <w:rPr>
                <w:sz w:val="28"/>
                <w:szCs w:val="28"/>
                <w:lang w:val="vi-VN" w:eastAsia="vi-VN"/>
              </w:rPr>
            </w:pPr>
            <w:r w:rsidRPr="00CD077F">
              <w:rPr>
                <w:sz w:val="28"/>
                <w:szCs w:val="28"/>
                <w:lang w:val="vi-VN" w:eastAsia="vi-VN"/>
              </w:rPr>
              <w:t>Giấy có kích thước 7.6x5.1cm (3x2) nhỏ, gọn. Giấy có màu vàng tươi sáng, có lớp keo dính sẵn, keo dính chắc, có thể bóc ra dán lại. Giấy dùng để sử dụng, liệt kê, ghi chú lên kế hoạch, theo dõi công việc dễ dàng.</w:t>
            </w:r>
          </w:p>
        </w:tc>
      </w:tr>
      <w:tr w:rsidR="008D3BFA" w:rsidRPr="00CD077F" w:rsidTr="00191BAC">
        <w:trPr>
          <w:trHeight w:val="276"/>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4</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Giấy note size 7.6x7.6 cm (3x3)</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Giấy có kích thước 7.6x7.6cm (3x3) nhỏ, gọn. Giấy có màu vàng tươi sáng, có lớp keo dính sẵn, keo dính chắc, có thể bóc ra dán lại. Giấy dùng để sử dụng, liệt kê, ghi chú lên kế hoạch, theo dõi công việc dễ dàng.</w:t>
            </w:r>
          </w:p>
        </w:tc>
      </w:tr>
      <w:tr w:rsidR="008D3BFA" w:rsidRPr="00CD077F" w:rsidTr="00191BAC">
        <w:trPr>
          <w:trHeight w:val="1407"/>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5</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Giấy note 7.6x10.2 cm (3x4)</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Giấy có kích thước 7.6x10.2cm (3x4) nhỏ, gọn. Giấy có màu vàng tươi sáng, có lớp keo dính sẵn, keo dính chắc, có thể bóc ra dán lại. Giấy dùng để sử dụng, liệt kê, ghi chú lên kế hoạch, theo dõi công việc dễ dàng.</w:t>
            </w:r>
          </w:p>
        </w:tc>
      </w:tr>
      <w:tr w:rsidR="008D3BFA" w:rsidRPr="00CD077F" w:rsidTr="00191BAC">
        <w:trPr>
          <w:trHeight w:val="1248"/>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6</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Giấy note size 7.6x12.7 cm (3x5)</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color w:val="000000"/>
                <w:sz w:val="28"/>
                <w:szCs w:val="28"/>
                <w:lang w:val="vi-VN" w:eastAsia="vi-VN"/>
              </w:rPr>
            </w:pPr>
            <w:r w:rsidRPr="00CD077F">
              <w:rPr>
                <w:color w:val="000000"/>
                <w:sz w:val="28"/>
                <w:szCs w:val="28"/>
                <w:lang w:val="vi-VN" w:eastAsia="vi-VN"/>
              </w:rPr>
              <w:t>Giấy có kích thước 7.6x12.7cm (3x5) nhỏ, gọn. Giấy có màu vàng tươi sáng, có lớp keo dính sẵn, keo dính chắc, có thể bóc ra dán lại. Giấy dùng để sử dụng, liệt kê, ghi chú lên kế hoạch, theo dõi công việc dễ dàng.</w:t>
            </w:r>
          </w:p>
        </w:tc>
      </w:tr>
      <w:tr w:rsidR="008D3BFA" w:rsidRPr="00CD077F" w:rsidTr="00191BAC">
        <w:trPr>
          <w:trHeight w:val="1380"/>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7</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Giấy Note size 7.6x10.2 cm (3x4)</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color w:val="000000"/>
                <w:sz w:val="28"/>
                <w:szCs w:val="28"/>
                <w:lang w:val="vi-VN" w:eastAsia="vi-VN"/>
              </w:rPr>
            </w:pPr>
            <w:r w:rsidRPr="00CD077F">
              <w:rPr>
                <w:color w:val="000000"/>
                <w:sz w:val="28"/>
                <w:szCs w:val="28"/>
                <w:lang w:val="vi-VN" w:eastAsia="vi-VN"/>
              </w:rPr>
              <w:t>Giấy có kích thước 7.6x10.2cm (3x4) đẹp, mịn, không bị phai màu, gọn nhẹ, ghi chú lại bất kỳ lúc nào. Giấy có màu vàng tươi sáng, có lớp keo dính sẵn, keo dính chắc, có thể bóc ra dán lại. Giấy dùng để sử dụng, liệt kê, ghi chú lên kế hoạch, theo dõi công việc dễ dàng.</w:t>
            </w:r>
          </w:p>
        </w:tc>
      </w:tr>
      <w:tr w:rsidR="008D3BFA" w:rsidRPr="00CD077F" w:rsidTr="00191BAC">
        <w:trPr>
          <w:trHeight w:val="434"/>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8</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Giấy Note size 7.6x12.7 cm (3x5)</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 xml:space="preserve">Giấy có kích thước 7.6x12.7cm (3x5) đẹp, mịn, không bị phai màu, gọn nhẹ, ghi chú lại bất kỳ lúc nào. Giấy có màu vàng tươi sáng, có lớp keo dính sẵn, keo dính chắc, có thể bóc </w:t>
            </w:r>
            <w:r w:rsidRPr="00CD077F">
              <w:rPr>
                <w:sz w:val="28"/>
                <w:szCs w:val="28"/>
                <w:lang w:val="vi-VN" w:eastAsia="vi-VN"/>
              </w:rPr>
              <w:lastRenderedPageBreak/>
              <w:t>ra dán lại. Giấy dùng để sử dụng, liệt kê, ghi chú lên kế hoạch, theo dõi công việc dễ dàng.</w:t>
            </w:r>
          </w:p>
        </w:tc>
      </w:tr>
      <w:tr w:rsidR="008D3BFA" w:rsidRPr="00CD077F" w:rsidTr="00191BAC">
        <w:trPr>
          <w:trHeight w:val="1248"/>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lastRenderedPageBreak/>
              <w:t>9</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 xml:space="preserve">Giấy Note 3x5 màu </w:t>
            </w:r>
          </w:p>
        </w:tc>
        <w:tc>
          <w:tcPr>
            <w:tcW w:w="2900" w:type="pct"/>
            <w:tcBorders>
              <w:top w:val="nil"/>
              <w:left w:val="nil"/>
              <w:bottom w:val="single" w:sz="4" w:space="0" w:color="auto"/>
              <w:right w:val="single" w:sz="4" w:space="0" w:color="auto"/>
            </w:tcBorders>
            <w:shd w:val="clear" w:color="auto" w:fill="auto"/>
            <w:hideMark/>
          </w:tcPr>
          <w:p w:rsidR="008D3BFA" w:rsidRPr="00CD077F" w:rsidRDefault="008D3BFA" w:rsidP="00191BAC">
            <w:pPr>
              <w:rPr>
                <w:sz w:val="28"/>
                <w:szCs w:val="28"/>
                <w:lang w:val="vi-VN" w:eastAsia="vi-VN"/>
              </w:rPr>
            </w:pPr>
            <w:r w:rsidRPr="00CD077F">
              <w:rPr>
                <w:sz w:val="28"/>
                <w:szCs w:val="28"/>
                <w:lang w:val="vi-VN" w:eastAsia="vi-VN"/>
              </w:rPr>
              <w:t>Giấy có kích thước 7.6x12.7cm (3x5) đẹp, mịn, không bị phai màu, gọn nhẹ, ghi chú lại bất kỳ lúc nào. Giấy có màu vàng tươi sáng, có lớp keo dính sẵn, keo dính chắc, có thể bóc ra dán lại. Giấy dùng để sử dụng, liệt kê, ghi chú lên kế hoạch, theo dõi công việc dễ dàng.</w:t>
            </w:r>
          </w:p>
        </w:tc>
      </w:tr>
      <w:tr w:rsidR="008D3BFA" w:rsidRPr="00CD077F" w:rsidTr="00191BAC">
        <w:trPr>
          <w:trHeight w:val="70"/>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10</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 xml:space="preserve">Giấy Note 4 màu </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Giấy gồm các màu: Hồng, vàng, xanh dương, xanh lá. Kích thước 76 x51mm (3x2). Giấy đẹp, có độ dính cao và sử dụng được nhiều lần.</w:t>
            </w:r>
          </w:p>
        </w:tc>
      </w:tr>
      <w:tr w:rsidR="008D3BFA" w:rsidRPr="00CD077F" w:rsidTr="00191BAC">
        <w:trPr>
          <w:trHeight w:val="1143"/>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11</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 xml:space="preserve">Giấy note 5 màu nhựa </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 xml:space="preserve">Giấy có 5 màu sắc khác nhau, đẹp mắt, chất keo bền lâu, khó bong tróc. Giấy có chất lượng tốt, bề mặt không bụi giấy, láng, mịn. Không bị phai màu trong thời gian dài. </w:t>
            </w:r>
          </w:p>
        </w:tc>
      </w:tr>
      <w:tr w:rsidR="008D3BFA" w:rsidRPr="00CD077F" w:rsidTr="00191BAC">
        <w:trPr>
          <w:trHeight w:val="832"/>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12</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Giấy in ảnh  A4, 1 mặt 20 tờ</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Là loại giấy in ảnh 1 mặt, khổ A4. Bề mặt giấy láng, mịn, mặt giấy trắng bóng.</w:t>
            </w:r>
            <w:r>
              <w:rPr>
                <w:sz w:val="28"/>
                <w:szCs w:val="28"/>
                <w:lang w:eastAsia="vi-VN"/>
              </w:rPr>
              <w:t xml:space="preserve"> </w:t>
            </w:r>
            <w:r w:rsidRPr="00CD077F">
              <w:rPr>
                <w:sz w:val="28"/>
                <w:szCs w:val="28"/>
                <w:lang w:val="vi-VN" w:eastAsia="vi-VN"/>
              </w:rPr>
              <w:t>Bảo quản tốt nhất từ 20-25 độ C.</w:t>
            </w:r>
          </w:p>
        </w:tc>
      </w:tr>
      <w:tr w:rsidR="008D3BFA" w:rsidRPr="00CD077F" w:rsidTr="00191BAC">
        <w:trPr>
          <w:trHeight w:val="845"/>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13</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Giấy in ảnh  A3</w:t>
            </w:r>
            <w:r w:rsidRPr="00CD077F">
              <w:rPr>
                <w:color w:val="3333CC"/>
                <w:sz w:val="28"/>
                <w:szCs w:val="28"/>
                <w:lang w:eastAsia="vi-VN"/>
              </w:rPr>
              <w:t>,</w:t>
            </w:r>
            <w:r w:rsidRPr="00CD077F">
              <w:rPr>
                <w:color w:val="3333CC"/>
                <w:sz w:val="28"/>
                <w:szCs w:val="28"/>
                <w:lang w:val="vi-VN" w:eastAsia="vi-VN"/>
              </w:rPr>
              <w:t xml:space="preserve"> 1 mặt 20 tờ</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Là loại giấy in ảnh 1 mặt, khổ A3. Bề mặt giấy láng, mịn, mặt giấy trắng bóng.</w:t>
            </w:r>
            <w:r>
              <w:rPr>
                <w:sz w:val="28"/>
                <w:szCs w:val="28"/>
                <w:lang w:eastAsia="vi-VN"/>
              </w:rPr>
              <w:t xml:space="preserve"> </w:t>
            </w:r>
            <w:r w:rsidRPr="00CD077F">
              <w:rPr>
                <w:sz w:val="28"/>
                <w:szCs w:val="28"/>
                <w:lang w:val="vi-VN" w:eastAsia="vi-VN"/>
              </w:rPr>
              <w:t>Bảo quản tốt nhất từ 20-25 độ C.</w:t>
            </w:r>
          </w:p>
        </w:tc>
      </w:tr>
      <w:tr w:rsidR="008D3BFA" w:rsidRPr="00CD077F" w:rsidTr="00191BAC">
        <w:trPr>
          <w:trHeight w:val="1248"/>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14</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Giấy đề can A4 đế xanh</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Là loại giấy khổ A4, có bề mặt trắng nhám có thể in hình ảnh, mặt sau có phủ lớp keo dùng để dán lên bề mặt sản phẩm, có độ bám dính rất tốt và tính kháng nước. Bảo quản nhiệt độ: 10 - 55 độ C. Tránh xa nguồn nhiệt, dầu mỡ.</w:t>
            </w:r>
          </w:p>
        </w:tc>
      </w:tr>
      <w:tr w:rsidR="008D3BFA" w:rsidRPr="00CD077F" w:rsidTr="00191BAC">
        <w:trPr>
          <w:trHeight w:val="1202"/>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15</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Bìa  T&amp;T A3 các màu</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Bìa gồm các màu: xanh dương, xanh cốm, hồng, vàng. Bề mặt láng mịn, không bám bụi, chống kẹt giấy trong quá trình in. Bìa được dùng để đóng hồ sơ, tài liệu, sổ sách theo khổ A3, đóng gói: 100 tờ/tập</w:t>
            </w:r>
          </w:p>
        </w:tc>
      </w:tr>
      <w:tr w:rsidR="008D3BFA" w:rsidRPr="00CD077F" w:rsidTr="00191BAC">
        <w:trPr>
          <w:trHeight w:val="1190"/>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16</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Bìa T&amp;T A4 các màu</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Bìa gồm các màu: xanh dương, xanh cốm, hồng, vàng. Bề mặt láng mịn, không bám bụi, chống kẹt giấy trong quá trình in. Bìa được dùng để đóng hồ sơ, tài liệu, sổ sách theo khổ A4 kích thước 210x297mm, đóng gói: 100 tờ/tập</w:t>
            </w:r>
          </w:p>
        </w:tc>
      </w:tr>
      <w:tr w:rsidR="008D3BFA" w:rsidRPr="00CD077F" w:rsidTr="00191BAC">
        <w:trPr>
          <w:trHeight w:val="980"/>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17</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 xml:space="preserve">Sổ bìa da A4 </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Kích thước: 210x297mm; Định lượng: 70gsm; Số trang: 240 trang, dòng kẻ ngang; Bìa giả da, có nẹp các góc</w:t>
            </w:r>
          </w:p>
        </w:tc>
      </w:tr>
      <w:tr w:rsidR="008D3BFA" w:rsidRPr="00CD077F" w:rsidTr="00191BAC">
        <w:trPr>
          <w:trHeight w:val="1380"/>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lastRenderedPageBreak/>
              <w:t>18</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Dao dọc giấy loại to</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jc w:val="left"/>
              <w:rPr>
                <w:sz w:val="28"/>
                <w:szCs w:val="28"/>
                <w:lang w:val="vi-VN" w:eastAsia="vi-VN"/>
              </w:rPr>
            </w:pPr>
            <w:r w:rsidRPr="00CD077F">
              <w:rPr>
                <w:sz w:val="28"/>
                <w:szCs w:val="28"/>
                <w:lang w:val="vi-VN" w:eastAsia="vi-VN"/>
              </w:rPr>
              <w:t>Dao dọc giấy loại to</w:t>
            </w:r>
          </w:p>
          <w:p w:rsidR="008D3BFA" w:rsidRPr="00CD077F" w:rsidRDefault="008D3BFA" w:rsidP="00191BAC">
            <w:pPr>
              <w:jc w:val="left"/>
              <w:rPr>
                <w:sz w:val="28"/>
                <w:szCs w:val="28"/>
                <w:lang w:val="vi-VN" w:eastAsia="vi-VN"/>
              </w:rPr>
            </w:pPr>
            <w:r w:rsidRPr="00CD077F">
              <w:rPr>
                <w:sz w:val="28"/>
                <w:szCs w:val="28"/>
                <w:lang w:val="vi-VN" w:eastAsia="vi-VN"/>
              </w:rPr>
              <w:t>- Lưỡi dao: 18mm</w:t>
            </w:r>
          </w:p>
          <w:p w:rsidR="008D3BFA" w:rsidRPr="00CD077F" w:rsidRDefault="008D3BFA" w:rsidP="00191BAC">
            <w:pPr>
              <w:jc w:val="left"/>
              <w:rPr>
                <w:sz w:val="28"/>
                <w:szCs w:val="28"/>
                <w:lang w:val="vi-VN" w:eastAsia="vi-VN"/>
              </w:rPr>
            </w:pPr>
            <w:r w:rsidRPr="00CD077F">
              <w:rPr>
                <w:sz w:val="28"/>
                <w:szCs w:val="28"/>
                <w:lang w:val="vi-VN" w:eastAsia="vi-VN"/>
              </w:rPr>
              <w:t>- Kèm 2 lưỡi thay thế, tự động khóa</w:t>
            </w:r>
          </w:p>
          <w:p w:rsidR="008D3BFA" w:rsidRPr="00CD077F" w:rsidRDefault="008D3BFA" w:rsidP="00191BAC">
            <w:pPr>
              <w:jc w:val="left"/>
              <w:rPr>
                <w:sz w:val="28"/>
                <w:szCs w:val="28"/>
                <w:lang w:val="vi-VN" w:eastAsia="vi-VN"/>
              </w:rPr>
            </w:pPr>
            <w:r w:rsidRPr="00CD077F">
              <w:rPr>
                <w:sz w:val="28"/>
                <w:szCs w:val="28"/>
                <w:lang w:val="vi-VN" w:eastAsia="vi-VN"/>
              </w:rPr>
              <w:t>- Màu sắc: đỏ, vàng</w:t>
            </w:r>
          </w:p>
        </w:tc>
      </w:tr>
      <w:tr w:rsidR="008D3BFA" w:rsidRPr="00CD077F" w:rsidTr="00191BAC">
        <w:trPr>
          <w:trHeight w:val="1156"/>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19</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 xml:space="preserve">Ghim dập </w:t>
            </w:r>
          </w:p>
        </w:tc>
        <w:tc>
          <w:tcPr>
            <w:tcW w:w="2900" w:type="pct"/>
            <w:tcBorders>
              <w:top w:val="nil"/>
              <w:left w:val="nil"/>
              <w:bottom w:val="single" w:sz="4" w:space="0" w:color="auto"/>
              <w:right w:val="single" w:sz="4" w:space="0" w:color="auto"/>
            </w:tcBorders>
            <w:shd w:val="clear" w:color="auto" w:fill="auto"/>
            <w:hideMark/>
          </w:tcPr>
          <w:p w:rsidR="008D3BFA" w:rsidRPr="00CD077F" w:rsidRDefault="008D3BFA" w:rsidP="00191BAC">
            <w:pPr>
              <w:jc w:val="left"/>
              <w:rPr>
                <w:sz w:val="28"/>
                <w:szCs w:val="28"/>
                <w:lang w:val="vi-VN" w:eastAsia="vi-VN"/>
              </w:rPr>
            </w:pPr>
            <w:r w:rsidRPr="00CD077F">
              <w:rPr>
                <w:sz w:val="28"/>
                <w:szCs w:val="28"/>
                <w:lang w:val="vi-VN" w:eastAsia="vi-VN"/>
              </w:rPr>
              <w:t xml:space="preserve">Ghim dập </w:t>
            </w:r>
          </w:p>
          <w:p w:rsidR="008D3BFA" w:rsidRPr="00CD077F" w:rsidRDefault="008D3BFA" w:rsidP="00191BAC">
            <w:pPr>
              <w:jc w:val="left"/>
              <w:rPr>
                <w:sz w:val="28"/>
                <w:szCs w:val="28"/>
                <w:lang w:val="vi-VN" w:eastAsia="vi-VN"/>
              </w:rPr>
            </w:pPr>
            <w:r w:rsidRPr="00CD077F">
              <w:rPr>
                <w:sz w:val="28"/>
                <w:szCs w:val="28"/>
                <w:lang w:val="vi-VN" w:eastAsia="vi-VN"/>
              </w:rPr>
              <w:t>- Kích thước: 23mm</w:t>
            </w:r>
          </w:p>
          <w:p w:rsidR="008D3BFA" w:rsidRPr="00CD077F" w:rsidRDefault="008D3BFA" w:rsidP="00191BAC">
            <w:pPr>
              <w:jc w:val="left"/>
              <w:rPr>
                <w:sz w:val="28"/>
                <w:szCs w:val="28"/>
                <w:lang w:val="vi-VN" w:eastAsia="vi-VN"/>
              </w:rPr>
            </w:pPr>
            <w:r w:rsidRPr="00CD077F">
              <w:rPr>
                <w:sz w:val="28"/>
                <w:szCs w:val="28"/>
                <w:lang w:val="vi-VN" w:eastAsia="vi-VN"/>
              </w:rPr>
              <w:t>- Dập tối đa: 240 tờ A4</w:t>
            </w:r>
          </w:p>
          <w:p w:rsidR="008D3BFA" w:rsidRPr="00CD077F" w:rsidRDefault="008D3BFA" w:rsidP="00191BAC">
            <w:pPr>
              <w:jc w:val="left"/>
              <w:rPr>
                <w:sz w:val="28"/>
                <w:szCs w:val="28"/>
                <w:lang w:val="vi-VN" w:eastAsia="vi-VN"/>
              </w:rPr>
            </w:pPr>
            <w:r w:rsidRPr="00CD077F">
              <w:rPr>
                <w:sz w:val="28"/>
                <w:szCs w:val="28"/>
                <w:lang w:val="vi-VN" w:eastAsia="vi-VN"/>
              </w:rPr>
              <w:t>- Đóng gói: 1.000 cái/hộp</w:t>
            </w:r>
          </w:p>
        </w:tc>
      </w:tr>
      <w:tr w:rsidR="008D3BFA" w:rsidRPr="00CD077F" w:rsidTr="00191BAC">
        <w:trPr>
          <w:trHeight w:val="70"/>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20</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 xml:space="preserve">Cặp trình ký </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Bìa trình ký 1 khóa, 1 kẹp; Màu sắc: xanh lá, vàng, cam, đen. Kích thước: A4</w:t>
            </w:r>
          </w:p>
        </w:tc>
      </w:tr>
      <w:tr w:rsidR="008D3BFA" w:rsidRPr="00CD077F" w:rsidTr="00191BAC">
        <w:trPr>
          <w:trHeight w:val="986"/>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21</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 xml:space="preserve">Bìa A4 dày </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Bìa sáng bóng, trong suốt dày dặn là sản phẩm hữu ích, được đóng gói 100 tờ/tập. Kích thước: 210x297mm. Bảo quản ở nhiệt độ 10-55 độ C</w:t>
            </w:r>
          </w:p>
        </w:tc>
      </w:tr>
      <w:tr w:rsidR="008D3BFA" w:rsidRPr="00CD077F" w:rsidTr="00191BAC">
        <w:trPr>
          <w:trHeight w:val="909"/>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22</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Bìa mika A3 dày</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Bìa sáng bóng, trong suốt dày dặn là sản phẩm hữu ích, được đóng gói 100 tờ/tập. Kích thước: 297x420mm. Bảo quản ở nhiệt độ 10-55 độ C</w:t>
            </w:r>
          </w:p>
        </w:tc>
      </w:tr>
      <w:tr w:rsidR="008D3BFA" w:rsidRPr="00CD077F" w:rsidTr="00191BAC">
        <w:trPr>
          <w:trHeight w:val="1710"/>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23</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Bìa còng ống 15cm</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Được sản xuất theo công nghệ Nhật Bản, làm từ nhựa PP không độc hại, an toàn cho sức khỏe người dùng. Còng được thiết kế đặc biệt mở được hai bên, có quai xách rất tiện lợi. Có chia file 5 màu để phân biệt tài liệu. Lưu trữ được khoảng 1.500 tờ giấy A4. Kích thước: 252x166x307mm</w:t>
            </w:r>
          </w:p>
        </w:tc>
      </w:tr>
      <w:tr w:rsidR="008D3BFA" w:rsidRPr="00CD077F" w:rsidTr="00191BAC">
        <w:trPr>
          <w:trHeight w:val="1677"/>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24</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 xml:space="preserve">File càng cua mềm 3cm </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Khổ A4 dùng lưu trữ công văn, tài liệu, được làm từ chất liệu nhựa cao cấp, còng bên trong được làm bằng kim loại chống bị oxy hóa bề mặt giúp file luôn sáng bóng và bền bỉ trong suốt thời gian sử dụng. Bìa còng có độ dẻo nhưng vẫn đảm bảo sự chắc chắn.Gồm các màu: xanh dương, xanh lá, xám đen.</w:t>
            </w:r>
          </w:p>
        </w:tc>
      </w:tr>
      <w:tr w:rsidR="008D3BFA" w:rsidRPr="00CD077F" w:rsidTr="00191BAC">
        <w:trPr>
          <w:trHeight w:val="1417"/>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25</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eastAsia="vi-VN"/>
              </w:rPr>
              <w:t>Bút Gel hàng chính hãng</w:t>
            </w:r>
            <w:r w:rsidRPr="00CD077F">
              <w:rPr>
                <w:color w:val="3333CC"/>
                <w:sz w:val="28"/>
                <w:szCs w:val="28"/>
                <w:lang w:val="vi-VN" w:eastAsia="vi-VN"/>
              </w:rPr>
              <w:t xml:space="preserve">                                 </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782F4C">
              <w:rPr>
                <w:sz w:val="28"/>
                <w:szCs w:val="28"/>
                <w:lang w:val="vi-VN" w:eastAsia="vi-VN"/>
              </w:rPr>
              <w:t>Bút được thiết kế sang trong, chất lượng tốt, màu mực đẹp. Đầu bi 0,5mm và làm bằng hợp kim inox mực ra đều đều, nét chữ thanh mảnh, mực tươi, màu mực đẹp. Bút có 3 màu: xanh, đen, đỏ. Quy cách: 12 cây/hộp.</w:t>
            </w:r>
          </w:p>
        </w:tc>
      </w:tr>
      <w:tr w:rsidR="008D3BFA" w:rsidRPr="00CD077F" w:rsidTr="00191BAC">
        <w:trPr>
          <w:trHeight w:val="434"/>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26</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 xml:space="preserve">Bút ký </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782F4C">
              <w:rPr>
                <w:sz w:val="28"/>
                <w:szCs w:val="28"/>
                <w:lang w:val="vi-VN" w:eastAsia="vi-VN"/>
              </w:rPr>
              <w:t>Vỏ bút được làm từ chất liệu nhựa cao cấp, bền và chắc chắn, mực gel dạng lỏng, trơn đều và nhanh khô và không độc hại. Màu mực đậm không lem, không phai màu. Tay cầm bằng cao su mang lại sự thoải mái khi viết. Quy cách: 12 cây/hộp</w:t>
            </w:r>
            <w:r>
              <w:rPr>
                <w:sz w:val="28"/>
                <w:szCs w:val="28"/>
                <w:lang w:eastAsia="vi-VN"/>
              </w:rPr>
              <w:t xml:space="preserve"> </w:t>
            </w:r>
          </w:p>
        </w:tc>
      </w:tr>
      <w:tr w:rsidR="008D3BFA" w:rsidRPr="00CD077F" w:rsidTr="00191BAC">
        <w:trPr>
          <w:trHeight w:val="292"/>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lastRenderedPageBreak/>
              <w:t>27</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 xml:space="preserve">Dấu nhảy 6 số </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jc w:val="left"/>
              <w:rPr>
                <w:sz w:val="28"/>
                <w:szCs w:val="28"/>
                <w:lang w:val="vi-VN" w:eastAsia="vi-VN"/>
              </w:rPr>
            </w:pPr>
            <w:r w:rsidRPr="00CD077F">
              <w:rPr>
                <w:sz w:val="28"/>
                <w:szCs w:val="28"/>
                <w:lang w:val="vi-VN" w:eastAsia="vi-VN"/>
              </w:rPr>
              <w:t>Thân vỏ bằng Inox, tích hợp tampon, tự động tạo số, tùy chỉnh dễ dàng.</w:t>
            </w:r>
            <w:r>
              <w:rPr>
                <w:sz w:val="28"/>
                <w:szCs w:val="28"/>
                <w:lang w:eastAsia="vi-VN"/>
              </w:rPr>
              <w:t xml:space="preserve"> </w:t>
            </w:r>
            <w:r w:rsidRPr="00CD077F">
              <w:rPr>
                <w:sz w:val="28"/>
                <w:szCs w:val="28"/>
                <w:lang w:val="vi-VN" w:eastAsia="vi-VN"/>
              </w:rPr>
              <w:t>Dùng để đóng 2 ký tự số đến 6 ký tự.</w:t>
            </w:r>
          </w:p>
        </w:tc>
      </w:tr>
      <w:tr w:rsidR="008D3BFA" w:rsidRPr="00CD077F" w:rsidTr="00191BAC">
        <w:trPr>
          <w:trHeight w:val="1000"/>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28</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Pin  Tiểu</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Là loại pin AA 1,5V, kiềm alkaline, có dung lượng cao và cực kỳ bền bỉ, mỗi vỉ có 3 viên với kích thước: (10 x 11 x 1.5mm)</w:t>
            </w:r>
          </w:p>
        </w:tc>
      </w:tr>
      <w:tr w:rsidR="008D3BFA" w:rsidRPr="00CD077F" w:rsidTr="00191BAC">
        <w:trPr>
          <w:trHeight w:val="2687"/>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29</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Khay 3 tầng</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color w:val="000000"/>
                <w:sz w:val="28"/>
                <w:szCs w:val="28"/>
                <w:lang w:val="vi-VN" w:eastAsia="vi-VN"/>
              </w:rPr>
            </w:pPr>
            <w:r w:rsidRPr="00CD077F">
              <w:rPr>
                <w:color w:val="000000"/>
                <w:sz w:val="28"/>
                <w:szCs w:val="28"/>
                <w:lang w:val="vi-VN" w:eastAsia="vi-VN"/>
              </w:rPr>
              <w:t>Sản phẩm được làm bằng nhựa cứng cao cấp, bền chắc, rất ít bám bụi. Chất liệu nhựa không chứa chất độc hại, an toàn cho sức khoẻ và thân thiện với môi trường. Các mắt nối tầng của khay được thiết kế chắc chắn, giúp bạn an tâm khi sử dụng. Khay nhựa được thiết kế 3 tầng với kích thước khá lớn, có thể đựng được nhiều tài liệu khác nhau, giúp bạn có một nơi làm việc, học tập chuyên nghiệp, gọn gàng. Khay nhựa có thiết kế dạng tầng tam cấp, giúp bạn dễ dàng quan sát và phân loại tài liệu. Quy cách dóng gói: 12 chiếc/thùng.</w:t>
            </w:r>
          </w:p>
        </w:tc>
      </w:tr>
      <w:tr w:rsidR="008D3BFA" w:rsidRPr="00CD077F" w:rsidTr="00191BAC">
        <w:trPr>
          <w:trHeight w:val="1124"/>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30</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Bấm kim đại</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color w:val="000000"/>
                <w:sz w:val="28"/>
                <w:szCs w:val="28"/>
                <w:lang w:val="vi-VN" w:eastAsia="vi-VN"/>
              </w:rPr>
            </w:pPr>
            <w:r w:rsidRPr="00CD077F">
              <w:rPr>
                <w:color w:val="000000"/>
                <w:sz w:val="28"/>
                <w:szCs w:val="28"/>
                <w:lang w:val="vi-VN" w:eastAsia="vi-VN"/>
              </w:rPr>
              <w:t>Chất liệu bằng thép không gỉ; Cơ cấu bấm có khóa an toàn để tránh làm tổn thương các ngón tay khi nạp kim. Lò so có độ đàn hội tốt, bền khi sử dụng. Với thiết kế thông minh, lực bấm nhẹ, sử dụng thuận tiện và dễ dàng.</w:t>
            </w:r>
          </w:p>
        </w:tc>
      </w:tr>
      <w:tr w:rsidR="008D3BFA" w:rsidRPr="00CD077F" w:rsidTr="00191BAC">
        <w:trPr>
          <w:trHeight w:val="70"/>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31</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Ruột bút bi</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color w:val="000000"/>
                <w:sz w:val="28"/>
                <w:szCs w:val="28"/>
                <w:lang w:val="vi-VN" w:eastAsia="vi-VN"/>
              </w:rPr>
            </w:pPr>
            <w:r w:rsidRPr="00CD077F">
              <w:rPr>
                <w:color w:val="000000"/>
                <w:sz w:val="28"/>
                <w:szCs w:val="28"/>
                <w:lang w:val="vi-VN" w:eastAsia="vi-VN"/>
              </w:rPr>
              <w:t>Đầu bi hợp kim cao cấp 1.0mm dạng hình nón, ruột bút dạng Jumbo. Viết trơn, êm, mực ra đều, liên tục.</w:t>
            </w:r>
          </w:p>
        </w:tc>
      </w:tr>
      <w:tr w:rsidR="008D3BFA" w:rsidRPr="00CD077F" w:rsidTr="00191BAC">
        <w:trPr>
          <w:trHeight w:val="1656"/>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32</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Băng dính trong/đục 5cm - 300ya</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Dùng để dán thùng Carton. Chất liệu: OPP, được cuộn bằng lõi giấy dày 0.3cm bên trong. Kích thước: bản rộng 4.8cm, đường kính cuộn Ø14cm. Quy cách: 6 cuộn/ cây; Trọng lượng: 3kg/cây; Kích thước: Bản rộng 4,8cm x Ø14cm</w:t>
            </w:r>
          </w:p>
        </w:tc>
      </w:tr>
      <w:tr w:rsidR="008D3BFA" w:rsidRPr="00CD077F" w:rsidTr="00191BAC">
        <w:trPr>
          <w:trHeight w:val="1038"/>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33</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Bút lông dầu</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Sản phẩm được sản xuất theo công nghệ hiện đại, đạt tiêu chuẩn chất lượng quốc tế, kiểu dáng được cải tiến ấn tượng, thân bút dễ cầm nắm, không gây mỏi tay khi sử dụng.</w:t>
            </w:r>
          </w:p>
        </w:tc>
      </w:tr>
      <w:tr w:rsidR="008D3BFA" w:rsidRPr="00CD077F" w:rsidTr="00191BAC">
        <w:trPr>
          <w:trHeight w:val="973"/>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t>34</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Biển chức danh</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Kích thước 120x240mm. Phần đế sử dụng mica trong 15mm. Sản phẩm sử dụng mica trong cao cấp, đảm bảo độ trong, sang trọng. Chất liệu: Làm từ nhựa trong suốt</w:t>
            </w:r>
          </w:p>
        </w:tc>
      </w:tr>
      <w:tr w:rsidR="008D3BFA" w:rsidRPr="00CD077F" w:rsidTr="00191BAC">
        <w:trPr>
          <w:trHeight w:val="1411"/>
        </w:trPr>
        <w:tc>
          <w:tcPr>
            <w:tcW w:w="499" w:type="pct"/>
            <w:tcBorders>
              <w:top w:val="nil"/>
              <w:left w:val="single" w:sz="4" w:space="0" w:color="auto"/>
              <w:bottom w:val="single" w:sz="4" w:space="0" w:color="auto"/>
              <w:right w:val="single" w:sz="4" w:space="0" w:color="auto"/>
            </w:tcBorders>
            <w:shd w:val="clear" w:color="auto" w:fill="auto"/>
            <w:vAlign w:val="center"/>
            <w:hideMark/>
          </w:tcPr>
          <w:p w:rsidR="008D3BFA" w:rsidRPr="00CD077F" w:rsidRDefault="008D3BFA" w:rsidP="00191BAC">
            <w:pPr>
              <w:jc w:val="center"/>
              <w:rPr>
                <w:color w:val="000000"/>
                <w:sz w:val="28"/>
                <w:szCs w:val="28"/>
                <w:lang w:val="vi-VN" w:eastAsia="vi-VN"/>
              </w:rPr>
            </w:pPr>
            <w:r w:rsidRPr="00CD077F">
              <w:rPr>
                <w:color w:val="000000"/>
                <w:sz w:val="28"/>
                <w:szCs w:val="28"/>
                <w:lang w:val="vi-VN" w:eastAsia="vi-VN"/>
              </w:rPr>
              <w:lastRenderedPageBreak/>
              <w:t>35</w:t>
            </w:r>
          </w:p>
        </w:tc>
        <w:tc>
          <w:tcPr>
            <w:tcW w:w="1601" w:type="pct"/>
            <w:tcBorders>
              <w:top w:val="nil"/>
              <w:left w:val="nil"/>
              <w:bottom w:val="single" w:sz="4" w:space="0" w:color="auto"/>
              <w:right w:val="single" w:sz="4" w:space="0" w:color="auto"/>
            </w:tcBorders>
            <w:shd w:val="clear" w:color="auto" w:fill="auto"/>
            <w:vAlign w:val="center"/>
          </w:tcPr>
          <w:p w:rsidR="008D3BFA" w:rsidRPr="00CD077F" w:rsidRDefault="008D3BFA" w:rsidP="00191BAC">
            <w:pPr>
              <w:rPr>
                <w:color w:val="000000"/>
                <w:sz w:val="28"/>
                <w:szCs w:val="28"/>
                <w:lang w:val="vi-VN" w:eastAsia="vi-VN"/>
              </w:rPr>
            </w:pPr>
            <w:r w:rsidRPr="00CD077F">
              <w:rPr>
                <w:color w:val="3333CC"/>
                <w:sz w:val="28"/>
                <w:szCs w:val="28"/>
                <w:lang w:val="vi-VN" w:eastAsia="vi-VN"/>
              </w:rPr>
              <w:t>Bấm lỗ</w:t>
            </w:r>
          </w:p>
        </w:tc>
        <w:tc>
          <w:tcPr>
            <w:tcW w:w="2900" w:type="pct"/>
            <w:tcBorders>
              <w:top w:val="nil"/>
              <w:left w:val="nil"/>
              <w:bottom w:val="single" w:sz="4" w:space="0" w:color="auto"/>
              <w:right w:val="single" w:sz="4" w:space="0" w:color="auto"/>
            </w:tcBorders>
            <w:shd w:val="clear" w:color="auto" w:fill="auto"/>
          </w:tcPr>
          <w:p w:rsidR="008D3BFA" w:rsidRPr="00CD077F" w:rsidRDefault="008D3BFA" w:rsidP="00191BAC">
            <w:pPr>
              <w:rPr>
                <w:sz w:val="28"/>
                <w:szCs w:val="28"/>
                <w:lang w:val="vi-VN" w:eastAsia="vi-VN"/>
              </w:rPr>
            </w:pPr>
            <w:r w:rsidRPr="00CD077F">
              <w:rPr>
                <w:sz w:val="28"/>
                <w:szCs w:val="28"/>
                <w:lang w:val="vi-VN" w:eastAsia="vi-VN"/>
              </w:rPr>
              <w:t>Bấm Lỗ thiết kế đơn giản, tiện dụng, giúp đục lỗ giấy đều, đẹp, tiện dụng cho việc bảo quản các loại giấy tờ, tài liệu, giáo án...Sản phẩm có lò xo có độ đàn hồi tốt, có khả năng đục dập lên đến 35 tờ/ lần</w:t>
            </w:r>
          </w:p>
        </w:tc>
      </w:tr>
    </w:tbl>
    <w:p w:rsidR="008D3BFA" w:rsidRPr="00CD077F" w:rsidRDefault="008D3BFA" w:rsidP="008D3BFA">
      <w:pPr>
        <w:ind w:firstLine="709"/>
        <w:rPr>
          <w:i/>
          <w:iCs/>
          <w:sz w:val="28"/>
          <w:szCs w:val="28"/>
        </w:rPr>
      </w:pPr>
    </w:p>
    <w:p w:rsidR="008D3BFA" w:rsidRPr="00CD077F" w:rsidRDefault="008D3BFA" w:rsidP="008D3BFA">
      <w:pPr>
        <w:pStyle w:val="Heading5"/>
        <w:ind w:firstLine="567"/>
        <w:jc w:val="both"/>
        <w:rPr>
          <w:rFonts w:ascii="Times New Roman" w:hAnsi="Times New Roman"/>
          <w:i/>
          <w:iCs/>
          <w:sz w:val="28"/>
          <w:szCs w:val="28"/>
        </w:rPr>
      </w:pPr>
      <w:bookmarkStart w:id="8" w:name="_Toc106063071"/>
      <w:bookmarkStart w:id="9" w:name="_Toc106063330"/>
      <w:r w:rsidRPr="00CD077F">
        <w:rPr>
          <w:rFonts w:ascii="Times New Roman" w:hAnsi="Times New Roman"/>
          <w:i/>
          <w:iCs/>
          <w:sz w:val="28"/>
          <w:szCs w:val="28"/>
        </w:rPr>
        <w:t>1.3. Các yêu cầu khác</w:t>
      </w:r>
      <w:bookmarkEnd w:id="8"/>
      <w:bookmarkEnd w:id="9"/>
    </w:p>
    <w:p w:rsidR="008D3BFA" w:rsidRPr="00CD077F" w:rsidRDefault="008D3BFA" w:rsidP="008D3BFA">
      <w:pPr>
        <w:spacing w:line="320" w:lineRule="exact"/>
        <w:ind w:firstLine="567"/>
        <w:rPr>
          <w:b/>
          <w:sz w:val="28"/>
          <w:szCs w:val="28"/>
          <w:lang w:val="vi-VN"/>
        </w:rPr>
      </w:pPr>
      <w:bookmarkStart w:id="10" w:name="_Toc106063072"/>
      <w:bookmarkStart w:id="11" w:name="_Toc106063331"/>
      <w:r w:rsidRPr="00CD077F">
        <w:rPr>
          <w:b/>
          <w:sz w:val="28"/>
          <w:szCs w:val="28"/>
        </w:rPr>
        <w:t>1.3.1</w:t>
      </w:r>
      <w:r w:rsidRPr="00CD077F">
        <w:rPr>
          <w:b/>
          <w:sz w:val="28"/>
          <w:szCs w:val="28"/>
          <w:lang w:val="vi-VN"/>
        </w:rPr>
        <w:t xml:space="preserve">. </w:t>
      </w:r>
      <w:r w:rsidRPr="00CD077F">
        <w:rPr>
          <w:b/>
          <w:sz w:val="28"/>
          <w:szCs w:val="28"/>
          <w:lang w:val="nl-NL"/>
        </w:rPr>
        <w:t>Mức độ đáp ứng các yêu cầu về bảo hành: nhà thầu phải trình bày được kế hoạch cung cấp dịch vụ bảo hành; năng lực cung cấp các dịch vụ sau bán hàng</w:t>
      </w:r>
      <w:r w:rsidRPr="00CD077F">
        <w:rPr>
          <w:b/>
          <w:sz w:val="28"/>
          <w:szCs w:val="28"/>
          <w:lang w:val="vi-VN"/>
        </w:rPr>
        <w:t>:</w:t>
      </w:r>
    </w:p>
    <w:p w:rsidR="008D3BFA" w:rsidRPr="00CD077F" w:rsidRDefault="008D3BFA" w:rsidP="008D3BFA">
      <w:pPr>
        <w:spacing w:line="320" w:lineRule="exact"/>
        <w:ind w:firstLine="567"/>
        <w:rPr>
          <w:bCs/>
          <w:sz w:val="28"/>
          <w:szCs w:val="28"/>
          <w:lang w:val="vi-VN"/>
        </w:rPr>
      </w:pPr>
      <w:r w:rsidRPr="00CD077F">
        <w:rPr>
          <w:bCs/>
          <w:sz w:val="28"/>
          <w:szCs w:val="28"/>
          <w:lang w:val="vi-VN"/>
        </w:rPr>
        <w:t>- Chế độ bảo hành theo quy định của nhà sản xuất.</w:t>
      </w:r>
    </w:p>
    <w:p w:rsidR="008D3BFA" w:rsidRPr="00CD077F" w:rsidRDefault="008D3BFA" w:rsidP="008D3BFA">
      <w:pPr>
        <w:spacing w:line="320" w:lineRule="exact"/>
        <w:ind w:firstLine="567"/>
        <w:rPr>
          <w:bCs/>
          <w:sz w:val="28"/>
          <w:szCs w:val="28"/>
        </w:rPr>
      </w:pPr>
      <w:r w:rsidRPr="00CD077F">
        <w:rPr>
          <w:bCs/>
          <w:sz w:val="28"/>
          <w:szCs w:val="28"/>
        </w:rPr>
        <w:t>- Trong trường hợp phát hiện sản phẩm không đáp ứng yêu cầu kỹ thuật của E-HSMT, nhà thầu phải có trách nhiệm cung cấp hàng hóa mới 100% trong vòng 01 ngày kể từ ngày có thông báo của Chủ đầu tư.</w:t>
      </w:r>
    </w:p>
    <w:p w:rsidR="008D3BFA" w:rsidRPr="00CD077F" w:rsidRDefault="008D3BFA" w:rsidP="008D3BFA">
      <w:pPr>
        <w:spacing w:line="320" w:lineRule="exact"/>
        <w:ind w:firstLine="567"/>
        <w:rPr>
          <w:b/>
          <w:sz w:val="28"/>
          <w:szCs w:val="28"/>
          <w:lang w:val="nl-NL"/>
        </w:rPr>
      </w:pPr>
      <w:r w:rsidRPr="00CD077F">
        <w:rPr>
          <w:b/>
          <w:sz w:val="28"/>
          <w:szCs w:val="28"/>
        </w:rPr>
        <w:t>1.3.2</w:t>
      </w:r>
      <w:r w:rsidRPr="00CD077F">
        <w:rPr>
          <w:b/>
          <w:sz w:val="28"/>
          <w:szCs w:val="28"/>
          <w:lang w:val="vi-VN"/>
        </w:rPr>
        <w:t xml:space="preserve">. </w:t>
      </w:r>
      <w:r w:rsidRPr="00CD077F">
        <w:rPr>
          <w:b/>
          <w:sz w:val="28"/>
          <w:szCs w:val="28"/>
          <w:lang w:val="nl-NL"/>
        </w:rPr>
        <w:t>Khả năng thích ứng về địa lý, khí</w:t>
      </w:r>
      <w:r w:rsidRPr="00CD077F">
        <w:rPr>
          <w:b/>
          <w:sz w:val="28"/>
          <w:szCs w:val="28"/>
          <w:lang w:val="vi-VN"/>
        </w:rPr>
        <w:t xml:space="preserve"> hậu</w:t>
      </w:r>
      <w:r w:rsidRPr="00CD077F">
        <w:rPr>
          <w:b/>
          <w:sz w:val="28"/>
          <w:szCs w:val="28"/>
          <w:lang w:val="nl-NL"/>
        </w:rPr>
        <w:t>;</w:t>
      </w:r>
    </w:p>
    <w:p w:rsidR="008D3BFA" w:rsidRPr="00CD077F" w:rsidRDefault="008D3BFA" w:rsidP="008D3BFA">
      <w:pPr>
        <w:spacing w:line="320" w:lineRule="exact"/>
        <w:ind w:firstLine="567"/>
        <w:rPr>
          <w:bCs/>
          <w:sz w:val="28"/>
          <w:szCs w:val="28"/>
          <w:lang w:val="vi-VN"/>
        </w:rPr>
      </w:pPr>
      <w:r w:rsidRPr="00CD077F">
        <w:rPr>
          <w:bCs/>
          <w:sz w:val="28"/>
          <w:szCs w:val="28"/>
          <w:lang w:val="nl-NL"/>
        </w:rPr>
        <w:t>-</w:t>
      </w:r>
      <w:r w:rsidRPr="00CD077F">
        <w:rPr>
          <w:bCs/>
          <w:sz w:val="28"/>
          <w:szCs w:val="28"/>
          <w:lang w:val="vi-VN"/>
        </w:rPr>
        <w:t xml:space="preserve"> Nhà thầu phải có cam kết toàn bộ hàng hóa chào thầu đều thích ứng với địa lý Việt Nam;</w:t>
      </w:r>
    </w:p>
    <w:p w:rsidR="008D3BFA" w:rsidRPr="00CD077F" w:rsidRDefault="008D3BFA" w:rsidP="008D3BFA">
      <w:pPr>
        <w:spacing w:line="320" w:lineRule="exact"/>
        <w:ind w:firstLine="567"/>
        <w:rPr>
          <w:b/>
          <w:sz w:val="28"/>
          <w:szCs w:val="28"/>
          <w:lang w:val="vi-VN"/>
        </w:rPr>
      </w:pPr>
      <w:r w:rsidRPr="00CD077F">
        <w:rPr>
          <w:b/>
          <w:sz w:val="28"/>
          <w:szCs w:val="28"/>
        </w:rPr>
        <w:t>1.3.3</w:t>
      </w:r>
      <w:r w:rsidRPr="00CD077F">
        <w:rPr>
          <w:b/>
          <w:sz w:val="28"/>
          <w:szCs w:val="28"/>
          <w:lang w:val="vi-VN"/>
        </w:rPr>
        <w:t>. Tác động đối với môi trường:</w:t>
      </w:r>
    </w:p>
    <w:p w:rsidR="008D3BFA" w:rsidRPr="00CD077F" w:rsidRDefault="008D3BFA" w:rsidP="008D3BFA">
      <w:pPr>
        <w:spacing w:line="320" w:lineRule="exact"/>
        <w:ind w:firstLine="567"/>
        <w:rPr>
          <w:bCs/>
          <w:spacing w:val="-2"/>
          <w:sz w:val="28"/>
          <w:szCs w:val="28"/>
          <w:lang w:val="vi-VN"/>
        </w:rPr>
      </w:pPr>
      <w:r w:rsidRPr="00CD077F">
        <w:rPr>
          <w:bCs/>
          <w:spacing w:val="-2"/>
          <w:sz w:val="28"/>
          <w:szCs w:val="28"/>
          <w:lang w:val="vi-VN"/>
        </w:rPr>
        <w:t>- Nhà thầu phải có cam kết toàn bộ hàng hóa chào thầu đều không ảnh hưởng tác động xấu đến môi trường theo quy định; Trong trường hợp có sự cố về môi trường do hàng hóa của nhà thầu chào xảy ra thì nhà thầu sẽ hoàn toàn chịu trách nhiệm trước Chủ đầu tư và pháp luật liên quan.</w:t>
      </w:r>
    </w:p>
    <w:p w:rsidR="008D3BFA" w:rsidRPr="00CD077F" w:rsidRDefault="008D3BFA" w:rsidP="008D3BFA">
      <w:pPr>
        <w:spacing w:line="320" w:lineRule="exact"/>
        <w:ind w:firstLine="567"/>
        <w:rPr>
          <w:b/>
          <w:sz w:val="28"/>
          <w:szCs w:val="28"/>
          <w:lang w:val="vi-VN"/>
        </w:rPr>
      </w:pPr>
      <w:r w:rsidRPr="00CD077F">
        <w:rPr>
          <w:b/>
          <w:sz w:val="28"/>
          <w:szCs w:val="28"/>
        </w:rPr>
        <w:t>1.3.4</w:t>
      </w:r>
      <w:r w:rsidRPr="00CD077F">
        <w:rPr>
          <w:b/>
          <w:sz w:val="28"/>
          <w:szCs w:val="28"/>
          <w:lang w:val="vi-VN"/>
        </w:rPr>
        <w:t xml:space="preserve">. Giải pháp kỹ thuật, biện pháp tổ chức cung cấp hàng hóa: </w:t>
      </w:r>
    </w:p>
    <w:p w:rsidR="008D3BFA" w:rsidRPr="00CD077F" w:rsidRDefault="008D3BFA" w:rsidP="008D3BFA">
      <w:pPr>
        <w:spacing w:line="320" w:lineRule="exact"/>
        <w:ind w:firstLine="567"/>
        <w:rPr>
          <w:bCs/>
          <w:sz w:val="28"/>
          <w:szCs w:val="28"/>
          <w:lang w:val="vi-VN"/>
        </w:rPr>
      </w:pPr>
      <w:r w:rsidRPr="00CD077F">
        <w:rPr>
          <w:bCs/>
          <w:sz w:val="28"/>
          <w:szCs w:val="28"/>
          <w:lang w:val="vi-VN"/>
        </w:rPr>
        <w:t>Giải pháp, biện pháp kỹ thuật do nhà thầu lập, phù hợp với gói thầu đang xét, bao gồm tối thiểu các nội dung chính sau đây:</w:t>
      </w:r>
    </w:p>
    <w:p w:rsidR="008D3BFA" w:rsidRPr="00CD077F" w:rsidRDefault="008D3BFA" w:rsidP="008D3BFA">
      <w:pPr>
        <w:widowControl w:val="0"/>
        <w:autoSpaceDE w:val="0"/>
        <w:autoSpaceDN w:val="0"/>
        <w:adjustRightInd w:val="0"/>
        <w:spacing w:line="320" w:lineRule="exact"/>
        <w:ind w:right="-14" w:firstLine="567"/>
        <w:rPr>
          <w:rFonts w:eastAsia="Calibri"/>
          <w:iCs/>
          <w:sz w:val="28"/>
          <w:szCs w:val="28"/>
          <w:lang w:val="vi-VN" w:eastAsia="vi-VN"/>
        </w:rPr>
      </w:pPr>
      <w:r w:rsidRPr="00CD077F">
        <w:rPr>
          <w:rFonts w:eastAsia="Calibri"/>
          <w:bCs/>
          <w:iCs/>
          <w:sz w:val="28"/>
          <w:szCs w:val="28"/>
          <w:lang w:val="vi-VN" w:eastAsia="vi-VN"/>
        </w:rPr>
        <w:t xml:space="preserve">- </w:t>
      </w:r>
      <w:r w:rsidRPr="00CD077F">
        <w:rPr>
          <w:rFonts w:eastAsia="Calibri"/>
          <w:iCs/>
          <w:sz w:val="28"/>
          <w:szCs w:val="28"/>
          <w:lang w:val="vi-VN" w:eastAsia="vi-VN"/>
        </w:rPr>
        <w:t>Thuyết minh giải pháp kỹ thuật, biện pháp cung cấp hàng hóa;</w:t>
      </w:r>
    </w:p>
    <w:p w:rsidR="008D3BFA" w:rsidRPr="00CD077F" w:rsidRDefault="008D3BFA" w:rsidP="008D3BFA">
      <w:pPr>
        <w:widowControl w:val="0"/>
        <w:autoSpaceDE w:val="0"/>
        <w:autoSpaceDN w:val="0"/>
        <w:adjustRightInd w:val="0"/>
        <w:spacing w:line="320" w:lineRule="exact"/>
        <w:ind w:right="-14" w:firstLine="567"/>
        <w:rPr>
          <w:rFonts w:eastAsia="Calibri"/>
          <w:iCs/>
          <w:sz w:val="28"/>
          <w:szCs w:val="28"/>
          <w:lang w:val="vi-VN" w:eastAsia="vi-VN"/>
        </w:rPr>
      </w:pPr>
      <w:r w:rsidRPr="00CD077F">
        <w:rPr>
          <w:rFonts w:eastAsia="Calibri"/>
          <w:iCs/>
          <w:sz w:val="28"/>
          <w:szCs w:val="28"/>
          <w:lang w:val="vi-VN" w:eastAsia="vi-VN"/>
        </w:rPr>
        <w:t>- Biện pháp đảm bảo chất lượng, an toàn và quy trình quản lý chất lượng;</w:t>
      </w:r>
    </w:p>
    <w:p w:rsidR="008D3BFA" w:rsidRPr="00CD077F" w:rsidRDefault="008D3BFA" w:rsidP="008D3BFA">
      <w:pPr>
        <w:widowControl w:val="0"/>
        <w:autoSpaceDE w:val="0"/>
        <w:autoSpaceDN w:val="0"/>
        <w:adjustRightInd w:val="0"/>
        <w:spacing w:line="320" w:lineRule="exact"/>
        <w:ind w:right="-14" w:firstLine="567"/>
        <w:rPr>
          <w:rFonts w:eastAsia="Calibri"/>
          <w:iCs/>
          <w:sz w:val="28"/>
          <w:szCs w:val="28"/>
          <w:lang w:val="vi-VN" w:eastAsia="vi-VN"/>
        </w:rPr>
      </w:pPr>
      <w:r w:rsidRPr="00CD077F">
        <w:rPr>
          <w:rFonts w:eastAsia="Calibri"/>
          <w:iCs/>
          <w:sz w:val="28"/>
          <w:szCs w:val="28"/>
          <w:lang w:val="vi-VN" w:eastAsia="vi-VN"/>
        </w:rPr>
        <w:t>- Quy trình kiểm tra, chạy thử của hệ thống (nếu có);</w:t>
      </w:r>
    </w:p>
    <w:p w:rsidR="008D3BFA" w:rsidRPr="00CD077F" w:rsidRDefault="008D3BFA" w:rsidP="008D3BFA">
      <w:pPr>
        <w:spacing w:line="320" w:lineRule="exact"/>
        <w:ind w:firstLine="567"/>
        <w:rPr>
          <w:rFonts w:eastAsia="Calibri"/>
          <w:iCs/>
          <w:sz w:val="28"/>
          <w:szCs w:val="28"/>
          <w:lang w:val="vi-VN" w:eastAsia="vi-VN"/>
        </w:rPr>
      </w:pPr>
      <w:r w:rsidRPr="00CD077F">
        <w:rPr>
          <w:rFonts w:eastAsia="Calibri"/>
          <w:iCs/>
          <w:sz w:val="28"/>
          <w:szCs w:val="28"/>
          <w:lang w:val="vi-VN" w:eastAsia="vi-VN"/>
        </w:rPr>
        <w:t>- Hệ thống tổ chức, nhân sự;</w:t>
      </w:r>
    </w:p>
    <w:p w:rsidR="008D3BFA" w:rsidRPr="00CD077F" w:rsidRDefault="008D3BFA" w:rsidP="008D3BFA">
      <w:pPr>
        <w:spacing w:line="320" w:lineRule="exact"/>
        <w:ind w:firstLine="567"/>
        <w:rPr>
          <w:b/>
          <w:sz w:val="28"/>
          <w:szCs w:val="28"/>
          <w:lang w:val="vi-VN"/>
        </w:rPr>
      </w:pPr>
      <w:r w:rsidRPr="00CD077F">
        <w:rPr>
          <w:b/>
          <w:sz w:val="28"/>
          <w:szCs w:val="28"/>
        </w:rPr>
        <w:t>1.3.5</w:t>
      </w:r>
      <w:r w:rsidRPr="00CD077F">
        <w:rPr>
          <w:b/>
          <w:sz w:val="28"/>
          <w:szCs w:val="28"/>
          <w:lang w:val="vi-VN"/>
        </w:rPr>
        <w:t>. Tiến độ cung cấp hàng hóa:</w:t>
      </w:r>
    </w:p>
    <w:p w:rsidR="008D3BFA" w:rsidRPr="00CD077F" w:rsidRDefault="008D3BFA" w:rsidP="008D3BFA">
      <w:pPr>
        <w:spacing w:line="320" w:lineRule="exact"/>
        <w:ind w:firstLine="567"/>
        <w:rPr>
          <w:bCs/>
          <w:sz w:val="28"/>
          <w:szCs w:val="28"/>
          <w:lang w:val="vi-VN"/>
        </w:rPr>
      </w:pPr>
      <w:r w:rsidRPr="00CD077F">
        <w:rPr>
          <w:bCs/>
          <w:sz w:val="28"/>
          <w:szCs w:val="28"/>
          <w:lang w:val="vi-VN"/>
        </w:rPr>
        <w:t>- Tiến độ cung cấp hàng hóa lập theo ngày; bao gồm các nội dung cơ bản từ khâu ký hợp đồng đến bàn giao sản phẩm hàng hóa;</w:t>
      </w:r>
    </w:p>
    <w:p w:rsidR="008D3BFA" w:rsidRPr="00CD077F" w:rsidRDefault="008D3BFA" w:rsidP="008D3BFA">
      <w:pPr>
        <w:pStyle w:val="Heading4"/>
        <w:spacing w:after="0"/>
        <w:ind w:left="0" w:firstLine="709"/>
        <w:rPr>
          <w:sz w:val="28"/>
          <w:szCs w:val="28"/>
        </w:rPr>
      </w:pPr>
      <w:r w:rsidRPr="00CD077F">
        <w:rPr>
          <w:sz w:val="28"/>
          <w:szCs w:val="28"/>
        </w:rPr>
        <w:t>Mục 2. Bản vẽ</w:t>
      </w:r>
      <w:bookmarkEnd w:id="10"/>
      <w:bookmarkEnd w:id="11"/>
      <w:r w:rsidRPr="00CD077F">
        <w:rPr>
          <w:sz w:val="28"/>
          <w:szCs w:val="28"/>
        </w:rPr>
        <w:t>: Không có bản vẽ</w:t>
      </w:r>
    </w:p>
    <w:p w:rsidR="008D3BFA" w:rsidRPr="00CD077F" w:rsidRDefault="008D3BFA" w:rsidP="008D3BFA">
      <w:pPr>
        <w:pStyle w:val="SectionVIHeader"/>
        <w:widowControl w:val="0"/>
        <w:spacing w:before="0" w:after="0" w:line="264" w:lineRule="auto"/>
        <w:ind w:firstLine="709"/>
        <w:jc w:val="left"/>
        <w:rPr>
          <w:sz w:val="28"/>
          <w:szCs w:val="28"/>
        </w:rPr>
      </w:pPr>
      <w:r w:rsidRPr="00CD077F">
        <w:rPr>
          <w:sz w:val="28"/>
          <w:szCs w:val="28"/>
        </w:rPr>
        <w:t>Mục 3. Kiểm tra và thử nghiệm</w:t>
      </w:r>
    </w:p>
    <w:p w:rsidR="00061023" w:rsidRDefault="008D3BFA" w:rsidP="008D3BFA">
      <w:r w:rsidRPr="00CD077F">
        <w:rPr>
          <w:sz w:val="28"/>
          <w:szCs w:val="28"/>
        </w:rPr>
        <w:t>Theo quy trình thi công lắp đặt nghiệm thu và các quy chuẩn, tiêu chuẩn hiện hành.</w:t>
      </w:r>
      <w:bookmarkStart w:id="12" w:name="_GoBack"/>
      <w:bookmarkEnd w:id="12"/>
    </w:p>
    <w:sectPr w:rsidR="00061023" w:rsidSect="002D149D">
      <w:pgSz w:w="11907" w:h="16840" w:code="9"/>
      <w:pgMar w:top="1134" w:right="1134" w:bottom="1134" w:left="1701" w:header="96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A33AB"/>
    <w:multiLevelType w:val="multilevel"/>
    <w:tmpl w:val="B2A4E2AC"/>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BFA"/>
    <w:rsid w:val="000D5763"/>
    <w:rsid w:val="002D149D"/>
    <w:rsid w:val="008D3BFA"/>
    <w:rsid w:val="00A929EE"/>
    <w:rsid w:val="00F4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F2F6D-A6CE-4CFC-8BD4-302BF8C3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BFA"/>
    <w:pPr>
      <w:spacing w:after="0" w:line="240" w:lineRule="auto"/>
      <w:jc w:val="both"/>
    </w:pPr>
    <w:rPr>
      <w:rFonts w:ascii="Times New Roman" w:eastAsia="Times New Roman" w:hAnsi="Times New Roman" w:cs="Times New Roman"/>
      <w:sz w:val="24"/>
      <w:szCs w:val="20"/>
    </w:rPr>
  </w:style>
  <w:style w:type="paragraph" w:styleId="Heading3">
    <w:name w:val="heading 3"/>
    <w:aliases w:val="Section Header3,ClauseSub_No&amp;Name,Section Header3 Char Char,Sub-Clause Paragraph,Heading 3 - HocThatNhanh.vn"/>
    <w:basedOn w:val="Normal"/>
    <w:next w:val="Normal"/>
    <w:link w:val="Heading3Char1"/>
    <w:qFormat/>
    <w:rsid w:val="008D3BFA"/>
    <w:pPr>
      <w:suppressAutoHyphens/>
      <w:jc w:val="center"/>
      <w:outlineLvl w:val="2"/>
    </w:pPr>
    <w:rPr>
      <w:b/>
      <w:sz w:val="28"/>
    </w:rPr>
  </w:style>
  <w:style w:type="paragraph" w:styleId="Heading4">
    <w:name w:val="heading 4"/>
    <w:aliases w:val="Sub-Clause Sub-paragraph,ClauseSubSub_No&amp;Name, Sub-Clause Sub-paragraph,Heading 4 - HocThatNhanh.vn"/>
    <w:basedOn w:val="Normal"/>
    <w:next w:val="Normal"/>
    <w:link w:val="Heading4Char"/>
    <w:qFormat/>
    <w:rsid w:val="008D3BFA"/>
    <w:pPr>
      <w:keepNext/>
      <w:spacing w:after="200"/>
      <w:ind w:left="1422" w:right="18" w:hanging="457"/>
      <w:outlineLvl w:val="3"/>
    </w:pPr>
    <w:rPr>
      <w:b/>
      <w:bCs/>
    </w:rPr>
  </w:style>
  <w:style w:type="paragraph" w:styleId="Heading5">
    <w:name w:val="heading 5"/>
    <w:basedOn w:val="Normal"/>
    <w:next w:val="Normal"/>
    <w:link w:val="Heading5Char"/>
    <w:qFormat/>
    <w:rsid w:val="008D3BFA"/>
    <w:pPr>
      <w:keepNext/>
      <w:jc w:val="center"/>
      <w:outlineLvl w:val="4"/>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8D3BFA"/>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Sub-Clause Sub-paragraph Char,ClauseSubSub_No&amp;Name Char, Sub-Clause Sub-paragraph Char,Heading 4 - HocThatNhanh.vn Char"/>
    <w:basedOn w:val="DefaultParagraphFont"/>
    <w:link w:val="Heading4"/>
    <w:rsid w:val="008D3BFA"/>
    <w:rPr>
      <w:rFonts w:ascii="Times New Roman" w:eastAsia="Times New Roman" w:hAnsi="Times New Roman" w:cs="Times New Roman"/>
      <w:b/>
      <w:bCs/>
      <w:sz w:val="24"/>
      <w:szCs w:val="20"/>
    </w:rPr>
  </w:style>
  <w:style w:type="character" w:customStyle="1" w:styleId="Heading5Char">
    <w:name w:val="Heading 5 Char"/>
    <w:basedOn w:val="DefaultParagraphFont"/>
    <w:link w:val="Heading5"/>
    <w:rsid w:val="008D3BFA"/>
    <w:rPr>
      <w:rFonts w:ascii="Arial" w:eastAsia="Times New Roman" w:hAnsi="Arial" w:cs="Times New Roman"/>
      <w:sz w:val="24"/>
      <w:szCs w:val="20"/>
      <w:u w:val="single"/>
    </w:rPr>
  </w:style>
  <w:style w:type="character" w:customStyle="1" w:styleId="Heading3Char1">
    <w:name w:val="Heading 3 Char1"/>
    <w:aliases w:val="Section Header3 Char,ClauseSub_No&amp;Name Char,Section Header3 Char Char Char,Sub-Clause Paragraph Char,Heading 3 - HocThatNhanh.vn Char"/>
    <w:link w:val="Heading3"/>
    <w:rsid w:val="008D3BFA"/>
    <w:rPr>
      <w:rFonts w:ascii="Times New Roman" w:eastAsia="Times New Roman" w:hAnsi="Times New Roman" w:cs="Times New Roman"/>
      <w:b/>
      <w:sz w:val="28"/>
      <w:szCs w:val="20"/>
    </w:rPr>
  </w:style>
  <w:style w:type="paragraph" w:styleId="Subtitle">
    <w:name w:val="Subtitle"/>
    <w:basedOn w:val="Normal"/>
    <w:link w:val="SubtitleChar"/>
    <w:qFormat/>
    <w:rsid w:val="008D3BFA"/>
    <w:pPr>
      <w:jc w:val="center"/>
    </w:pPr>
    <w:rPr>
      <w:b/>
      <w:sz w:val="44"/>
    </w:rPr>
  </w:style>
  <w:style w:type="character" w:customStyle="1" w:styleId="SubtitleChar">
    <w:name w:val="Subtitle Char"/>
    <w:basedOn w:val="DefaultParagraphFont"/>
    <w:link w:val="Subtitle"/>
    <w:rsid w:val="008D3BFA"/>
    <w:rPr>
      <w:rFonts w:ascii="Times New Roman" w:eastAsia="Times New Roman" w:hAnsi="Times New Roman" w:cs="Times New Roman"/>
      <w:b/>
      <w:sz w:val="44"/>
      <w:szCs w:val="20"/>
    </w:rPr>
  </w:style>
  <w:style w:type="paragraph" w:customStyle="1" w:styleId="SectionVIHeader">
    <w:name w:val="Section VI. Header"/>
    <w:basedOn w:val="Normal"/>
    <w:rsid w:val="008D3BFA"/>
    <w:pPr>
      <w:spacing w:before="120" w:after="240"/>
      <w:jc w:val="center"/>
    </w:pPr>
    <w:rPr>
      <w:b/>
      <w:sz w:val="36"/>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8D3BFA"/>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8D3BFA"/>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1627</Words>
  <Characters>9280</Characters>
  <Application>Microsoft Office Word</Application>
  <DocSecurity>0</DocSecurity>
  <Lines>77</Lines>
  <Paragraphs>21</Paragraphs>
  <ScaleCrop>false</ScaleCrop>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2023-11-27T13:26:00Z</dcterms:created>
  <dcterms:modified xsi:type="dcterms:W3CDTF">2023-11-27T13:27:00Z</dcterms:modified>
</cp:coreProperties>
</file>