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08F" w:rsidRPr="00E16A54" w:rsidRDefault="0099008F" w:rsidP="0099008F">
      <w:pPr>
        <w:pStyle w:val="BodyText"/>
        <w:widowControl w:val="0"/>
        <w:suppressAutoHyphens w:val="0"/>
        <w:spacing w:before="120" w:after="120"/>
        <w:ind w:right="0" w:firstLine="567"/>
        <w:jc w:val="center"/>
        <w:rPr>
          <w:b/>
          <w:sz w:val="28"/>
          <w:szCs w:val="28"/>
          <w:lang w:val="es-ES"/>
        </w:rPr>
      </w:pPr>
      <w:r w:rsidRPr="00E16A54">
        <w:rPr>
          <w:b/>
          <w:sz w:val="28"/>
          <w:szCs w:val="28"/>
          <w:lang w:val="es-ES"/>
        </w:rPr>
        <w:t>Chương III. YÊU CẦU VỀ KỸ THUẬT</w:t>
      </w:r>
    </w:p>
    <w:p w:rsidR="0099008F" w:rsidRPr="00D7301E" w:rsidRDefault="0099008F" w:rsidP="0099008F">
      <w:pPr>
        <w:pStyle w:val="BodyText"/>
        <w:widowControl w:val="0"/>
        <w:suppressAutoHyphens w:val="0"/>
        <w:spacing w:before="120" w:after="120"/>
        <w:ind w:right="0" w:firstLine="567"/>
        <w:jc w:val="center"/>
        <w:rPr>
          <w:b/>
          <w:sz w:val="6"/>
          <w:szCs w:val="6"/>
          <w:lang w:val="es-ES"/>
        </w:rPr>
      </w:pPr>
    </w:p>
    <w:p w:rsidR="0099008F" w:rsidRPr="007A349A" w:rsidRDefault="0099008F" w:rsidP="0099008F">
      <w:pPr>
        <w:pStyle w:val="ListParagraph"/>
        <w:widowControl w:val="0"/>
        <w:numPr>
          <w:ilvl w:val="0"/>
          <w:numId w:val="1"/>
        </w:numPr>
        <w:spacing w:before="120" w:after="120"/>
        <w:rPr>
          <w:b/>
          <w:sz w:val="28"/>
          <w:szCs w:val="28"/>
          <w:lang w:val="nl-NL"/>
        </w:rPr>
      </w:pPr>
      <w:r w:rsidRPr="007A349A">
        <w:rPr>
          <w:b/>
          <w:sz w:val="28"/>
          <w:szCs w:val="28"/>
          <w:lang w:val="nl-NL"/>
        </w:rPr>
        <w:t>Yêu cầu kỹ thuật</w:t>
      </w:r>
    </w:p>
    <w:p w:rsidR="0099008F" w:rsidRPr="00E16A54" w:rsidRDefault="0099008F" w:rsidP="0099008F">
      <w:pPr>
        <w:widowControl w:val="0"/>
        <w:spacing w:before="120" w:after="120"/>
        <w:ind w:firstLine="709"/>
        <w:jc w:val="both"/>
        <w:rPr>
          <w:rFonts w:ascii="Times New Roman" w:hAnsi="Times New Roman"/>
          <w:b/>
          <w:i/>
          <w:lang w:val="nl-NL"/>
        </w:rPr>
      </w:pPr>
      <w:r w:rsidRPr="00E16A54">
        <w:rPr>
          <w:rFonts w:ascii="Times New Roman" w:hAnsi="Times New Roman"/>
          <w:b/>
          <w:i/>
          <w:lang w:val="nl-NL"/>
        </w:rPr>
        <w:t>1.1. Giới thiệu chung về gói thầu</w:t>
      </w:r>
    </w:p>
    <w:p w:rsidR="0099008F" w:rsidRDefault="0099008F" w:rsidP="0099008F">
      <w:pPr>
        <w:widowControl w:val="0"/>
        <w:spacing w:before="60" w:after="60"/>
        <w:ind w:left="567"/>
        <w:jc w:val="both"/>
        <w:rPr>
          <w:rFonts w:ascii="Times New Roman" w:eastAsia="Arial Unicode MS" w:hAnsi="Times New Roman"/>
          <w:lang w:val="it-IT"/>
        </w:rPr>
      </w:pPr>
      <w:r w:rsidRPr="00CF5066">
        <w:rPr>
          <w:rFonts w:ascii="Times New Roman" w:hAnsi="Times New Roman"/>
          <w:spacing w:val="-8"/>
          <w:lang w:val="nl-NL"/>
        </w:rPr>
        <w:t xml:space="preserve">- Tên gói thầu: </w:t>
      </w:r>
      <w:r w:rsidRPr="00A653D3">
        <w:rPr>
          <w:rFonts w:ascii="Times New Roman" w:hAnsi="Times New Roman"/>
        </w:rPr>
        <w:t>Mua sắm vật t</w:t>
      </w:r>
      <w:r w:rsidRPr="00A653D3">
        <w:rPr>
          <w:rFonts w:ascii="Times New Roman" w:hAnsi="Times New Roman" w:hint="cs"/>
        </w:rPr>
        <w:t>ư</w:t>
      </w:r>
      <w:r w:rsidRPr="00A653D3">
        <w:rPr>
          <w:rFonts w:ascii="Times New Roman" w:hAnsi="Times New Roman"/>
        </w:rPr>
        <w:t xml:space="preserve"> văn phòng phẩm phục vụ công tác </w:t>
      </w:r>
      <w:r>
        <w:rPr>
          <w:rFonts w:ascii="Times New Roman" w:hAnsi="Times New Roman"/>
        </w:rPr>
        <w:t>chuyên môn</w:t>
      </w:r>
      <w:r w:rsidRPr="00CF5066">
        <w:rPr>
          <w:rFonts w:ascii="Times New Roman" w:eastAsia="Arial Unicode MS" w:hAnsi="Times New Roman"/>
          <w:lang w:val="it-IT"/>
        </w:rPr>
        <w:t xml:space="preserve"> </w:t>
      </w:r>
      <w:r>
        <w:rPr>
          <w:rFonts w:ascii="Times New Roman" w:eastAsia="Arial Unicode MS" w:hAnsi="Times New Roman"/>
          <w:lang w:val="it-IT"/>
        </w:rPr>
        <w:t xml:space="preserve">năm 2023 </w:t>
      </w:r>
    </w:p>
    <w:p w:rsidR="0099008F" w:rsidRPr="00CF5066" w:rsidRDefault="0099008F" w:rsidP="0099008F">
      <w:pPr>
        <w:widowControl w:val="0"/>
        <w:spacing w:before="60" w:after="60"/>
        <w:ind w:left="567"/>
        <w:jc w:val="both"/>
        <w:rPr>
          <w:rFonts w:ascii="Times New Roman" w:eastAsia="Arial Unicode MS" w:hAnsi="Times New Roman"/>
          <w:lang w:val="vi-VN"/>
        </w:rPr>
      </w:pPr>
      <w:r w:rsidRPr="00CF5066">
        <w:rPr>
          <w:rFonts w:ascii="Times New Roman" w:eastAsia="Arial Unicode MS" w:hAnsi="Times New Roman"/>
          <w:lang w:val="it-IT"/>
        </w:rPr>
        <w:t xml:space="preserve">- Bên mời thầu: </w:t>
      </w:r>
      <w:r w:rsidRPr="00CF5066">
        <w:rPr>
          <w:rFonts w:ascii="Times New Roman" w:eastAsia="Arial Unicode MS" w:hAnsi="Times New Roman"/>
        </w:rPr>
        <w:t>Trung tâm nhiệt đới Việt – Nga, Chi nhánh Phía Nam</w:t>
      </w:r>
      <w:r w:rsidRPr="00CF5066">
        <w:rPr>
          <w:rFonts w:ascii="Times New Roman" w:eastAsia="Arial Unicode MS" w:hAnsi="Times New Roman"/>
          <w:lang w:val="vi-VN"/>
        </w:rPr>
        <w:t>.</w:t>
      </w:r>
    </w:p>
    <w:p w:rsidR="0099008F" w:rsidRPr="00CF5066" w:rsidRDefault="0099008F" w:rsidP="0099008F">
      <w:pPr>
        <w:spacing w:before="60" w:after="60"/>
        <w:ind w:firstLine="567"/>
        <w:jc w:val="both"/>
        <w:rPr>
          <w:rFonts w:ascii="Times New Roman" w:hAnsi="Times New Roman"/>
        </w:rPr>
      </w:pPr>
      <w:r w:rsidRPr="00CF5066">
        <w:rPr>
          <w:rFonts w:ascii="Times New Roman" w:hAnsi="Times New Roman"/>
          <w:lang w:val="it-IT"/>
        </w:rPr>
        <w:t xml:space="preserve">- Mục tiêu đầu tư: </w:t>
      </w:r>
      <w:r>
        <w:rPr>
          <w:rFonts w:ascii="Times New Roman" w:hAnsi="Times New Roman"/>
        </w:rPr>
        <w:t>Đảm bảo vật tư văn phòng dùng cho hoạt động chuyên môn hàng ngày của đơn vị</w:t>
      </w:r>
      <w:r w:rsidRPr="00CF5066">
        <w:rPr>
          <w:rFonts w:ascii="Times New Roman" w:hAnsi="Times New Roman"/>
        </w:rPr>
        <w:t>.</w:t>
      </w:r>
    </w:p>
    <w:p w:rsidR="0099008F" w:rsidRPr="00CF5066" w:rsidRDefault="0099008F" w:rsidP="0099008F">
      <w:pPr>
        <w:kinsoku w:val="0"/>
        <w:overflowPunct w:val="0"/>
        <w:spacing w:before="60" w:after="60"/>
        <w:ind w:firstLine="720"/>
        <w:jc w:val="both"/>
        <w:textAlignment w:val="baseline"/>
        <w:rPr>
          <w:rFonts w:ascii="Times New Roman" w:eastAsia="Arial Unicode MS" w:hAnsi="Times New Roman"/>
          <w:bCs/>
          <w:lang w:val="it-IT"/>
        </w:rPr>
      </w:pPr>
      <w:r w:rsidRPr="00CF5066">
        <w:rPr>
          <w:rFonts w:ascii="Times New Roman" w:eastAsia="Arial Unicode MS" w:hAnsi="Times New Roman"/>
          <w:bCs/>
          <w:lang w:val="it-IT"/>
        </w:rPr>
        <w:t>+ Địa điểm thực hiện: Chi nhánh Phía Nam/Trung tâm nhiệt đới Việt - Nga, Số 3 đường 3 tháng 2, phường 11, quận 10, TP.HCM.</w:t>
      </w:r>
    </w:p>
    <w:p w:rsidR="0099008F" w:rsidRPr="00CF5066" w:rsidRDefault="0099008F" w:rsidP="0099008F">
      <w:pPr>
        <w:spacing w:before="60" w:after="60"/>
        <w:jc w:val="both"/>
        <w:rPr>
          <w:rFonts w:ascii="Times New Roman" w:hAnsi="Times New Roman"/>
          <w:lang w:val="it-IT"/>
        </w:rPr>
      </w:pPr>
      <w:r w:rsidRPr="00CF5066">
        <w:rPr>
          <w:rFonts w:ascii="Times New Roman" w:hAnsi="Times New Roman"/>
          <w:bCs/>
          <w:lang w:val="it-IT"/>
        </w:rPr>
        <w:tab/>
      </w:r>
      <w:r w:rsidRPr="00CF5066">
        <w:rPr>
          <w:rFonts w:ascii="Times New Roman" w:hAnsi="Times New Roman"/>
          <w:lang w:val="it-IT"/>
        </w:rPr>
        <w:t xml:space="preserve">+ </w:t>
      </w:r>
      <w:r w:rsidRPr="00CF5066">
        <w:rPr>
          <w:rFonts w:ascii="Times New Roman" w:hAnsi="Times New Roman"/>
          <w:bCs/>
          <w:lang w:val="it-IT"/>
        </w:rPr>
        <w:t>Nguồn vốn:</w:t>
      </w:r>
      <w:r w:rsidRPr="00CF5066">
        <w:rPr>
          <w:rFonts w:ascii="Times New Roman" w:hAnsi="Times New Roman"/>
          <w:lang w:val="it-IT"/>
        </w:rPr>
        <w:t xml:space="preserve"> Ngân sách </w:t>
      </w:r>
      <w:r>
        <w:rPr>
          <w:rFonts w:ascii="Times New Roman" w:hAnsi="Times New Roman"/>
          <w:lang w:val="it-IT"/>
        </w:rPr>
        <w:t>chi phí quản lý BHXH năm 2023</w:t>
      </w:r>
    </w:p>
    <w:p w:rsidR="0099008F" w:rsidRPr="00CF5066" w:rsidRDefault="0099008F" w:rsidP="0099008F">
      <w:pPr>
        <w:widowControl w:val="0"/>
        <w:spacing w:before="60" w:after="60"/>
        <w:ind w:firstLine="720"/>
        <w:jc w:val="both"/>
        <w:rPr>
          <w:rFonts w:ascii="Times New Roman" w:hAnsi="Times New Roman"/>
          <w:lang w:val="nl-NL"/>
        </w:rPr>
      </w:pPr>
      <w:r w:rsidRPr="00CF5066">
        <w:rPr>
          <w:rFonts w:ascii="Times New Roman" w:hAnsi="Times New Roman"/>
          <w:lang w:val="nl-NL"/>
        </w:rPr>
        <w:t xml:space="preserve">- Hình thức lựa chọn Nhà thầu: </w:t>
      </w:r>
      <w:r>
        <w:rPr>
          <w:rFonts w:ascii="Times New Roman" w:hAnsi="Times New Roman"/>
          <w:lang w:val="nl-NL"/>
        </w:rPr>
        <w:t>Chào hàng cạnh tranh rút gọn trong nước, qua mạng</w:t>
      </w:r>
      <w:r w:rsidRPr="00CF5066">
        <w:rPr>
          <w:rFonts w:ascii="Times New Roman" w:hAnsi="Times New Roman"/>
          <w:lang w:val="nl-NL"/>
        </w:rPr>
        <w:t>.</w:t>
      </w:r>
    </w:p>
    <w:p w:rsidR="0099008F" w:rsidRPr="00CF5066" w:rsidRDefault="0099008F" w:rsidP="0099008F">
      <w:pPr>
        <w:widowControl w:val="0"/>
        <w:spacing w:before="60" w:after="60"/>
        <w:ind w:firstLine="720"/>
        <w:jc w:val="both"/>
        <w:rPr>
          <w:rFonts w:ascii="Times New Roman" w:hAnsi="Times New Roman"/>
          <w:lang w:val="nl-NL"/>
        </w:rPr>
      </w:pPr>
      <w:r w:rsidRPr="00CF5066">
        <w:rPr>
          <w:rFonts w:ascii="Times New Roman" w:hAnsi="Times New Roman"/>
          <w:lang w:val="nl-NL"/>
        </w:rPr>
        <w:t>- Phương thức đấu thầu: Một giai đoạn một túi hồ sơ.</w:t>
      </w:r>
    </w:p>
    <w:p w:rsidR="0099008F" w:rsidRPr="00CF5066" w:rsidRDefault="0099008F" w:rsidP="0099008F">
      <w:pPr>
        <w:widowControl w:val="0"/>
        <w:spacing w:before="60" w:after="60"/>
        <w:ind w:firstLine="720"/>
        <w:jc w:val="both"/>
        <w:rPr>
          <w:rFonts w:ascii="Times New Roman" w:hAnsi="Times New Roman"/>
          <w:lang w:val="nl-NL"/>
        </w:rPr>
      </w:pPr>
      <w:r w:rsidRPr="00CF5066">
        <w:rPr>
          <w:rFonts w:ascii="Times New Roman" w:hAnsi="Times New Roman"/>
          <w:lang w:val="nl-NL"/>
        </w:rPr>
        <w:t xml:space="preserve">- Thời gian bắt đầu tổ chức lựa chọn Nhà thầu: Quý </w:t>
      </w:r>
      <w:r>
        <w:rPr>
          <w:rFonts w:ascii="Times New Roman" w:hAnsi="Times New Roman"/>
          <w:lang w:val="nl-NL"/>
        </w:rPr>
        <w:t>4</w:t>
      </w:r>
      <w:r w:rsidRPr="00CF5066">
        <w:rPr>
          <w:rFonts w:ascii="Times New Roman" w:hAnsi="Times New Roman"/>
        </w:rPr>
        <w:t>/</w:t>
      </w:r>
      <w:r w:rsidRPr="00CF5066">
        <w:rPr>
          <w:rFonts w:ascii="Times New Roman" w:hAnsi="Times New Roman"/>
          <w:lang w:val="nl-NL"/>
        </w:rPr>
        <w:t>202</w:t>
      </w:r>
      <w:r>
        <w:rPr>
          <w:rFonts w:ascii="Times New Roman" w:hAnsi="Times New Roman"/>
          <w:lang w:val="nl-NL"/>
        </w:rPr>
        <w:t>3</w:t>
      </w:r>
      <w:r w:rsidRPr="00CF5066">
        <w:rPr>
          <w:rFonts w:ascii="Times New Roman" w:hAnsi="Times New Roman"/>
          <w:lang w:val="nl-NL"/>
        </w:rPr>
        <w:t>.</w:t>
      </w:r>
    </w:p>
    <w:p w:rsidR="0099008F" w:rsidRPr="00CF5066" w:rsidRDefault="0099008F" w:rsidP="0099008F">
      <w:pPr>
        <w:widowControl w:val="0"/>
        <w:spacing w:before="60" w:after="60"/>
        <w:ind w:firstLine="720"/>
        <w:jc w:val="both"/>
        <w:rPr>
          <w:rFonts w:ascii="Times New Roman" w:hAnsi="Times New Roman"/>
          <w:lang w:val="nl-NL"/>
        </w:rPr>
      </w:pPr>
      <w:r w:rsidRPr="00CF5066">
        <w:rPr>
          <w:rFonts w:ascii="Times New Roman" w:hAnsi="Times New Roman"/>
          <w:lang w:val="nl-NL"/>
        </w:rPr>
        <w:t xml:space="preserve">- </w:t>
      </w:r>
      <w:r>
        <w:rPr>
          <w:rFonts w:ascii="Times New Roman" w:hAnsi="Times New Roman"/>
          <w:lang w:val="nl-NL"/>
        </w:rPr>
        <w:t>Loại</w:t>
      </w:r>
      <w:r w:rsidRPr="00CF5066">
        <w:rPr>
          <w:rFonts w:ascii="Times New Roman" w:hAnsi="Times New Roman"/>
          <w:lang w:val="nl-NL"/>
        </w:rPr>
        <w:t xml:space="preserve"> hợp đồng: Trọn gói. </w:t>
      </w:r>
    </w:p>
    <w:p w:rsidR="0099008F" w:rsidRPr="00CF5066" w:rsidRDefault="0099008F" w:rsidP="0099008F">
      <w:pPr>
        <w:widowControl w:val="0"/>
        <w:spacing w:before="60" w:after="60"/>
        <w:ind w:firstLine="720"/>
        <w:jc w:val="both"/>
        <w:rPr>
          <w:rFonts w:ascii="Times New Roman" w:hAnsi="Times New Roman"/>
          <w:lang w:val="nl-NL"/>
        </w:rPr>
      </w:pPr>
      <w:r w:rsidRPr="00CF5066">
        <w:rPr>
          <w:rFonts w:ascii="Times New Roman" w:hAnsi="Times New Roman"/>
          <w:lang w:val="nl-NL"/>
        </w:rPr>
        <w:t xml:space="preserve">- Thời gian thực hiện hợp đồng: </w:t>
      </w:r>
      <w:r w:rsidRPr="00CF5066">
        <w:rPr>
          <w:rFonts w:ascii="Times New Roman" w:hAnsi="Times New Roman"/>
          <w:lang w:val="vi-VN"/>
        </w:rPr>
        <w:t>1</w:t>
      </w:r>
      <w:r w:rsidRPr="00CF5066">
        <w:rPr>
          <w:rFonts w:ascii="Times New Roman" w:hAnsi="Times New Roman"/>
          <w:lang w:val="nl-NL"/>
        </w:rPr>
        <w:t>0 ngày.</w:t>
      </w:r>
    </w:p>
    <w:p w:rsidR="0099008F" w:rsidRPr="00E16A54" w:rsidRDefault="0099008F" w:rsidP="0099008F">
      <w:pPr>
        <w:widowControl w:val="0"/>
        <w:spacing w:before="100" w:after="100"/>
        <w:ind w:firstLine="709"/>
        <w:jc w:val="both"/>
        <w:rPr>
          <w:rFonts w:ascii="Times New Roman" w:hAnsi="Times New Roman"/>
          <w:b/>
          <w:i/>
          <w:lang w:val="nl-NL"/>
        </w:rPr>
      </w:pPr>
      <w:r w:rsidRPr="00E16A54">
        <w:rPr>
          <w:rFonts w:ascii="Times New Roman" w:hAnsi="Times New Roman"/>
          <w:b/>
          <w:i/>
          <w:lang w:val="nl-NL"/>
        </w:rPr>
        <w:t>1.2. Yêu cầu về kỹ thuật</w:t>
      </w:r>
    </w:p>
    <w:p w:rsidR="0099008F" w:rsidRDefault="0099008F" w:rsidP="0099008F">
      <w:pPr>
        <w:widowControl w:val="0"/>
        <w:spacing w:before="100" w:after="100"/>
        <w:ind w:firstLine="709"/>
        <w:jc w:val="both"/>
        <w:rPr>
          <w:rFonts w:ascii="Times New Roman" w:hAnsi="Times New Roman"/>
          <w:i/>
          <w:spacing w:val="-2"/>
          <w:lang w:val="nl-NL"/>
        </w:rPr>
      </w:pPr>
      <w:r w:rsidRPr="00E16A54">
        <w:rPr>
          <w:rFonts w:ascii="Times New Roman" w:hAnsi="Times New Roman"/>
          <w:i/>
          <w:spacing w:val="-2"/>
          <w:lang w:val="nl-NL"/>
        </w:rPr>
        <w:t>a) Yêu cầu về kỹ thuật chung</w:t>
      </w:r>
      <w:r>
        <w:rPr>
          <w:rFonts w:ascii="Times New Roman" w:hAnsi="Times New Roman"/>
          <w:i/>
          <w:spacing w:val="-2"/>
          <w:lang w:val="nl-NL"/>
        </w:rPr>
        <w:t>:</w:t>
      </w:r>
    </w:p>
    <w:p w:rsidR="0099008F" w:rsidRPr="007A349A" w:rsidRDefault="0099008F" w:rsidP="0099008F">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Hàng hoá phải đúng chủng loại, tương đương hoặc cao hơn yêu cầu của Bên mời thầu với giá cả không vượt dự toán đã được duyệt.</w:t>
      </w:r>
    </w:p>
    <w:p w:rsidR="0099008F" w:rsidRPr="007A349A" w:rsidRDefault="0099008F" w:rsidP="0099008F">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Hàng hoá còn mới</w:t>
      </w:r>
      <w:r>
        <w:rPr>
          <w:rFonts w:ascii="Times New Roman" w:hAnsi="Times New Roman"/>
          <w:spacing w:val="-2"/>
          <w:lang w:val="nl-NL"/>
        </w:rPr>
        <w:t xml:space="preserve">, không quá hạn sử dụng </w:t>
      </w:r>
      <w:r w:rsidRPr="007A349A">
        <w:rPr>
          <w:rFonts w:ascii="Times New Roman" w:hAnsi="Times New Roman"/>
          <w:spacing w:val="-2"/>
          <w:lang w:val="nl-NL"/>
        </w:rPr>
        <w:t>và đúng tiêu chuẩn của nhà sản xuất hàng hoá mà nhà thầu chào hàng về mẫu mã, quy cách, kích cỡ, định lượng...</w:t>
      </w:r>
    </w:p>
    <w:p w:rsidR="0099008F" w:rsidRPr="007A349A" w:rsidRDefault="0099008F" w:rsidP="0099008F">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Bên mời thầu có thể kiểm tra hàng hoá trước khi ký biên bản giao nhận, trường hợp phát hiện hàng hoá không đáp ứng đầy đủ các tiêu chuẩn nhà thầu chào và tiêu chuẩn của nhà sản xuất hàng hoá đó thì bên mời thầu từ chối nhận hàng, trường hợp nhà thầu không thể cung cấp được đúng hàng theo yêu cầu thì hai bên sẽ tến hành thanh lý hợp đồng, các chi phí phát sinh bên cung cấp phải chịu và bên mời thầu không hoàn trả đảm bảo thực hiện hợp đồng.</w:t>
      </w:r>
    </w:p>
    <w:p w:rsidR="0099008F" w:rsidRPr="007A349A" w:rsidRDefault="0099008F" w:rsidP="0099008F">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Yêu cầu về đóng gói hàng hoá: Hàng hoá được đóng theo quy định của nhà sản xuất, hàng giao tới bên mời thầu phải còn trong bao đóng gói, không bị biến dạng, vấy bẩn... bên mời thầu từ chối nhận hàng không còn nguyên vẹn, biến dạng.</w:t>
      </w:r>
    </w:p>
    <w:p w:rsidR="0099008F" w:rsidRPr="007A349A" w:rsidRDefault="0099008F" w:rsidP="0099008F">
      <w:pPr>
        <w:widowControl w:val="0"/>
        <w:spacing w:before="100" w:after="100"/>
        <w:ind w:firstLine="709"/>
        <w:jc w:val="both"/>
        <w:rPr>
          <w:rFonts w:ascii="Times New Roman" w:hAnsi="Times New Roman"/>
          <w:lang w:val="nl-NL"/>
        </w:rPr>
      </w:pPr>
      <w:r w:rsidRPr="007A349A">
        <w:rPr>
          <w:rFonts w:ascii="Times New Roman" w:hAnsi="Times New Roman"/>
          <w:spacing w:val="-2"/>
          <w:lang w:val="nl-NL"/>
        </w:rPr>
        <w:t xml:space="preserve">Vận chuyển: Bên cung cấp có trách nhiệm vận chuyển và giao hàng tới tận kho (bộ phận nhận hàng) của nhà thầu, mọi chi phí liên quan tới đóng gói và vận chuyển </w:t>
      </w:r>
      <w:r w:rsidRPr="007A349A">
        <w:rPr>
          <w:rFonts w:ascii="Times New Roman" w:hAnsi="Times New Roman"/>
          <w:spacing w:val="-2"/>
          <w:lang w:val="nl-NL"/>
        </w:rPr>
        <w:lastRenderedPageBreak/>
        <w:t>do bên bán hàng chịu (giá chào thầu đã bao gồm chi ph</w:t>
      </w:r>
      <w:r>
        <w:rPr>
          <w:rFonts w:ascii="Times New Roman" w:hAnsi="Times New Roman"/>
          <w:spacing w:val="-2"/>
          <w:lang w:val="nl-NL"/>
        </w:rPr>
        <w:t>í</w:t>
      </w:r>
      <w:r w:rsidRPr="007A349A">
        <w:rPr>
          <w:rFonts w:ascii="Times New Roman" w:hAnsi="Times New Roman"/>
          <w:spacing w:val="-2"/>
          <w:lang w:val="nl-NL"/>
        </w:rPr>
        <w:t xml:space="preserve"> vận chuyển).</w:t>
      </w:r>
    </w:p>
    <w:p w:rsidR="0099008F" w:rsidRDefault="0099008F" w:rsidP="0099008F">
      <w:pPr>
        <w:widowControl w:val="0"/>
        <w:spacing w:before="100" w:after="100"/>
        <w:ind w:firstLine="709"/>
        <w:jc w:val="both"/>
        <w:rPr>
          <w:rFonts w:ascii="Times New Roman" w:hAnsi="Times New Roman"/>
          <w:i/>
          <w:spacing w:val="-2"/>
          <w:lang w:val="nl-NL"/>
        </w:rPr>
      </w:pPr>
      <w:r w:rsidRPr="00E16A54">
        <w:rPr>
          <w:rFonts w:ascii="Times New Roman" w:hAnsi="Times New Roman"/>
          <w:i/>
          <w:spacing w:val="-2"/>
          <w:lang w:val="nl-NL"/>
        </w:rPr>
        <w:t xml:space="preserve">b) Yêu cầu về kỹ thuật cụ thể:   </w:t>
      </w:r>
    </w:p>
    <w:p w:rsidR="0099008F" w:rsidRPr="007A349A" w:rsidRDefault="0099008F" w:rsidP="0099008F">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Yêu cầu về tính năng, thông số kỹ thuật và mô tả hàng hoá:</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559"/>
        <w:gridCol w:w="6662"/>
      </w:tblGrid>
      <w:tr w:rsidR="0099008F" w:rsidRPr="00BF6C9A" w:rsidTr="0087467B">
        <w:trPr>
          <w:trHeight w:val="899"/>
        </w:trPr>
        <w:tc>
          <w:tcPr>
            <w:tcW w:w="988" w:type="dxa"/>
            <w:shd w:val="clear" w:color="auto" w:fill="E2EFD9" w:themeFill="accent6" w:themeFillTint="33"/>
            <w:vAlign w:val="center"/>
          </w:tcPr>
          <w:p w:rsidR="0099008F" w:rsidRPr="00BF6C9A" w:rsidRDefault="0099008F" w:rsidP="0087467B">
            <w:pPr>
              <w:spacing w:before="120" w:after="120"/>
              <w:jc w:val="center"/>
              <w:rPr>
                <w:rFonts w:ascii="Times New Roman" w:hAnsi="Times New Roman"/>
                <w:b/>
                <w:iCs/>
              </w:rPr>
            </w:pPr>
            <w:r w:rsidRPr="00BF6C9A">
              <w:rPr>
                <w:rFonts w:ascii="Times New Roman" w:hAnsi="Times New Roman"/>
                <w:b/>
                <w:iCs/>
              </w:rPr>
              <w:t>Hạng mục số</w:t>
            </w:r>
          </w:p>
        </w:tc>
        <w:tc>
          <w:tcPr>
            <w:tcW w:w="1559" w:type="dxa"/>
            <w:shd w:val="clear" w:color="auto" w:fill="E2EFD9" w:themeFill="accent6" w:themeFillTint="33"/>
            <w:vAlign w:val="center"/>
          </w:tcPr>
          <w:p w:rsidR="0099008F" w:rsidRPr="00BF6C9A" w:rsidRDefault="0099008F" w:rsidP="0087467B">
            <w:pPr>
              <w:spacing w:before="120" w:after="120"/>
              <w:jc w:val="center"/>
              <w:rPr>
                <w:rFonts w:ascii="Times New Roman" w:hAnsi="Times New Roman"/>
                <w:b/>
                <w:iCs/>
              </w:rPr>
            </w:pPr>
            <w:r w:rsidRPr="00BF6C9A">
              <w:rPr>
                <w:rFonts w:ascii="Times New Roman" w:hAnsi="Times New Roman"/>
                <w:b/>
                <w:iCs/>
              </w:rPr>
              <w:t>Tên hàng hóa</w:t>
            </w:r>
          </w:p>
        </w:tc>
        <w:tc>
          <w:tcPr>
            <w:tcW w:w="6662" w:type="dxa"/>
            <w:shd w:val="clear" w:color="auto" w:fill="E2EFD9" w:themeFill="accent6" w:themeFillTint="33"/>
            <w:vAlign w:val="center"/>
          </w:tcPr>
          <w:p w:rsidR="0099008F" w:rsidRPr="00BF6C9A" w:rsidRDefault="0099008F" w:rsidP="0087467B">
            <w:pPr>
              <w:spacing w:before="120" w:after="120"/>
              <w:jc w:val="center"/>
              <w:rPr>
                <w:rFonts w:ascii="Times New Roman" w:hAnsi="Times New Roman"/>
                <w:b/>
                <w:iCs/>
              </w:rPr>
            </w:pPr>
            <w:r w:rsidRPr="00BF6C9A">
              <w:rPr>
                <w:rFonts w:ascii="Times New Roman" w:hAnsi="Times New Roman"/>
                <w:b/>
                <w:iCs/>
              </w:rPr>
              <w:t>Thông số kỹ thuật và các tiêu chuẩn</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1</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Sổ da bìa còng  200 trang</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Sổ ghi chép bìa cứng Giấy trắng, có chất keo bám mực, giấy caro với màu sắc dịu nhẹ cho mắt cùng độ dày phù hợp cho mọi loại mực viết..</w:t>
            </w:r>
            <w:r w:rsidRPr="009B48CE">
              <w:rPr>
                <w:rFonts w:ascii="Times New Roman" w:hAnsi="Times New Roman"/>
                <w:sz w:val="26"/>
                <w:szCs w:val="26"/>
              </w:rPr>
              <w:br/>
              <w:t>- Quy cách: kích thước 21*33 cm, dày 208 trang, tương đương sổ Hồng Hà</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2</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Kéo lớn</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Kéo lớn bằng thép, cán nhựa với lưỡi kéo được làm với thép dày, độ cứng cao, cán kéo tròn ngắn, nhựa dẻo cầm rất êm tay, dùng để cắt giấy, số tờ từ 1-20 tờ</w:t>
            </w:r>
            <w:r w:rsidRPr="009B48CE">
              <w:rPr>
                <w:rFonts w:ascii="Times New Roman" w:hAnsi="Times New Roman"/>
                <w:sz w:val="26"/>
                <w:szCs w:val="26"/>
              </w:rPr>
              <w:br/>
              <w:t>- Chiều dài: 210 mm - 215 mm.</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3</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Kéo nhỏ</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Kéo lớn bằng thép, cán nhựa với lưỡi kéo được làm với thép dày, độ cứng cao, cán kéo tròn ngắn, nhựa dẻo cầm rất êm tay dùng để cắt giấy, số tờ từ 1-15 tờ</w:t>
            </w:r>
            <w:r w:rsidRPr="009B48CE">
              <w:rPr>
                <w:rFonts w:ascii="Times New Roman" w:hAnsi="Times New Roman"/>
                <w:sz w:val="26"/>
                <w:szCs w:val="26"/>
              </w:rPr>
              <w:br/>
              <w:t>- Chiều dài: 170mm.</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4</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Bút xóa nước</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Thân bút bằng nhựa cao cấp. Mực ra đều, mau khô, không xoắn cục, dùng để xoá chữ trên giấy, ghi trên gỗ, trên kiếng, thuỷ tinh.</w:t>
            </w:r>
            <w:r w:rsidRPr="009B48CE">
              <w:rPr>
                <w:rFonts w:ascii="Times New Roman" w:hAnsi="Times New Roman"/>
                <w:sz w:val="26"/>
                <w:szCs w:val="26"/>
              </w:rPr>
              <w:br/>
              <w:t>- Đầu bút bằng kim loại có lò xo đàn hồi tốt. Đầu bi: 0,8mm, dung tích 12ml</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5</w:t>
            </w:r>
          </w:p>
        </w:tc>
        <w:tc>
          <w:tcPr>
            <w:tcW w:w="1559" w:type="dxa"/>
            <w:vAlign w:val="center"/>
          </w:tcPr>
          <w:p w:rsidR="0099008F" w:rsidRDefault="0099008F" w:rsidP="0087467B">
            <w:pPr>
              <w:rPr>
                <w:rFonts w:ascii="Times New Roman" w:hAnsi="Times New Roman"/>
                <w:sz w:val="26"/>
                <w:szCs w:val="26"/>
              </w:rPr>
            </w:pPr>
            <w:r w:rsidRPr="009B48CE">
              <w:rPr>
                <w:rFonts w:ascii="Times New Roman" w:hAnsi="Times New Roman"/>
                <w:sz w:val="26"/>
                <w:szCs w:val="26"/>
              </w:rPr>
              <w:t xml:space="preserve">Bút lông </w:t>
            </w:r>
          </w:p>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bảng  2 đầu</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Bút có đầu dạ, ngòi mềm, mau khô và dễ dàng lau sạch mực sau khi viết.</w:t>
            </w:r>
            <w:r w:rsidRPr="009B48CE">
              <w:rPr>
                <w:rFonts w:ascii="Times New Roman" w:hAnsi="Times New Roman"/>
                <w:sz w:val="26"/>
                <w:szCs w:val="26"/>
              </w:rPr>
              <w:br/>
              <w:t>-  Thân bút lớn, kiểu dáng trụ tròn, dễ cầm nắm, không gây trơn trượt hay mỏi khi viết.</w:t>
            </w:r>
            <w:r w:rsidRPr="009B48CE">
              <w:rPr>
                <w:rFonts w:ascii="Times New Roman" w:hAnsi="Times New Roman"/>
                <w:sz w:val="26"/>
                <w:szCs w:val="26"/>
              </w:rPr>
              <w:br/>
              <w:t>-  Số đầu bút: 2, đầu tròn (2.0 - 2.5 mmmm), nét lớn (5.5mm).</w:t>
            </w:r>
            <w:r w:rsidRPr="009B48CE">
              <w:rPr>
                <w:rFonts w:ascii="Times New Roman" w:hAnsi="Times New Roman"/>
                <w:sz w:val="26"/>
                <w:szCs w:val="26"/>
              </w:rPr>
              <w:br/>
              <w:t>-  Trọng lượng 18 gram. Màu sắc: xanh</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6</w:t>
            </w:r>
          </w:p>
        </w:tc>
        <w:tc>
          <w:tcPr>
            <w:tcW w:w="1559" w:type="dxa"/>
            <w:vAlign w:val="center"/>
          </w:tcPr>
          <w:p w:rsidR="0099008F" w:rsidRDefault="0099008F" w:rsidP="0087467B">
            <w:pPr>
              <w:rPr>
                <w:rFonts w:ascii="Times New Roman" w:hAnsi="Times New Roman"/>
                <w:sz w:val="26"/>
                <w:szCs w:val="26"/>
              </w:rPr>
            </w:pPr>
            <w:r w:rsidRPr="009B48CE">
              <w:rPr>
                <w:rFonts w:ascii="Times New Roman" w:hAnsi="Times New Roman"/>
                <w:sz w:val="26"/>
                <w:szCs w:val="26"/>
              </w:rPr>
              <w:t xml:space="preserve">Bút lông </w:t>
            </w:r>
          </w:p>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bảng  2 đầu</w:t>
            </w:r>
          </w:p>
        </w:tc>
        <w:tc>
          <w:tcPr>
            <w:tcW w:w="6662" w:type="dxa"/>
            <w:vAlign w:val="center"/>
          </w:tcPr>
          <w:p w:rsidR="0099008F" w:rsidRPr="00BF6C9A" w:rsidRDefault="0099008F" w:rsidP="0087467B">
            <w:pPr>
              <w:spacing w:before="120" w:after="120"/>
              <w:rPr>
                <w:rFonts w:ascii="Times New Roman" w:hAnsi="Times New Roman"/>
                <w:iCs/>
              </w:rPr>
            </w:pPr>
            <w:r w:rsidRPr="009B48CE">
              <w:rPr>
                <w:rFonts w:ascii="Times New Roman" w:hAnsi="Times New Roman"/>
                <w:sz w:val="26"/>
                <w:szCs w:val="26"/>
              </w:rPr>
              <w:t>Bút có đầu dạ, ngòi mềm, mau khô và dễ dàng lau sạch mực sau khi viết.</w:t>
            </w:r>
            <w:r w:rsidRPr="009B48CE">
              <w:rPr>
                <w:rFonts w:ascii="Times New Roman" w:hAnsi="Times New Roman"/>
                <w:sz w:val="26"/>
                <w:szCs w:val="26"/>
              </w:rPr>
              <w:br/>
              <w:t>-  Thân bút lớn, kiểu dáng trụ tròn, dễ cầm nắm, không gây trơn trượt hay mỏi khi viết.</w:t>
            </w:r>
            <w:r w:rsidRPr="009B48CE">
              <w:rPr>
                <w:rFonts w:ascii="Times New Roman" w:hAnsi="Times New Roman"/>
                <w:sz w:val="26"/>
                <w:szCs w:val="26"/>
              </w:rPr>
              <w:br/>
              <w:t xml:space="preserve">-  Số đầu bút: 2, đầu tròn (2.0 - 2.5 mmmm), nét lớn </w:t>
            </w:r>
            <w:r w:rsidRPr="009B48CE">
              <w:rPr>
                <w:rFonts w:ascii="Times New Roman" w:hAnsi="Times New Roman"/>
                <w:sz w:val="26"/>
                <w:szCs w:val="26"/>
              </w:rPr>
              <w:lastRenderedPageBreak/>
              <w:t>(5.5mm).</w:t>
            </w:r>
            <w:r w:rsidRPr="009B48CE">
              <w:rPr>
                <w:rFonts w:ascii="Times New Roman" w:hAnsi="Times New Roman"/>
                <w:sz w:val="26"/>
                <w:szCs w:val="26"/>
              </w:rPr>
              <w:br/>
              <w:t>-  Trọng lượng 18 gram. Màu sắc: đỏ</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lastRenderedPageBreak/>
              <w:t>7</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Bút dạ quang ngòi to</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Bút dạ quang nhiều màu nổi bật: vàng, hồng, cam, xanh lá, ....</w:t>
            </w:r>
            <w:r w:rsidRPr="009B48CE">
              <w:rPr>
                <w:rFonts w:ascii="Times New Roman" w:hAnsi="Times New Roman"/>
                <w:sz w:val="26"/>
                <w:szCs w:val="26"/>
              </w:rPr>
              <w:br/>
              <w:t>-  Bút có ngòi to. Số đầu bút: 1. Trọng lượng: 30 gram</w:t>
            </w:r>
            <w:r w:rsidRPr="009B48CE">
              <w:rPr>
                <w:rFonts w:ascii="Times New Roman" w:hAnsi="Times New Roman"/>
                <w:sz w:val="26"/>
                <w:szCs w:val="26"/>
              </w:rPr>
              <w:br/>
              <w:t>-  Đầu bút và ruột bút bằng polyester , dạng vát xéo . Vỏ bọc bằng nhựa PP.</w:t>
            </w:r>
            <w:r w:rsidRPr="009B48CE">
              <w:rPr>
                <w:rFonts w:ascii="Times New Roman" w:hAnsi="Times New Roman"/>
                <w:sz w:val="26"/>
                <w:szCs w:val="26"/>
              </w:rPr>
              <w:br/>
              <w:t>-  Bề rộng nét viết 5 mm. Nét viết hoặc đánh dấu đều và liên tục.</w:t>
            </w:r>
            <w:r w:rsidRPr="009B48CE">
              <w:rPr>
                <w:rFonts w:ascii="Times New Roman" w:hAnsi="Times New Roman"/>
                <w:sz w:val="26"/>
                <w:szCs w:val="26"/>
              </w:rPr>
              <w:br/>
              <w:t>-   Màu dạ quang mạnh,màu mực tươi sáng, phản quang tốt, không làm lem nét chữ của mực khi viết chồng lên và không để lại vết khi qua photocopy Không độc hại, tương đương Deli</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8</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Bút bi </w:t>
            </w:r>
          </w:p>
        </w:tc>
        <w:tc>
          <w:tcPr>
            <w:tcW w:w="6662" w:type="dxa"/>
            <w:vAlign w:val="center"/>
          </w:tcPr>
          <w:p w:rsidR="0099008F" w:rsidRPr="00BF6C9A" w:rsidRDefault="0099008F" w:rsidP="0087467B">
            <w:pPr>
              <w:spacing w:before="120" w:after="120"/>
              <w:rPr>
                <w:rFonts w:ascii="Times New Roman" w:hAnsi="Times New Roman"/>
                <w:iCs/>
              </w:rPr>
            </w:pPr>
            <w:r w:rsidRPr="009B48CE">
              <w:rPr>
                <w:rFonts w:ascii="Times New Roman" w:hAnsi="Times New Roman"/>
                <w:sz w:val="26"/>
                <w:szCs w:val="26"/>
              </w:rPr>
              <w:t>Bút bi dạng bấm cò. Đầu bi nhỏ cho nét chữ thanh mảnh, được làm từ chất liệu mực an toàn, màu mực tươi sáng, mau khô , không đóng cặn.</w:t>
            </w:r>
            <w:r w:rsidRPr="009B48CE">
              <w:rPr>
                <w:rFonts w:ascii="Times New Roman" w:hAnsi="Times New Roman"/>
                <w:sz w:val="26"/>
                <w:szCs w:val="26"/>
              </w:rPr>
              <w:br/>
              <w:t>-  Kích thước đầu bi: 0.7mm. Màu sắc: xanh</w:t>
            </w:r>
            <w:r w:rsidRPr="009B48CE">
              <w:rPr>
                <w:rFonts w:ascii="Times New Roman" w:hAnsi="Times New Roman"/>
                <w:sz w:val="26"/>
                <w:szCs w:val="26"/>
              </w:rPr>
              <w:br/>
              <w:t>-  Nơi tì ngón tay có tiết diện hình tam giác vừa vặn với tay có có các gờ nhô ra giúp giảm trơn tuột khi viết thường xuyên.</w:t>
            </w:r>
            <w:r w:rsidRPr="009B48CE">
              <w:rPr>
                <w:rFonts w:ascii="Times New Roman" w:hAnsi="Times New Roman"/>
                <w:sz w:val="26"/>
                <w:szCs w:val="26"/>
              </w:rPr>
              <w:br/>
              <w:t>-  Độ dài viết được: 1.600-2.000m</w:t>
            </w:r>
            <w:r w:rsidRPr="009B48CE">
              <w:rPr>
                <w:rFonts w:ascii="Times New Roman" w:hAnsi="Times New Roman"/>
                <w:sz w:val="26"/>
                <w:szCs w:val="26"/>
              </w:rPr>
              <w:br/>
              <w:t>-  Mực đạt chuẩn: ASTM D-4236, ASTM F 963-91, EN71/3, TSCA</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9</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Bút bi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Bút bi dạng bấm cò. Đầu bi nhỏ cho nét chữ thanh mảnh, được làm từ chất liệu mực an toàn, màu mực tươi sáng, mau khô , không đóng cặn.</w:t>
            </w:r>
            <w:r w:rsidRPr="009B48CE">
              <w:rPr>
                <w:rFonts w:ascii="Times New Roman" w:hAnsi="Times New Roman"/>
                <w:sz w:val="26"/>
                <w:szCs w:val="26"/>
              </w:rPr>
              <w:br/>
              <w:t>-  Kích thước đầu bi: 0.7mm. Màu sắc: đen</w:t>
            </w:r>
            <w:r w:rsidRPr="009B48CE">
              <w:rPr>
                <w:rFonts w:ascii="Times New Roman" w:hAnsi="Times New Roman"/>
                <w:sz w:val="26"/>
                <w:szCs w:val="26"/>
              </w:rPr>
              <w:br/>
              <w:t>-  Nơi tì ngón tay có tiết diện hình tam giác vừa vặn với tay có có các gờ nhô ra giúp giảm trơn tuột khi viết thường xuyên.</w:t>
            </w:r>
            <w:r w:rsidRPr="009B48CE">
              <w:rPr>
                <w:rFonts w:ascii="Times New Roman" w:hAnsi="Times New Roman"/>
                <w:sz w:val="26"/>
                <w:szCs w:val="26"/>
              </w:rPr>
              <w:br/>
              <w:t>-  Độ dài viết được: 1.600-2.000m</w:t>
            </w:r>
            <w:r w:rsidRPr="009B48CE">
              <w:rPr>
                <w:rFonts w:ascii="Times New Roman" w:hAnsi="Times New Roman"/>
                <w:sz w:val="26"/>
                <w:szCs w:val="26"/>
              </w:rPr>
              <w:br/>
              <w:t>-  Mực đạt chuẩn: ASTM D-4236, ASTM F 963-91, EN71/3, TSCA.</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10</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Bút chì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Bút viết mượt. Thuộc loại bút chì 2B, có độ đậm và độ cứng vừa phải</w:t>
            </w:r>
            <w:r w:rsidRPr="009B48CE">
              <w:rPr>
                <w:rFonts w:ascii="Times New Roman" w:hAnsi="Times New Roman"/>
                <w:sz w:val="26"/>
                <w:szCs w:val="26"/>
              </w:rPr>
              <w:br/>
              <w:t>-  Kiểu dáng: Dạng thẳng lục giác</w:t>
            </w:r>
            <w:r w:rsidRPr="009B48CE">
              <w:rPr>
                <w:rFonts w:ascii="Times New Roman" w:hAnsi="Times New Roman"/>
                <w:sz w:val="26"/>
                <w:szCs w:val="26"/>
              </w:rPr>
              <w:br/>
              <w:t>-  Chiều dài bút: 165 ±1</w:t>
            </w:r>
            <w:r w:rsidRPr="009B48CE">
              <w:rPr>
                <w:rFonts w:ascii="Times New Roman" w:hAnsi="Times New Roman"/>
                <w:sz w:val="26"/>
                <w:szCs w:val="26"/>
              </w:rPr>
              <w:br/>
              <w:t>-  Đường kính ruột chì 2mm ±0.5</w:t>
            </w:r>
            <w:r w:rsidRPr="009B48CE">
              <w:rPr>
                <w:rFonts w:ascii="Times New Roman" w:hAnsi="Times New Roman"/>
                <w:sz w:val="26"/>
                <w:szCs w:val="26"/>
              </w:rPr>
              <w:br/>
              <w:t>-  Trọng lượng 8 gram, tương đương Staedler</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11</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Note 2*3 inches</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Giấy ghi chú được làm bằng giấy dày, màu vàng</w:t>
            </w:r>
            <w:r w:rsidRPr="009B48CE">
              <w:rPr>
                <w:rFonts w:ascii="Times New Roman" w:hAnsi="Times New Roman"/>
                <w:sz w:val="26"/>
                <w:szCs w:val="26"/>
              </w:rPr>
              <w:br/>
              <w:t>-     Chất lượng giấy tốt, bề mặt không bụi giấy, láng, mịn.</w:t>
            </w:r>
            <w:r w:rsidRPr="009B48CE">
              <w:rPr>
                <w:rFonts w:ascii="Times New Roman" w:hAnsi="Times New Roman"/>
                <w:sz w:val="26"/>
                <w:szCs w:val="26"/>
              </w:rPr>
              <w:br/>
              <w:t xml:space="preserve">-     Bề mặt giấy có chất keo bám mực tốt, thông tin được ghi </w:t>
            </w:r>
            <w:r w:rsidRPr="009B48CE">
              <w:rPr>
                <w:rFonts w:ascii="Times New Roman" w:hAnsi="Times New Roman"/>
                <w:sz w:val="26"/>
                <w:szCs w:val="26"/>
              </w:rPr>
              <w:lastRenderedPageBreak/>
              <w:t>lên dễ dàng, không bị phai màu trong thời gian dài, thông tin trên giấy được lưu giữ lâu</w:t>
            </w:r>
            <w:r w:rsidRPr="009B48CE">
              <w:rPr>
                <w:rFonts w:ascii="Times New Roman" w:hAnsi="Times New Roman"/>
                <w:sz w:val="26"/>
                <w:szCs w:val="26"/>
              </w:rPr>
              <w:br/>
              <w:t>- Quy cách: 3" x 2" / 76.2mm x 50.8 mm, 100 tờ / xấp</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lastRenderedPageBreak/>
              <w:t>12</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Note 3*5 inches</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Giấy ghi chú được làm bằng giấy dày, màu vàng</w:t>
            </w:r>
            <w:r w:rsidRPr="009B48CE">
              <w:rPr>
                <w:rFonts w:ascii="Times New Roman" w:hAnsi="Times New Roman"/>
                <w:sz w:val="26"/>
                <w:szCs w:val="26"/>
              </w:rPr>
              <w:br/>
              <w:t>-     Chất lượng giấy tốt, bề mặt không bụi giấy, láng, mịn.</w:t>
            </w:r>
            <w:r w:rsidRPr="009B48CE">
              <w:rPr>
                <w:rFonts w:ascii="Times New Roman" w:hAnsi="Times New Roman"/>
                <w:sz w:val="26"/>
                <w:szCs w:val="26"/>
              </w:rPr>
              <w:br/>
              <w:t>-     Bề mặt giấy có chất keo bám mực tốt, thông tin được ghi lên dễ dàng, không bị phai màu trong thời gian dài, thông tin trên giấy được lưu giữ lâu</w:t>
            </w:r>
            <w:r w:rsidRPr="009B48CE">
              <w:rPr>
                <w:rFonts w:ascii="Times New Roman" w:hAnsi="Times New Roman"/>
                <w:sz w:val="26"/>
                <w:szCs w:val="26"/>
              </w:rPr>
              <w:br/>
              <w:t>-   Quy cách: 3" x 5" / 76mm x 120.7 mm, 100 tờ /xấp</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13</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Note Signhere</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Được làm bằng nhựa, hình mũi tên dày, một bên có phủ 1 lớp keo, dùng để dán trực tiếp lên giấy và các vật liêu khác cần đánh dấu, dùng phân trang sách, tập, vở hay tài liệu khác.</w:t>
            </w:r>
            <w:r w:rsidRPr="009B48CE">
              <w:rPr>
                <w:rFonts w:ascii="Times New Roman" w:hAnsi="Times New Roman"/>
                <w:sz w:val="26"/>
                <w:szCs w:val="26"/>
              </w:rPr>
              <w:br/>
              <w:t>- Quy cách: Kích thước: 25 mm x 44, 50 miếng/ xấp</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14</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Keo khô thỏi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Keo nhỏ gọn dạng thỏi cùng cơ chế vặn, đầu bôi keo dạng son, có độ bám dính cao. Đường keo dính đều, sạch, không bị ướt giấy, mau khô . mùi dễ chịu.</w:t>
            </w:r>
            <w:r w:rsidRPr="009B48CE">
              <w:rPr>
                <w:rFonts w:ascii="Times New Roman" w:hAnsi="Times New Roman"/>
                <w:sz w:val="26"/>
                <w:szCs w:val="26"/>
              </w:rPr>
              <w:br/>
              <w:t>- Trọng lượng 8g, tương đương Deli</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15</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Mực dấu đỏ</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Loại mực dấu chuyên dùng cho tampon, con dấu văn phòng , cơ quan , xí nghiệp, sử dụng phổ biến cho các loại dấu liền mực và tra vào khay mực. Đóng tốt trên các loại giấy thông thường , bề mặt vật liệu nhám</w:t>
            </w:r>
            <w:r w:rsidRPr="009B48CE">
              <w:rPr>
                <w:rFonts w:ascii="Times New Roman" w:hAnsi="Times New Roman"/>
                <w:sz w:val="26"/>
                <w:szCs w:val="26"/>
              </w:rPr>
              <w:br/>
              <w:t>Không sử dụng được trên bề mặt cần dùng có độ trơn , bóng , kim loại, phi kim loại. Mực màu sáng đậm, không lem màu</w:t>
            </w:r>
            <w:r w:rsidRPr="009B48CE">
              <w:rPr>
                <w:rFonts w:ascii="Times New Roman" w:hAnsi="Times New Roman"/>
                <w:sz w:val="26"/>
                <w:szCs w:val="26"/>
              </w:rPr>
              <w:br/>
              <w:t>- Quy cách: dung tích  28ml/ chai, màu đỏ.</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16</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color w:val="000000"/>
              </w:rPr>
              <w:t xml:space="preserve">Pin 3A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Loại pin:  Alkaline</w:t>
            </w:r>
            <w:r w:rsidRPr="009B48CE">
              <w:rPr>
                <w:rFonts w:ascii="Times New Roman" w:hAnsi="Times New Roman"/>
                <w:sz w:val="26"/>
                <w:szCs w:val="26"/>
              </w:rPr>
              <w:br/>
              <w:t>• Điện thế: 1.5 V</w:t>
            </w:r>
            <w:r w:rsidRPr="009B48CE">
              <w:rPr>
                <w:rFonts w:ascii="Times New Roman" w:hAnsi="Times New Roman"/>
                <w:sz w:val="26"/>
                <w:szCs w:val="26"/>
              </w:rPr>
              <w:br/>
              <w:t>• Pin AA kiềm không thủy ngân (Zero Mercury AA Alkaline Battery) an toàn cho môi trường</w:t>
            </w:r>
            <w:r w:rsidRPr="009B48CE">
              <w:rPr>
                <w:rFonts w:ascii="Times New Roman" w:hAnsi="Times New Roman"/>
                <w:sz w:val="26"/>
                <w:szCs w:val="26"/>
              </w:rPr>
              <w:br/>
              <w:t>• Được thiết kế chống rò rỉ tới 2 năm sau khi sử dụng hết để an toàn cho thiết bị và người sử dụng</w:t>
            </w:r>
            <w:r w:rsidRPr="009B48CE">
              <w:rPr>
                <w:rFonts w:ascii="Times New Roman" w:hAnsi="Times New Roman"/>
                <w:sz w:val="26"/>
                <w:szCs w:val="26"/>
              </w:rPr>
              <w:br/>
              <w:t>• Giữ năng lượng tới 10 năm ở chế độ lưu trữ để có thể dùng bất kỳ khi nào bạn cần</w:t>
            </w:r>
            <w:r w:rsidRPr="009B48CE">
              <w:rPr>
                <w:rFonts w:ascii="Times New Roman" w:hAnsi="Times New Roman"/>
                <w:sz w:val="26"/>
                <w:szCs w:val="26"/>
              </w:rPr>
              <w:br/>
              <w:t>• Kích thước: Pin AAA/  Pin đũa/ Pin LR03</w:t>
            </w:r>
            <w:r w:rsidRPr="009B48CE">
              <w:rPr>
                <w:rFonts w:ascii="Times New Roman" w:hAnsi="Times New Roman"/>
                <w:sz w:val="26"/>
                <w:szCs w:val="26"/>
              </w:rPr>
              <w:br/>
              <w:t>• Hình thức đóng gói: Vỉ 2 viên, tương đương Energizer</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17</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color w:val="000000"/>
              </w:rPr>
              <w:t>Pin 2A</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Loại pin:  Alkaline</w:t>
            </w:r>
            <w:r w:rsidRPr="009B48CE">
              <w:rPr>
                <w:rFonts w:ascii="Times New Roman" w:hAnsi="Times New Roman"/>
                <w:sz w:val="26"/>
                <w:szCs w:val="26"/>
              </w:rPr>
              <w:br/>
              <w:t>• Điện thế: 1.5 V</w:t>
            </w:r>
            <w:r w:rsidRPr="009B48CE">
              <w:rPr>
                <w:rFonts w:ascii="Times New Roman" w:hAnsi="Times New Roman"/>
                <w:sz w:val="26"/>
                <w:szCs w:val="26"/>
              </w:rPr>
              <w:br/>
              <w:t>• Pin AA kiềm không thủy ngân (Zero Mercury AA Alkaline Battery) an toàn cho môi trường</w:t>
            </w:r>
            <w:r w:rsidRPr="009B48CE">
              <w:rPr>
                <w:rFonts w:ascii="Times New Roman" w:hAnsi="Times New Roman"/>
                <w:sz w:val="26"/>
                <w:szCs w:val="26"/>
              </w:rPr>
              <w:br/>
            </w:r>
            <w:r w:rsidRPr="009B48CE">
              <w:rPr>
                <w:rFonts w:ascii="Times New Roman" w:hAnsi="Times New Roman"/>
                <w:sz w:val="26"/>
                <w:szCs w:val="26"/>
              </w:rPr>
              <w:lastRenderedPageBreak/>
              <w:t>• Được thiết kế chống rò rỉ tới 2 năm sau khi sử dụng hết để an toàn cho thiết bị và người sử dụng</w:t>
            </w:r>
            <w:r w:rsidRPr="009B48CE">
              <w:rPr>
                <w:rFonts w:ascii="Times New Roman" w:hAnsi="Times New Roman"/>
                <w:sz w:val="26"/>
                <w:szCs w:val="26"/>
              </w:rPr>
              <w:br/>
              <w:t>• Giữ năng lượng tới 10 năm ở chế độ lưu trữ để có thể dùng bất kỳ khi nào bạn cần</w:t>
            </w:r>
            <w:r w:rsidRPr="009B48CE">
              <w:rPr>
                <w:rFonts w:ascii="Times New Roman" w:hAnsi="Times New Roman"/>
                <w:sz w:val="26"/>
                <w:szCs w:val="26"/>
              </w:rPr>
              <w:br/>
              <w:t>• Kích thước: Pin AA/ Pin tiểu/ R6/ LR6</w:t>
            </w:r>
            <w:r w:rsidRPr="009B48CE">
              <w:rPr>
                <w:rFonts w:ascii="Times New Roman" w:hAnsi="Times New Roman"/>
                <w:sz w:val="26"/>
                <w:szCs w:val="26"/>
              </w:rPr>
              <w:br/>
              <w:t>• Hình thức đóng gói: Vỉ 2 viên, tương đương Energizer</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lastRenderedPageBreak/>
              <w:t>18</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Kim bấm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Chất liệu thép, chống gỉ sét,bóng, sáng, không độc hại, độ bền cao, dùng cho máy bấm kim số 10.</w:t>
            </w:r>
            <w:r w:rsidRPr="009B48CE">
              <w:rPr>
                <w:rFonts w:ascii="Times New Roman" w:hAnsi="Times New Roman"/>
                <w:sz w:val="26"/>
                <w:szCs w:val="26"/>
              </w:rPr>
              <w:br/>
              <w:t>-  Chân kim chắc chắn, không bị bung rời khi sử dụng, chiều dài chân kim là 4.8mm, bấm tối đa 20 tờ giấy.</w:t>
            </w:r>
            <w:r w:rsidRPr="009B48CE">
              <w:rPr>
                <w:rFonts w:ascii="Times New Roman" w:hAnsi="Times New Roman"/>
                <w:sz w:val="26"/>
                <w:szCs w:val="26"/>
              </w:rPr>
              <w:br/>
              <w:t>-  Kích Thước bao bì: 5 x 2.8 x 1 cm, trọng lượng: 22gram</w:t>
            </w:r>
            <w:r w:rsidRPr="009B48CE">
              <w:rPr>
                <w:rFonts w:ascii="Times New Roman" w:hAnsi="Times New Roman"/>
                <w:sz w:val="26"/>
                <w:szCs w:val="26"/>
              </w:rPr>
              <w:br/>
              <w:t>-  Quy cách: 1000 kim/ hộp, tương đương Plus</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19</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Kim bấm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Chất liệu thép, chống gỉ sét,bóng, sáng, không độc hại, độ bền cao, sản phẩm chuyên dùng cho dụng cụ bấm kim lớn để bấm các loại giấy tờ, tài liệu dày, số lượng lớn, là lựa chọn tốt nhất cho văn phòng và các cơ sở in ấn sử dụng.</w:t>
            </w:r>
            <w:r w:rsidRPr="009B48CE">
              <w:rPr>
                <w:rFonts w:ascii="Times New Roman" w:hAnsi="Times New Roman"/>
                <w:sz w:val="26"/>
                <w:szCs w:val="26"/>
              </w:rPr>
              <w:br/>
              <w:t>-  Chân kim chắc chắn, không bị bung rời khi sử dụng, chiều dài chân kim là 10mm, bấm tối đa 60-70 tờ giấy.</w:t>
            </w:r>
            <w:r w:rsidRPr="009B48CE">
              <w:rPr>
                <w:rFonts w:ascii="Times New Roman" w:hAnsi="Times New Roman"/>
                <w:sz w:val="26"/>
                <w:szCs w:val="26"/>
              </w:rPr>
              <w:br/>
              <w:t>-  Quy cách: 1000 kim/ hộp, Tương đương Plus</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20</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Kim bấm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Chất liệu thép, chống gỉ sét,bóng, sáng, không độc hại, độ bền cao, sản phẩm chính hãng chất lượng dành cho dụng cụ bấm kim đại để bấm và kết nối các loại giấy tờ, tài liệu dày, số lượng lớn tại văn phòng và các cơ sở in ấn.</w:t>
            </w:r>
            <w:r w:rsidRPr="009B48CE">
              <w:rPr>
                <w:rFonts w:ascii="Times New Roman" w:hAnsi="Times New Roman"/>
                <w:sz w:val="26"/>
                <w:szCs w:val="26"/>
              </w:rPr>
              <w:br/>
              <w:t>- Chân kim chắc chắn, không bị bung rời khi sử dụng. Chiều dài chân kim là 6mm, bấm tối đa 30 tờ giấy.</w:t>
            </w:r>
            <w:r w:rsidRPr="009B48CE">
              <w:rPr>
                <w:rFonts w:ascii="Times New Roman" w:hAnsi="Times New Roman"/>
                <w:sz w:val="26"/>
                <w:szCs w:val="26"/>
              </w:rPr>
              <w:br/>
              <w:t>-  Quy cách: 1000 kim/ hộp, Tương đương Plus</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21</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Kim bấm</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Chất liệu thép, chống gỉ sét,bóng, sáng, không độc hại, độ bền cao, sản phẩm chính hãng chất lượng dành cho dụng cụ bấm kim đại để bấm và kết nối các loại giấy tờ, tài liệu dày, số lượng lớn tại văn phòng và các cơ sở in ấn.</w:t>
            </w:r>
            <w:r w:rsidRPr="009B48CE">
              <w:rPr>
                <w:rFonts w:ascii="Times New Roman" w:hAnsi="Times New Roman"/>
                <w:sz w:val="26"/>
                <w:szCs w:val="26"/>
              </w:rPr>
              <w:br/>
              <w:t>-  Chân kim chắc chắn, không bị bung rời khi sử dụng. Chiều dài chân kim là 8mm, bấm tối đa 50 tờ giấy</w:t>
            </w:r>
            <w:r w:rsidRPr="009B48CE">
              <w:rPr>
                <w:rFonts w:ascii="Times New Roman" w:hAnsi="Times New Roman"/>
                <w:sz w:val="26"/>
                <w:szCs w:val="26"/>
              </w:rPr>
              <w:br/>
              <w:t xml:space="preserve"> Quy cách: 1000 kim/ hộp</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22</w:t>
            </w:r>
          </w:p>
        </w:tc>
        <w:tc>
          <w:tcPr>
            <w:tcW w:w="1559" w:type="dxa"/>
            <w:vAlign w:val="center"/>
          </w:tcPr>
          <w:p w:rsidR="0099008F" w:rsidRDefault="0099008F" w:rsidP="0087467B">
            <w:pPr>
              <w:rPr>
                <w:rFonts w:ascii="Times New Roman" w:hAnsi="Times New Roman"/>
                <w:sz w:val="26"/>
                <w:szCs w:val="26"/>
              </w:rPr>
            </w:pPr>
            <w:r w:rsidRPr="009B48CE">
              <w:rPr>
                <w:rFonts w:ascii="Times New Roman" w:hAnsi="Times New Roman"/>
                <w:sz w:val="26"/>
                <w:szCs w:val="26"/>
              </w:rPr>
              <w:t xml:space="preserve">Kẹp bướm </w:t>
            </w:r>
          </w:p>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15 mm</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Kẹp bằng thép mạ inox, dẻo dai và bền giúp kẹp tài liệu dễ dàng, ổn định sau nhiều lần sử dụng, chuôi hình cánh bướm. Bề mặt được phủ sơn gia nhiệt, chống gỉ.</w:t>
            </w:r>
            <w:r w:rsidRPr="009B48CE">
              <w:rPr>
                <w:rFonts w:ascii="Times New Roman" w:hAnsi="Times New Roman"/>
                <w:sz w:val="26"/>
                <w:szCs w:val="26"/>
              </w:rPr>
              <w:br/>
              <w:t>-  Lò xo linh hoạt, chỉ cần bóp nhẹ là có thể mở được độ rộng tối đa. Độ đàn hồi của lò xo bền, không bị bung lỏng, luôn ổn định sau nhiều lần sử dụng kẹp khoản 20 tờ giấy,</w:t>
            </w:r>
            <w:r w:rsidRPr="009B48CE">
              <w:rPr>
                <w:rFonts w:ascii="Times New Roman" w:hAnsi="Times New Roman"/>
                <w:sz w:val="26"/>
                <w:szCs w:val="26"/>
              </w:rPr>
              <w:br/>
            </w:r>
            <w:r w:rsidRPr="009B48CE">
              <w:rPr>
                <w:rFonts w:ascii="Times New Roman" w:hAnsi="Times New Roman"/>
                <w:sz w:val="26"/>
                <w:szCs w:val="26"/>
              </w:rPr>
              <w:lastRenderedPageBreak/>
              <w:t>-  Quy cách: 15mm, màu đen, 12 cái/hộp, tương đương SLECHO</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lastRenderedPageBreak/>
              <w:t>23</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Kẹp bướm 19cm</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Kẹp bằng thép mạ inox, dẻo dai và bền giúp kẹp tài liệu dễ dàng, ổn định sau nhiều lần sử dụng, chuôi hình cánh bướm. Bề mặt được phủ sơn gia nhiệt, chống gỉ.</w:t>
            </w:r>
            <w:r w:rsidRPr="009B48CE">
              <w:rPr>
                <w:rFonts w:ascii="Times New Roman" w:hAnsi="Times New Roman"/>
                <w:sz w:val="26"/>
                <w:szCs w:val="26"/>
              </w:rPr>
              <w:br/>
              <w:t>-  Lò xo linh hoạt, chỉ cần bóp nhẹ là có thể mở được độ rộng tối đa. Độ đàn hồi của lò xo bền, không bị bung lỏng, luôn ổn định sau nhiều lần sử dụng kẹp khoản khoản 25 tờ giấy.</w:t>
            </w:r>
            <w:r w:rsidRPr="009B48CE">
              <w:rPr>
                <w:rFonts w:ascii="Times New Roman" w:hAnsi="Times New Roman"/>
                <w:sz w:val="26"/>
                <w:szCs w:val="26"/>
              </w:rPr>
              <w:br/>
              <w:t>-  Quy cách: 19mm, màu đen, 12 cái/ hộp, tương đương SLECHO</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24</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Kẹp bướm 25cm</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Kẹp bằng thép mạ inox dẻo dai và bền giúp kẹp tài liệu dễ dàng, ổn định sau nhiều lần sử dụng, chuôi hình cánh bướm. Bề mặt được phủ sơn gia nhiệt, chống gỉ.</w:t>
            </w:r>
            <w:r w:rsidRPr="009B48CE">
              <w:rPr>
                <w:rFonts w:ascii="Times New Roman" w:hAnsi="Times New Roman"/>
                <w:sz w:val="26"/>
                <w:szCs w:val="26"/>
              </w:rPr>
              <w:br/>
              <w:t>-  Lò xo linh hoạt, chỉ cần bóp nhẹ là có thể mở được độ rộng tối đa. Độ đàn hồi của lò xo bền, không bị bung lỏng, luôn ổn định sau nhiều lần sử dụng kẹp khoản 30 tờ giấy.</w:t>
            </w:r>
            <w:r w:rsidRPr="009B48CE">
              <w:rPr>
                <w:rFonts w:ascii="Times New Roman" w:hAnsi="Times New Roman"/>
                <w:sz w:val="26"/>
                <w:szCs w:val="26"/>
              </w:rPr>
              <w:br/>
              <w:t>-  Quy cách: 25mm, màu đen, 12 cái/ hộp, tương đương SLECHO</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25</w:t>
            </w:r>
          </w:p>
        </w:tc>
        <w:tc>
          <w:tcPr>
            <w:tcW w:w="1559" w:type="dxa"/>
            <w:vAlign w:val="center"/>
          </w:tcPr>
          <w:p w:rsidR="0099008F" w:rsidRDefault="0099008F" w:rsidP="0087467B">
            <w:pPr>
              <w:rPr>
                <w:rFonts w:ascii="Times New Roman" w:hAnsi="Times New Roman"/>
                <w:sz w:val="26"/>
                <w:szCs w:val="26"/>
              </w:rPr>
            </w:pPr>
            <w:r w:rsidRPr="009B48CE">
              <w:rPr>
                <w:rFonts w:ascii="Times New Roman" w:hAnsi="Times New Roman"/>
                <w:sz w:val="26"/>
                <w:szCs w:val="26"/>
              </w:rPr>
              <w:t xml:space="preserve">Kẹp bướm </w:t>
            </w:r>
          </w:p>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32 cm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Kẹp bằng thép mạ inox, dẻo dai và bền giúp kẹp tài liệu dễ dàng, ổn định sau nhiều lần sử dụng, chuôi hình cánh bướm. Bề mặt được phủ sơn gia nhiệt, chống gỉ.</w:t>
            </w:r>
            <w:r w:rsidRPr="009B48CE">
              <w:rPr>
                <w:rFonts w:ascii="Times New Roman" w:hAnsi="Times New Roman"/>
                <w:sz w:val="26"/>
                <w:szCs w:val="26"/>
              </w:rPr>
              <w:br/>
              <w:t>-  Lò xo linh hoạt, chỉ cần bóp nhẹ là có thể mở được độ rộng tối đa. Độ đàn hồi của lò xo bền, không bị bung lỏng, luôn ổn định sau nhiều lần sử dụng kẹp khoản khoản 30 tờ giấy. 50 tờ giấy.</w:t>
            </w:r>
            <w:r w:rsidRPr="009B48CE">
              <w:rPr>
                <w:rFonts w:ascii="Times New Roman" w:hAnsi="Times New Roman"/>
                <w:sz w:val="26"/>
                <w:szCs w:val="26"/>
              </w:rPr>
              <w:br/>
              <w:t>-  Quy cách: 32mm, màu đen, 12 cái/ hộp, tương đương SLECHO</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26</w:t>
            </w:r>
          </w:p>
        </w:tc>
        <w:tc>
          <w:tcPr>
            <w:tcW w:w="1559" w:type="dxa"/>
            <w:vAlign w:val="center"/>
          </w:tcPr>
          <w:p w:rsidR="0099008F" w:rsidRDefault="0099008F" w:rsidP="0087467B">
            <w:pPr>
              <w:rPr>
                <w:rFonts w:ascii="Times New Roman" w:hAnsi="Times New Roman"/>
                <w:sz w:val="26"/>
                <w:szCs w:val="26"/>
              </w:rPr>
            </w:pPr>
            <w:r w:rsidRPr="009B48CE">
              <w:rPr>
                <w:rFonts w:ascii="Times New Roman" w:hAnsi="Times New Roman"/>
                <w:sz w:val="26"/>
                <w:szCs w:val="26"/>
              </w:rPr>
              <w:t xml:space="preserve">Kẹp bướm </w:t>
            </w:r>
          </w:p>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41 mm</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Kẹp bằng thép mạ inox dẻo dai và bền giúp kẹp tài liệu dễ dàng, ổn định sau nhiều lần sử dụng, chuôi hình cánh bướm. Bề mặt được phủ sơn gia nhiệt, chống gỉ.</w:t>
            </w:r>
            <w:r w:rsidRPr="009B48CE">
              <w:rPr>
                <w:rFonts w:ascii="Times New Roman" w:hAnsi="Times New Roman"/>
                <w:sz w:val="26"/>
                <w:szCs w:val="26"/>
              </w:rPr>
              <w:br/>
              <w:t>-  Lò xo linh hoạt, chỉ cần bóp nhẹ là có thể mở được độ rộng tối đa. Độ đàn hồi của lò xo bền, không bị bung lỏng, luôn ổn định sau nhiều lần sử dụng kẹp khoản 70 tờ giấy,</w:t>
            </w:r>
            <w:r w:rsidRPr="009B48CE">
              <w:rPr>
                <w:rFonts w:ascii="Times New Roman" w:hAnsi="Times New Roman"/>
                <w:sz w:val="26"/>
                <w:szCs w:val="26"/>
              </w:rPr>
              <w:br/>
              <w:t>-  Quy cách: 41mm, màu đen, 12 cái/ hộp, tương đương SLECHO</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27</w:t>
            </w:r>
          </w:p>
        </w:tc>
        <w:tc>
          <w:tcPr>
            <w:tcW w:w="1559" w:type="dxa"/>
            <w:vAlign w:val="center"/>
          </w:tcPr>
          <w:p w:rsidR="0099008F" w:rsidRDefault="0099008F" w:rsidP="0087467B">
            <w:pPr>
              <w:rPr>
                <w:rFonts w:ascii="Times New Roman" w:hAnsi="Times New Roman"/>
                <w:sz w:val="26"/>
                <w:szCs w:val="26"/>
              </w:rPr>
            </w:pPr>
            <w:r w:rsidRPr="009B48CE">
              <w:rPr>
                <w:rFonts w:ascii="Times New Roman" w:hAnsi="Times New Roman"/>
                <w:sz w:val="26"/>
                <w:szCs w:val="26"/>
              </w:rPr>
              <w:t xml:space="preserve">Kẹp bướm </w:t>
            </w:r>
          </w:p>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51 mm</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Kẹp bằng thép mạ inox, dẻo dai và bền giúp kẹp tài liệu dễ dàng, ổn định sau nhiều lần sử dụng, chuôi hình cánh bướm. Bề mặt được phủ sơn gia nhiệt, chống gỉ.</w:t>
            </w:r>
            <w:r w:rsidRPr="009B48CE">
              <w:rPr>
                <w:rFonts w:ascii="Times New Roman" w:hAnsi="Times New Roman"/>
                <w:sz w:val="26"/>
                <w:szCs w:val="26"/>
              </w:rPr>
              <w:br/>
              <w:t xml:space="preserve">-  Lò xo linh hoạt, chỉ cần bóp nhẹ là có thể mở được độ rộng </w:t>
            </w:r>
            <w:r w:rsidRPr="009B48CE">
              <w:rPr>
                <w:rFonts w:ascii="Times New Roman" w:hAnsi="Times New Roman"/>
                <w:sz w:val="26"/>
                <w:szCs w:val="26"/>
              </w:rPr>
              <w:lastRenderedPageBreak/>
              <w:t>tối đa. Độ đàn hồi của lò xo bền, không bị bung lỏng, luôn ổn định sau nhiều lần sử dụng kẹp khoản 100 tờ giấy,</w:t>
            </w:r>
            <w:r w:rsidRPr="009B48CE">
              <w:rPr>
                <w:rFonts w:ascii="Times New Roman" w:hAnsi="Times New Roman"/>
                <w:sz w:val="26"/>
                <w:szCs w:val="26"/>
              </w:rPr>
              <w:br/>
              <w:t>-   Quy cách: 51mm, màu đen, 12 cái/ hộp, tương đương SLECHO</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lastRenderedPageBreak/>
              <w:t>28</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Gỡ kim</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Chất liệu: nhựa - thép không gỉ. Phần tay cầm được làm từ nhựa chắc chắn, giúp thao tác êm tay và chống trơn trượt. Mũi gỡ được làm từ  thép không gỉ</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29</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Chuốt chì</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Chuốt chì được làm bằng chất liệu sắt chắc chắn, kháng vỡ, không bị ngả màu sau một thời gian sử dụng. Lưỡi dao sắc bén</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30</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Gôm</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Được làm bằng cao su nguyên chất, độ đàn hồi tốt, màu trắng, có khả năng tẩy sạch các vết chì đen mà không gây nhăn hay rách giấy</w:t>
            </w:r>
            <w:r w:rsidRPr="009B48CE">
              <w:rPr>
                <w:rFonts w:ascii="Times New Roman" w:hAnsi="Times New Roman"/>
                <w:sz w:val="26"/>
                <w:szCs w:val="26"/>
              </w:rPr>
              <w:br/>
              <w:t>- Độ dài: 2,5cm</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31</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Hộp simili cỡ nhỏ</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được làm bằng simili cao cấp, có bọc kiếng, bên trong có kẹp Inox . File hộp có kích thước 10cm, sử dụng để lưu được văn bản khổ A4</w:t>
            </w:r>
            <w:r w:rsidRPr="009B48CE">
              <w:rPr>
                <w:rFonts w:ascii="Times New Roman" w:hAnsi="Times New Roman"/>
                <w:sz w:val="26"/>
                <w:szCs w:val="26"/>
              </w:rPr>
              <w:br/>
              <w:t>- Kích thước: 36,5 x 25,5 x 10cm, tương đương Kingstar</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32</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Hộp simili cỡ trung</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được làm bằng simili cao cấp, có bọc kiếng, bên trong có kẹp Inox . File hộp có kích thước 15cm, sử dụng để lưu được văn bản khổ A4</w:t>
            </w:r>
            <w:r w:rsidRPr="009B48CE">
              <w:rPr>
                <w:rFonts w:ascii="Times New Roman" w:hAnsi="Times New Roman"/>
                <w:sz w:val="26"/>
                <w:szCs w:val="26"/>
              </w:rPr>
              <w:br/>
              <w:t>- Kích thước: 36,5 x 25,5 x 15cm, tương đương Kingstar</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33</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Hộp simili cỡ lớn</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được làm bằng simili cao cấp, bên trong có kẹp Inox . File hộp có kích thước 20cm, sử dụng để lưu được văn bản khổ A4</w:t>
            </w:r>
            <w:r w:rsidRPr="009B48CE">
              <w:rPr>
                <w:rFonts w:ascii="Times New Roman" w:hAnsi="Times New Roman"/>
                <w:sz w:val="26"/>
                <w:szCs w:val="26"/>
              </w:rPr>
              <w:br/>
              <w:t>- Kích thước:  36,5 x 25,5 x 20cm, tương đương Kingstar</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34</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Bấm kim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Chất liệu: Bằng thép không gỉ, sử dụng chắc chắn, bền bỉ, phủ một một lớp nhựa dày, máy dùng cho kim bấm số 10</w:t>
            </w:r>
            <w:r w:rsidRPr="009B48CE">
              <w:rPr>
                <w:rFonts w:ascii="Times New Roman" w:hAnsi="Times New Roman"/>
                <w:sz w:val="26"/>
                <w:szCs w:val="26"/>
              </w:rPr>
              <w:br/>
              <w:t>-  Cơ cấu bấm có khoá an toàn để tránh làm tổn thương các ngón tay khi nạp kim. Lò xo có độ đàn hồi tốt, bền khi sử dụng.</w:t>
            </w:r>
            <w:r w:rsidRPr="009B48CE">
              <w:rPr>
                <w:rFonts w:ascii="Times New Roman" w:hAnsi="Times New Roman"/>
                <w:sz w:val="26"/>
                <w:szCs w:val="26"/>
              </w:rPr>
              <w:br/>
              <w:t>-  Máy chắc chắn, bấm nhẹ, bấm kim không tách, dùng bấm khoản 15- 20 tờ giấy A4 (70gsm), tương đương Deli</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35</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kiếng A4</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được làm bằng nhựa PVC cao cấp, bền dai, bề mặt bóng láng, màu trắng trong, dùng để đóng bìa tập sách,</w:t>
            </w:r>
            <w:r w:rsidRPr="009B48CE">
              <w:rPr>
                <w:rFonts w:ascii="Times New Roman" w:hAnsi="Times New Roman"/>
                <w:sz w:val="26"/>
                <w:szCs w:val="26"/>
              </w:rPr>
              <w:br/>
              <w:t xml:space="preserve">-  Kích thước 210 * 279 mm, dày 1,5 mm, </w:t>
            </w:r>
            <w:r w:rsidRPr="009B48CE">
              <w:rPr>
                <w:rFonts w:ascii="Times New Roman" w:hAnsi="Times New Roman"/>
                <w:sz w:val="26"/>
                <w:szCs w:val="26"/>
              </w:rPr>
              <w:br/>
              <w:t>-  Trọng lượng: 100 tờ / xấp/kg</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lastRenderedPageBreak/>
              <w:t>36</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lá A4</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làm bằng nhựa PP trong dẻo cao cấp, màu trắng trong, không bị gập trắng khi sử dụng, dùng để đựng giấy tờ</w:t>
            </w:r>
            <w:r w:rsidRPr="009B48CE">
              <w:rPr>
                <w:rFonts w:ascii="Times New Roman" w:hAnsi="Times New Roman"/>
                <w:sz w:val="26"/>
                <w:szCs w:val="26"/>
              </w:rPr>
              <w:br/>
              <w:t>-  Kích thước: 210 * 297 mm, độ bền đường hàn cao.</w:t>
            </w:r>
            <w:r w:rsidRPr="009B48CE">
              <w:rPr>
                <w:rFonts w:ascii="Times New Roman" w:hAnsi="Times New Roman"/>
                <w:sz w:val="26"/>
                <w:szCs w:val="26"/>
              </w:rPr>
              <w:br/>
              <w:t>-  Độ dày 0.15 mm, Trọng lượng 20 gram.</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37</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lá lỗ A4</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lá lỗ A4 được làm bằng nhựa PP, chống thấm nước, cho độ bền cao, dễ dàng lau chùi khi bị bám bẩn. Bề mặt láng mịn, dùng để chứa tài liệu và để vào fìle còng</w:t>
            </w:r>
            <w:r w:rsidRPr="009B48CE">
              <w:rPr>
                <w:rFonts w:ascii="Times New Roman" w:hAnsi="Times New Roman"/>
                <w:sz w:val="26"/>
                <w:szCs w:val="26"/>
              </w:rPr>
              <w:br/>
              <w:t>-Kích thước gồm cả phần rìa và phần đục lỗ: 234 mm x 305 mm</w:t>
            </w:r>
            <w:r w:rsidRPr="009B48CE">
              <w:rPr>
                <w:rFonts w:ascii="Times New Roman" w:hAnsi="Times New Roman"/>
                <w:sz w:val="26"/>
                <w:szCs w:val="26"/>
              </w:rPr>
              <w:br/>
              <w:t>-Kích thước phần đựng tài liệu bên trong: 303 mm x 220 mm</w:t>
            </w:r>
            <w:r w:rsidRPr="009B48CE">
              <w:rPr>
                <w:rFonts w:ascii="Times New Roman" w:hAnsi="Times New Roman"/>
                <w:sz w:val="26"/>
                <w:szCs w:val="26"/>
              </w:rPr>
              <w:br/>
              <w:t>-  Độ dày: 0,045 mm - 0,050 mm (độ dày của 1 lớp bìa)</w:t>
            </w:r>
            <w:r w:rsidRPr="009B48CE">
              <w:rPr>
                <w:rFonts w:ascii="Times New Roman" w:hAnsi="Times New Roman"/>
                <w:sz w:val="26"/>
                <w:szCs w:val="26"/>
              </w:rPr>
              <w:br/>
              <w:t>-  Quy cách: 100 bìa/xấp ,(bao bì màu xanh lá)</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38</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Bìa nút F4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được làm từ vật liệu nhựa PP dẻo cao cấp, trắng dày, đặc biệt chịu va đập cao. Bề mặt có độ bóng cao, sản phẩm có độ trong. Bìa có nút bấm để giữ tài liệu</w:t>
            </w:r>
            <w:r w:rsidRPr="009B48CE">
              <w:rPr>
                <w:rFonts w:ascii="Times New Roman" w:hAnsi="Times New Roman"/>
                <w:sz w:val="26"/>
                <w:szCs w:val="26"/>
              </w:rPr>
              <w:br/>
              <w:t>Kích thước: 260 * 350 mm, chứa 120 tờ giấy A4. Độ dày: 0,15 mm, tương đương My clear</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39</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Bìa phân trang 12 lá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được làm từ nhựa, độ dẻo. Bộ sản phẩm gồm 12 tờ bìa có 12 màu khác nhau tương ứng với các thứ tự số từ 1 đến 12</w:t>
            </w:r>
            <w:r w:rsidRPr="009B48CE">
              <w:rPr>
                <w:rFonts w:ascii="Times New Roman" w:hAnsi="Times New Roman"/>
                <w:sz w:val="26"/>
                <w:szCs w:val="26"/>
              </w:rPr>
              <w:br/>
              <w:t>-  Kích thước: 29cm x 21cm., phù hợp với các File hồ sơ cùng kích thước khổ A4.</w:t>
            </w:r>
            <w:r w:rsidRPr="009B48CE">
              <w:rPr>
                <w:rFonts w:ascii="Times New Roman" w:hAnsi="Times New Roman"/>
                <w:sz w:val="26"/>
                <w:szCs w:val="26"/>
              </w:rPr>
              <w:br/>
              <w:t>-  Bên mép trái có 1 hàng lỗ, mục đích để dùng để sỏ vào còng sắt của các bìa còng, bìa accor, bìa còng nhẫn....</w:t>
            </w:r>
            <w:r w:rsidRPr="009B48CE">
              <w:rPr>
                <w:rFonts w:ascii="Times New Roman" w:hAnsi="Times New Roman"/>
                <w:sz w:val="26"/>
                <w:szCs w:val="26"/>
              </w:rPr>
              <w:br/>
              <w:t>-  Bên mép phải gồm 12 màu sắc có đánh số thứ tự từ 1 đến 12 để phân biệt, theo từng màu sắc và con số riêng biệt, tương đương Top point.</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40</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trình ký đôi</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Bìa được làm bằng Simili, bên trong bằng carton dày, có màu xanh dương đậm, có kẹp Inox bền chắc với lò xo có tính đàn hồi cao giúp kẹp chặc tài liệu, hồ sơ. Hai góc kép được bọc nhựa giúp tài liệu, hồ sơ không rơi ra ngoài</w:t>
            </w:r>
            <w:r w:rsidRPr="009B48CE">
              <w:rPr>
                <w:rFonts w:ascii="Times New Roman" w:hAnsi="Times New Roman"/>
                <w:sz w:val="26"/>
                <w:szCs w:val="26"/>
              </w:rPr>
              <w:br/>
              <w:t>- Kích thước: 240 * 279 mm, kẹp khoản 20 - 30 tờ, dùng để tài liệu kẹp lại và trình ký, tương đương King star</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41</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Giấy bìa A4</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Giấy cứng, khổ A4. có nhiều màu, màu sáng bóng,</w:t>
            </w:r>
            <w:r w:rsidRPr="009B48CE">
              <w:rPr>
                <w:rFonts w:ascii="Times New Roman" w:hAnsi="Times New Roman"/>
                <w:sz w:val="26"/>
                <w:szCs w:val="26"/>
              </w:rPr>
              <w:br/>
              <w:t>Định lượng 180 gsm, 100 tờ/ xấp, tương đương Sunflower</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42</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Giấy bìa A3</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Giấy cứng, khổ A3. có nhiều màu, màu sáng bóng,</w:t>
            </w:r>
            <w:r w:rsidRPr="009B48CE">
              <w:rPr>
                <w:rFonts w:ascii="Times New Roman" w:hAnsi="Times New Roman"/>
                <w:sz w:val="26"/>
                <w:szCs w:val="26"/>
              </w:rPr>
              <w:br/>
              <w:t>Định lượng 180 gsm, 100 tờ/ xấp</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lastRenderedPageBreak/>
              <w:t>43</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Giấy than A4</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Giấy than carbon có màu sắc in đậm, màu đen hoặc xanh, dùng được nhiều lần trên cùng một diện tích, không lem chữ, dùng để viết hoá đơn, hoặc can hình cần vẽ</w:t>
            </w:r>
            <w:r w:rsidRPr="009B48CE">
              <w:rPr>
                <w:rFonts w:ascii="Times New Roman" w:hAnsi="Times New Roman"/>
                <w:sz w:val="26"/>
                <w:szCs w:val="26"/>
              </w:rPr>
              <w:br/>
              <w:t>- Quy cách: kích thước A4, đóng gói: 100 tờ/tập, tương đương G-star</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44</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Giấy A3 (80gsm)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Loại giấy trắng đẹp, thích hợp với tất cả các loại máy in phun, Máy in Laser, Máy Fax laser, Máy Photocopy. In đảo 2 mặt, sao chép liên tục 60 trang giấy mỗi phút không lo kẹt giấy.</w:t>
            </w:r>
            <w:r w:rsidRPr="009B48CE">
              <w:rPr>
                <w:rFonts w:ascii="Times New Roman" w:hAnsi="Times New Roman"/>
                <w:sz w:val="26"/>
                <w:szCs w:val="26"/>
              </w:rPr>
              <w:br/>
              <w:t>- Quy cách: Khổ giấy A3, định lượng 80 gsm, 500 tờ/ream, 5 ream/thùng (hàng nhập nguyên thùng), tương đương Paper One.</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45</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Giấy A4 (80gsm)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Loại giấy trắng đẹp, thích hợp với tất cả các loại máy in phun, Máy in Laser, Máy Fax laser, Máy Photocopy. In đảo 2 mặt, sao chép liên tục 60 trang giấy mỗi phút không lo kẹt giấy.</w:t>
            </w:r>
            <w:r w:rsidRPr="009B48CE">
              <w:rPr>
                <w:rFonts w:ascii="Times New Roman" w:hAnsi="Times New Roman"/>
                <w:sz w:val="26"/>
                <w:szCs w:val="26"/>
              </w:rPr>
              <w:br/>
              <w:t>- Quy cách: Khổ A4, 500 tờ / gr, định lượng 80 gsm, 500 tờ/ream, 5 ream/thùng (hàng nhập nguyên thùng) tương đương Paper One.</w:t>
            </w:r>
          </w:p>
        </w:tc>
      </w:tr>
      <w:tr w:rsidR="0099008F" w:rsidRPr="00BF6C9A" w:rsidTr="0087467B">
        <w:trPr>
          <w:trHeight w:val="279"/>
        </w:trPr>
        <w:tc>
          <w:tcPr>
            <w:tcW w:w="988" w:type="dxa"/>
            <w:vAlign w:val="center"/>
          </w:tcPr>
          <w:p w:rsidR="0099008F" w:rsidRPr="00BF6C9A" w:rsidRDefault="0099008F" w:rsidP="0087467B">
            <w:pPr>
              <w:spacing w:before="120" w:after="120"/>
              <w:ind w:firstLine="22"/>
              <w:jc w:val="both"/>
              <w:rPr>
                <w:rFonts w:ascii="Times New Roman" w:hAnsi="Times New Roman"/>
                <w:iCs/>
              </w:rPr>
            </w:pPr>
            <w:r w:rsidRPr="009B48CE">
              <w:rPr>
                <w:rFonts w:ascii="Times New Roman" w:hAnsi="Times New Roman"/>
                <w:sz w:val="26"/>
                <w:szCs w:val="26"/>
              </w:rPr>
              <w:t>46</w:t>
            </w:r>
          </w:p>
        </w:tc>
        <w:tc>
          <w:tcPr>
            <w:tcW w:w="1559"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 xml:space="preserve">Giấy A5 (80gsm) </w:t>
            </w:r>
          </w:p>
        </w:tc>
        <w:tc>
          <w:tcPr>
            <w:tcW w:w="6662" w:type="dxa"/>
            <w:vAlign w:val="center"/>
          </w:tcPr>
          <w:p w:rsidR="0099008F" w:rsidRPr="00BF6C9A" w:rsidRDefault="0099008F" w:rsidP="0087467B">
            <w:pPr>
              <w:spacing w:before="120" w:after="120"/>
              <w:jc w:val="both"/>
              <w:rPr>
                <w:rFonts w:ascii="Times New Roman" w:hAnsi="Times New Roman"/>
                <w:iCs/>
              </w:rPr>
            </w:pPr>
            <w:r w:rsidRPr="009B48CE">
              <w:rPr>
                <w:rFonts w:ascii="Times New Roman" w:hAnsi="Times New Roman"/>
                <w:sz w:val="26"/>
                <w:szCs w:val="26"/>
              </w:rPr>
              <w:t>Loại giấy trắng đẹp, thích hợp với tất cả các loại máy in phun, Máy in Laser, Máy Fax laser, Máy Photocopy. In đảo 2 mặt, sao chép liên tục 60 trang giấy mỗi phút không lo kẹt giấy.</w:t>
            </w:r>
            <w:r w:rsidRPr="009B48CE">
              <w:rPr>
                <w:rFonts w:ascii="Times New Roman" w:hAnsi="Times New Roman"/>
                <w:sz w:val="26"/>
                <w:szCs w:val="26"/>
              </w:rPr>
              <w:br/>
              <w:t>- Quy cách: Khổ A5, 500 tờ / gr, định lượng 70 gsm, 500 tờ/ream, 10 ream/thùng (hàng nhập nguyên thùng) tương đương Paper One.</w:t>
            </w:r>
          </w:p>
        </w:tc>
      </w:tr>
    </w:tbl>
    <w:p w:rsidR="0099008F" w:rsidRDefault="0099008F" w:rsidP="0099008F">
      <w:pPr>
        <w:widowControl w:val="0"/>
        <w:spacing w:before="100" w:after="100"/>
        <w:ind w:firstLine="709"/>
        <w:jc w:val="both"/>
        <w:rPr>
          <w:rFonts w:ascii="Times New Roman" w:hAnsi="Times New Roman"/>
          <w:i/>
          <w:spacing w:val="-2"/>
          <w:lang w:val="nl-NL"/>
        </w:rPr>
      </w:pPr>
      <w:r w:rsidRPr="00E16A54">
        <w:rPr>
          <w:rFonts w:ascii="Times New Roman" w:hAnsi="Times New Roman"/>
          <w:i/>
          <w:spacing w:val="-2"/>
          <w:lang w:val="nl-NL"/>
        </w:rPr>
        <w:t>- Tiến độ giao hàng</w:t>
      </w:r>
      <w:r>
        <w:rPr>
          <w:rFonts w:ascii="Times New Roman" w:hAnsi="Times New Roman"/>
          <w:i/>
          <w:spacing w:val="-2"/>
          <w:lang w:val="nl-NL"/>
        </w:rPr>
        <w:t>: Trong vòng 10 ngày kế từ ngày hợp đồng có hiệu lực</w:t>
      </w:r>
      <w:r w:rsidRPr="00E16A54">
        <w:rPr>
          <w:rFonts w:ascii="Times New Roman" w:hAnsi="Times New Roman"/>
          <w:i/>
          <w:spacing w:val="-2"/>
          <w:lang w:val="nl-NL"/>
        </w:rPr>
        <w:t>.</w:t>
      </w:r>
    </w:p>
    <w:p w:rsidR="0099008F" w:rsidRPr="006162AA" w:rsidRDefault="0099008F" w:rsidP="0099008F">
      <w:pPr>
        <w:pStyle w:val="C3"/>
        <w:jc w:val="both"/>
        <w:rPr>
          <w:i/>
        </w:rPr>
      </w:pPr>
      <w:bookmarkStart w:id="0" w:name="_Toc46474349"/>
      <w:r w:rsidRPr="006162AA">
        <w:rPr>
          <w:i/>
          <w:lang w:val="en-US"/>
        </w:rPr>
        <w:t>1.3.</w:t>
      </w:r>
      <w:r w:rsidRPr="006162AA">
        <w:rPr>
          <w:i/>
        </w:rPr>
        <w:t xml:space="preserve"> Tiêu chuẩn đánh giá về kỹ thuật</w:t>
      </w:r>
      <w:bookmarkEnd w:id="0"/>
    </w:p>
    <w:tbl>
      <w:tblPr>
        <w:tblW w:w="911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gridCol w:w="2685"/>
        <w:gridCol w:w="3361"/>
        <w:gridCol w:w="1083"/>
        <w:gridCol w:w="1361"/>
      </w:tblGrid>
      <w:tr w:rsidR="0099008F" w:rsidRPr="006162AA" w:rsidTr="0087467B">
        <w:trPr>
          <w:trHeight w:val="368"/>
        </w:trPr>
        <w:tc>
          <w:tcPr>
            <w:tcW w:w="624"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rPr>
            </w:pPr>
            <w:r w:rsidRPr="006162AA">
              <w:rPr>
                <w:rFonts w:ascii="Times New Roman" w:hAnsi="Times New Roman"/>
                <w:b/>
                <w:bCs/>
                <w:sz w:val="26"/>
                <w:szCs w:val="26"/>
              </w:rPr>
              <w:t>TT</w:t>
            </w:r>
          </w:p>
        </w:tc>
        <w:tc>
          <w:tcPr>
            <w:tcW w:w="6046" w:type="dxa"/>
            <w:gridSpan w:val="2"/>
            <w:shd w:val="clear" w:color="auto" w:fill="auto"/>
            <w:vAlign w:val="center"/>
          </w:tcPr>
          <w:p w:rsidR="0099008F" w:rsidRPr="006162AA" w:rsidRDefault="0099008F" w:rsidP="0087467B">
            <w:pPr>
              <w:spacing w:before="120" w:after="120"/>
              <w:jc w:val="center"/>
              <w:rPr>
                <w:rFonts w:ascii="Times New Roman" w:hAnsi="Times New Roman"/>
                <w:b/>
                <w:bCs/>
                <w:sz w:val="26"/>
                <w:szCs w:val="26"/>
                <w:lang w:val="vi-VN"/>
              </w:rPr>
            </w:pPr>
            <w:r w:rsidRPr="006162AA">
              <w:rPr>
                <w:rFonts w:ascii="Times New Roman" w:hAnsi="Times New Roman"/>
                <w:b/>
                <w:bCs/>
                <w:sz w:val="26"/>
                <w:szCs w:val="26"/>
              </w:rPr>
              <w:t>Nội dung đánh giá</w:t>
            </w:r>
          </w:p>
        </w:tc>
        <w:tc>
          <w:tcPr>
            <w:tcW w:w="2444" w:type="dxa"/>
            <w:gridSpan w:val="2"/>
            <w:shd w:val="clear" w:color="auto" w:fill="auto"/>
            <w:vAlign w:val="center"/>
          </w:tcPr>
          <w:p w:rsidR="0099008F" w:rsidRPr="006162AA" w:rsidRDefault="0099008F" w:rsidP="0087467B">
            <w:pPr>
              <w:spacing w:before="120" w:after="120"/>
              <w:jc w:val="center"/>
              <w:rPr>
                <w:rFonts w:ascii="Times New Roman Bold" w:hAnsi="Times New Roman Bold"/>
                <w:b/>
                <w:bCs/>
                <w:spacing w:val="-6"/>
                <w:sz w:val="26"/>
                <w:szCs w:val="26"/>
              </w:rPr>
            </w:pPr>
            <w:r w:rsidRPr="006162AA">
              <w:rPr>
                <w:rFonts w:ascii="Times New Roman Bold" w:hAnsi="Times New Roman Bold"/>
                <w:b/>
                <w:bCs/>
                <w:spacing w:val="-6"/>
                <w:sz w:val="26"/>
                <w:szCs w:val="26"/>
              </w:rPr>
              <w:t>Sử dụng tiêu chí</w:t>
            </w:r>
          </w:p>
        </w:tc>
      </w:tr>
      <w:tr w:rsidR="0099008F" w:rsidRPr="006162AA" w:rsidTr="0087467B">
        <w:trPr>
          <w:trHeight w:val="350"/>
        </w:trPr>
        <w:tc>
          <w:tcPr>
            <w:tcW w:w="624"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rPr>
            </w:pPr>
          </w:p>
        </w:tc>
        <w:tc>
          <w:tcPr>
            <w:tcW w:w="6046" w:type="dxa"/>
            <w:gridSpan w:val="2"/>
            <w:shd w:val="clear" w:color="auto" w:fill="auto"/>
            <w:vAlign w:val="center"/>
          </w:tcPr>
          <w:p w:rsidR="0099008F" w:rsidRPr="006162AA" w:rsidRDefault="0099008F" w:rsidP="0087467B">
            <w:pPr>
              <w:spacing w:before="120" w:after="120"/>
              <w:jc w:val="center"/>
              <w:rPr>
                <w:rFonts w:ascii="Times New Roman" w:hAnsi="Times New Roman"/>
                <w:b/>
                <w:bCs/>
                <w:sz w:val="26"/>
                <w:szCs w:val="26"/>
              </w:rPr>
            </w:pP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bCs/>
                <w:spacing w:val="-6"/>
                <w:sz w:val="26"/>
                <w:szCs w:val="26"/>
                <w:lang w:val="vi-VN"/>
              </w:rPr>
            </w:pPr>
            <w:r w:rsidRPr="006162AA">
              <w:rPr>
                <w:rFonts w:ascii="Times New Roman" w:hAnsi="Times New Roman"/>
                <w:b/>
                <w:bCs/>
                <w:spacing w:val="-6"/>
                <w:sz w:val="26"/>
                <w:szCs w:val="26"/>
                <w:lang w:val="vi-VN"/>
              </w:rPr>
              <w:t>Đạt</w:t>
            </w:r>
          </w:p>
        </w:tc>
        <w:tc>
          <w:tcPr>
            <w:tcW w:w="1361" w:type="dxa"/>
            <w:vAlign w:val="center"/>
          </w:tcPr>
          <w:p w:rsidR="0099008F" w:rsidRPr="006162AA" w:rsidRDefault="0099008F" w:rsidP="0087467B">
            <w:pPr>
              <w:spacing w:before="120" w:after="120"/>
              <w:jc w:val="center"/>
              <w:rPr>
                <w:rFonts w:ascii="Times New Roman" w:hAnsi="Times New Roman"/>
                <w:b/>
                <w:bCs/>
                <w:spacing w:val="-6"/>
                <w:sz w:val="26"/>
                <w:szCs w:val="26"/>
                <w:lang w:val="vi-VN"/>
              </w:rPr>
            </w:pPr>
            <w:r w:rsidRPr="006162AA">
              <w:rPr>
                <w:rFonts w:ascii="Times New Roman" w:hAnsi="Times New Roman"/>
                <w:b/>
                <w:bCs/>
                <w:spacing w:val="-6"/>
                <w:sz w:val="26"/>
                <w:szCs w:val="26"/>
                <w:lang w:val="vi-VN"/>
              </w:rPr>
              <w:t>Không đạt</w:t>
            </w:r>
          </w:p>
        </w:tc>
      </w:tr>
      <w:tr w:rsidR="0099008F" w:rsidRPr="006162AA" w:rsidTr="0087467B">
        <w:trPr>
          <w:trHeight w:val="405"/>
        </w:trPr>
        <w:tc>
          <w:tcPr>
            <w:tcW w:w="624" w:type="dxa"/>
            <w:shd w:val="clear" w:color="auto" w:fill="auto"/>
            <w:vAlign w:val="center"/>
          </w:tcPr>
          <w:p w:rsidR="0099008F" w:rsidRPr="006162AA" w:rsidRDefault="0099008F" w:rsidP="0087467B">
            <w:pPr>
              <w:spacing w:line="360" w:lineRule="exact"/>
              <w:jc w:val="center"/>
              <w:rPr>
                <w:rFonts w:ascii="Times New Roman" w:hAnsi="Times New Roman"/>
                <w:b/>
                <w:sz w:val="26"/>
                <w:szCs w:val="26"/>
                <w:lang w:val="nl-NL"/>
              </w:rPr>
            </w:pPr>
            <w:r w:rsidRPr="006162AA">
              <w:rPr>
                <w:rFonts w:ascii="Times New Roman" w:hAnsi="Times New Roman"/>
                <w:b/>
                <w:sz w:val="26"/>
                <w:szCs w:val="26"/>
                <w:lang w:val="nl-NL"/>
              </w:rPr>
              <w:t>I</w:t>
            </w:r>
          </w:p>
        </w:tc>
        <w:tc>
          <w:tcPr>
            <w:tcW w:w="6046" w:type="dxa"/>
            <w:gridSpan w:val="2"/>
            <w:shd w:val="clear" w:color="auto" w:fill="auto"/>
            <w:vAlign w:val="center"/>
          </w:tcPr>
          <w:p w:rsidR="0099008F" w:rsidRPr="006162AA" w:rsidRDefault="0099008F" w:rsidP="0087467B">
            <w:pPr>
              <w:spacing w:line="360" w:lineRule="exact"/>
              <w:jc w:val="both"/>
              <w:rPr>
                <w:rFonts w:ascii="Times New Roman" w:hAnsi="Times New Roman"/>
                <w:b/>
                <w:sz w:val="26"/>
                <w:szCs w:val="26"/>
                <w:lang w:val="nl-NL"/>
              </w:rPr>
            </w:pPr>
            <w:r w:rsidRPr="006162AA">
              <w:rPr>
                <w:rFonts w:ascii="Times New Roman" w:hAnsi="Times New Roman"/>
                <w:b/>
                <w:sz w:val="26"/>
                <w:szCs w:val="26"/>
                <w:lang w:val="nl-NL"/>
              </w:rPr>
              <w:t>Phạm vi cung cấp, chủng loại, số lượng</w:t>
            </w:r>
          </w:p>
        </w:tc>
        <w:tc>
          <w:tcPr>
            <w:tcW w:w="1083" w:type="dxa"/>
            <w:shd w:val="clear" w:color="auto" w:fill="auto"/>
            <w:vAlign w:val="bottom"/>
          </w:tcPr>
          <w:p w:rsidR="0099008F" w:rsidRPr="006162AA" w:rsidRDefault="0099008F" w:rsidP="0087467B">
            <w:pPr>
              <w:spacing w:before="120" w:after="120"/>
              <w:jc w:val="center"/>
              <w:rPr>
                <w:rFonts w:ascii="Times New Roman" w:hAnsi="Times New Roman"/>
                <w:b/>
                <w:bCs/>
                <w:sz w:val="26"/>
                <w:szCs w:val="26"/>
              </w:rPr>
            </w:pPr>
            <w:r w:rsidRPr="006162AA">
              <w:rPr>
                <w:rFonts w:ascii="Times New Roman" w:hAnsi="Times New Roman"/>
                <w:b/>
                <w:bCs/>
                <w:sz w:val="26"/>
                <w:szCs w:val="26"/>
              </w:rPr>
              <w:t> </w:t>
            </w:r>
          </w:p>
        </w:tc>
        <w:tc>
          <w:tcPr>
            <w:tcW w:w="1361" w:type="dxa"/>
          </w:tcPr>
          <w:p w:rsidR="0099008F" w:rsidRPr="006162AA" w:rsidRDefault="0099008F" w:rsidP="0087467B">
            <w:pPr>
              <w:spacing w:before="120" w:after="120"/>
              <w:jc w:val="center"/>
              <w:rPr>
                <w:rFonts w:ascii="Times New Roman" w:hAnsi="Times New Roman"/>
                <w:b/>
                <w:bCs/>
                <w:sz w:val="26"/>
                <w:szCs w:val="26"/>
              </w:rPr>
            </w:pPr>
          </w:p>
        </w:tc>
      </w:tr>
      <w:tr w:rsidR="0099008F" w:rsidRPr="006162AA" w:rsidTr="0087467B">
        <w:trPr>
          <w:trHeight w:val="791"/>
        </w:trPr>
        <w:tc>
          <w:tcPr>
            <w:tcW w:w="624" w:type="dxa"/>
            <w:vMerge w:val="restart"/>
            <w:shd w:val="clear" w:color="auto" w:fill="auto"/>
            <w:vAlign w:val="center"/>
          </w:tcPr>
          <w:p w:rsidR="0099008F" w:rsidRPr="006162AA" w:rsidRDefault="0099008F" w:rsidP="0087467B">
            <w:pPr>
              <w:spacing w:line="360" w:lineRule="exact"/>
              <w:jc w:val="center"/>
              <w:rPr>
                <w:rFonts w:ascii="Times New Roman" w:hAnsi="Times New Roman"/>
                <w:sz w:val="26"/>
                <w:szCs w:val="26"/>
                <w:lang w:val="nl-NL"/>
              </w:rPr>
            </w:pPr>
            <w:r w:rsidRPr="006162AA">
              <w:rPr>
                <w:rFonts w:ascii="Times New Roman" w:hAnsi="Times New Roman"/>
                <w:sz w:val="26"/>
                <w:szCs w:val="26"/>
                <w:lang w:val="nl-NL"/>
              </w:rPr>
              <w:t>1</w:t>
            </w:r>
          </w:p>
        </w:tc>
        <w:tc>
          <w:tcPr>
            <w:tcW w:w="2685" w:type="dxa"/>
            <w:vMerge w:val="restart"/>
            <w:shd w:val="clear" w:color="auto" w:fill="auto"/>
            <w:vAlign w:val="center"/>
          </w:tcPr>
          <w:p w:rsidR="0099008F" w:rsidRPr="006162AA" w:rsidRDefault="0099008F" w:rsidP="0087467B">
            <w:pPr>
              <w:autoSpaceDE w:val="0"/>
              <w:autoSpaceDN w:val="0"/>
              <w:adjustRightInd w:val="0"/>
              <w:spacing w:line="360" w:lineRule="exact"/>
              <w:jc w:val="both"/>
              <w:rPr>
                <w:rFonts w:ascii="Times New Roman" w:hAnsi="Times New Roman"/>
                <w:bCs/>
                <w:sz w:val="26"/>
                <w:szCs w:val="26"/>
                <w:lang w:val="fr-CA"/>
              </w:rPr>
            </w:pPr>
            <w:r w:rsidRPr="006162AA">
              <w:rPr>
                <w:rFonts w:ascii="Times New Roman" w:hAnsi="Times New Roman"/>
                <w:bCs/>
                <w:sz w:val="26"/>
                <w:szCs w:val="26"/>
                <w:lang w:val="fr-CA"/>
              </w:rPr>
              <w:t>Phạm vi cung cấp</w:t>
            </w:r>
          </w:p>
        </w:tc>
        <w:tc>
          <w:tcPr>
            <w:tcW w:w="3361" w:type="dxa"/>
            <w:shd w:val="clear" w:color="auto" w:fill="auto"/>
          </w:tcPr>
          <w:p w:rsidR="0099008F" w:rsidRPr="006162AA" w:rsidRDefault="0099008F" w:rsidP="0087467B">
            <w:pPr>
              <w:autoSpaceDE w:val="0"/>
              <w:autoSpaceDN w:val="0"/>
              <w:adjustRightInd w:val="0"/>
              <w:spacing w:line="360" w:lineRule="exact"/>
              <w:ind w:right="-20"/>
              <w:jc w:val="both"/>
              <w:rPr>
                <w:rFonts w:ascii="Times New Roman" w:hAnsi="Times New Roman"/>
                <w:bCs/>
                <w:sz w:val="26"/>
                <w:szCs w:val="26"/>
                <w:lang w:val="fr-CA"/>
              </w:rPr>
            </w:pPr>
            <w:r w:rsidRPr="006162AA">
              <w:rPr>
                <w:rFonts w:ascii="Times New Roman" w:hAnsi="Times New Roman"/>
                <w:bCs/>
                <w:sz w:val="26"/>
                <w:szCs w:val="26"/>
                <w:lang w:val="fr-CA"/>
              </w:rPr>
              <w:t>Đáp ứng yêu cầu của E-HS</w:t>
            </w:r>
            <w:r>
              <w:rPr>
                <w:rFonts w:ascii="Times New Roman" w:hAnsi="Times New Roman"/>
                <w:bCs/>
                <w:sz w:val="26"/>
                <w:szCs w:val="26"/>
                <w:lang w:val="fr-CA"/>
              </w:rPr>
              <w:t>YC</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rsidR="0099008F" w:rsidRPr="006162AA" w:rsidRDefault="0099008F" w:rsidP="0087467B">
            <w:pPr>
              <w:spacing w:before="120" w:after="120"/>
              <w:jc w:val="center"/>
              <w:rPr>
                <w:rFonts w:ascii="Times New Roman" w:hAnsi="Times New Roman"/>
                <w:b/>
                <w:bCs/>
                <w:sz w:val="26"/>
                <w:szCs w:val="26"/>
                <w:lang w:val="vi-VN"/>
              </w:rPr>
            </w:pPr>
          </w:p>
        </w:tc>
      </w:tr>
      <w:tr w:rsidR="0099008F" w:rsidRPr="006162AA" w:rsidTr="0087467B">
        <w:trPr>
          <w:trHeight w:val="782"/>
        </w:trPr>
        <w:tc>
          <w:tcPr>
            <w:tcW w:w="624" w:type="dxa"/>
            <w:vMerge/>
            <w:shd w:val="clear" w:color="auto" w:fill="auto"/>
            <w:vAlign w:val="center"/>
          </w:tcPr>
          <w:p w:rsidR="0099008F" w:rsidRPr="006162AA" w:rsidRDefault="0099008F" w:rsidP="0087467B">
            <w:pPr>
              <w:spacing w:line="360" w:lineRule="exact"/>
              <w:jc w:val="center"/>
              <w:rPr>
                <w:rFonts w:ascii="Times New Roman" w:hAnsi="Times New Roman"/>
                <w:sz w:val="26"/>
                <w:szCs w:val="26"/>
                <w:lang w:val="nl-NL"/>
              </w:rPr>
            </w:pPr>
          </w:p>
        </w:tc>
        <w:tc>
          <w:tcPr>
            <w:tcW w:w="2685" w:type="dxa"/>
            <w:vMerge/>
            <w:shd w:val="clear" w:color="auto" w:fill="auto"/>
            <w:vAlign w:val="center"/>
          </w:tcPr>
          <w:p w:rsidR="0099008F" w:rsidRPr="006162AA" w:rsidRDefault="0099008F" w:rsidP="0087467B">
            <w:pPr>
              <w:autoSpaceDE w:val="0"/>
              <w:autoSpaceDN w:val="0"/>
              <w:adjustRightInd w:val="0"/>
              <w:spacing w:line="360" w:lineRule="exact"/>
              <w:jc w:val="both"/>
              <w:rPr>
                <w:rFonts w:ascii="Times New Roman" w:hAnsi="Times New Roman"/>
                <w:bCs/>
                <w:sz w:val="26"/>
                <w:szCs w:val="26"/>
                <w:lang w:val="fr-CA"/>
              </w:rPr>
            </w:pPr>
          </w:p>
        </w:tc>
        <w:tc>
          <w:tcPr>
            <w:tcW w:w="3361" w:type="dxa"/>
            <w:shd w:val="clear" w:color="auto" w:fill="auto"/>
          </w:tcPr>
          <w:p w:rsidR="0099008F" w:rsidRPr="006162AA" w:rsidRDefault="0099008F" w:rsidP="0087467B">
            <w:pPr>
              <w:autoSpaceDE w:val="0"/>
              <w:autoSpaceDN w:val="0"/>
              <w:adjustRightInd w:val="0"/>
              <w:spacing w:line="360" w:lineRule="exact"/>
              <w:ind w:right="-20"/>
              <w:jc w:val="both"/>
              <w:rPr>
                <w:rFonts w:ascii="Times New Roman" w:hAnsi="Times New Roman"/>
                <w:bCs/>
                <w:sz w:val="26"/>
                <w:szCs w:val="26"/>
                <w:lang w:val="fr-CA"/>
              </w:rPr>
            </w:pPr>
            <w:r w:rsidRPr="006162AA">
              <w:rPr>
                <w:rFonts w:ascii="Times New Roman" w:hAnsi="Times New Roman"/>
                <w:bCs/>
                <w:sz w:val="26"/>
                <w:szCs w:val="26"/>
                <w:lang w:val="fr-CA"/>
              </w:rPr>
              <w:t>Không</w:t>
            </w:r>
            <w:r w:rsidRPr="006162AA">
              <w:rPr>
                <w:rFonts w:ascii="Times New Roman" w:hAnsi="Times New Roman"/>
                <w:bCs/>
                <w:sz w:val="26"/>
                <w:szCs w:val="26"/>
                <w:lang w:val="vi-VN"/>
              </w:rPr>
              <w:t xml:space="preserve"> đ</w:t>
            </w:r>
            <w:r w:rsidRPr="006162AA">
              <w:rPr>
                <w:rFonts w:ascii="Times New Roman" w:hAnsi="Times New Roman"/>
                <w:bCs/>
                <w:sz w:val="26"/>
                <w:szCs w:val="26"/>
                <w:lang w:val="fr-CA"/>
              </w:rPr>
              <w:t>áp ứng yêu cầu của E-HS</w:t>
            </w:r>
            <w:r>
              <w:rPr>
                <w:rFonts w:ascii="Times New Roman" w:hAnsi="Times New Roman"/>
                <w:bCs/>
                <w:sz w:val="26"/>
                <w:szCs w:val="26"/>
                <w:lang w:val="fr-CA"/>
              </w:rPr>
              <w:t>YC</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lang w:val="vi-VN"/>
              </w:rPr>
            </w:pPr>
          </w:p>
        </w:tc>
        <w:tc>
          <w:tcPr>
            <w:tcW w:w="1361" w:type="dxa"/>
          </w:tcPr>
          <w:p w:rsidR="0099008F" w:rsidRPr="006162AA" w:rsidRDefault="0099008F" w:rsidP="0087467B">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r>
      <w:tr w:rsidR="0099008F" w:rsidRPr="006162AA" w:rsidTr="0087467B">
        <w:trPr>
          <w:trHeight w:val="728"/>
        </w:trPr>
        <w:tc>
          <w:tcPr>
            <w:tcW w:w="624" w:type="dxa"/>
            <w:vMerge w:val="restart"/>
            <w:shd w:val="clear" w:color="auto" w:fill="auto"/>
            <w:vAlign w:val="center"/>
          </w:tcPr>
          <w:p w:rsidR="0099008F" w:rsidRPr="006162AA" w:rsidRDefault="0099008F" w:rsidP="0087467B">
            <w:pPr>
              <w:spacing w:line="360" w:lineRule="exact"/>
              <w:jc w:val="center"/>
              <w:rPr>
                <w:rFonts w:ascii="Times New Roman" w:hAnsi="Times New Roman"/>
                <w:sz w:val="26"/>
                <w:szCs w:val="26"/>
                <w:lang w:val="vi-VN"/>
              </w:rPr>
            </w:pPr>
            <w:r w:rsidRPr="006162AA">
              <w:rPr>
                <w:rFonts w:ascii="Times New Roman" w:hAnsi="Times New Roman"/>
                <w:sz w:val="26"/>
                <w:szCs w:val="26"/>
                <w:lang w:val="vi-VN"/>
              </w:rPr>
              <w:t>2</w:t>
            </w:r>
          </w:p>
        </w:tc>
        <w:tc>
          <w:tcPr>
            <w:tcW w:w="2685" w:type="dxa"/>
            <w:vMerge w:val="restart"/>
            <w:shd w:val="clear" w:color="auto" w:fill="auto"/>
            <w:vAlign w:val="center"/>
          </w:tcPr>
          <w:p w:rsidR="0099008F" w:rsidRPr="006162AA" w:rsidRDefault="0099008F" w:rsidP="0087467B">
            <w:pPr>
              <w:autoSpaceDE w:val="0"/>
              <w:autoSpaceDN w:val="0"/>
              <w:adjustRightInd w:val="0"/>
              <w:spacing w:line="360" w:lineRule="exact"/>
              <w:rPr>
                <w:rFonts w:ascii="Times New Roman" w:hAnsi="Times New Roman"/>
                <w:bCs/>
                <w:sz w:val="26"/>
                <w:szCs w:val="26"/>
                <w:lang w:val="fr-CA"/>
              </w:rPr>
            </w:pPr>
            <w:r w:rsidRPr="006162AA">
              <w:rPr>
                <w:rFonts w:ascii="Times New Roman" w:hAnsi="Times New Roman"/>
                <w:bCs/>
                <w:sz w:val="26"/>
                <w:szCs w:val="26"/>
                <w:lang w:val="fr-CA"/>
              </w:rPr>
              <w:t>Số lượng, chủng loại cung cấp</w:t>
            </w:r>
          </w:p>
        </w:tc>
        <w:tc>
          <w:tcPr>
            <w:tcW w:w="3361" w:type="dxa"/>
            <w:shd w:val="clear" w:color="auto" w:fill="auto"/>
            <w:vAlign w:val="center"/>
          </w:tcPr>
          <w:p w:rsidR="0099008F" w:rsidRPr="006162AA" w:rsidRDefault="0099008F" w:rsidP="0087467B">
            <w:pPr>
              <w:autoSpaceDE w:val="0"/>
              <w:autoSpaceDN w:val="0"/>
              <w:adjustRightInd w:val="0"/>
              <w:spacing w:line="360" w:lineRule="exact"/>
              <w:ind w:right="-20"/>
              <w:rPr>
                <w:rFonts w:ascii="Times New Roman" w:hAnsi="Times New Roman"/>
                <w:bCs/>
                <w:sz w:val="26"/>
                <w:szCs w:val="26"/>
                <w:lang w:val="fr-CA"/>
              </w:rPr>
            </w:pPr>
            <w:r w:rsidRPr="006162AA">
              <w:rPr>
                <w:rFonts w:ascii="Times New Roman" w:hAnsi="Times New Roman"/>
                <w:bCs/>
                <w:sz w:val="26"/>
                <w:szCs w:val="26"/>
                <w:lang w:val="fr-CA"/>
              </w:rPr>
              <w:t>Đáp ứng yêu cầu của E- HS</w:t>
            </w:r>
            <w:r>
              <w:rPr>
                <w:rFonts w:ascii="Times New Roman" w:hAnsi="Times New Roman"/>
                <w:bCs/>
                <w:sz w:val="26"/>
                <w:szCs w:val="26"/>
                <w:lang w:val="fr-CA"/>
              </w:rPr>
              <w:t>YC</w:t>
            </w:r>
          </w:p>
        </w:tc>
        <w:tc>
          <w:tcPr>
            <w:tcW w:w="1083" w:type="dxa"/>
            <w:shd w:val="clear" w:color="auto" w:fill="auto"/>
            <w:vAlign w:val="center"/>
          </w:tcPr>
          <w:p w:rsidR="0099008F" w:rsidRPr="006162AA" w:rsidRDefault="0099008F" w:rsidP="0087467B">
            <w:pPr>
              <w:spacing w:line="360" w:lineRule="exact"/>
              <w:jc w:val="center"/>
              <w:rPr>
                <w:rFonts w:ascii="Times New Roman" w:hAnsi="Times New Roman"/>
                <w:b/>
                <w:sz w:val="26"/>
                <w:szCs w:val="26"/>
                <w:lang w:val="vi-VN"/>
              </w:rPr>
            </w:pPr>
            <w:r w:rsidRPr="006162AA">
              <w:rPr>
                <w:rFonts w:ascii="Times New Roman" w:hAnsi="Times New Roman"/>
                <w:b/>
                <w:sz w:val="26"/>
                <w:szCs w:val="26"/>
                <w:lang w:val="vi-VN"/>
              </w:rPr>
              <w:t>X</w:t>
            </w:r>
          </w:p>
        </w:tc>
        <w:tc>
          <w:tcPr>
            <w:tcW w:w="1361" w:type="dxa"/>
            <w:vAlign w:val="center"/>
          </w:tcPr>
          <w:p w:rsidR="0099008F" w:rsidRPr="006162AA" w:rsidRDefault="0099008F" w:rsidP="0087467B">
            <w:pPr>
              <w:spacing w:line="360" w:lineRule="exact"/>
              <w:jc w:val="center"/>
              <w:rPr>
                <w:rFonts w:ascii="Times New Roman" w:hAnsi="Times New Roman"/>
                <w:b/>
                <w:sz w:val="26"/>
                <w:szCs w:val="26"/>
                <w:lang w:val="nl-NL"/>
              </w:rPr>
            </w:pPr>
          </w:p>
        </w:tc>
      </w:tr>
      <w:tr w:rsidR="0099008F" w:rsidRPr="006162AA" w:rsidTr="0087467B">
        <w:trPr>
          <w:trHeight w:val="800"/>
        </w:trPr>
        <w:tc>
          <w:tcPr>
            <w:tcW w:w="624" w:type="dxa"/>
            <w:vMerge/>
            <w:shd w:val="clear" w:color="auto" w:fill="auto"/>
            <w:vAlign w:val="center"/>
          </w:tcPr>
          <w:p w:rsidR="0099008F" w:rsidRPr="006162AA" w:rsidRDefault="0099008F" w:rsidP="0087467B">
            <w:pPr>
              <w:spacing w:line="360" w:lineRule="exact"/>
              <w:jc w:val="center"/>
              <w:rPr>
                <w:rFonts w:ascii="Times New Roman" w:hAnsi="Times New Roman"/>
                <w:sz w:val="26"/>
                <w:szCs w:val="26"/>
                <w:lang w:val="nl-NL"/>
              </w:rPr>
            </w:pPr>
          </w:p>
        </w:tc>
        <w:tc>
          <w:tcPr>
            <w:tcW w:w="2685" w:type="dxa"/>
            <w:vMerge/>
            <w:shd w:val="clear" w:color="auto" w:fill="auto"/>
            <w:vAlign w:val="center"/>
          </w:tcPr>
          <w:p w:rsidR="0099008F" w:rsidRPr="006162AA" w:rsidRDefault="0099008F" w:rsidP="0087467B">
            <w:pPr>
              <w:autoSpaceDE w:val="0"/>
              <w:autoSpaceDN w:val="0"/>
              <w:adjustRightInd w:val="0"/>
              <w:spacing w:line="360" w:lineRule="exact"/>
              <w:rPr>
                <w:rFonts w:ascii="Times New Roman" w:hAnsi="Times New Roman"/>
                <w:bCs/>
                <w:sz w:val="26"/>
                <w:szCs w:val="26"/>
                <w:lang w:val="fr-CA"/>
              </w:rPr>
            </w:pPr>
          </w:p>
        </w:tc>
        <w:tc>
          <w:tcPr>
            <w:tcW w:w="3361" w:type="dxa"/>
            <w:shd w:val="clear" w:color="auto" w:fill="auto"/>
            <w:vAlign w:val="center"/>
          </w:tcPr>
          <w:p w:rsidR="0099008F" w:rsidRPr="006162AA" w:rsidRDefault="0099008F" w:rsidP="0087467B">
            <w:pPr>
              <w:autoSpaceDE w:val="0"/>
              <w:autoSpaceDN w:val="0"/>
              <w:adjustRightInd w:val="0"/>
              <w:spacing w:line="360" w:lineRule="exact"/>
              <w:ind w:right="-20"/>
              <w:rPr>
                <w:rFonts w:ascii="Times New Roman" w:hAnsi="Times New Roman"/>
                <w:bCs/>
                <w:sz w:val="26"/>
                <w:szCs w:val="26"/>
                <w:lang w:val="fr-CA"/>
              </w:rPr>
            </w:pPr>
            <w:r w:rsidRPr="006162AA">
              <w:rPr>
                <w:rFonts w:ascii="Times New Roman" w:hAnsi="Times New Roman"/>
                <w:bCs/>
                <w:sz w:val="26"/>
                <w:szCs w:val="26"/>
                <w:lang w:val="fr-CA"/>
              </w:rPr>
              <w:t>Không</w:t>
            </w:r>
            <w:r w:rsidRPr="006162AA">
              <w:rPr>
                <w:rFonts w:ascii="Times New Roman" w:hAnsi="Times New Roman"/>
                <w:bCs/>
                <w:sz w:val="26"/>
                <w:szCs w:val="26"/>
                <w:lang w:val="vi-VN"/>
              </w:rPr>
              <w:t xml:space="preserve"> đ</w:t>
            </w:r>
            <w:r w:rsidRPr="006162AA">
              <w:rPr>
                <w:rFonts w:ascii="Times New Roman" w:hAnsi="Times New Roman"/>
                <w:bCs/>
                <w:sz w:val="26"/>
                <w:szCs w:val="26"/>
                <w:lang w:val="fr-CA"/>
              </w:rPr>
              <w:t>áp ứng yêu cầu của E- HS</w:t>
            </w:r>
            <w:r>
              <w:rPr>
                <w:rFonts w:ascii="Times New Roman" w:hAnsi="Times New Roman"/>
                <w:bCs/>
                <w:sz w:val="26"/>
                <w:szCs w:val="26"/>
                <w:lang w:val="fr-CA"/>
              </w:rPr>
              <w:t>YC</w:t>
            </w:r>
          </w:p>
        </w:tc>
        <w:tc>
          <w:tcPr>
            <w:tcW w:w="1083" w:type="dxa"/>
            <w:shd w:val="clear" w:color="auto" w:fill="auto"/>
            <w:vAlign w:val="center"/>
          </w:tcPr>
          <w:p w:rsidR="0099008F" w:rsidRPr="006162AA" w:rsidRDefault="0099008F" w:rsidP="0087467B">
            <w:pPr>
              <w:spacing w:line="360" w:lineRule="exact"/>
              <w:jc w:val="center"/>
              <w:rPr>
                <w:rFonts w:ascii="Times New Roman" w:hAnsi="Times New Roman"/>
                <w:b/>
                <w:sz w:val="26"/>
                <w:szCs w:val="26"/>
                <w:lang w:val="nl-NL"/>
              </w:rPr>
            </w:pPr>
          </w:p>
        </w:tc>
        <w:tc>
          <w:tcPr>
            <w:tcW w:w="1361" w:type="dxa"/>
            <w:vAlign w:val="center"/>
          </w:tcPr>
          <w:p w:rsidR="0099008F" w:rsidRPr="006162AA" w:rsidRDefault="0099008F" w:rsidP="0087467B">
            <w:pPr>
              <w:spacing w:line="360" w:lineRule="exact"/>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99008F" w:rsidRPr="006162AA" w:rsidTr="0087467B">
        <w:trPr>
          <w:trHeight w:val="620"/>
        </w:trPr>
        <w:tc>
          <w:tcPr>
            <w:tcW w:w="624" w:type="dxa"/>
            <w:vMerge w:val="restart"/>
            <w:shd w:val="clear" w:color="auto" w:fill="auto"/>
            <w:vAlign w:val="center"/>
          </w:tcPr>
          <w:p w:rsidR="0099008F" w:rsidRPr="006162AA" w:rsidRDefault="0099008F" w:rsidP="0087467B">
            <w:pPr>
              <w:spacing w:line="360" w:lineRule="exact"/>
              <w:jc w:val="center"/>
              <w:rPr>
                <w:rFonts w:ascii="Times New Roman" w:hAnsi="Times New Roman"/>
                <w:sz w:val="26"/>
                <w:szCs w:val="26"/>
                <w:lang w:val="vi-VN"/>
              </w:rPr>
            </w:pPr>
            <w:r w:rsidRPr="006162AA">
              <w:rPr>
                <w:rFonts w:ascii="Times New Roman" w:hAnsi="Times New Roman"/>
                <w:sz w:val="26"/>
                <w:szCs w:val="26"/>
                <w:lang w:val="vi-VN"/>
              </w:rPr>
              <w:t>3</w:t>
            </w:r>
          </w:p>
        </w:tc>
        <w:tc>
          <w:tcPr>
            <w:tcW w:w="2685" w:type="dxa"/>
            <w:vMerge w:val="restart"/>
            <w:shd w:val="clear" w:color="auto" w:fill="auto"/>
            <w:vAlign w:val="center"/>
          </w:tcPr>
          <w:p w:rsidR="0099008F" w:rsidRPr="006162AA" w:rsidRDefault="0099008F" w:rsidP="0087467B">
            <w:pPr>
              <w:autoSpaceDE w:val="0"/>
              <w:autoSpaceDN w:val="0"/>
              <w:adjustRightInd w:val="0"/>
              <w:spacing w:line="360" w:lineRule="exact"/>
              <w:rPr>
                <w:rFonts w:ascii="Times New Roman" w:hAnsi="Times New Roman"/>
                <w:bCs/>
                <w:sz w:val="26"/>
                <w:szCs w:val="26"/>
                <w:lang w:val="fr-CA"/>
              </w:rPr>
            </w:pPr>
            <w:r w:rsidRPr="006162AA">
              <w:rPr>
                <w:rFonts w:ascii="Times New Roman" w:hAnsi="Times New Roman"/>
                <w:bCs/>
                <w:sz w:val="26"/>
                <w:szCs w:val="26"/>
                <w:lang w:val="fr-CA"/>
              </w:rPr>
              <w:t>Địa điểm cung cấp</w:t>
            </w:r>
          </w:p>
        </w:tc>
        <w:tc>
          <w:tcPr>
            <w:tcW w:w="3361" w:type="dxa"/>
            <w:shd w:val="clear" w:color="auto" w:fill="auto"/>
            <w:vAlign w:val="center"/>
          </w:tcPr>
          <w:p w:rsidR="0099008F" w:rsidRPr="006162AA" w:rsidRDefault="0099008F" w:rsidP="0087467B">
            <w:pPr>
              <w:autoSpaceDE w:val="0"/>
              <w:autoSpaceDN w:val="0"/>
              <w:adjustRightInd w:val="0"/>
              <w:spacing w:line="360" w:lineRule="exact"/>
              <w:ind w:right="-20"/>
              <w:rPr>
                <w:rFonts w:ascii="Times New Roman" w:hAnsi="Times New Roman"/>
                <w:bCs/>
                <w:sz w:val="26"/>
                <w:szCs w:val="26"/>
                <w:lang w:val="fr-CA"/>
              </w:rPr>
            </w:pPr>
            <w:r w:rsidRPr="006162AA">
              <w:rPr>
                <w:rFonts w:ascii="Times New Roman" w:hAnsi="Times New Roman"/>
                <w:bCs/>
                <w:sz w:val="26"/>
                <w:szCs w:val="26"/>
                <w:lang w:val="fr-CA"/>
              </w:rPr>
              <w:t>Đáp ứng yêu cầu của E- HS</w:t>
            </w:r>
            <w:r>
              <w:rPr>
                <w:rFonts w:ascii="Times New Roman" w:hAnsi="Times New Roman"/>
                <w:bCs/>
                <w:sz w:val="26"/>
                <w:szCs w:val="26"/>
                <w:lang w:val="fr-CA"/>
              </w:rPr>
              <w:t>YC</w:t>
            </w:r>
          </w:p>
        </w:tc>
        <w:tc>
          <w:tcPr>
            <w:tcW w:w="1083" w:type="dxa"/>
            <w:shd w:val="clear" w:color="auto" w:fill="auto"/>
            <w:vAlign w:val="center"/>
          </w:tcPr>
          <w:p w:rsidR="0099008F" w:rsidRPr="006162AA" w:rsidRDefault="0099008F" w:rsidP="0087467B">
            <w:pPr>
              <w:spacing w:line="360" w:lineRule="exact"/>
              <w:jc w:val="center"/>
              <w:rPr>
                <w:rFonts w:ascii="Times New Roman" w:hAnsi="Times New Roman"/>
                <w:b/>
                <w:sz w:val="26"/>
                <w:szCs w:val="26"/>
                <w:lang w:val="vi-VN"/>
              </w:rPr>
            </w:pPr>
            <w:r w:rsidRPr="006162AA">
              <w:rPr>
                <w:rFonts w:ascii="Times New Roman" w:hAnsi="Times New Roman"/>
                <w:b/>
                <w:sz w:val="26"/>
                <w:szCs w:val="26"/>
                <w:lang w:val="vi-VN"/>
              </w:rPr>
              <w:t>X</w:t>
            </w:r>
          </w:p>
        </w:tc>
        <w:tc>
          <w:tcPr>
            <w:tcW w:w="1361" w:type="dxa"/>
            <w:vAlign w:val="center"/>
          </w:tcPr>
          <w:p w:rsidR="0099008F" w:rsidRPr="006162AA" w:rsidRDefault="0099008F" w:rsidP="0087467B">
            <w:pPr>
              <w:spacing w:line="360" w:lineRule="exact"/>
              <w:jc w:val="center"/>
              <w:rPr>
                <w:rFonts w:ascii="Times New Roman" w:hAnsi="Times New Roman"/>
                <w:b/>
                <w:sz w:val="26"/>
                <w:szCs w:val="26"/>
                <w:lang w:val="nl-NL"/>
              </w:rPr>
            </w:pPr>
          </w:p>
        </w:tc>
      </w:tr>
      <w:tr w:rsidR="0099008F" w:rsidRPr="006162AA" w:rsidTr="0087467B">
        <w:trPr>
          <w:trHeight w:val="692"/>
        </w:trPr>
        <w:tc>
          <w:tcPr>
            <w:tcW w:w="624" w:type="dxa"/>
            <w:vMerge/>
            <w:shd w:val="clear" w:color="auto" w:fill="auto"/>
            <w:vAlign w:val="center"/>
          </w:tcPr>
          <w:p w:rsidR="0099008F" w:rsidRPr="006162AA" w:rsidRDefault="0099008F" w:rsidP="0087467B">
            <w:pPr>
              <w:spacing w:line="360" w:lineRule="exact"/>
              <w:jc w:val="center"/>
              <w:rPr>
                <w:rFonts w:ascii="Times New Roman" w:hAnsi="Times New Roman"/>
                <w:sz w:val="26"/>
                <w:szCs w:val="26"/>
                <w:lang w:val="vi-VN"/>
              </w:rPr>
            </w:pPr>
          </w:p>
        </w:tc>
        <w:tc>
          <w:tcPr>
            <w:tcW w:w="2685" w:type="dxa"/>
            <w:vMerge/>
            <w:shd w:val="clear" w:color="auto" w:fill="auto"/>
            <w:vAlign w:val="center"/>
          </w:tcPr>
          <w:p w:rsidR="0099008F" w:rsidRPr="006162AA" w:rsidRDefault="0099008F" w:rsidP="0087467B">
            <w:pPr>
              <w:autoSpaceDE w:val="0"/>
              <w:autoSpaceDN w:val="0"/>
              <w:adjustRightInd w:val="0"/>
              <w:spacing w:line="360" w:lineRule="exact"/>
              <w:jc w:val="center"/>
              <w:rPr>
                <w:rFonts w:ascii="Times New Roman" w:hAnsi="Times New Roman"/>
                <w:bCs/>
                <w:sz w:val="26"/>
                <w:szCs w:val="26"/>
                <w:lang w:val="fr-CA"/>
              </w:rPr>
            </w:pPr>
          </w:p>
        </w:tc>
        <w:tc>
          <w:tcPr>
            <w:tcW w:w="3361" w:type="dxa"/>
            <w:shd w:val="clear" w:color="auto" w:fill="auto"/>
            <w:vAlign w:val="center"/>
          </w:tcPr>
          <w:p w:rsidR="0099008F" w:rsidRPr="006162AA" w:rsidRDefault="0099008F" w:rsidP="0087467B">
            <w:pPr>
              <w:autoSpaceDE w:val="0"/>
              <w:autoSpaceDN w:val="0"/>
              <w:adjustRightInd w:val="0"/>
              <w:spacing w:line="360" w:lineRule="exact"/>
              <w:ind w:right="-20"/>
              <w:rPr>
                <w:rFonts w:ascii="Times New Roman" w:hAnsi="Times New Roman"/>
                <w:bCs/>
                <w:sz w:val="26"/>
                <w:szCs w:val="26"/>
                <w:lang w:val="fr-CA"/>
              </w:rPr>
            </w:pPr>
            <w:r w:rsidRPr="006162AA">
              <w:rPr>
                <w:rFonts w:ascii="Times New Roman" w:hAnsi="Times New Roman"/>
                <w:bCs/>
                <w:sz w:val="26"/>
                <w:szCs w:val="26"/>
                <w:lang w:val="fr-CA"/>
              </w:rPr>
              <w:t>Không</w:t>
            </w:r>
            <w:r w:rsidRPr="006162AA">
              <w:rPr>
                <w:rFonts w:ascii="Times New Roman" w:hAnsi="Times New Roman"/>
                <w:bCs/>
                <w:sz w:val="26"/>
                <w:szCs w:val="26"/>
                <w:lang w:val="vi-VN"/>
              </w:rPr>
              <w:t xml:space="preserve"> đ</w:t>
            </w:r>
            <w:r w:rsidRPr="006162AA">
              <w:rPr>
                <w:rFonts w:ascii="Times New Roman" w:hAnsi="Times New Roman"/>
                <w:bCs/>
                <w:sz w:val="26"/>
                <w:szCs w:val="26"/>
                <w:lang w:val="fr-CA"/>
              </w:rPr>
              <w:t>áp ứng yêu cầu của E- HS</w:t>
            </w:r>
            <w:r>
              <w:rPr>
                <w:rFonts w:ascii="Times New Roman" w:hAnsi="Times New Roman"/>
                <w:bCs/>
                <w:sz w:val="26"/>
                <w:szCs w:val="26"/>
                <w:lang w:val="fr-CA"/>
              </w:rPr>
              <w:t>YC</w:t>
            </w:r>
          </w:p>
        </w:tc>
        <w:tc>
          <w:tcPr>
            <w:tcW w:w="1083" w:type="dxa"/>
            <w:shd w:val="clear" w:color="auto" w:fill="auto"/>
            <w:vAlign w:val="center"/>
          </w:tcPr>
          <w:p w:rsidR="0099008F" w:rsidRPr="006162AA" w:rsidRDefault="0099008F" w:rsidP="0087467B">
            <w:pPr>
              <w:spacing w:line="360" w:lineRule="exact"/>
              <w:jc w:val="center"/>
              <w:rPr>
                <w:rFonts w:ascii="Times New Roman" w:hAnsi="Times New Roman"/>
                <w:b/>
                <w:sz w:val="26"/>
                <w:szCs w:val="26"/>
                <w:lang w:val="nl-NL"/>
              </w:rPr>
            </w:pPr>
          </w:p>
        </w:tc>
        <w:tc>
          <w:tcPr>
            <w:tcW w:w="1361" w:type="dxa"/>
            <w:vAlign w:val="center"/>
          </w:tcPr>
          <w:p w:rsidR="0099008F" w:rsidRPr="006162AA" w:rsidRDefault="0099008F" w:rsidP="0087467B">
            <w:pPr>
              <w:spacing w:line="360" w:lineRule="exact"/>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99008F" w:rsidRPr="006162AA" w:rsidTr="0087467B">
        <w:trPr>
          <w:trHeight w:val="809"/>
        </w:trPr>
        <w:tc>
          <w:tcPr>
            <w:tcW w:w="624"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lang w:val="vi-VN"/>
              </w:rPr>
            </w:pPr>
            <w:r w:rsidRPr="006162AA">
              <w:rPr>
                <w:rFonts w:ascii="Times New Roman" w:hAnsi="Times New Roman"/>
                <w:b/>
                <w:bCs/>
                <w:sz w:val="26"/>
                <w:szCs w:val="26"/>
              </w:rPr>
              <w:t>I</w:t>
            </w:r>
            <w:r w:rsidRPr="006162AA">
              <w:rPr>
                <w:rFonts w:ascii="Times New Roman" w:hAnsi="Times New Roman"/>
                <w:b/>
                <w:bCs/>
                <w:sz w:val="26"/>
                <w:szCs w:val="26"/>
                <w:lang w:val="vi-VN"/>
              </w:rPr>
              <w:t>I</w:t>
            </w:r>
          </w:p>
        </w:tc>
        <w:tc>
          <w:tcPr>
            <w:tcW w:w="7129" w:type="dxa"/>
            <w:gridSpan w:val="3"/>
            <w:shd w:val="clear" w:color="auto" w:fill="auto"/>
            <w:vAlign w:val="center"/>
          </w:tcPr>
          <w:p w:rsidR="0099008F" w:rsidRPr="006162AA" w:rsidRDefault="0099008F" w:rsidP="0087467B">
            <w:pPr>
              <w:spacing w:before="120" w:after="120"/>
              <w:jc w:val="both"/>
              <w:rPr>
                <w:rFonts w:ascii="Times New Roman" w:hAnsi="Times New Roman"/>
                <w:b/>
                <w:bCs/>
                <w:sz w:val="26"/>
                <w:szCs w:val="26"/>
              </w:rPr>
            </w:pPr>
            <w:r w:rsidRPr="006162AA">
              <w:rPr>
                <w:rFonts w:ascii="Times New Roman" w:hAnsi="Times New Roman"/>
                <w:b/>
                <w:bCs/>
                <w:sz w:val="26"/>
                <w:szCs w:val="26"/>
              </w:rPr>
              <w:t>Đặc tính kỹ thuật của hàng hóa,</w:t>
            </w:r>
            <w:r w:rsidRPr="006162AA">
              <w:rPr>
                <w:rFonts w:ascii="Times New Roman" w:hAnsi="Times New Roman"/>
                <w:sz w:val="24"/>
                <w:szCs w:val="20"/>
              </w:rPr>
              <w:t xml:space="preserve"> </w:t>
            </w:r>
            <w:r w:rsidRPr="006162AA">
              <w:rPr>
                <w:rFonts w:ascii="Times New Roman" w:hAnsi="Times New Roman"/>
                <w:b/>
                <w:bCs/>
                <w:sz w:val="26"/>
                <w:szCs w:val="26"/>
              </w:rPr>
              <w:t>tiêu chuẩn sản xuất, tiêu chuẩn chế tạo và công nghệ</w:t>
            </w:r>
          </w:p>
        </w:tc>
        <w:tc>
          <w:tcPr>
            <w:tcW w:w="1361" w:type="dxa"/>
          </w:tcPr>
          <w:p w:rsidR="0099008F" w:rsidRPr="006162AA" w:rsidRDefault="0099008F" w:rsidP="0087467B">
            <w:pPr>
              <w:spacing w:before="120" w:after="120"/>
              <w:jc w:val="both"/>
              <w:rPr>
                <w:rFonts w:ascii="Times New Roman" w:hAnsi="Times New Roman"/>
                <w:b/>
                <w:bCs/>
                <w:sz w:val="26"/>
                <w:szCs w:val="26"/>
              </w:rPr>
            </w:pPr>
          </w:p>
        </w:tc>
      </w:tr>
      <w:tr w:rsidR="0099008F" w:rsidRPr="006162AA" w:rsidTr="0087467B">
        <w:trPr>
          <w:trHeight w:val="2146"/>
        </w:trPr>
        <w:tc>
          <w:tcPr>
            <w:tcW w:w="624" w:type="dxa"/>
            <w:vMerge w:val="restart"/>
            <w:shd w:val="clear" w:color="auto" w:fill="auto"/>
            <w:vAlign w:val="center"/>
          </w:tcPr>
          <w:p w:rsidR="0099008F" w:rsidRPr="006162AA" w:rsidRDefault="0099008F" w:rsidP="0087467B">
            <w:pPr>
              <w:spacing w:before="120" w:after="120"/>
              <w:jc w:val="center"/>
              <w:rPr>
                <w:rFonts w:ascii="Times New Roman" w:hAnsi="Times New Roman"/>
                <w:sz w:val="26"/>
                <w:szCs w:val="26"/>
              </w:rPr>
            </w:pPr>
            <w:r w:rsidRPr="006162AA">
              <w:rPr>
                <w:rFonts w:ascii="Times New Roman" w:hAnsi="Times New Roman"/>
                <w:sz w:val="26"/>
                <w:szCs w:val="26"/>
              </w:rPr>
              <w:t>1</w:t>
            </w:r>
          </w:p>
        </w:tc>
        <w:tc>
          <w:tcPr>
            <w:tcW w:w="2685" w:type="dxa"/>
            <w:vMerge w:val="restart"/>
            <w:shd w:val="clear" w:color="auto" w:fill="auto"/>
            <w:vAlign w:val="center"/>
          </w:tcPr>
          <w:p w:rsidR="0099008F" w:rsidRPr="006162AA" w:rsidRDefault="0099008F" w:rsidP="0087467B">
            <w:pPr>
              <w:spacing w:before="120" w:after="120"/>
              <w:jc w:val="both"/>
              <w:rPr>
                <w:rFonts w:ascii="Times New Roman" w:hAnsi="Times New Roman"/>
                <w:sz w:val="26"/>
                <w:szCs w:val="26"/>
              </w:rPr>
            </w:pPr>
            <w:r w:rsidRPr="006162AA">
              <w:rPr>
                <w:rFonts w:ascii="Times New Roman" w:hAnsi="Times New Roman"/>
                <w:sz w:val="26"/>
                <w:szCs w:val="26"/>
              </w:rPr>
              <w:t>Đặc tính, thông số kỹ thuật của hàng hóa</w:t>
            </w:r>
          </w:p>
        </w:tc>
        <w:tc>
          <w:tcPr>
            <w:tcW w:w="3361" w:type="dxa"/>
            <w:shd w:val="clear" w:color="auto" w:fill="auto"/>
            <w:vAlign w:val="bottom"/>
          </w:tcPr>
          <w:p w:rsidR="0099008F" w:rsidRPr="006162AA" w:rsidRDefault="0099008F" w:rsidP="0087467B">
            <w:pPr>
              <w:spacing w:before="120" w:after="120"/>
              <w:jc w:val="both"/>
              <w:rPr>
                <w:rFonts w:ascii="Times New Roman" w:hAnsi="Times New Roman"/>
                <w:sz w:val="26"/>
                <w:szCs w:val="26"/>
              </w:rPr>
            </w:pPr>
            <w:r w:rsidRPr="006162AA">
              <w:rPr>
                <w:rFonts w:ascii="Times New Roman" w:hAnsi="Times New Roman"/>
                <w:sz w:val="26"/>
                <w:szCs w:val="26"/>
              </w:rPr>
              <w:t xml:space="preserve">Hàng hóa chào thầu có đặc tính và thông số kỹ thuật, tiêu chuẩn sản xuất, tiêu chuẩn chất lượng đáp ứng yêu cầu tại </w:t>
            </w:r>
            <w:r w:rsidRPr="006162AA">
              <w:rPr>
                <w:rFonts w:ascii="Times New Roman" w:hAnsi="Times New Roman"/>
                <w:b/>
                <w:sz w:val="26"/>
                <w:szCs w:val="26"/>
              </w:rPr>
              <w:t xml:space="preserve">Mục </w:t>
            </w:r>
            <w:r>
              <w:rPr>
                <w:rFonts w:ascii="Times New Roman" w:hAnsi="Times New Roman"/>
                <w:b/>
                <w:sz w:val="26"/>
                <w:szCs w:val="26"/>
              </w:rPr>
              <w:t>1.</w:t>
            </w:r>
            <w:r w:rsidRPr="006162AA">
              <w:rPr>
                <w:rFonts w:ascii="Times New Roman" w:hAnsi="Times New Roman"/>
                <w:b/>
                <w:sz w:val="26"/>
                <w:szCs w:val="26"/>
              </w:rPr>
              <w:t xml:space="preserve">2. Yêu cầu về kỹ thuật thuộc Chương </w:t>
            </w:r>
            <w:r>
              <w:rPr>
                <w:rFonts w:ascii="Times New Roman" w:hAnsi="Times New Roman"/>
                <w:b/>
                <w:sz w:val="26"/>
                <w:szCs w:val="26"/>
              </w:rPr>
              <w:t>III</w:t>
            </w:r>
            <w:r w:rsidRPr="006162AA">
              <w:rPr>
                <w:rFonts w:ascii="Times New Roman" w:hAnsi="Times New Roman"/>
                <w:b/>
                <w:sz w:val="26"/>
                <w:szCs w:val="26"/>
              </w:rPr>
              <w:t xml:space="preserve"> của E-</w:t>
            </w:r>
            <w:r w:rsidRPr="006162AA">
              <w:rPr>
                <w:rFonts w:ascii="Times New Roman" w:hAnsi="Times New Roman"/>
                <w:bCs/>
                <w:sz w:val="26"/>
                <w:szCs w:val="26"/>
                <w:lang w:val="fr-CA"/>
              </w:rPr>
              <w:t xml:space="preserve"> </w:t>
            </w:r>
            <w:r w:rsidRPr="006162AA">
              <w:rPr>
                <w:rFonts w:ascii="Times New Roman" w:hAnsi="Times New Roman"/>
                <w:b/>
                <w:bCs/>
                <w:sz w:val="26"/>
                <w:szCs w:val="26"/>
                <w:lang w:val="fr-CA"/>
              </w:rPr>
              <w:t>HS</w:t>
            </w:r>
            <w:r w:rsidRPr="00421565">
              <w:rPr>
                <w:rFonts w:ascii="Times New Roman" w:hAnsi="Times New Roman"/>
                <w:b/>
                <w:bCs/>
                <w:sz w:val="26"/>
                <w:szCs w:val="26"/>
                <w:lang w:val="fr-CA"/>
              </w:rPr>
              <w:t>YC</w:t>
            </w:r>
            <w:r w:rsidRPr="006162AA">
              <w:rPr>
                <w:rFonts w:ascii="Times New Roman" w:hAnsi="Times New Roman"/>
                <w:b/>
                <w:sz w:val="26"/>
                <w:szCs w:val="26"/>
              </w:rPr>
              <w:t xml:space="preserve">. </w:t>
            </w:r>
            <w:r w:rsidRPr="006162AA">
              <w:rPr>
                <w:rFonts w:ascii="Times New Roman" w:hAnsi="Times New Roman"/>
                <w:sz w:val="26"/>
                <w:szCs w:val="26"/>
              </w:rPr>
              <w:t xml:space="preserve">   </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rsidR="0099008F" w:rsidRPr="006162AA" w:rsidRDefault="0099008F" w:rsidP="0087467B">
            <w:pPr>
              <w:spacing w:before="120" w:after="120"/>
              <w:jc w:val="center"/>
              <w:rPr>
                <w:rFonts w:ascii="Times New Roman" w:hAnsi="Times New Roman"/>
                <w:b/>
                <w:bCs/>
                <w:sz w:val="26"/>
                <w:szCs w:val="26"/>
              </w:rPr>
            </w:pPr>
          </w:p>
        </w:tc>
      </w:tr>
      <w:tr w:rsidR="0099008F" w:rsidRPr="006162AA" w:rsidTr="0087467B">
        <w:trPr>
          <w:trHeight w:val="2302"/>
        </w:trPr>
        <w:tc>
          <w:tcPr>
            <w:tcW w:w="624" w:type="dxa"/>
            <w:vMerge/>
            <w:vAlign w:val="center"/>
          </w:tcPr>
          <w:p w:rsidR="0099008F" w:rsidRPr="006162AA" w:rsidRDefault="0099008F" w:rsidP="0087467B">
            <w:pPr>
              <w:spacing w:before="120" w:after="120"/>
              <w:jc w:val="both"/>
              <w:rPr>
                <w:rFonts w:ascii="Times New Roman" w:hAnsi="Times New Roman"/>
                <w:sz w:val="26"/>
                <w:szCs w:val="26"/>
              </w:rPr>
            </w:pPr>
          </w:p>
        </w:tc>
        <w:tc>
          <w:tcPr>
            <w:tcW w:w="2685" w:type="dxa"/>
            <w:vMerge/>
            <w:vAlign w:val="center"/>
          </w:tcPr>
          <w:p w:rsidR="0099008F" w:rsidRPr="006162AA" w:rsidRDefault="0099008F" w:rsidP="0087467B">
            <w:pPr>
              <w:spacing w:before="120" w:after="120"/>
              <w:jc w:val="both"/>
              <w:rPr>
                <w:rFonts w:ascii="Times New Roman" w:hAnsi="Times New Roman"/>
                <w:sz w:val="26"/>
                <w:szCs w:val="26"/>
              </w:rPr>
            </w:pPr>
          </w:p>
        </w:tc>
        <w:tc>
          <w:tcPr>
            <w:tcW w:w="3361" w:type="dxa"/>
            <w:shd w:val="clear" w:color="auto" w:fill="auto"/>
          </w:tcPr>
          <w:p w:rsidR="0099008F" w:rsidRPr="006162AA" w:rsidRDefault="0099008F" w:rsidP="0087467B">
            <w:pPr>
              <w:spacing w:before="120" w:after="120"/>
              <w:rPr>
                <w:rFonts w:ascii="Times New Roman" w:hAnsi="Times New Roman"/>
                <w:sz w:val="26"/>
                <w:szCs w:val="26"/>
              </w:rPr>
            </w:pPr>
            <w:r w:rsidRPr="006162AA">
              <w:rPr>
                <w:rFonts w:ascii="Times New Roman" w:hAnsi="Times New Roman"/>
                <w:sz w:val="26"/>
                <w:szCs w:val="26"/>
              </w:rPr>
              <w:t xml:space="preserve">Hàng hóa chào thầu có đặc tính và thông số kỹ thuật, tiêu chuẩn sản xuất, tiêu chuẩn chất lượng không đáp ứng yêu cầu tại </w:t>
            </w:r>
            <w:r w:rsidRPr="006162AA">
              <w:rPr>
                <w:rFonts w:ascii="Times New Roman" w:hAnsi="Times New Roman"/>
                <w:b/>
                <w:sz w:val="26"/>
                <w:szCs w:val="26"/>
              </w:rPr>
              <w:t xml:space="preserve">Mục </w:t>
            </w:r>
            <w:r>
              <w:rPr>
                <w:rFonts w:ascii="Times New Roman" w:hAnsi="Times New Roman"/>
                <w:b/>
                <w:sz w:val="26"/>
                <w:szCs w:val="26"/>
              </w:rPr>
              <w:t>1.</w:t>
            </w:r>
            <w:r w:rsidRPr="006162AA">
              <w:rPr>
                <w:rFonts w:ascii="Times New Roman" w:hAnsi="Times New Roman"/>
                <w:b/>
                <w:sz w:val="26"/>
                <w:szCs w:val="26"/>
              </w:rPr>
              <w:t xml:space="preserve">2. Yêu cầu về kỹ thuật thuộc Chương </w:t>
            </w:r>
            <w:r>
              <w:rPr>
                <w:rFonts w:ascii="Times New Roman" w:hAnsi="Times New Roman"/>
                <w:b/>
                <w:sz w:val="26"/>
                <w:szCs w:val="26"/>
              </w:rPr>
              <w:t>III</w:t>
            </w:r>
            <w:r w:rsidRPr="006162AA">
              <w:rPr>
                <w:rFonts w:ascii="Times New Roman" w:hAnsi="Times New Roman"/>
                <w:b/>
                <w:sz w:val="26"/>
                <w:szCs w:val="26"/>
              </w:rPr>
              <w:t xml:space="preserve"> của E-</w:t>
            </w:r>
            <w:r w:rsidRPr="006162AA">
              <w:rPr>
                <w:rFonts w:ascii="Times New Roman" w:hAnsi="Times New Roman"/>
                <w:bCs/>
                <w:sz w:val="26"/>
                <w:szCs w:val="26"/>
                <w:lang w:val="fr-CA"/>
              </w:rPr>
              <w:t xml:space="preserve"> </w:t>
            </w:r>
            <w:r w:rsidRPr="006162AA">
              <w:rPr>
                <w:rFonts w:ascii="Times New Roman" w:hAnsi="Times New Roman"/>
                <w:b/>
                <w:bCs/>
                <w:sz w:val="26"/>
                <w:szCs w:val="26"/>
                <w:lang w:val="fr-CA"/>
              </w:rPr>
              <w:t>HS</w:t>
            </w:r>
            <w:r w:rsidRPr="00421565">
              <w:rPr>
                <w:rFonts w:ascii="Times New Roman" w:hAnsi="Times New Roman"/>
                <w:b/>
                <w:bCs/>
                <w:sz w:val="26"/>
                <w:szCs w:val="26"/>
                <w:lang w:val="fr-CA"/>
              </w:rPr>
              <w:t>YC</w:t>
            </w:r>
            <w:r w:rsidRPr="006162AA">
              <w:rPr>
                <w:rFonts w:ascii="Times New Roman" w:hAnsi="Times New Roman"/>
                <w:b/>
                <w:sz w:val="26"/>
                <w:szCs w:val="26"/>
              </w:rPr>
              <w:t>.</w:t>
            </w:r>
            <w:r w:rsidRPr="006162AA">
              <w:rPr>
                <w:rFonts w:ascii="Times New Roman" w:hAnsi="Times New Roman"/>
                <w:sz w:val="26"/>
                <w:szCs w:val="26"/>
              </w:rPr>
              <w:t xml:space="preserve">    </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sz w:val="26"/>
                <w:szCs w:val="26"/>
              </w:rPr>
            </w:pPr>
          </w:p>
        </w:tc>
        <w:tc>
          <w:tcPr>
            <w:tcW w:w="1361" w:type="dxa"/>
            <w:vAlign w:val="center"/>
          </w:tcPr>
          <w:p w:rsidR="0099008F" w:rsidRPr="006162AA" w:rsidRDefault="0099008F" w:rsidP="0087467B">
            <w:pPr>
              <w:spacing w:before="120" w:after="120"/>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99008F" w:rsidRPr="006162AA" w:rsidTr="0087467B">
        <w:trPr>
          <w:trHeight w:val="350"/>
        </w:trPr>
        <w:tc>
          <w:tcPr>
            <w:tcW w:w="624"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lang w:val="vi-VN"/>
              </w:rPr>
            </w:pPr>
            <w:r w:rsidRPr="006162AA">
              <w:rPr>
                <w:rFonts w:ascii="Times New Roman" w:hAnsi="Times New Roman"/>
                <w:b/>
                <w:bCs/>
                <w:sz w:val="26"/>
                <w:szCs w:val="26"/>
              </w:rPr>
              <w:t>II</w:t>
            </w:r>
            <w:r w:rsidRPr="006162AA">
              <w:rPr>
                <w:rFonts w:ascii="Times New Roman" w:hAnsi="Times New Roman"/>
                <w:b/>
                <w:bCs/>
                <w:sz w:val="26"/>
                <w:szCs w:val="26"/>
                <w:lang w:val="vi-VN"/>
              </w:rPr>
              <w:t>I</w:t>
            </w:r>
          </w:p>
        </w:tc>
        <w:tc>
          <w:tcPr>
            <w:tcW w:w="6046" w:type="dxa"/>
            <w:gridSpan w:val="2"/>
            <w:shd w:val="clear" w:color="auto" w:fill="auto"/>
            <w:vAlign w:val="center"/>
          </w:tcPr>
          <w:p w:rsidR="0099008F" w:rsidRPr="006162AA" w:rsidRDefault="0099008F" w:rsidP="0087467B">
            <w:pPr>
              <w:spacing w:before="120" w:after="120"/>
              <w:jc w:val="both"/>
              <w:rPr>
                <w:rFonts w:ascii="Times New Roman" w:hAnsi="Times New Roman"/>
                <w:b/>
                <w:bCs/>
                <w:sz w:val="26"/>
                <w:szCs w:val="26"/>
              </w:rPr>
            </w:pPr>
            <w:r w:rsidRPr="006162AA">
              <w:rPr>
                <w:rFonts w:ascii="Times New Roman" w:hAnsi="Times New Roman"/>
                <w:b/>
                <w:bCs/>
                <w:sz w:val="26"/>
                <w:szCs w:val="26"/>
              </w:rPr>
              <w:t>Tiến độ cung cấp</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rPr>
            </w:pPr>
          </w:p>
        </w:tc>
        <w:tc>
          <w:tcPr>
            <w:tcW w:w="1361" w:type="dxa"/>
          </w:tcPr>
          <w:p w:rsidR="0099008F" w:rsidRPr="006162AA" w:rsidRDefault="0099008F" w:rsidP="0087467B">
            <w:pPr>
              <w:spacing w:before="120" w:after="120"/>
              <w:jc w:val="center"/>
              <w:rPr>
                <w:rFonts w:ascii="Times New Roman" w:hAnsi="Times New Roman"/>
                <w:b/>
                <w:bCs/>
                <w:sz w:val="26"/>
                <w:szCs w:val="26"/>
              </w:rPr>
            </w:pPr>
          </w:p>
        </w:tc>
      </w:tr>
      <w:tr w:rsidR="0099008F" w:rsidRPr="006162AA" w:rsidTr="0087467B">
        <w:trPr>
          <w:trHeight w:val="719"/>
        </w:trPr>
        <w:tc>
          <w:tcPr>
            <w:tcW w:w="624" w:type="dxa"/>
            <w:vMerge w:val="restart"/>
            <w:vAlign w:val="center"/>
          </w:tcPr>
          <w:p w:rsidR="0099008F" w:rsidRPr="006162AA" w:rsidRDefault="0099008F" w:rsidP="0087467B">
            <w:pPr>
              <w:spacing w:before="120" w:after="120"/>
              <w:jc w:val="center"/>
              <w:rPr>
                <w:rFonts w:ascii="Times New Roman" w:hAnsi="Times New Roman"/>
                <w:sz w:val="26"/>
                <w:szCs w:val="26"/>
                <w:lang w:val="vi-VN"/>
              </w:rPr>
            </w:pPr>
            <w:r w:rsidRPr="006162AA">
              <w:rPr>
                <w:rFonts w:ascii="Times New Roman" w:hAnsi="Times New Roman"/>
                <w:sz w:val="26"/>
                <w:szCs w:val="26"/>
                <w:lang w:val="vi-VN"/>
              </w:rPr>
              <w:t>1</w:t>
            </w:r>
          </w:p>
        </w:tc>
        <w:tc>
          <w:tcPr>
            <w:tcW w:w="2685" w:type="dxa"/>
            <w:vMerge w:val="restart"/>
            <w:vAlign w:val="center"/>
          </w:tcPr>
          <w:p w:rsidR="0099008F" w:rsidRPr="006162AA" w:rsidRDefault="0099008F" w:rsidP="0087467B">
            <w:pPr>
              <w:spacing w:before="120" w:after="120"/>
              <w:jc w:val="both"/>
              <w:rPr>
                <w:rFonts w:ascii="Times New Roman" w:hAnsi="Times New Roman"/>
                <w:sz w:val="26"/>
                <w:szCs w:val="26"/>
                <w:lang w:val="vi-VN"/>
              </w:rPr>
            </w:pPr>
            <w:r w:rsidRPr="006162AA">
              <w:rPr>
                <w:rFonts w:ascii="Times New Roman" w:hAnsi="Times New Roman"/>
                <w:sz w:val="26"/>
                <w:szCs w:val="26"/>
                <w:lang w:val="vi-VN"/>
              </w:rPr>
              <w:t>Tiến độ cung cấp</w:t>
            </w:r>
          </w:p>
        </w:tc>
        <w:tc>
          <w:tcPr>
            <w:tcW w:w="3361" w:type="dxa"/>
            <w:shd w:val="clear" w:color="auto" w:fill="auto"/>
            <w:vAlign w:val="center"/>
          </w:tcPr>
          <w:p w:rsidR="0099008F" w:rsidRPr="006162AA" w:rsidRDefault="0099008F" w:rsidP="0087467B">
            <w:pPr>
              <w:autoSpaceDE w:val="0"/>
              <w:autoSpaceDN w:val="0"/>
              <w:adjustRightInd w:val="0"/>
              <w:spacing w:line="360" w:lineRule="exact"/>
              <w:ind w:right="-20"/>
              <w:jc w:val="both"/>
              <w:rPr>
                <w:rFonts w:ascii="Times New Roman" w:hAnsi="Times New Roman"/>
                <w:bCs/>
                <w:sz w:val="26"/>
                <w:szCs w:val="26"/>
                <w:lang w:val="fr-CA"/>
              </w:rPr>
            </w:pPr>
            <w:r w:rsidRPr="006162AA">
              <w:rPr>
                <w:rFonts w:ascii="Times New Roman" w:hAnsi="Times New Roman"/>
                <w:sz w:val="26"/>
                <w:szCs w:val="26"/>
                <w:lang w:val="nl-NL"/>
              </w:rPr>
              <w:t>≤ 10 ngày kể từ ngày ký</w:t>
            </w:r>
            <w:r w:rsidRPr="006162AA">
              <w:rPr>
                <w:rFonts w:ascii="Times New Roman" w:hAnsi="Times New Roman"/>
                <w:sz w:val="26"/>
                <w:szCs w:val="26"/>
                <w:lang w:val="vi-VN"/>
              </w:rPr>
              <w:t xml:space="preserve"> </w:t>
            </w:r>
            <w:r w:rsidRPr="006162AA">
              <w:rPr>
                <w:rFonts w:ascii="Times New Roman" w:hAnsi="Times New Roman"/>
                <w:sz w:val="26"/>
                <w:szCs w:val="26"/>
                <w:lang w:val="nl-NL"/>
              </w:rPr>
              <w:t>hợp đồng</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rsidR="0099008F" w:rsidRPr="006162AA" w:rsidRDefault="0099008F" w:rsidP="0087467B">
            <w:pPr>
              <w:spacing w:before="120" w:after="120"/>
              <w:jc w:val="center"/>
              <w:rPr>
                <w:rFonts w:ascii="Times New Roman" w:hAnsi="Times New Roman"/>
                <w:b/>
                <w:bCs/>
                <w:sz w:val="26"/>
                <w:szCs w:val="26"/>
              </w:rPr>
            </w:pPr>
          </w:p>
        </w:tc>
      </w:tr>
      <w:tr w:rsidR="0099008F" w:rsidRPr="006162AA" w:rsidTr="0087467B">
        <w:trPr>
          <w:trHeight w:val="710"/>
        </w:trPr>
        <w:tc>
          <w:tcPr>
            <w:tcW w:w="624" w:type="dxa"/>
            <w:vMerge/>
            <w:vAlign w:val="center"/>
          </w:tcPr>
          <w:p w:rsidR="0099008F" w:rsidRPr="006162AA" w:rsidRDefault="0099008F" w:rsidP="0087467B">
            <w:pPr>
              <w:spacing w:before="120" w:after="120"/>
              <w:jc w:val="both"/>
              <w:rPr>
                <w:rFonts w:ascii="Times New Roman" w:hAnsi="Times New Roman"/>
                <w:sz w:val="26"/>
                <w:szCs w:val="26"/>
              </w:rPr>
            </w:pPr>
          </w:p>
        </w:tc>
        <w:tc>
          <w:tcPr>
            <w:tcW w:w="2685" w:type="dxa"/>
            <w:vMerge/>
            <w:vAlign w:val="center"/>
          </w:tcPr>
          <w:p w:rsidR="0099008F" w:rsidRPr="006162AA" w:rsidRDefault="0099008F" w:rsidP="0087467B">
            <w:pPr>
              <w:spacing w:before="120" w:after="120"/>
              <w:jc w:val="both"/>
              <w:rPr>
                <w:rFonts w:ascii="Times New Roman" w:hAnsi="Times New Roman"/>
                <w:sz w:val="26"/>
                <w:szCs w:val="26"/>
              </w:rPr>
            </w:pPr>
          </w:p>
        </w:tc>
        <w:tc>
          <w:tcPr>
            <w:tcW w:w="3361" w:type="dxa"/>
            <w:shd w:val="clear" w:color="auto" w:fill="auto"/>
            <w:vAlign w:val="center"/>
          </w:tcPr>
          <w:p w:rsidR="0099008F" w:rsidRPr="006162AA" w:rsidRDefault="0099008F" w:rsidP="0087467B">
            <w:pPr>
              <w:autoSpaceDE w:val="0"/>
              <w:autoSpaceDN w:val="0"/>
              <w:adjustRightInd w:val="0"/>
              <w:spacing w:line="360" w:lineRule="exact"/>
              <w:ind w:right="-20"/>
              <w:jc w:val="both"/>
              <w:rPr>
                <w:rFonts w:ascii="Times New Roman" w:hAnsi="Times New Roman"/>
                <w:bCs/>
                <w:sz w:val="26"/>
                <w:szCs w:val="26"/>
                <w:lang w:val="fr-CA"/>
              </w:rPr>
            </w:pPr>
            <w:r w:rsidRPr="006162AA">
              <w:rPr>
                <w:rFonts w:ascii="Times New Roman" w:hAnsi="Times New Roman"/>
                <w:sz w:val="26"/>
                <w:szCs w:val="26"/>
                <w:lang w:val="nl-NL"/>
              </w:rPr>
              <w:t>&gt;</w:t>
            </w:r>
            <w:r w:rsidRPr="006162AA">
              <w:rPr>
                <w:rFonts w:ascii="Times New Roman" w:hAnsi="Times New Roman"/>
                <w:sz w:val="26"/>
                <w:szCs w:val="26"/>
                <w:lang w:val="vi-VN"/>
              </w:rPr>
              <w:t xml:space="preserve"> </w:t>
            </w:r>
            <w:r w:rsidRPr="006162AA">
              <w:rPr>
                <w:rFonts w:ascii="Times New Roman" w:hAnsi="Times New Roman"/>
                <w:sz w:val="26"/>
                <w:szCs w:val="26"/>
                <w:lang w:val="nl-NL"/>
              </w:rPr>
              <w:t>10 ngày kể từ ngày ký</w:t>
            </w:r>
            <w:r w:rsidRPr="006162AA">
              <w:rPr>
                <w:rFonts w:ascii="Times New Roman" w:hAnsi="Times New Roman"/>
                <w:sz w:val="26"/>
                <w:szCs w:val="26"/>
                <w:lang w:val="vi-VN"/>
              </w:rPr>
              <w:t xml:space="preserve"> </w:t>
            </w:r>
            <w:r w:rsidRPr="006162AA">
              <w:rPr>
                <w:rFonts w:ascii="Times New Roman" w:hAnsi="Times New Roman"/>
                <w:sz w:val="26"/>
                <w:szCs w:val="26"/>
                <w:lang w:val="nl-NL"/>
              </w:rPr>
              <w:t>hợp đồng</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rPr>
            </w:pPr>
          </w:p>
        </w:tc>
        <w:tc>
          <w:tcPr>
            <w:tcW w:w="1361" w:type="dxa"/>
            <w:vAlign w:val="center"/>
          </w:tcPr>
          <w:p w:rsidR="0099008F" w:rsidRPr="006162AA" w:rsidRDefault="0099008F" w:rsidP="0087467B">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r>
      <w:tr w:rsidR="0099008F" w:rsidRPr="006162AA" w:rsidTr="0087467B">
        <w:trPr>
          <w:trHeight w:val="480"/>
        </w:trPr>
        <w:tc>
          <w:tcPr>
            <w:tcW w:w="624" w:type="dxa"/>
            <w:shd w:val="clear" w:color="auto" w:fill="auto"/>
            <w:vAlign w:val="bottom"/>
          </w:tcPr>
          <w:p w:rsidR="0099008F" w:rsidRPr="006162AA" w:rsidRDefault="0099008F" w:rsidP="0087467B">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IV</w:t>
            </w:r>
          </w:p>
        </w:tc>
        <w:tc>
          <w:tcPr>
            <w:tcW w:w="6046" w:type="dxa"/>
            <w:gridSpan w:val="2"/>
            <w:shd w:val="clear" w:color="auto" w:fill="auto"/>
            <w:vAlign w:val="center"/>
          </w:tcPr>
          <w:p w:rsidR="0099008F" w:rsidRPr="006162AA" w:rsidRDefault="0099008F" w:rsidP="0087467B">
            <w:pPr>
              <w:spacing w:before="120" w:after="120"/>
              <w:jc w:val="both"/>
              <w:rPr>
                <w:rFonts w:ascii="Times New Roman" w:hAnsi="Times New Roman"/>
                <w:b/>
                <w:bCs/>
                <w:sz w:val="26"/>
                <w:szCs w:val="26"/>
              </w:rPr>
            </w:pPr>
            <w:r w:rsidRPr="006162AA">
              <w:rPr>
                <w:rFonts w:ascii="Times New Roman" w:hAnsi="Times New Roman"/>
                <w:b/>
                <w:bCs/>
                <w:sz w:val="26"/>
                <w:szCs w:val="26"/>
              </w:rPr>
              <w:t>Yêu cầu về bảo hành</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rPr>
            </w:pPr>
          </w:p>
        </w:tc>
        <w:tc>
          <w:tcPr>
            <w:tcW w:w="1361" w:type="dxa"/>
          </w:tcPr>
          <w:p w:rsidR="0099008F" w:rsidRPr="006162AA" w:rsidRDefault="0099008F" w:rsidP="0087467B">
            <w:pPr>
              <w:spacing w:before="120" w:after="120"/>
              <w:jc w:val="center"/>
              <w:rPr>
                <w:rFonts w:ascii="Times New Roman" w:hAnsi="Times New Roman"/>
                <w:b/>
                <w:bCs/>
                <w:sz w:val="26"/>
                <w:szCs w:val="26"/>
              </w:rPr>
            </w:pPr>
          </w:p>
        </w:tc>
      </w:tr>
      <w:tr w:rsidR="0099008F" w:rsidRPr="006162AA" w:rsidTr="0087467B">
        <w:trPr>
          <w:trHeight w:val="832"/>
        </w:trPr>
        <w:tc>
          <w:tcPr>
            <w:tcW w:w="624" w:type="dxa"/>
            <w:vMerge w:val="restart"/>
            <w:shd w:val="clear" w:color="auto" w:fill="auto"/>
            <w:vAlign w:val="center"/>
          </w:tcPr>
          <w:p w:rsidR="0099008F" w:rsidRPr="006162AA" w:rsidRDefault="0099008F" w:rsidP="0087467B">
            <w:pPr>
              <w:spacing w:before="120" w:after="120"/>
              <w:jc w:val="center"/>
              <w:rPr>
                <w:rFonts w:ascii="Times New Roman" w:hAnsi="Times New Roman"/>
                <w:sz w:val="26"/>
                <w:szCs w:val="26"/>
              </w:rPr>
            </w:pPr>
            <w:r w:rsidRPr="006162AA">
              <w:rPr>
                <w:rFonts w:ascii="Times New Roman" w:hAnsi="Times New Roman"/>
                <w:sz w:val="26"/>
                <w:szCs w:val="26"/>
              </w:rPr>
              <w:t> </w:t>
            </w:r>
            <w:r>
              <w:rPr>
                <w:rFonts w:ascii="Times New Roman" w:hAnsi="Times New Roman"/>
                <w:sz w:val="26"/>
                <w:szCs w:val="26"/>
              </w:rPr>
              <w:t>1</w:t>
            </w:r>
          </w:p>
        </w:tc>
        <w:tc>
          <w:tcPr>
            <w:tcW w:w="2685" w:type="dxa"/>
            <w:vMerge w:val="restart"/>
            <w:shd w:val="clear" w:color="auto" w:fill="auto"/>
            <w:vAlign w:val="center"/>
          </w:tcPr>
          <w:p w:rsidR="0099008F" w:rsidRPr="006162AA" w:rsidRDefault="0099008F" w:rsidP="0087467B">
            <w:pPr>
              <w:spacing w:before="120" w:after="120"/>
              <w:jc w:val="both"/>
              <w:rPr>
                <w:rFonts w:ascii="Times New Roman" w:hAnsi="Times New Roman"/>
                <w:sz w:val="26"/>
                <w:szCs w:val="26"/>
              </w:rPr>
            </w:pPr>
            <w:r w:rsidRPr="006162AA">
              <w:rPr>
                <w:rFonts w:ascii="Times New Roman" w:hAnsi="Times New Roman"/>
                <w:sz w:val="26"/>
                <w:szCs w:val="26"/>
              </w:rPr>
              <w:t xml:space="preserve">Thời gian bảo hành tối thiểu 12 tháng </w:t>
            </w:r>
          </w:p>
        </w:tc>
        <w:tc>
          <w:tcPr>
            <w:tcW w:w="3361" w:type="dxa"/>
            <w:shd w:val="clear" w:color="auto" w:fill="auto"/>
          </w:tcPr>
          <w:p w:rsidR="0099008F" w:rsidRPr="006162AA" w:rsidRDefault="0099008F" w:rsidP="0087467B">
            <w:pPr>
              <w:spacing w:before="120"/>
              <w:ind w:right="43"/>
              <w:jc w:val="both"/>
              <w:rPr>
                <w:rFonts w:ascii="Times New Roman" w:hAnsi="Times New Roman"/>
                <w:sz w:val="26"/>
                <w:szCs w:val="26"/>
                <w:lang w:val="vi-VN"/>
              </w:rPr>
            </w:pPr>
            <w:r w:rsidRPr="006162AA">
              <w:rPr>
                <w:rFonts w:ascii="Times New Roman" w:hAnsi="Times New Roman"/>
                <w:sz w:val="26"/>
                <w:szCs w:val="26"/>
              </w:rPr>
              <w:t>Thời gian bảo hành từ 12 tháng trở lên.</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rsidR="0099008F" w:rsidRPr="006162AA" w:rsidRDefault="0099008F" w:rsidP="0087467B">
            <w:pPr>
              <w:spacing w:before="120" w:after="120"/>
              <w:jc w:val="both"/>
              <w:rPr>
                <w:rFonts w:ascii="Times New Roman" w:hAnsi="Times New Roman"/>
                <w:b/>
                <w:bCs/>
                <w:sz w:val="26"/>
                <w:szCs w:val="26"/>
              </w:rPr>
            </w:pPr>
          </w:p>
        </w:tc>
      </w:tr>
      <w:tr w:rsidR="0099008F" w:rsidRPr="006162AA" w:rsidTr="0087467B">
        <w:trPr>
          <w:trHeight w:val="483"/>
        </w:trPr>
        <w:tc>
          <w:tcPr>
            <w:tcW w:w="624" w:type="dxa"/>
            <w:vMerge/>
            <w:vAlign w:val="center"/>
          </w:tcPr>
          <w:p w:rsidR="0099008F" w:rsidRPr="006162AA" w:rsidRDefault="0099008F" w:rsidP="0087467B">
            <w:pPr>
              <w:spacing w:before="120" w:after="120"/>
              <w:jc w:val="both"/>
              <w:rPr>
                <w:rFonts w:ascii="Times New Roman" w:hAnsi="Times New Roman"/>
                <w:sz w:val="26"/>
                <w:szCs w:val="26"/>
              </w:rPr>
            </w:pPr>
          </w:p>
        </w:tc>
        <w:tc>
          <w:tcPr>
            <w:tcW w:w="2685" w:type="dxa"/>
            <w:vMerge/>
            <w:shd w:val="clear" w:color="auto" w:fill="auto"/>
            <w:vAlign w:val="center"/>
          </w:tcPr>
          <w:p w:rsidR="0099008F" w:rsidRPr="006162AA" w:rsidRDefault="0099008F" w:rsidP="0087467B">
            <w:pPr>
              <w:spacing w:before="120" w:after="120"/>
              <w:jc w:val="both"/>
              <w:rPr>
                <w:rFonts w:ascii="Times New Roman" w:hAnsi="Times New Roman"/>
                <w:sz w:val="26"/>
                <w:szCs w:val="26"/>
              </w:rPr>
            </w:pPr>
          </w:p>
        </w:tc>
        <w:tc>
          <w:tcPr>
            <w:tcW w:w="3361" w:type="dxa"/>
            <w:shd w:val="clear" w:color="auto" w:fill="auto"/>
          </w:tcPr>
          <w:p w:rsidR="0099008F" w:rsidRPr="006162AA" w:rsidRDefault="0099008F" w:rsidP="0087467B">
            <w:pPr>
              <w:spacing w:before="120"/>
              <w:ind w:right="43"/>
              <w:jc w:val="both"/>
              <w:rPr>
                <w:rFonts w:ascii="Times New Roman" w:hAnsi="Times New Roman"/>
                <w:sz w:val="26"/>
                <w:szCs w:val="26"/>
              </w:rPr>
            </w:pPr>
            <w:r w:rsidRPr="006162AA">
              <w:rPr>
                <w:rFonts w:ascii="Times New Roman" w:hAnsi="Times New Roman"/>
                <w:sz w:val="26"/>
                <w:szCs w:val="26"/>
              </w:rPr>
              <w:t xml:space="preserve">Thời gian bảo hành dưới 12 tháng </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sz w:val="26"/>
                <w:szCs w:val="26"/>
              </w:rPr>
            </w:pPr>
          </w:p>
        </w:tc>
        <w:tc>
          <w:tcPr>
            <w:tcW w:w="1361" w:type="dxa"/>
            <w:vAlign w:val="center"/>
          </w:tcPr>
          <w:p w:rsidR="0099008F" w:rsidRPr="006162AA" w:rsidRDefault="0099008F" w:rsidP="0087467B">
            <w:pPr>
              <w:spacing w:before="120" w:after="120"/>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99008F" w:rsidRPr="006162AA" w:rsidTr="0087467B">
        <w:trPr>
          <w:trHeight w:val="427"/>
        </w:trPr>
        <w:tc>
          <w:tcPr>
            <w:tcW w:w="624" w:type="dxa"/>
            <w:shd w:val="clear" w:color="auto" w:fill="auto"/>
            <w:vAlign w:val="bottom"/>
          </w:tcPr>
          <w:p w:rsidR="0099008F" w:rsidRPr="006162AA" w:rsidRDefault="0099008F" w:rsidP="0087467B">
            <w:pPr>
              <w:spacing w:before="120" w:after="120"/>
              <w:jc w:val="center"/>
              <w:rPr>
                <w:rFonts w:ascii="Times New Roman" w:hAnsi="Times New Roman"/>
                <w:b/>
                <w:bCs/>
                <w:sz w:val="26"/>
                <w:szCs w:val="26"/>
              </w:rPr>
            </w:pPr>
            <w:r w:rsidRPr="006162AA">
              <w:rPr>
                <w:rFonts w:ascii="Times New Roman" w:hAnsi="Times New Roman"/>
                <w:b/>
                <w:bCs/>
                <w:sz w:val="26"/>
                <w:szCs w:val="26"/>
              </w:rPr>
              <w:t>V</w:t>
            </w:r>
          </w:p>
        </w:tc>
        <w:tc>
          <w:tcPr>
            <w:tcW w:w="6046" w:type="dxa"/>
            <w:gridSpan w:val="2"/>
            <w:shd w:val="clear" w:color="auto" w:fill="auto"/>
            <w:vAlign w:val="center"/>
          </w:tcPr>
          <w:p w:rsidR="0099008F" w:rsidRPr="006162AA" w:rsidRDefault="0099008F" w:rsidP="0087467B">
            <w:pPr>
              <w:spacing w:before="120" w:after="120"/>
              <w:jc w:val="both"/>
              <w:rPr>
                <w:rFonts w:ascii="Times New Roman" w:hAnsi="Times New Roman"/>
                <w:b/>
                <w:bCs/>
                <w:sz w:val="26"/>
                <w:szCs w:val="26"/>
              </w:rPr>
            </w:pPr>
            <w:r w:rsidRPr="006162AA">
              <w:rPr>
                <w:rFonts w:ascii="Times New Roman" w:hAnsi="Times New Roman"/>
                <w:b/>
                <w:bCs/>
                <w:sz w:val="26"/>
                <w:szCs w:val="26"/>
              </w:rPr>
              <w:t>Uy tín của Nhà thầu</w:t>
            </w:r>
          </w:p>
        </w:tc>
        <w:tc>
          <w:tcPr>
            <w:tcW w:w="1083" w:type="dxa"/>
            <w:shd w:val="clear" w:color="auto" w:fill="auto"/>
            <w:vAlign w:val="bottom"/>
          </w:tcPr>
          <w:p w:rsidR="0099008F" w:rsidRPr="006162AA" w:rsidRDefault="0099008F" w:rsidP="0087467B">
            <w:pPr>
              <w:spacing w:before="120" w:after="120"/>
              <w:jc w:val="center"/>
              <w:rPr>
                <w:rFonts w:ascii="Times New Roman" w:hAnsi="Times New Roman"/>
                <w:b/>
                <w:bCs/>
                <w:sz w:val="26"/>
                <w:szCs w:val="26"/>
              </w:rPr>
            </w:pPr>
            <w:r w:rsidRPr="006162AA">
              <w:rPr>
                <w:rFonts w:ascii="Times New Roman" w:hAnsi="Times New Roman"/>
                <w:b/>
                <w:bCs/>
                <w:sz w:val="26"/>
                <w:szCs w:val="26"/>
              </w:rPr>
              <w:t> </w:t>
            </w:r>
          </w:p>
        </w:tc>
        <w:tc>
          <w:tcPr>
            <w:tcW w:w="1361" w:type="dxa"/>
          </w:tcPr>
          <w:p w:rsidR="0099008F" w:rsidRPr="006162AA" w:rsidRDefault="0099008F" w:rsidP="0087467B">
            <w:pPr>
              <w:spacing w:before="120" w:after="120"/>
              <w:jc w:val="center"/>
              <w:rPr>
                <w:rFonts w:ascii="Times New Roman" w:hAnsi="Times New Roman"/>
                <w:b/>
                <w:bCs/>
                <w:sz w:val="26"/>
                <w:szCs w:val="26"/>
              </w:rPr>
            </w:pPr>
          </w:p>
        </w:tc>
      </w:tr>
      <w:tr w:rsidR="0099008F" w:rsidRPr="006162AA" w:rsidTr="0087467B">
        <w:trPr>
          <w:trHeight w:val="1095"/>
        </w:trPr>
        <w:tc>
          <w:tcPr>
            <w:tcW w:w="624" w:type="dxa"/>
            <w:vMerge w:val="restart"/>
            <w:shd w:val="clear" w:color="auto" w:fill="auto"/>
            <w:vAlign w:val="center"/>
          </w:tcPr>
          <w:p w:rsidR="0099008F" w:rsidRPr="006162AA" w:rsidRDefault="0099008F" w:rsidP="0087467B">
            <w:pPr>
              <w:spacing w:before="120" w:after="120"/>
              <w:jc w:val="center"/>
              <w:rPr>
                <w:rFonts w:ascii="Times New Roman" w:hAnsi="Times New Roman"/>
                <w:sz w:val="26"/>
                <w:szCs w:val="26"/>
              </w:rPr>
            </w:pPr>
            <w:r>
              <w:rPr>
                <w:rFonts w:ascii="Times New Roman" w:hAnsi="Times New Roman"/>
                <w:sz w:val="26"/>
                <w:szCs w:val="26"/>
              </w:rPr>
              <w:lastRenderedPageBreak/>
              <w:t>1</w:t>
            </w:r>
          </w:p>
        </w:tc>
        <w:tc>
          <w:tcPr>
            <w:tcW w:w="2685" w:type="dxa"/>
            <w:vMerge w:val="restart"/>
            <w:shd w:val="clear" w:color="auto" w:fill="auto"/>
            <w:vAlign w:val="center"/>
          </w:tcPr>
          <w:p w:rsidR="0099008F" w:rsidRPr="006162AA" w:rsidRDefault="0099008F" w:rsidP="0087467B">
            <w:pPr>
              <w:spacing w:before="120" w:after="120"/>
              <w:jc w:val="both"/>
              <w:rPr>
                <w:rFonts w:ascii="Times New Roman" w:hAnsi="Times New Roman"/>
                <w:sz w:val="26"/>
                <w:szCs w:val="26"/>
              </w:rPr>
            </w:pPr>
            <w:r w:rsidRPr="006162AA">
              <w:rPr>
                <w:rFonts w:ascii="Times New Roman" w:hAnsi="Times New Roman"/>
                <w:sz w:val="26"/>
                <w:szCs w:val="26"/>
              </w:rPr>
              <w:t>Uy tín của nhà thầu thông qua việc thực hiện các hợp đồng tương tự trước đó trong thời gian 3 năm gần đây tính đến thời điểm đóng thầu</w:t>
            </w:r>
          </w:p>
        </w:tc>
        <w:tc>
          <w:tcPr>
            <w:tcW w:w="3361" w:type="dxa"/>
            <w:shd w:val="clear" w:color="auto" w:fill="auto"/>
            <w:vAlign w:val="bottom"/>
          </w:tcPr>
          <w:p w:rsidR="0099008F" w:rsidRPr="006162AA" w:rsidRDefault="0099008F" w:rsidP="0087467B">
            <w:pPr>
              <w:spacing w:before="120" w:after="120"/>
              <w:jc w:val="both"/>
              <w:rPr>
                <w:rFonts w:ascii="Times New Roman" w:hAnsi="Times New Roman"/>
                <w:iCs/>
                <w:sz w:val="26"/>
                <w:szCs w:val="26"/>
              </w:rPr>
            </w:pPr>
            <w:r w:rsidRPr="006162AA">
              <w:rPr>
                <w:rFonts w:ascii="Times New Roman" w:hAnsi="Times New Roman"/>
                <w:iCs/>
                <w:sz w:val="26"/>
                <w:szCs w:val="26"/>
              </w:rPr>
              <w:t>Không có hợp đồng tương tự chậm tiến độ hoặc bỏ dở hợp đồng do lỗi của nhà thầu</w:t>
            </w:r>
          </w:p>
        </w:tc>
        <w:tc>
          <w:tcPr>
            <w:tcW w:w="1083" w:type="dxa"/>
            <w:shd w:val="clear" w:color="auto" w:fill="auto"/>
            <w:vAlign w:val="center"/>
          </w:tcPr>
          <w:p w:rsidR="0099008F" w:rsidRPr="003B6338" w:rsidRDefault="0099008F" w:rsidP="0087467B">
            <w:pPr>
              <w:spacing w:before="120" w:after="120"/>
              <w:jc w:val="center"/>
              <w:rPr>
                <w:rFonts w:ascii="Times New Roman" w:hAnsi="Times New Roman"/>
                <w:b/>
                <w:sz w:val="26"/>
                <w:szCs w:val="26"/>
              </w:rPr>
            </w:pPr>
            <w:r>
              <w:rPr>
                <w:rFonts w:ascii="Times New Roman" w:hAnsi="Times New Roman"/>
                <w:b/>
                <w:sz w:val="26"/>
                <w:szCs w:val="26"/>
              </w:rPr>
              <w:t xml:space="preserve">X </w:t>
            </w:r>
          </w:p>
        </w:tc>
        <w:tc>
          <w:tcPr>
            <w:tcW w:w="1361" w:type="dxa"/>
          </w:tcPr>
          <w:p w:rsidR="0099008F" w:rsidRPr="006162AA" w:rsidRDefault="0099008F" w:rsidP="0087467B">
            <w:pPr>
              <w:spacing w:before="120" w:after="120"/>
              <w:jc w:val="center"/>
              <w:rPr>
                <w:rFonts w:ascii="Times New Roman" w:hAnsi="Times New Roman"/>
                <w:b/>
                <w:sz w:val="26"/>
                <w:szCs w:val="26"/>
              </w:rPr>
            </w:pPr>
          </w:p>
        </w:tc>
      </w:tr>
      <w:tr w:rsidR="0099008F" w:rsidRPr="006162AA" w:rsidTr="0087467B">
        <w:trPr>
          <w:trHeight w:val="1133"/>
        </w:trPr>
        <w:tc>
          <w:tcPr>
            <w:tcW w:w="624" w:type="dxa"/>
            <w:vMerge/>
            <w:vAlign w:val="center"/>
          </w:tcPr>
          <w:p w:rsidR="0099008F" w:rsidRPr="006162AA" w:rsidRDefault="0099008F" w:rsidP="0087467B">
            <w:pPr>
              <w:spacing w:before="120" w:after="120"/>
              <w:jc w:val="both"/>
              <w:rPr>
                <w:rFonts w:ascii="Times New Roman" w:hAnsi="Times New Roman"/>
                <w:sz w:val="26"/>
                <w:szCs w:val="26"/>
              </w:rPr>
            </w:pPr>
          </w:p>
        </w:tc>
        <w:tc>
          <w:tcPr>
            <w:tcW w:w="2685" w:type="dxa"/>
            <w:vMerge/>
            <w:vAlign w:val="center"/>
          </w:tcPr>
          <w:p w:rsidR="0099008F" w:rsidRPr="006162AA" w:rsidRDefault="0099008F" w:rsidP="0087467B">
            <w:pPr>
              <w:spacing w:before="120" w:after="120"/>
              <w:jc w:val="both"/>
              <w:rPr>
                <w:rFonts w:ascii="Times New Roman" w:hAnsi="Times New Roman"/>
                <w:sz w:val="26"/>
                <w:szCs w:val="26"/>
              </w:rPr>
            </w:pPr>
          </w:p>
        </w:tc>
        <w:tc>
          <w:tcPr>
            <w:tcW w:w="3361" w:type="dxa"/>
            <w:shd w:val="clear" w:color="auto" w:fill="auto"/>
            <w:vAlign w:val="center"/>
          </w:tcPr>
          <w:p w:rsidR="0099008F" w:rsidRPr="006162AA" w:rsidRDefault="0099008F" w:rsidP="0087467B">
            <w:pPr>
              <w:spacing w:before="120" w:after="120"/>
              <w:jc w:val="both"/>
              <w:rPr>
                <w:rFonts w:ascii="Times New Roman" w:hAnsi="Times New Roman"/>
                <w:sz w:val="26"/>
                <w:szCs w:val="26"/>
              </w:rPr>
            </w:pPr>
            <w:r w:rsidRPr="006162AA">
              <w:rPr>
                <w:rFonts w:ascii="Times New Roman" w:hAnsi="Times New Roman"/>
                <w:sz w:val="26"/>
                <w:szCs w:val="26"/>
              </w:rPr>
              <w:t>Có hợp đồng tương tự chậm tiến độ hoặc bỏ dở hợp đồng tương tự do lỗi của nhà thầu</w:t>
            </w:r>
          </w:p>
        </w:tc>
        <w:tc>
          <w:tcPr>
            <w:tcW w:w="1083" w:type="dxa"/>
            <w:shd w:val="clear" w:color="auto" w:fill="auto"/>
            <w:vAlign w:val="center"/>
          </w:tcPr>
          <w:p w:rsidR="0099008F" w:rsidRPr="006162AA" w:rsidRDefault="0099008F" w:rsidP="0087467B">
            <w:pPr>
              <w:spacing w:before="120" w:after="120"/>
              <w:jc w:val="center"/>
              <w:rPr>
                <w:rFonts w:ascii="Times New Roman" w:hAnsi="Times New Roman"/>
                <w:b/>
                <w:sz w:val="26"/>
                <w:szCs w:val="26"/>
              </w:rPr>
            </w:pPr>
          </w:p>
        </w:tc>
        <w:tc>
          <w:tcPr>
            <w:tcW w:w="1361" w:type="dxa"/>
            <w:vAlign w:val="center"/>
          </w:tcPr>
          <w:p w:rsidR="0099008F" w:rsidRPr="003B6338" w:rsidRDefault="0099008F" w:rsidP="0087467B">
            <w:pPr>
              <w:spacing w:before="120" w:after="120"/>
              <w:jc w:val="center"/>
              <w:rPr>
                <w:rFonts w:ascii="Times New Roman" w:hAnsi="Times New Roman"/>
                <w:b/>
                <w:sz w:val="26"/>
                <w:szCs w:val="26"/>
              </w:rPr>
            </w:pPr>
            <w:r>
              <w:rPr>
                <w:rFonts w:ascii="Times New Roman" w:hAnsi="Times New Roman"/>
                <w:b/>
                <w:sz w:val="26"/>
                <w:szCs w:val="26"/>
              </w:rPr>
              <w:t xml:space="preserve">X </w:t>
            </w:r>
          </w:p>
        </w:tc>
      </w:tr>
      <w:tr w:rsidR="0099008F" w:rsidRPr="006162AA" w:rsidTr="0087467B">
        <w:trPr>
          <w:trHeight w:val="390"/>
        </w:trPr>
        <w:tc>
          <w:tcPr>
            <w:tcW w:w="624" w:type="dxa"/>
            <w:vMerge w:val="restart"/>
            <w:shd w:val="clear" w:color="auto" w:fill="auto"/>
            <w:vAlign w:val="center"/>
          </w:tcPr>
          <w:p w:rsidR="0099008F" w:rsidRPr="006162AA" w:rsidRDefault="0099008F" w:rsidP="0087467B">
            <w:pPr>
              <w:spacing w:before="120" w:after="120"/>
              <w:jc w:val="center"/>
              <w:rPr>
                <w:rFonts w:ascii="Times New Roman" w:hAnsi="Times New Roman"/>
                <w:b/>
                <w:bCs/>
                <w:sz w:val="26"/>
                <w:szCs w:val="26"/>
              </w:rPr>
            </w:pPr>
          </w:p>
        </w:tc>
        <w:tc>
          <w:tcPr>
            <w:tcW w:w="2685" w:type="dxa"/>
            <w:vMerge w:val="restart"/>
            <w:shd w:val="clear" w:color="auto" w:fill="auto"/>
            <w:vAlign w:val="center"/>
          </w:tcPr>
          <w:p w:rsidR="0099008F" w:rsidRPr="006162AA" w:rsidRDefault="0099008F" w:rsidP="0087467B">
            <w:pPr>
              <w:spacing w:before="120" w:after="120"/>
              <w:jc w:val="center"/>
              <w:rPr>
                <w:rFonts w:ascii="Times New Roman" w:hAnsi="Times New Roman"/>
                <w:b/>
                <w:bCs/>
                <w:sz w:val="26"/>
                <w:szCs w:val="26"/>
              </w:rPr>
            </w:pPr>
            <w:r w:rsidRPr="006162AA">
              <w:rPr>
                <w:rFonts w:ascii="Times New Roman" w:hAnsi="Times New Roman"/>
                <w:b/>
                <w:bCs/>
                <w:sz w:val="26"/>
                <w:szCs w:val="26"/>
              </w:rPr>
              <w:t>Kết luận</w:t>
            </w:r>
          </w:p>
        </w:tc>
        <w:tc>
          <w:tcPr>
            <w:tcW w:w="3361" w:type="dxa"/>
            <w:shd w:val="clear" w:color="auto" w:fill="auto"/>
          </w:tcPr>
          <w:p w:rsidR="0099008F" w:rsidRPr="006162AA" w:rsidRDefault="0099008F" w:rsidP="0087467B">
            <w:pPr>
              <w:spacing w:before="120" w:after="120"/>
              <w:rPr>
                <w:rFonts w:ascii="Times New Roman" w:hAnsi="Times New Roman"/>
                <w:b/>
                <w:bCs/>
                <w:sz w:val="26"/>
                <w:szCs w:val="26"/>
              </w:rPr>
            </w:pPr>
            <w:r w:rsidRPr="006162AA">
              <w:rPr>
                <w:rFonts w:ascii="Times New Roman" w:hAnsi="Times New Roman"/>
                <w:b/>
                <w:bCs/>
                <w:sz w:val="26"/>
                <w:szCs w:val="26"/>
              </w:rPr>
              <w:t>Nhà thầu đáp ứng tất cả các yêu cầu trên </w:t>
            </w:r>
          </w:p>
        </w:tc>
        <w:tc>
          <w:tcPr>
            <w:tcW w:w="1083" w:type="dxa"/>
            <w:shd w:val="clear" w:color="auto" w:fill="auto"/>
            <w:vAlign w:val="bottom"/>
          </w:tcPr>
          <w:p w:rsidR="0099008F" w:rsidRPr="006162AA" w:rsidRDefault="0099008F" w:rsidP="0087467B">
            <w:pPr>
              <w:spacing w:before="120" w:after="120"/>
              <w:jc w:val="center"/>
              <w:rPr>
                <w:rFonts w:ascii="Times New Roman" w:hAnsi="Times New Roman"/>
                <w:b/>
                <w:bCs/>
                <w:sz w:val="26"/>
                <w:szCs w:val="26"/>
              </w:rPr>
            </w:pPr>
            <w:r w:rsidRPr="006162AA">
              <w:rPr>
                <w:rFonts w:ascii="Times New Roman" w:hAnsi="Times New Roman"/>
                <w:b/>
                <w:bCs/>
                <w:sz w:val="26"/>
                <w:szCs w:val="26"/>
              </w:rPr>
              <w:t>Đạt</w:t>
            </w:r>
          </w:p>
        </w:tc>
        <w:tc>
          <w:tcPr>
            <w:tcW w:w="1361" w:type="dxa"/>
          </w:tcPr>
          <w:p w:rsidR="0099008F" w:rsidRPr="006162AA" w:rsidRDefault="0099008F" w:rsidP="0087467B">
            <w:pPr>
              <w:spacing w:before="120" w:after="120"/>
              <w:jc w:val="center"/>
              <w:rPr>
                <w:rFonts w:ascii="Times New Roman" w:hAnsi="Times New Roman"/>
                <w:b/>
                <w:bCs/>
                <w:sz w:val="26"/>
                <w:szCs w:val="26"/>
              </w:rPr>
            </w:pPr>
          </w:p>
        </w:tc>
      </w:tr>
      <w:tr w:rsidR="0099008F" w:rsidRPr="006162AA" w:rsidTr="0087467B">
        <w:trPr>
          <w:trHeight w:val="390"/>
        </w:trPr>
        <w:tc>
          <w:tcPr>
            <w:tcW w:w="624" w:type="dxa"/>
            <w:vMerge/>
            <w:shd w:val="clear" w:color="auto" w:fill="auto"/>
            <w:vAlign w:val="bottom"/>
          </w:tcPr>
          <w:p w:rsidR="0099008F" w:rsidRPr="006162AA" w:rsidRDefault="0099008F" w:rsidP="0087467B">
            <w:pPr>
              <w:spacing w:before="120" w:after="120"/>
              <w:jc w:val="center"/>
              <w:rPr>
                <w:rFonts w:ascii="Times New Roman" w:hAnsi="Times New Roman"/>
                <w:b/>
                <w:bCs/>
                <w:sz w:val="26"/>
                <w:szCs w:val="26"/>
              </w:rPr>
            </w:pPr>
          </w:p>
        </w:tc>
        <w:tc>
          <w:tcPr>
            <w:tcW w:w="2685" w:type="dxa"/>
            <w:vMerge/>
            <w:shd w:val="clear" w:color="auto" w:fill="auto"/>
            <w:vAlign w:val="center"/>
          </w:tcPr>
          <w:p w:rsidR="0099008F" w:rsidRPr="006162AA" w:rsidRDefault="0099008F" w:rsidP="0087467B">
            <w:pPr>
              <w:spacing w:before="120" w:after="120"/>
              <w:jc w:val="center"/>
              <w:rPr>
                <w:rFonts w:ascii="Times New Roman" w:hAnsi="Times New Roman"/>
                <w:b/>
                <w:bCs/>
                <w:sz w:val="26"/>
                <w:szCs w:val="26"/>
              </w:rPr>
            </w:pPr>
          </w:p>
        </w:tc>
        <w:tc>
          <w:tcPr>
            <w:tcW w:w="3361" w:type="dxa"/>
            <w:shd w:val="clear" w:color="auto" w:fill="auto"/>
            <w:vAlign w:val="bottom"/>
          </w:tcPr>
          <w:p w:rsidR="0099008F" w:rsidRPr="006162AA" w:rsidRDefault="0099008F" w:rsidP="0087467B">
            <w:pPr>
              <w:spacing w:before="120" w:after="120"/>
              <w:rPr>
                <w:rFonts w:ascii="Times New Roman" w:hAnsi="Times New Roman"/>
                <w:b/>
                <w:bCs/>
                <w:sz w:val="26"/>
                <w:szCs w:val="26"/>
              </w:rPr>
            </w:pPr>
            <w:r w:rsidRPr="006162AA">
              <w:rPr>
                <w:rFonts w:ascii="Times New Roman" w:hAnsi="Times New Roman"/>
                <w:b/>
                <w:bCs/>
                <w:sz w:val="26"/>
                <w:szCs w:val="26"/>
              </w:rPr>
              <w:t>Nhà thầu không đáp ứng một trong các yêu cầu trên</w:t>
            </w:r>
          </w:p>
        </w:tc>
        <w:tc>
          <w:tcPr>
            <w:tcW w:w="1083" w:type="dxa"/>
            <w:shd w:val="clear" w:color="auto" w:fill="auto"/>
            <w:vAlign w:val="bottom"/>
          </w:tcPr>
          <w:p w:rsidR="0099008F" w:rsidRPr="006162AA" w:rsidRDefault="0099008F" w:rsidP="0087467B">
            <w:pPr>
              <w:spacing w:before="120" w:after="120"/>
              <w:jc w:val="center"/>
              <w:rPr>
                <w:rFonts w:ascii="Times New Roman" w:hAnsi="Times New Roman"/>
                <w:b/>
                <w:bCs/>
                <w:sz w:val="26"/>
                <w:szCs w:val="26"/>
              </w:rPr>
            </w:pPr>
          </w:p>
        </w:tc>
        <w:tc>
          <w:tcPr>
            <w:tcW w:w="1361" w:type="dxa"/>
            <w:vAlign w:val="center"/>
          </w:tcPr>
          <w:p w:rsidR="0099008F" w:rsidRPr="006162AA" w:rsidRDefault="0099008F" w:rsidP="0087467B">
            <w:pPr>
              <w:spacing w:before="120" w:after="120"/>
              <w:jc w:val="center"/>
              <w:rPr>
                <w:rFonts w:ascii="Times New Roman" w:hAnsi="Times New Roman"/>
                <w:b/>
                <w:bCs/>
                <w:sz w:val="26"/>
                <w:szCs w:val="26"/>
              </w:rPr>
            </w:pPr>
            <w:r w:rsidRPr="006162AA">
              <w:rPr>
                <w:rFonts w:ascii="Times New Roman" w:hAnsi="Times New Roman"/>
                <w:b/>
                <w:bCs/>
                <w:sz w:val="26"/>
                <w:szCs w:val="26"/>
              </w:rPr>
              <w:t>Không đạt</w:t>
            </w:r>
          </w:p>
        </w:tc>
      </w:tr>
    </w:tbl>
    <w:p w:rsidR="0099008F" w:rsidRPr="00E16A54" w:rsidRDefault="0099008F" w:rsidP="0099008F">
      <w:pPr>
        <w:spacing w:before="120" w:after="120"/>
        <w:ind w:firstLine="709"/>
        <w:jc w:val="both"/>
        <w:rPr>
          <w:rFonts w:ascii="Times New Roman" w:hAnsi="Times New Roman"/>
          <w:b/>
          <w:i/>
          <w:lang w:val="nl-NL"/>
        </w:rPr>
      </w:pPr>
      <w:r w:rsidRPr="00E16A54">
        <w:rPr>
          <w:rFonts w:ascii="Times New Roman" w:hAnsi="Times New Roman"/>
          <w:b/>
          <w:i/>
          <w:lang w:val="nl-NL"/>
        </w:rPr>
        <w:t>1.3. Các yêu cầu khác</w:t>
      </w:r>
    </w:p>
    <w:p w:rsidR="0099008F" w:rsidRPr="00E03F81" w:rsidRDefault="0099008F" w:rsidP="0099008F">
      <w:pPr>
        <w:spacing w:before="120" w:after="120"/>
        <w:ind w:right="-18" w:firstLine="709"/>
        <w:jc w:val="both"/>
        <w:rPr>
          <w:rFonts w:ascii="Times New Roman" w:hAnsi="Times New Roman"/>
          <w:lang w:val="nl-NL"/>
        </w:rPr>
      </w:pPr>
      <w:r w:rsidRPr="00E03F81">
        <w:rPr>
          <w:rFonts w:ascii="Times New Roman" w:hAnsi="Times New Roman"/>
          <w:lang w:val="nl-NL"/>
        </w:rPr>
        <w:t>- Hình thức thanh toán: Chuyển khoản</w:t>
      </w:r>
    </w:p>
    <w:p w:rsidR="0099008F" w:rsidRPr="00E03F81" w:rsidRDefault="0099008F" w:rsidP="0099008F">
      <w:pPr>
        <w:spacing w:before="120" w:after="120"/>
        <w:ind w:right="-18" w:firstLine="709"/>
        <w:jc w:val="both"/>
        <w:rPr>
          <w:rFonts w:ascii="Times New Roman" w:hAnsi="Times New Roman"/>
          <w:lang w:val="nl-NL"/>
        </w:rPr>
      </w:pPr>
      <w:r w:rsidRPr="00E03F81">
        <w:rPr>
          <w:rFonts w:ascii="Times New Roman" w:hAnsi="Times New Roman"/>
          <w:lang w:val="nl-NL"/>
        </w:rPr>
        <w:t>- Phương thức thanh toán: Bên mời thầu sẽ thanh toán cho bên nhận thầu 01 lần sau khi hai bên thực hiện xong bàn giao hàng hoá. Hồ sơ thanh toán bao gồm:</w:t>
      </w:r>
    </w:p>
    <w:p w:rsidR="0099008F" w:rsidRPr="00E03F81" w:rsidRDefault="0099008F" w:rsidP="0099008F">
      <w:pPr>
        <w:spacing w:before="120" w:after="120"/>
        <w:ind w:right="-18" w:firstLine="709"/>
        <w:jc w:val="both"/>
        <w:rPr>
          <w:rFonts w:ascii="Times New Roman" w:hAnsi="Times New Roman"/>
          <w:lang w:val="nl-NL"/>
        </w:rPr>
      </w:pPr>
      <w:r w:rsidRPr="00E03F81">
        <w:rPr>
          <w:rFonts w:ascii="Times New Roman" w:hAnsi="Times New Roman"/>
          <w:lang w:val="nl-NL"/>
        </w:rPr>
        <w:t>+ Biên bản nghiệm thu và bàn giao hàng hoá</w:t>
      </w:r>
    </w:p>
    <w:p w:rsidR="0099008F" w:rsidRPr="00E03F81" w:rsidRDefault="0099008F" w:rsidP="0099008F">
      <w:pPr>
        <w:spacing w:before="120" w:after="120"/>
        <w:ind w:right="-18" w:firstLine="709"/>
        <w:jc w:val="both"/>
        <w:rPr>
          <w:rFonts w:ascii="Times New Roman" w:hAnsi="Times New Roman"/>
          <w:lang w:val="nl-NL"/>
        </w:rPr>
      </w:pPr>
      <w:r w:rsidRPr="00E03F81">
        <w:rPr>
          <w:rFonts w:ascii="Times New Roman" w:hAnsi="Times New Roman"/>
          <w:lang w:val="nl-NL"/>
        </w:rPr>
        <w:t>+ Bảng xác nhận khối lượng công việc hoàn thành (Mẫu 08a)</w:t>
      </w:r>
    </w:p>
    <w:p w:rsidR="0099008F" w:rsidRPr="00E03F81" w:rsidRDefault="0099008F" w:rsidP="0099008F">
      <w:pPr>
        <w:spacing w:before="120" w:after="120"/>
        <w:ind w:right="-18" w:firstLine="709"/>
        <w:jc w:val="both"/>
        <w:rPr>
          <w:rFonts w:ascii="Times New Roman" w:hAnsi="Times New Roman"/>
          <w:lang w:val="nl-NL"/>
        </w:rPr>
      </w:pPr>
      <w:r w:rsidRPr="00E03F81">
        <w:rPr>
          <w:rFonts w:ascii="Times New Roman" w:hAnsi="Times New Roman"/>
          <w:lang w:val="nl-NL"/>
        </w:rPr>
        <w:t>+ Hoá đơn bán hàng của nhà thầu</w:t>
      </w:r>
    </w:p>
    <w:p w:rsidR="0099008F" w:rsidRPr="00E03F81" w:rsidRDefault="0099008F" w:rsidP="0099008F">
      <w:pPr>
        <w:spacing w:before="120" w:after="120"/>
        <w:ind w:right="-18" w:firstLine="709"/>
        <w:jc w:val="both"/>
        <w:rPr>
          <w:rFonts w:ascii="Times New Roman" w:hAnsi="Times New Roman"/>
          <w:lang w:val="nl-NL"/>
        </w:rPr>
      </w:pPr>
      <w:r w:rsidRPr="00E03F81">
        <w:rPr>
          <w:rFonts w:ascii="Times New Roman" w:hAnsi="Times New Roman"/>
          <w:lang w:val="nl-NL"/>
        </w:rPr>
        <w:t>+ Giấy đề nghị thanh toán của nhà thầu</w:t>
      </w:r>
    </w:p>
    <w:p w:rsidR="0099008F" w:rsidRPr="00E03F81" w:rsidRDefault="0099008F" w:rsidP="0099008F">
      <w:pPr>
        <w:spacing w:before="120" w:after="120"/>
        <w:ind w:right="-18" w:firstLine="709"/>
        <w:jc w:val="both"/>
        <w:rPr>
          <w:rFonts w:ascii="Times New Roman" w:hAnsi="Times New Roman"/>
          <w:lang w:val="nl-NL"/>
        </w:rPr>
      </w:pPr>
      <w:r w:rsidRPr="00E03F81">
        <w:rPr>
          <w:rFonts w:ascii="Times New Roman" w:hAnsi="Times New Roman"/>
          <w:lang w:val="nl-NL"/>
        </w:rPr>
        <w:t>+ Biên bản thanh lý hợp đồng</w:t>
      </w:r>
    </w:p>
    <w:p w:rsidR="0099008F" w:rsidRPr="00E16A54" w:rsidRDefault="0099008F" w:rsidP="0099008F">
      <w:pPr>
        <w:widowControl w:val="0"/>
        <w:spacing w:before="120" w:after="120"/>
        <w:ind w:right="-18" w:firstLine="567"/>
        <w:jc w:val="both"/>
        <w:rPr>
          <w:rFonts w:ascii="Times New Roman" w:hAnsi="Times New Roman"/>
          <w:i/>
          <w:spacing w:val="-2"/>
          <w:lang w:val="nl-NL"/>
        </w:rPr>
      </w:pPr>
      <w:r w:rsidRPr="00E03F81">
        <w:rPr>
          <w:rFonts w:ascii="Times New Roman" w:hAnsi="Times New Roman"/>
          <w:lang w:val="nl-NL"/>
        </w:rPr>
        <w:t>- Đấu thầu bền vững: Hàng hoá có vật liệu sản xuất thân thiện với môi trường (có chứng nhận và được công nhận rộng rãi) và có lợi cho sức khoẻ của người sử dụng sẽ được bên mời thầu ưu tiên lựa chọn.</w:t>
      </w:r>
    </w:p>
    <w:p w:rsidR="0099008F" w:rsidRPr="00E16A54" w:rsidRDefault="0099008F" w:rsidP="0099008F">
      <w:pPr>
        <w:pStyle w:val="SectionVIHeader"/>
        <w:spacing w:after="120"/>
        <w:ind w:firstLine="709"/>
        <w:jc w:val="both"/>
        <w:rPr>
          <w:sz w:val="28"/>
          <w:szCs w:val="28"/>
          <w:lang w:val="nl-NL"/>
        </w:rPr>
      </w:pPr>
      <w:r w:rsidRPr="00E16A54">
        <w:rPr>
          <w:sz w:val="28"/>
          <w:szCs w:val="28"/>
          <w:lang w:val="nl-NL"/>
        </w:rPr>
        <w:t>2. Bản vẽ</w:t>
      </w:r>
    </w:p>
    <w:p w:rsidR="0099008F" w:rsidRPr="00E16A54" w:rsidRDefault="0099008F" w:rsidP="0099008F">
      <w:pPr>
        <w:pStyle w:val="SectionVIHeader"/>
        <w:widowControl w:val="0"/>
        <w:spacing w:after="120"/>
        <w:ind w:firstLine="709"/>
        <w:jc w:val="both"/>
        <w:rPr>
          <w:b w:val="0"/>
          <w:sz w:val="28"/>
        </w:rPr>
      </w:pPr>
      <w:r>
        <w:rPr>
          <w:b w:val="0"/>
          <w:sz w:val="28"/>
        </w:rPr>
        <w:t>Không có bản vẽ</w:t>
      </w:r>
    </w:p>
    <w:p w:rsidR="0099008F" w:rsidRPr="00E16A54" w:rsidRDefault="0099008F" w:rsidP="0099008F">
      <w:pPr>
        <w:pStyle w:val="SectionVIHeader"/>
        <w:widowControl w:val="0"/>
        <w:spacing w:after="120"/>
        <w:ind w:firstLine="709"/>
        <w:jc w:val="both"/>
        <w:rPr>
          <w:sz w:val="32"/>
          <w:szCs w:val="32"/>
        </w:rPr>
      </w:pPr>
      <w:r w:rsidRPr="00E16A54">
        <w:rPr>
          <w:sz w:val="28"/>
        </w:rPr>
        <w:t>3. Kiểm tra và thử nghiệm</w:t>
      </w:r>
    </w:p>
    <w:p w:rsidR="0099008F" w:rsidRDefault="0099008F" w:rsidP="0099008F">
      <w:pPr>
        <w:spacing w:before="120" w:after="120"/>
        <w:ind w:firstLine="709"/>
        <w:jc w:val="both"/>
        <w:rPr>
          <w:rFonts w:ascii="Times New Roman" w:hAnsi="Times New Roman"/>
        </w:rPr>
      </w:pPr>
      <w:r w:rsidRPr="00E16A54">
        <w:rPr>
          <w:rFonts w:ascii="Times New Roman" w:hAnsi="Times New Roman"/>
        </w:rPr>
        <w:t>Các kiểm tra và thử nghiệm cần tiến hành gồm có:</w:t>
      </w:r>
    </w:p>
    <w:p w:rsidR="0099008F" w:rsidRDefault="0099008F" w:rsidP="0099008F">
      <w:pPr>
        <w:spacing w:before="120" w:after="120"/>
        <w:ind w:firstLine="709"/>
        <w:jc w:val="both"/>
        <w:rPr>
          <w:rFonts w:ascii="Times New Roman" w:hAnsi="Times New Roman"/>
        </w:rPr>
      </w:pPr>
      <w:r>
        <w:rPr>
          <w:rFonts w:ascii="Times New Roman" w:hAnsi="Times New Roman"/>
        </w:rPr>
        <w:t>- Kiểm tra kích thước hàng hoá</w:t>
      </w:r>
    </w:p>
    <w:p w:rsidR="0099008F" w:rsidRDefault="0099008F" w:rsidP="0099008F">
      <w:pPr>
        <w:spacing w:before="120" w:after="120"/>
        <w:ind w:firstLine="709"/>
        <w:jc w:val="both"/>
        <w:rPr>
          <w:rFonts w:ascii="Times New Roman" w:hAnsi="Times New Roman"/>
        </w:rPr>
      </w:pPr>
      <w:r>
        <w:rPr>
          <w:rFonts w:ascii="Times New Roman" w:hAnsi="Times New Roman"/>
        </w:rPr>
        <w:t>- Kiểm tra mẫu mã, quy cách, hình dạng của hàng hoá</w:t>
      </w:r>
    </w:p>
    <w:p w:rsidR="0099008F" w:rsidRPr="00E16A54" w:rsidRDefault="0099008F" w:rsidP="0099008F">
      <w:pPr>
        <w:spacing w:before="120" w:after="120"/>
        <w:ind w:firstLine="709"/>
        <w:jc w:val="both"/>
        <w:rPr>
          <w:rFonts w:ascii="Times New Roman" w:hAnsi="Times New Roman"/>
          <w:i/>
          <w:iCs/>
        </w:rPr>
      </w:pPr>
      <w:r>
        <w:rPr>
          <w:rFonts w:ascii="Times New Roman" w:hAnsi="Times New Roman"/>
        </w:rPr>
        <w:t>- Kiểm tra sự đồng nhất về màu sắc của hành hoá cùng loại</w:t>
      </w:r>
    </w:p>
    <w:p w:rsidR="007C43A6" w:rsidRDefault="007C43A6">
      <w:bookmarkStart w:id="1" w:name="_GoBack"/>
      <w:bookmarkEnd w:id="1"/>
    </w:p>
    <w:sectPr w:rsidR="007C4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E02F8"/>
    <w:multiLevelType w:val="hybridMultilevel"/>
    <w:tmpl w:val="00228998"/>
    <w:lvl w:ilvl="0" w:tplc="2C8A2F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8F"/>
    <w:rsid w:val="00052A3C"/>
    <w:rsid w:val="007C43A6"/>
    <w:rsid w:val="0099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98993-C0A6-4A1F-8545-75C1D848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08F"/>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08F"/>
    <w:pPr>
      <w:ind w:left="720"/>
      <w:contextualSpacing/>
      <w:jc w:val="both"/>
    </w:pPr>
    <w:rPr>
      <w:rFonts w:ascii="Times New Roman" w:hAnsi="Times New Roman"/>
      <w:sz w:val="24"/>
      <w:szCs w:val="20"/>
    </w:rPr>
  </w:style>
  <w:style w:type="paragraph" w:styleId="BodyText">
    <w:name w:val="Body Text"/>
    <w:basedOn w:val="Normal"/>
    <w:link w:val="BodyTextChar"/>
    <w:uiPriority w:val="99"/>
    <w:rsid w:val="0099008F"/>
    <w:pPr>
      <w:suppressAutoHyphens/>
      <w:ind w:right="-72"/>
      <w:jc w:val="both"/>
    </w:pPr>
    <w:rPr>
      <w:rFonts w:ascii="Times New Roman" w:hAnsi="Times New Roman"/>
      <w:spacing w:val="-4"/>
      <w:sz w:val="24"/>
      <w:szCs w:val="20"/>
    </w:rPr>
  </w:style>
  <w:style w:type="character" w:customStyle="1" w:styleId="BodyTextChar">
    <w:name w:val="Body Text Char"/>
    <w:basedOn w:val="DefaultParagraphFont"/>
    <w:link w:val="BodyText"/>
    <w:uiPriority w:val="99"/>
    <w:rsid w:val="0099008F"/>
    <w:rPr>
      <w:rFonts w:ascii="Times New Roman" w:eastAsia="Times New Roman" w:hAnsi="Times New Roman" w:cs="Times New Roman"/>
      <w:spacing w:val="-4"/>
      <w:sz w:val="24"/>
      <w:szCs w:val="20"/>
    </w:rPr>
  </w:style>
  <w:style w:type="paragraph" w:customStyle="1" w:styleId="SectionVIHeader">
    <w:name w:val="Section VI. Header"/>
    <w:basedOn w:val="Normal"/>
    <w:rsid w:val="0099008F"/>
    <w:pPr>
      <w:spacing w:before="120" w:after="240"/>
      <w:jc w:val="center"/>
    </w:pPr>
    <w:rPr>
      <w:rFonts w:ascii="Times New Roman" w:hAnsi="Times New Roman"/>
      <w:b/>
      <w:sz w:val="36"/>
      <w:szCs w:val="20"/>
    </w:rPr>
  </w:style>
  <w:style w:type="paragraph" w:customStyle="1" w:styleId="C3">
    <w:name w:val="C3"/>
    <w:basedOn w:val="TOC1"/>
    <w:rsid w:val="0099008F"/>
    <w:pPr>
      <w:tabs>
        <w:tab w:val="right" w:leader="dot" w:pos="9000"/>
      </w:tabs>
      <w:suppressAutoHyphens/>
      <w:spacing w:before="40" w:after="40"/>
      <w:ind w:left="567" w:right="720"/>
      <w:outlineLvl w:val="2"/>
    </w:pPr>
    <w:rPr>
      <w:rFonts w:ascii="Times New Roman" w:hAnsi="Times New Roman"/>
      <w:b/>
      <w:bCs/>
      <w:lang w:val="vi-VN"/>
    </w:rPr>
  </w:style>
  <w:style w:type="paragraph" w:styleId="TOC1">
    <w:name w:val="toc 1"/>
    <w:basedOn w:val="Normal"/>
    <w:next w:val="Normal"/>
    <w:autoRedefine/>
    <w:uiPriority w:val="39"/>
    <w:semiHidden/>
    <w:unhideWhenUsed/>
    <w:rsid w:val="009900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dc:creator>
  <cp:keywords/>
  <dc:description/>
  <cp:lastModifiedBy>Hùng</cp:lastModifiedBy>
  <cp:revision>1</cp:revision>
  <dcterms:created xsi:type="dcterms:W3CDTF">2023-11-20T04:31:00Z</dcterms:created>
  <dcterms:modified xsi:type="dcterms:W3CDTF">2023-11-20T04:31:00Z</dcterms:modified>
</cp:coreProperties>
</file>