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C01" w:rsidRPr="00F37C01" w:rsidRDefault="00F37C01" w:rsidP="00F37C01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Санкт-Петербургский политехнический университет Петра Великого</w:t>
      </w:r>
    </w:p>
    <w:p w:rsidR="00F37C01" w:rsidRPr="00F37C01" w:rsidRDefault="00F37C01" w:rsidP="00F37C01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Институт машиностроения, материалов и транспорта</w:t>
      </w:r>
    </w:p>
    <w:p w:rsidR="00F37C01" w:rsidRPr="00F37C01" w:rsidRDefault="00F37C01" w:rsidP="00F37C01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Высшая школа автоматизации и робототехники</w:t>
      </w: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ind w:firstLine="0"/>
        <w:jc w:val="center"/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</w:pP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ОТЧЁТ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П</w:t>
      </w: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 </w:t>
      </w:r>
      <w:r w:rsidR="00DA4B1F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ЛАБОРАТОРНОЙ РАБОТЕ</w:t>
      </w: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62"/>
          <w:lang w:eastAsia="ru-RU"/>
        </w:rPr>
      </w:pPr>
    </w:p>
    <w:p w:rsidR="00F37C01" w:rsidRDefault="00DA4B1F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Классификация</w:t>
      </w:r>
    </w:p>
    <w:p w:rsid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по дисциплине «Математические методы интеллектуальных технологий»</w:t>
      </w: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F37C01" w:rsidRPr="00F37C01" w:rsidRDefault="00F37C01" w:rsidP="00F37C01">
      <w:pPr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Выполнил</w:t>
      </w: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студент гр.3341506/90401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 xml:space="preserve">С.А. </w:t>
      </w:r>
      <w:proofErr w:type="spellStart"/>
      <w:r w:rsidRPr="00F37C01">
        <w:rPr>
          <w:rFonts w:ascii="Times New Roman" w:eastAsia="Times New Roman" w:hAnsi="Times New Roman" w:cs="Times New Roman"/>
          <w:lang w:eastAsia="ru-RU"/>
        </w:rPr>
        <w:t>Солнышкин</w:t>
      </w:r>
      <w:proofErr w:type="spellEnd"/>
    </w:p>
    <w:p w:rsidR="00F37C01" w:rsidRPr="00F37C01" w:rsidRDefault="00F37C01" w:rsidP="00F37C01">
      <w:pPr>
        <w:spacing w:before="240"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Руководитель</w:t>
      </w: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к.т.н.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А.В.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Бахшиев</w:t>
      </w:r>
      <w:proofErr w:type="spellEnd"/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b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jc w:val="right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«___» __________ 20__ г.</w:t>
      </w: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F37C01" w:rsidRPr="00F37C01" w:rsidRDefault="00F37C01" w:rsidP="00F37C01">
      <w:pPr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</w:t>
      </w:r>
    </w:p>
    <w:p w:rsidR="000128BD" w:rsidRPr="00F37C01" w:rsidRDefault="00F37C01" w:rsidP="00F37C01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2020</w:t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1901558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A1EBA" w:rsidRPr="001A1EBA" w:rsidRDefault="001A1EBA" w:rsidP="00624DB1">
          <w:pPr>
            <w:pStyle w:val="a5"/>
            <w:jc w:val="center"/>
            <w:rPr>
              <w:b/>
              <w:color w:val="000000" w:themeColor="text1"/>
              <w:sz w:val="28"/>
              <w:szCs w:val="28"/>
            </w:rPr>
          </w:pPr>
          <w:r w:rsidRPr="001A1EBA">
            <w:rPr>
              <w:b/>
              <w:color w:val="000000" w:themeColor="text1"/>
              <w:sz w:val="28"/>
              <w:szCs w:val="28"/>
            </w:rPr>
            <w:t>СОДЕРЖАНИЕ</w:t>
          </w:r>
        </w:p>
        <w:p w:rsidR="00862C43" w:rsidRPr="00862C43" w:rsidRDefault="001A1EBA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639438" w:history="1">
            <w:r w:rsidR="00862C43" w:rsidRPr="00862C43">
              <w:rPr>
                <w:rStyle w:val="a6"/>
                <w:noProof/>
              </w:rPr>
              <w:t>1 Подготовка данных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_Toc31639438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 w:rsidR="00E56417">
              <w:rPr>
                <w:noProof/>
                <w:webHidden/>
              </w:rPr>
              <w:t>3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862C43" w:rsidRPr="00862C43" w:rsidRDefault="00E5641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639439" w:history="1">
            <w:r w:rsidR="00862C43" w:rsidRPr="00862C43">
              <w:rPr>
                <w:rStyle w:val="a6"/>
                <w:noProof/>
              </w:rPr>
              <w:t>2 Использование методов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_Toc31639439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862C43" w:rsidRPr="00862C43" w:rsidRDefault="00E5641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639440" w:history="1">
            <w:r w:rsidR="00862C43" w:rsidRPr="00862C43">
              <w:rPr>
                <w:rStyle w:val="a6"/>
                <w:noProof/>
              </w:rPr>
              <w:t>2.1 Метод к ближайших соседей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_Toc31639440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862C43" w:rsidRPr="00862C43" w:rsidRDefault="00E5641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639441" w:history="1">
            <w:r w:rsidR="00862C43" w:rsidRPr="00862C43">
              <w:rPr>
                <w:rStyle w:val="a6"/>
                <w:noProof/>
              </w:rPr>
              <w:t>2.2 Метод опорных векторов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_Toc31639441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862C43" w:rsidRPr="00862C43" w:rsidRDefault="00E5641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639442" w:history="1">
            <w:r w:rsidR="00862C43" w:rsidRPr="00862C43">
              <w:rPr>
                <w:rStyle w:val="a6"/>
                <w:noProof/>
              </w:rPr>
              <w:t>2.3 Метод решающего дерева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_Toc31639442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862C43" w:rsidRPr="00862C43" w:rsidRDefault="00E5641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639443" w:history="1">
            <w:r w:rsidR="00862C43" w:rsidRPr="00862C43">
              <w:rPr>
                <w:rStyle w:val="a6"/>
                <w:noProof/>
              </w:rPr>
              <w:t>2.4 Результаты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_Toc31639443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862C43" w:rsidRPr="00862C43" w:rsidRDefault="00E5641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639444" w:history="1">
            <w:r w:rsidR="00862C43" w:rsidRPr="00862C43">
              <w:rPr>
                <w:rStyle w:val="a6"/>
                <w:noProof/>
              </w:rPr>
              <w:t>СПИСОК ИСПОЛЬЗОВАННЫХ ИСТОЧНИКОВ</w:t>
            </w:r>
            <w:r w:rsidR="00862C43" w:rsidRPr="00862C43">
              <w:rPr>
                <w:noProof/>
                <w:webHidden/>
              </w:rPr>
              <w:tab/>
            </w:r>
            <w:r w:rsidR="00862C43" w:rsidRPr="00862C43">
              <w:rPr>
                <w:noProof/>
                <w:webHidden/>
              </w:rPr>
              <w:fldChar w:fldCharType="begin"/>
            </w:r>
            <w:r w:rsidR="00862C43" w:rsidRPr="00862C43">
              <w:rPr>
                <w:noProof/>
                <w:webHidden/>
              </w:rPr>
              <w:instrText xml:space="preserve"> PAGEREF _Toc31639444 \h </w:instrText>
            </w:r>
            <w:r w:rsidR="00862C43" w:rsidRPr="00862C43">
              <w:rPr>
                <w:noProof/>
                <w:webHidden/>
              </w:rPr>
            </w:r>
            <w:r w:rsidR="00862C43" w:rsidRPr="00862C4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62C43" w:rsidRPr="00862C43">
              <w:rPr>
                <w:noProof/>
                <w:webHidden/>
              </w:rPr>
              <w:fldChar w:fldCharType="end"/>
            </w:r>
          </w:hyperlink>
        </w:p>
        <w:p w:rsidR="001A1EBA" w:rsidRDefault="001A1EBA">
          <w:r>
            <w:rPr>
              <w:b/>
              <w:bCs/>
            </w:rPr>
            <w:fldChar w:fldCharType="end"/>
          </w:r>
        </w:p>
      </w:sdtContent>
    </w:sdt>
    <w:p w:rsidR="0070677E" w:rsidRDefault="0070677E" w:rsidP="001A1EBA">
      <w:pPr>
        <w:ind w:firstLine="0"/>
      </w:pPr>
      <w:r>
        <w:br w:type="page"/>
      </w:r>
    </w:p>
    <w:p w:rsidR="004A332E" w:rsidRDefault="004A332E" w:rsidP="00640A09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0" w:name="_Toc31639438"/>
      <w:r w:rsidRPr="00640A09">
        <w:rPr>
          <w:b/>
          <w:color w:val="000000" w:themeColor="text1"/>
          <w:sz w:val="28"/>
          <w:szCs w:val="28"/>
        </w:rPr>
        <w:lastRenderedPageBreak/>
        <w:t>1 Подготовка данных</w:t>
      </w:r>
      <w:bookmarkEnd w:id="0"/>
    </w:p>
    <w:p w:rsidR="00DA4B1F" w:rsidRDefault="00DA4B1F" w:rsidP="00C52EBE">
      <w:pPr>
        <w:jc w:val="both"/>
      </w:pPr>
      <w:r>
        <w:t xml:space="preserve">В работе используется база данных </w:t>
      </w:r>
      <w:r>
        <w:rPr>
          <w:lang w:val="en-US"/>
        </w:rPr>
        <w:t>AB</w:t>
      </w:r>
      <w:r w:rsidRPr="00DA4B1F">
        <w:t>_</w:t>
      </w:r>
      <w:r>
        <w:rPr>
          <w:lang w:val="en-US"/>
        </w:rPr>
        <w:t>NYC</w:t>
      </w:r>
      <w:r>
        <w:t xml:space="preserve">_2019 [1]. База данных содержит информацию об аренде жилья в Нью-Йорке. База данных имеет пропуски, т.е. часть данных отсутствует, а некоторые данные не могут быть использованы без предварительной подготовки. На рисунке 1.1 представлены категории базы данных и число записей в них. На рисунке 1.2 представлены гистограммы признаков, </w:t>
      </w:r>
      <w:r w:rsidR="00C52EBE">
        <w:t>с</w:t>
      </w:r>
      <w:r>
        <w:t>оответствующих столбцам в базе.</w:t>
      </w:r>
    </w:p>
    <w:p w:rsidR="00D0751F" w:rsidRDefault="00D0751F" w:rsidP="00C52EBE">
      <w:pPr>
        <w:jc w:val="both"/>
      </w:pPr>
    </w:p>
    <w:p w:rsidR="00D0751F" w:rsidRDefault="00D0751F" w:rsidP="00D0751F">
      <w:pPr>
        <w:ind w:firstLine="0"/>
        <w:jc w:val="center"/>
      </w:pPr>
      <w:r w:rsidRPr="00D0751F">
        <w:rPr>
          <w:noProof/>
          <w:lang w:eastAsia="ru-RU"/>
        </w:rPr>
        <w:drawing>
          <wp:inline distT="0" distB="0" distL="0" distR="0" wp14:anchorId="4A668FA1" wp14:editId="5BA0EB9A">
            <wp:extent cx="3038497" cy="328614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32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1F" w:rsidRDefault="00D0751F" w:rsidP="00D0751F">
      <w:pPr>
        <w:ind w:firstLine="0"/>
        <w:jc w:val="center"/>
      </w:pPr>
      <w:r>
        <w:t>Рисунок 1.1 – База данных перед подготовкой</w:t>
      </w:r>
    </w:p>
    <w:p w:rsidR="00D0751F" w:rsidRDefault="00D0751F" w:rsidP="00D0751F">
      <w:pPr>
        <w:ind w:firstLine="0"/>
        <w:jc w:val="center"/>
      </w:pPr>
      <w:r>
        <w:rPr>
          <w:rFonts w:eastAsia="LiberationSerif"/>
          <w:noProof/>
          <w:lang w:eastAsia="ru-RU"/>
        </w:rPr>
        <w:lastRenderedPageBreak/>
        <w:drawing>
          <wp:inline distT="0" distB="0" distL="0" distR="0" wp14:anchorId="477B6429" wp14:editId="63BE6457">
            <wp:extent cx="5324475" cy="5101933"/>
            <wp:effectExtent l="0" t="0" r="0" b="3810"/>
            <wp:docPr id="3" name="Рисунок 3" descr="C:\Users\User\AppData\Local\Microsoft\Windows\INetCache\Content.MSO\E9DC0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E9DC0D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361" cy="511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51F" w:rsidRDefault="00D0751F" w:rsidP="00D0751F">
      <w:pPr>
        <w:ind w:firstLine="0"/>
        <w:jc w:val="center"/>
      </w:pPr>
      <w:r>
        <w:t>Рисунок 1.2 – Гистограммы признаков</w:t>
      </w:r>
    </w:p>
    <w:p w:rsidR="004013C9" w:rsidRDefault="004013C9" w:rsidP="00D0751F">
      <w:pPr>
        <w:ind w:firstLine="0"/>
        <w:jc w:val="center"/>
      </w:pPr>
    </w:p>
    <w:p w:rsidR="004013C9" w:rsidRDefault="00D0305B" w:rsidP="004013C9">
      <w:pPr>
        <w:jc w:val="both"/>
      </w:pPr>
      <w:r>
        <w:t>На рисунке 1.3 отображено разброс данных по районам и цене. На рисунке 1.4 показана величина корреляции между признаками.</w:t>
      </w:r>
    </w:p>
    <w:p w:rsidR="00D0305B" w:rsidRDefault="00D0305B" w:rsidP="00D0305B">
      <w:pPr>
        <w:ind w:firstLine="0"/>
        <w:jc w:val="center"/>
      </w:pPr>
    </w:p>
    <w:p w:rsidR="00D0305B" w:rsidRDefault="00D0305B" w:rsidP="00D0305B">
      <w:pPr>
        <w:ind w:firstLine="0"/>
        <w:jc w:val="center"/>
      </w:pPr>
      <w:r w:rsidRPr="00D0305B">
        <w:rPr>
          <w:noProof/>
          <w:lang w:eastAsia="ru-RU"/>
        </w:rPr>
        <w:drawing>
          <wp:inline distT="0" distB="0" distL="0" distR="0" wp14:anchorId="1A1C4994" wp14:editId="4A3F82CA">
            <wp:extent cx="3006803" cy="1752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7133" cy="17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05B">
        <w:rPr>
          <w:noProof/>
          <w:lang w:eastAsia="ru-RU"/>
        </w:rPr>
        <w:drawing>
          <wp:inline distT="0" distB="0" distL="0" distR="0" wp14:anchorId="018958ED" wp14:editId="0D2531E6">
            <wp:extent cx="2643188" cy="164323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379" cy="166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5B" w:rsidRDefault="00D0305B" w:rsidP="00D0305B">
      <w:pPr>
        <w:ind w:firstLine="0"/>
      </w:pPr>
      <w:r>
        <w:t xml:space="preserve">           а) – разброс данных по </w:t>
      </w:r>
      <w:proofErr w:type="gramStart"/>
      <w:r>
        <w:t xml:space="preserve">районам,   </w:t>
      </w:r>
      <w:proofErr w:type="gramEnd"/>
      <w:r>
        <w:t xml:space="preserve">          б) – разброс данных по цене</w:t>
      </w:r>
    </w:p>
    <w:p w:rsidR="00D0305B" w:rsidRDefault="00D0305B" w:rsidP="00D0305B">
      <w:pPr>
        <w:ind w:firstLine="0"/>
        <w:jc w:val="center"/>
      </w:pPr>
      <w:r>
        <w:t>Рисунок 1.3 – распределение данных</w:t>
      </w:r>
    </w:p>
    <w:p w:rsidR="00D0305B" w:rsidRDefault="00D0305B" w:rsidP="00D0305B">
      <w:pPr>
        <w:ind w:firstLine="0"/>
        <w:jc w:val="center"/>
      </w:pPr>
      <w:r w:rsidRPr="00D0305B">
        <w:rPr>
          <w:noProof/>
          <w:lang w:eastAsia="ru-RU"/>
        </w:rPr>
        <w:lastRenderedPageBreak/>
        <w:drawing>
          <wp:inline distT="0" distB="0" distL="0" distR="0" wp14:anchorId="66F80810" wp14:editId="545A4C67">
            <wp:extent cx="3409950" cy="27279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4724" cy="273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05B" w:rsidRDefault="00D0305B" w:rsidP="00D0305B">
      <w:pPr>
        <w:ind w:firstLine="0"/>
        <w:jc w:val="center"/>
      </w:pPr>
      <w:r>
        <w:t>Рисунок 1.4 – Корреляция признаков</w:t>
      </w:r>
    </w:p>
    <w:p w:rsidR="006463E2" w:rsidRDefault="006463E2" w:rsidP="00D0305B">
      <w:pPr>
        <w:ind w:firstLine="0"/>
        <w:jc w:val="center"/>
      </w:pPr>
    </w:p>
    <w:p w:rsidR="003B6B09" w:rsidRDefault="006873B7" w:rsidP="006463E2">
      <w:pPr>
        <w:jc w:val="both"/>
      </w:pPr>
      <w:r>
        <w:t>Удалены д</w:t>
      </w:r>
      <w:r w:rsidR="00977B77">
        <w:t>анные без на</w:t>
      </w:r>
      <w:r>
        <w:t>звания и имени владельца</w:t>
      </w:r>
      <w:r w:rsidR="00977B77">
        <w:t>.</w:t>
      </w:r>
      <w:r w:rsidRPr="006873B7">
        <w:t xml:space="preserve"> </w:t>
      </w:r>
      <w:r>
        <w:t>Отсутствующая информация об отзывах за месяц заполнена медианным значением. Столбец, содержащий последние отзывы подлежит удалению, т.к. не несет полезной информации. Столбцы с числовыми данными нормализованы. Признаки, имеющие малое число уникальных значений, преобразованы в бинарные.</w:t>
      </w:r>
      <w:r w:rsidR="003B6B09">
        <w:t xml:space="preserve"> На рисунках 1.5, 1.6 представлен листинг подготовки данных. На рисунке 1.7 представлена база данных после преобразований.</w:t>
      </w:r>
    </w:p>
    <w:p w:rsidR="006463E2" w:rsidRDefault="006463E2" w:rsidP="003B6B09">
      <w:pPr>
        <w:ind w:firstLine="0"/>
        <w:jc w:val="center"/>
      </w:pPr>
    </w:p>
    <w:p w:rsidR="003B6B09" w:rsidRDefault="003B6B09" w:rsidP="003B6B09">
      <w:pPr>
        <w:ind w:firstLine="0"/>
        <w:jc w:val="center"/>
      </w:pPr>
      <w:r w:rsidRPr="003B6B09">
        <w:rPr>
          <w:noProof/>
          <w:lang w:eastAsia="ru-RU"/>
        </w:rPr>
        <w:drawing>
          <wp:inline distT="0" distB="0" distL="0" distR="0" wp14:anchorId="2731F3DF" wp14:editId="42656D6E">
            <wp:extent cx="4133850" cy="28064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305" cy="281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B09" w:rsidRDefault="003B6B09" w:rsidP="003B6B09">
      <w:pPr>
        <w:ind w:firstLine="0"/>
        <w:jc w:val="center"/>
      </w:pPr>
      <w:r>
        <w:t>Рисунок 1.5 – Листинг обработки данных</w:t>
      </w:r>
    </w:p>
    <w:p w:rsidR="003B6B09" w:rsidRDefault="003B6B09" w:rsidP="003B6B09">
      <w:pPr>
        <w:ind w:firstLine="0"/>
        <w:jc w:val="center"/>
      </w:pPr>
      <w:r w:rsidRPr="003B6B09">
        <w:rPr>
          <w:noProof/>
          <w:lang w:eastAsia="ru-RU"/>
        </w:rPr>
        <w:lastRenderedPageBreak/>
        <w:drawing>
          <wp:inline distT="0" distB="0" distL="0" distR="0" wp14:anchorId="4823F060" wp14:editId="25C95D6E">
            <wp:extent cx="4086225" cy="830297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443" cy="84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B09" w:rsidRDefault="003B6B09" w:rsidP="003B6B09">
      <w:pPr>
        <w:ind w:firstLine="0"/>
        <w:jc w:val="center"/>
      </w:pPr>
      <w:r w:rsidRPr="003B6B09">
        <w:rPr>
          <w:noProof/>
          <w:lang w:eastAsia="ru-RU"/>
        </w:rPr>
        <w:drawing>
          <wp:inline distT="0" distB="0" distL="0" distR="0" wp14:anchorId="39121489" wp14:editId="05AAA1DE">
            <wp:extent cx="4152900" cy="28245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801" cy="28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B09" w:rsidRDefault="003B6B09" w:rsidP="003B6B09">
      <w:pPr>
        <w:ind w:firstLine="0"/>
        <w:jc w:val="center"/>
      </w:pPr>
      <w:r>
        <w:t>Рисунок 1.6 – Листинг обработки данных</w:t>
      </w:r>
    </w:p>
    <w:p w:rsidR="003B6B09" w:rsidRDefault="003B6B09" w:rsidP="003B6B09">
      <w:pPr>
        <w:ind w:firstLine="0"/>
        <w:jc w:val="center"/>
      </w:pPr>
    </w:p>
    <w:p w:rsidR="003B6B09" w:rsidRDefault="003B6B09" w:rsidP="003B6B09">
      <w:pPr>
        <w:ind w:firstLine="0"/>
        <w:jc w:val="center"/>
      </w:pPr>
      <w:r w:rsidRPr="003B6B09">
        <w:rPr>
          <w:noProof/>
          <w:lang w:eastAsia="ru-RU"/>
        </w:rPr>
        <w:drawing>
          <wp:inline distT="0" distB="0" distL="0" distR="0" wp14:anchorId="7E1069CE" wp14:editId="56B811D3">
            <wp:extent cx="3009922" cy="2109803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22" cy="21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B09" w:rsidRPr="006873B7" w:rsidRDefault="003B6B09" w:rsidP="003B6B09">
      <w:pPr>
        <w:ind w:firstLine="0"/>
        <w:jc w:val="center"/>
      </w:pPr>
      <w:r>
        <w:t>Рисунок 1.7 – База данных после обработки</w:t>
      </w:r>
    </w:p>
    <w:p w:rsidR="00C64DC4" w:rsidRDefault="00C64DC4">
      <w:pPr>
        <w:rPr>
          <w:rFonts w:asciiTheme="majorHAnsi" w:eastAsiaTheme="majorEastAsia" w:hAnsiTheme="majorHAnsi" w:cstheme="majorBidi"/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:rsidR="00B90756" w:rsidRDefault="00D82B0B" w:rsidP="00640A09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" w:name="_Toc31639439"/>
      <w:r w:rsidRPr="00640A09">
        <w:rPr>
          <w:b/>
          <w:color w:val="000000" w:themeColor="text1"/>
          <w:sz w:val="28"/>
          <w:szCs w:val="28"/>
        </w:rPr>
        <w:lastRenderedPageBreak/>
        <w:t>2 Использование методов</w:t>
      </w:r>
      <w:bookmarkEnd w:id="1"/>
    </w:p>
    <w:p w:rsidR="00771446" w:rsidRPr="00771446" w:rsidRDefault="00771446" w:rsidP="00771446">
      <w:r>
        <w:t>По данным в базе предсказывается район.</w:t>
      </w:r>
      <w:bookmarkStart w:id="2" w:name="_GoBack"/>
      <w:bookmarkEnd w:id="2"/>
    </w:p>
    <w:p w:rsidR="00DC1FB5" w:rsidRPr="008E1DC6" w:rsidRDefault="00DC1FB5" w:rsidP="008E1DC6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3" w:name="_Toc31639440"/>
      <w:r w:rsidRPr="008E1DC6">
        <w:rPr>
          <w:b/>
          <w:color w:val="000000" w:themeColor="text1"/>
          <w:sz w:val="28"/>
          <w:szCs w:val="28"/>
        </w:rPr>
        <w:t xml:space="preserve">2.1 Метод </w:t>
      </w:r>
      <w:proofErr w:type="gramStart"/>
      <w:r w:rsidRPr="008E1DC6">
        <w:rPr>
          <w:b/>
          <w:color w:val="000000" w:themeColor="text1"/>
          <w:sz w:val="28"/>
          <w:szCs w:val="28"/>
        </w:rPr>
        <w:t>к ближайших соседей</w:t>
      </w:r>
      <w:bookmarkEnd w:id="3"/>
      <w:proofErr w:type="gramEnd"/>
    </w:p>
    <w:p w:rsidR="008E1DC6" w:rsidRDefault="008E1DC6" w:rsidP="004016D7">
      <w:pPr>
        <w:jc w:val="both"/>
      </w:pPr>
      <w:r>
        <w:t xml:space="preserve">Метод </w:t>
      </w:r>
      <w:proofErr w:type="gramStart"/>
      <w:r>
        <w:t>к ближайших соседей</w:t>
      </w:r>
      <w:proofErr w:type="gramEnd"/>
      <w:r>
        <w:t xml:space="preserve"> – это непараметрический метод, который может применяться в задачах классификации. Результатом работы метода является принадлежность объекта классу на основе сходства с некоторым количеством соседних объектов. Количество соседей – к.</w:t>
      </w:r>
      <w:r w:rsidR="00C47239">
        <w:t xml:space="preserve"> Для определения сигналов использовался классификатор </w:t>
      </w:r>
      <w:proofErr w:type="spellStart"/>
      <w:proofErr w:type="gramStart"/>
      <w:r w:rsidR="00C47239" w:rsidRPr="00C47239">
        <w:t>KNeighborsClassifier</w:t>
      </w:r>
      <w:proofErr w:type="spellEnd"/>
      <w:r w:rsidR="00C47239">
        <w:t>(</w:t>
      </w:r>
      <w:proofErr w:type="gramEnd"/>
      <w:r w:rsidR="00C47239">
        <w:t xml:space="preserve">) модуля </w:t>
      </w:r>
      <w:proofErr w:type="spellStart"/>
      <w:r w:rsidR="00C47239">
        <w:rPr>
          <w:lang w:val="en-US"/>
        </w:rPr>
        <w:t>sklearn</w:t>
      </w:r>
      <w:proofErr w:type="spellEnd"/>
      <w:r w:rsidR="00C47239" w:rsidRPr="00C47239">
        <w:t xml:space="preserve">. </w:t>
      </w:r>
      <w:r w:rsidR="00C47239" w:rsidRPr="00C47239">
        <w:rPr>
          <w:lang w:val="en-US"/>
        </w:rPr>
        <w:t>neighbors</w:t>
      </w:r>
      <w:r w:rsidR="009044D3">
        <w:t xml:space="preserve">. Параметры классификатора представлены в таблице 2.1. Неуказанные </w:t>
      </w:r>
      <w:r w:rsidR="00F52E24">
        <w:t xml:space="preserve">параметры принимают значение по </w:t>
      </w:r>
      <w:r w:rsidR="009044D3">
        <w:t>умолчанию.</w:t>
      </w:r>
    </w:p>
    <w:p w:rsidR="00A04466" w:rsidRDefault="00A04466" w:rsidP="004016D7">
      <w:pPr>
        <w:jc w:val="both"/>
      </w:pPr>
    </w:p>
    <w:p w:rsidR="004016D7" w:rsidRPr="009044D3" w:rsidRDefault="004016D7" w:rsidP="004016D7">
      <w:pPr>
        <w:jc w:val="both"/>
      </w:pPr>
      <w:r>
        <w:t xml:space="preserve">Таблица 2.1 – Параметры классификатора </w:t>
      </w:r>
      <w:proofErr w:type="spellStart"/>
      <w:r w:rsidRPr="00C47239">
        <w:t>KNeighborsClassifier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16D7" w:rsidTr="004016D7">
        <w:tc>
          <w:tcPr>
            <w:tcW w:w="3115" w:type="dxa"/>
          </w:tcPr>
          <w:p w:rsidR="004016D7" w:rsidRDefault="004016D7" w:rsidP="00DC1FB5">
            <w:pPr>
              <w:ind w:firstLine="0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4016D7" w:rsidRDefault="000B4930" w:rsidP="00DC1FB5">
            <w:pPr>
              <w:ind w:firstLine="0"/>
            </w:pPr>
            <w:r>
              <w:t>Смысл параметра</w:t>
            </w:r>
          </w:p>
        </w:tc>
        <w:tc>
          <w:tcPr>
            <w:tcW w:w="3115" w:type="dxa"/>
          </w:tcPr>
          <w:p w:rsidR="004016D7" w:rsidRPr="004016D7" w:rsidRDefault="004016D7" w:rsidP="00DC1FB5">
            <w:pPr>
              <w:ind w:firstLine="0"/>
            </w:pPr>
            <w:r>
              <w:t>Значение(-я)</w:t>
            </w:r>
            <w:r>
              <w:rPr>
                <w:lang w:val="en-US"/>
              </w:rPr>
              <w:t>/</w:t>
            </w:r>
            <w:r>
              <w:t>диапазон значений</w:t>
            </w:r>
          </w:p>
        </w:tc>
      </w:tr>
      <w:tr w:rsidR="004016D7" w:rsidRPr="000B4930" w:rsidTr="004016D7">
        <w:tc>
          <w:tcPr>
            <w:tcW w:w="3115" w:type="dxa"/>
          </w:tcPr>
          <w:p w:rsidR="004016D7" w:rsidRPr="000B4930" w:rsidRDefault="000B4930" w:rsidP="000B493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n_neighbors</w:t>
            </w:r>
            <w:proofErr w:type="spellEnd"/>
          </w:p>
        </w:tc>
        <w:tc>
          <w:tcPr>
            <w:tcW w:w="3115" w:type="dxa"/>
          </w:tcPr>
          <w:p w:rsidR="004016D7" w:rsidRPr="000B4930" w:rsidRDefault="000B4930" w:rsidP="00DC1FB5">
            <w:pPr>
              <w:ind w:firstLine="0"/>
            </w:pPr>
            <w:r>
              <w:t>Число соседей</w:t>
            </w:r>
          </w:p>
        </w:tc>
        <w:tc>
          <w:tcPr>
            <w:tcW w:w="3115" w:type="dxa"/>
          </w:tcPr>
          <w:p w:rsidR="004016D7" w:rsidRPr="000B4930" w:rsidRDefault="00F52E24" w:rsidP="00DC1FB5">
            <w:pPr>
              <w:ind w:firstLine="0"/>
            </w:pPr>
            <w:r>
              <w:t>1-20</w:t>
            </w:r>
          </w:p>
        </w:tc>
      </w:tr>
      <w:tr w:rsidR="004016D7" w:rsidRPr="000B4930" w:rsidTr="004016D7">
        <w:tc>
          <w:tcPr>
            <w:tcW w:w="3115" w:type="dxa"/>
          </w:tcPr>
          <w:p w:rsidR="004016D7" w:rsidRPr="000B4930" w:rsidRDefault="000B4930" w:rsidP="000B493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metric</w:t>
            </w:r>
          </w:p>
        </w:tc>
        <w:tc>
          <w:tcPr>
            <w:tcW w:w="3115" w:type="dxa"/>
          </w:tcPr>
          <w:p w:rsidR="004016D7" w:rsidRPr="000B4930" w:rsidRDefault="000B4930" w:rsidP="00DC1FB5">
            <w:pPr>
              <w:ind w:firstLine="0"/>
            </w:pPr>
            <w:r>
              <w:t>Метрика расстояния</w:t>
            </w:r>
          </w:p>
        </w:tc>
        <w:tc>
          <w:tcPr>
            <w:tcW w:w="3115" w:type="dxa"/>
          </w:tcPr>
          <w:p w:rsidR="004016D7" w:rsidRPr="000B4930" w:rsidRDefault="000B4930" w:rsidP="00DC1FB5">
            <w:pPr>
              <w:ind w:firstLine="0"/>
              <w:rPr>
                <w:lang w:val="en-US"/>
              </w:rPr>
            </w:pPr>
            <w:r w:rsidRPr="000B4930">
              <w:rPr>
                <w:lang w:val="en-US"/>
              </w:rPr>
              <w:t>'</w:t>
            </w:r>
            <w:proofErr w:type="spellStart"/>
            <w:r w:rsidRPr="000B4930">
              <w:rPr>
                <w:lang w:val="en-US"/>
              </w:rPr>
              <w:t>euclidean</w:t>
            </w:r>
            <w:proofErr w:type="spellEnd"/>
            <w:r w:rsidRPr="000B4930">
              <w:rPr>
                <w:lang w:val="en-US"/>
              </w:rPr>
              <w:t>','</w:t>
            </w:r>
            <w:proofErr w:type="spellStart"/>
            <w:r w:rsidRPr="000B4930">
              <w:rPr>
                <w:lang w:val="en-US"/>
              </w:rPr>
              <w:t>manhattan</w:t>
            </w:r>
            <w:proofErr w:type="spellEnd"/>
            <w:r w:rsidRPr="000B4930">
              <w:rPr>
                <w:lang w:val="en-US"/>
              </w:rPr>
              <w:t>', '</w:t>
            </w:r>
            <w:proofErr w:type="spellStart"/>
            <w:r w:rsidRPr="000B4930">
              <w:rPr>
                <w:lang w:val="en-US"/>
              </w:rPr>
              <w:t>chebyshev</w:t>
            </w:r>
            <w:proofErr w:type="spellEnd"/>
            <w:r w:rsidRPr="000B4930">
              <w:rPr>
                <w:lang w:val="en-US"/>
              </w:rPr>
              <w:t>',</w:t>
            </w:r>
          </w:p>
        </w:tc>
      </w:tr>
      <w:tr w:rsidR="004016D7" w:rsidRPr="000B4930" w:rsidTr="004016D7">
        <w:tc>
          <w:tcPr>
            <w:tcW w:w="3115" w:type="dxa"/>
          </w:tcPr>
          <w:p w:rsidR="004016D7" w:rsidRPr="000B4930" w:rsidRDefault="000B4930" w:rsidP="000B4930">
            <w:pPr>
              <w:ind w:firstLine="0"/>
              <w:rPr>
                <w:lang w:val="en-US"/>
              </w:rPr>
            </w:pPr>
            <w:r w:rsidRPr="000B4930">
              <w:rPr>
                <w:lang w:val="en-US"/>
              </w:rPr>
              <w:t>weights</w:t>
            </w:r>
          </w:p>
        </w:tc>
        <w:tc>
          <w:tcPr>
            <w:tcW w:w="3115" w:type="dxa"/>
          </w:tcPr>
          <w:p w:rsidR="004016D7" w:rsidRPr="000B4930" w:rsidRDefault="000B4930" w:rsidP="00DC1FB5">
            <w:pPr>
              <w:ind w:firstLine="0"/>
            </w:pPr>
            <w:r>
              <w:t>Весовая функция</w:t>
            </w:r>
          </w:p>
        </w:tc>
        <w:tc>
          <w:tcPr>
            <w:tcW w:w="3115" w:type="dxa"/>
          </w:tcPr>
          <w:p w:rsidR="004016D7" w:rsidRPr="000B4930" w:rsidRDefault="000B4930" w:rsidP="00DC1FB5">
            <w:pPr>
              <w:ind w:firstLine="0"/>
              <w:rPr>
                <w:lang w:val="en-US"/>
              </w:rPr>
            </w:pPr>
            <w:r w:rsidRPr="000B4930">
              <w:rPr>
                <w:lang w:val="en-US"/>
              </w:rPr>
              <w:t>'distance'</w:t>
            </w:r>
          </w:p>
        </w:tc>
      </w:tr>
    </w:tbl>
    <w:p w:rsidR="008E1DC6" w:rsidRDefault="008E1DC6" w:rsidP="00DC1FB5">
      <w:pPr>
        <w:rPr>
          <w:lang w:val="en-US"/>
        </w:rPr>
      </w:pPr>
    </w:p>
    <w:p w:rsidR="00A04466" w:rsidRDefault="00A04466" w:rsidP="00A04466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4" w:name="_Toc31639441"/>
      <w:r w:rsidRPr="00A04466">
        <w:rPr>
          <w:b/>
          <w:color w:val="000000" w:themeColor="text1"/>
          <w:sz w:val="28"/>
          <w:szCs w:val="28"/>
        </w:rPr>
        <w:t>2.2 Метод опорных векторов</w:t>
      </w:r>
      <w:bookmarkEnd w:id="4"/>
    </w:p>
    <w:p w:rsidR="00A04466" w:rsidRDefault="002347F2" w:rsidP="00A04466">
      <w:pPr>
        <w:jc w:val="both"/>
      </w:pPr>
      <w:r>
        <w:t xml:space="preserve">Работа метода основана на построении разделяющей поверхности между классами. Метод имеет </w:t>
      </w:r>
      <w:proofErr w:type="spellStart"/>
      <w:r>
        <w:t>регуляризатор</w:t>
      </w:r>
      <w:proofErr w:type="spellEnd"/>
      <w:r>
        <w:t xml:space="preserve">, который позволяет найти оптимальное значение расстояния между классами и числом ошибок. В методе может быть использовано нелинейное ядро. Эти параметры использовались во время применения метода. Использовался классификатор </w:t>
      </w:r>
      <w:r>
        <w:rPr>
          <w:lang w:val="en-US"/>
        </w:rPr>
        <w:t>SVC</w:t>
      </w:r>
      <w:r>
        <w:t xml:space="preserve"> модуля </w:t>
      </w:r>
      <w:proofErr w:type="spellStart"/>
      <w:r>
        <w:t>sklearn.svm</w:t>
      </w:r>
      <w:proofErr w:type="spellEnd"/>
      <w:r>
        <w:t>. Параметры классификатора приведены в таблице 2.2</w:t>
      </w:r>
    </w:p>
    <w:p w:rsidR="002347F2" w:rsidRDefault="002347F2" w:rsidP="00A04466">
      <w:pPr>
        <w:jc w:val="both"/>
      </w:pPr>
    </w:p>
    <w:p w:rsidR="00C64DC4" w:rsidRDefault="00C64DC4" w:rsidP="00A04466">
      <w:pPr>
        <w:jc w:val="both"/>
      </w:pPr>
    </w:p>
    <w:p w:rsidR="00C64DC4" w:rsidRDefault="00C64DC4" w:rsidP="00A04466">
      <w:pPr>
        <w:jc w:val="both"/>
      </w:pPr>
    </w:p>
    <w:p w:rsidR="00C64DC4" w:rsidRDefault="00C64DC4" w:rsidP="00A04466">
      <w:pPr>
        <w:jc w:val="both"/>
      </w:pPr>
    </w:p>
    <w:p w:rsidR="00C64DC4" w:rsidRDefault="00C64DC4" w:rsidP="00A04466">
      <w:pPr>
        <w:jc w:val="both"/>
      </w:pPr>
    </w:p>
    <w:p w:rsidR="002347F2" w:rsidRDefault="002347F2" w:rsidP="00A04466">
      <w:pPr>
        <w:jc w:val="both"/>
        <w:rPr>
          <w:lang w:val="en-US"/>
        </w:rPr>
      </w:pPr>
      <w:r>
        <w:t xml:space="preserve">Таблица 2.2 – Параметры классификатора </w:t>
      </w:r>
      <w:r>
        <w:rPr>
          <w:lang w:val="en-US"/>
        </w:rPr>
        <w:t>SVC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372E" w:rsidTr="00D4372E"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>
              <w:t>Смысл параметра</w:t>
            </w:r>
          </w:p>
        </w:tc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>
              <w:t>Значение(-я)/диапазон значений</w:t>
            </w:r>
          </w:p>
        </w:tc>
      </w:tr>
      <w:tr w:rsidR="00D4372E" w:rsidTr="00D4372E"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proofErr w:type="spellStart"/>
            <w:r w:rsidRPr="00D4372E">
              <w:t>kernel</w:t>
            </w:r>
            <w:proofErr w:type="spellEnd"/>
          </w:p>
        </w:tc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>
              <w:t>ядро</w:t>
            </w:r>
          </w:p>
        </w:tc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 w:rsidRPr="00D4372E">
              <w:t>'</w:t>
            </w:r>
            <w:proofErr w:type="spellStart"/>
            <w:r w:rsidRPr="00D4372E">
              <w:t>linear</w:t>
            </w:r>
            <w:proofErr w:type="spellEnd"/>
            <w:r w:rsidRPr="00D4372E">
              <w:t>', '</w:t>
            </w:r>
            <w:proofErr w:type="spellStart"/>
            <w:r w:rsidRPr="00D4372E">
              <w:t>rbf</w:t>
            </w:r>
            <w:proofErr w:type="spellEnd"/>
            <w:r w:rsidRPr="00D4372E">
              <w:t>', '</w:t>
            </w:r>
            <w:proofErr w:type="spellStart"/>
            <w:r w:rsidRPr="00D4372E">
              <w:t>poly</w:t>
            </w:r>
            <w:proofErr w:type="spellEnd"/>
            <w:r w:rsidRPr="00D4372E">
              <w:t>', '</w:t>
            </w:r>
            <w:proofErr w:type="spellStart"/>
            <w:r w:rsidRPr="00D4372E">
              <w:t>sigmoid</w:t>
            </w:r>
            <w:proofErr w:type="spellEnd"/>
            <w:r w:rsidRPr="00D4372E">
              <w:t>'</w:t>
            </w:r>
          </w:p>
        </w:tc>
      </w:tr>
      <w:tr w:rsidR="00D4372E" w:rsidTr="00D4372E"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proofErr w:type="spellStart"/>
            <w:r w:rsidRPr="00D4372E">
              <w:t>degree</w:t>
            </w:r>
            <w:proofErr w:type="spellEnd"/>
          </w:p>
        </w:tc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>
              <w:t>Степень полинома в случае, если используется полиномиальное ядро</w:t>
            </w:r>
          </w:p>
        </w:tc>
        <w:tc>
          <w:tcPr>
            <w:tcW w:w="3115" w:type="dxa"/>
          </w:tcPr>
          <w:p w:rsidR="00D4372E" w:rsidRDefault="00F52E24" w:rsidP="00A04466">
            <w:pPr>
              <w:ind w:firstLine="0"/>
              <w:jc w:val="both"/>
            </w:pPr>
            <w:r>
              <w:t>2,3</w:t>
            </w:r>
          </w:p>
        </w:tc>
      </w:tr>
      <w:tr w:rsidR="00D4372E" w:rsidTr="00D4372E"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 w:rsidRPr="00D4372E">
              <w:t>C</w:t>
            </w:r>
          </w:p>
        </w:tc>
        <w:tc>
          <w:tcPr>
            <w:tcW w:w="3115" w:type="dxa"/>
          </w:tcPr>
          <w:p w:rsidR="00D4372E" w:rsidRDefault="00D4372E" w:rsidP="00A04466">
            <w:pPr>
              <w:ind w:firstLine="0"/>
              <w:jc w:val="both"/>
            </w:pPr>
            <w:r>
              <w:t xml:space="preserve">Коэффициент </w:t>
            </w:r>
            <w:proofErr w:type="spellStart"/>
            <w:r>
              <w:t>регуляризатора</w:t>
            </w:r>
            <w:proofErr w:type="spellEnd"/>
          </w:p>
        </w:tc>
        <w:tc>
          <w:tcPr>
            <w:tcW w:w="3115" w:type="dxa"/>
          </w:tcPr>
          <w:p w:rsidR="00D4372E" w:rsidRDefault="00F52E24" w:rsidP="00A04466">
            <w:pPr>
              <w:ind w:firstLine="0"/>
              <w:jc w:val="both"/>
            </w:pPr>
            <w:r>
              <w:t>1-5</w:t>
            </w:r>
          </w:p>
        </w:tc>
      </w:tr>
    </w:tbl>
    <w:p w:rsidR="00C64DC4" w:rsidRDefault="00C64DC4" w:rsidP="00B53D8A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</w:p>
    <w:p w:rsidR="002347F2" w:rsidRDefault="00B53D8A" w:rsidP="00B53D8A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5" w:name="_Toc31639442"/>
      <w:r w:rsidRPr="00B53D8A">
        <w:rPr>
          <w:b/>
          <w:color w:val="000000" w:themeColor="text1"/>
          <w:sz w:val="28"/>
          <w:szCs w:val="28"/>
        </w:rPr>
        <w:t>2.3 Метод решающего дерева</w:t>
      </w:r>
      <w:bookmarkEnd w:id="5"/>
    </w:p>
    <w:p w:rsidR="00B53D8A" w:rsidRDefault="009A08A7" w:rsidP="00CE515B">
      <w:pPr>
        <w:jc w:val="both"/>
      </w:pPr>
      <w:r>
        <w:t>Метод решающего дерева построен на понятиях теории графов. Дерево – это граф</w:t>
      </w:r>
      <w:r w:rsidR="00CE515B">
        <w:t>,</w:t>
      </w:r>
      <w:r>
        <w:t xml:space="preserve"> не содержащий циклов и растущий от единственного корня к множеству листьев. Объект попадает в лист в том случае, если выполнены все предшествующие условия, содержащиеся в узлах. В работе использовался классификатор </w:t>
      </w:r>
      <w:proofErr w:type="spellStart"/>
      <w:r w:rsidRPr="009A08A7">
        <w:t>DecisionTreeClassifier</w:t>
      </w:r>
      <w:proofErr w:type="spellEnd"/>
      <w:r>
        <w:t xml:space="preserve"> из модуля </w:t>
      </w:r>
      <w:proofErr w:type="spellStart"/>
      <w:proofErr w:type="gramStart"/>
      <w:r w:rsidRPr="009A08A7">
        <w:t>sklearn.tree</w:t>
      </w:r>
      <w:proofErr w:type="spellEnd"/>
      <w:proofErr w:type="gramEnd"/>
      <w:r>
        <w:t>. Параметры классификатора представлены в таблице 2.3.</w:t>
      </w:r>
    </w:p>
    <w:p w:rsidR="009A08A7" w:rsidRDefault="009A08A7" w:rsidP="00B53D8A"/>
    <w:p w:rsidR="009A08A7" w:rsidRDefault="009A08A7" w:rsidP="00B53D8A">
      <w:r>
        <w:t xml:space="preserve">Таблица 2.3 – Параметры классификатора </w:t>
      </w:r>
      <w:proofErr w:type="spellStart"/>
      <w:r w:rsidRPr="009A08A7">
        <w:t>DecisionTreeClassifier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31AA" w:rsidTr="009931AA">
        <w:tc>
          <w:tcPr>
            <w:tcW w:w="3115" w:type="dxa"/>
          </w:tcPr>
          <w:p w:rsidR="009931AA" w:rsidRDefault="009931AA" w:rsidP="009931AA">
            <w:pPr>
              <w:ind w:firstLine="0"/>
              <w:jc w:val="both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9931AA" w:rsidRDefault="009931AA" w:rsidP="009931AA">
            <w:pPr>
              <w:ind w:firstLine="0"/>
              <w:jc w:val="both"/>
            </w:pPr>
            <w:r>
              <w:t>Смысл параметра</w:t>
            </w:r>
          </w:p>
        </w:tc>
        <w:tc>
          <w:tcPr>
            <w:tcW w:w="3115" w:type="dxa"/>
          </w:tcPr>
          <w:p w:rsidR="009931AA" w:rsidRDefault="009931AA" w:rsidP="009931AA">
            <w:pPr>
              <w:ind w:firstLine="0"/>
              <w:jc w:val="both"/>
            </w:pPr>
            <w:r>
              <w:t>Значение(-я)/диапазон значений</w:t>
            </w:r>
          </w:p>
        </w:tc>
      </w:tr>
      <w:tr w:rsidR="009931AA" w:rsidTr="009931AA">
        <w:tc>
          <w:tcPr>
            <w:tcW w:w="3115" w:type="dxa"/>
          </w:tcPr>
          <w:p w:rsidR="009931AA" w:rsidRDefault="009931AA" w:rsidP="00B53D8A">
            <w:pPr>
              <w:ind w:firstLine="0"/>
            </w:pPr>
            <w:proofErr w:type="spellStart"/>
            <w:r w:rsidRPr="009931AA">
              <w:t>criterion</w:t>
            </w:r>
            <w:proofErr w:type="spellEnd"/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>
              <w:t>Функция оценки качества разделения</w:t>
            </w:r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 w:rsidRPr="009931AA">
              <w:t>'</w:t>
            </w:r>
            <w:proofErr w:type="spellStart"/>
            <w:r w:rsidRPr="009931AA">
              <w:t>gini</w:t>
            </w:r>
            <w:proofErr w:type="spellEnd"/>
            <w:r w:rsidRPr="009931AA">
              <w:t>', '</w:t>
            </w:r>
            <w:proofErr w:type="spellStart"/>
            <w:r w:rsidRPr="009931AA">
              <w:t>entropy</w:t>
            </w:r>
            <w:proofErr w:type="spellEnd"/>
            <w:r w:rsidRPr="009931AA">
              <w:t>'</w:t>
            </w:r>
          </w:p>
        </w:tc>
      </w:tr>
      <w:tr w:rsidR="009931AA" w:rsidTr="009931AA">
        <w:tc>
          <w:tcPr>
            <w:tcW w:w="3115" w:type="dxa"/>
          </w:tcPr>
          <w:p w:rsidR="009931AA" w:rsidRDefault="009931AA" w:rsidP="00B53D8A">
            <w:pPr>
              <w:ind w:firstLine="0"/>
            </w:pPr>
            <w:proofErr w:type="spellStart"/>
            <w:r w:rsidRPr="009931AA">
              <w:t>max_depth</w:t>
            </w:r>
            <w:proofErr w:type="spellEnd"/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>
              <w:t>Максимальная глубина дерева</w:t>
            </w:r>
          </w:p>
        </w:tc>
        <w:tc>
          <w:tcPr>
            <w:tcW w:w="3115" w:type="dxa"/>
          </w:tcPr>
          <w:p w:rsidR="009931AA" w:rsidRDefault="00F52E24" w:rsidP="00B53D8A">
            <w:pPr>
              <w:ind w:firstLine="0"/>
            </w:pPr>
            <w:r>
              <w:t>1-15</w:t>
            </w:r>
          </w:p>
        </w:tc>
      </w:tr>
      <w:tr w:rsidR="009931AA" w:rsidTr="009931AA">
        <w:tc>
          <w:tcPr>
            <w:tcW w:w="3115" w:type="dxa"/>
          </w:tcPr>
          <w:p w:rsidR="009931AA" w:rsidRDefault="009931AA" w:rsidP="00B53D8A">
            <w:pPr>
              <w:ind w:firstLine="0"/>
            </w:pPr>
            <w:proofErr w:type="spellStart"/>
            <w:r w:rsidRPr="009931AA">
              <w:t>random_state</w:t>
            </w:r>
            <w:proofErr w:type="spellEnd"/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>
              <w:t>Ядро для генератора случайных чисел</w:t>
            </w:r>
          </w:p>
        </w:tc>
        <w:tc>
          <w:tcPr>
            <w:tcW w:w="3115" w:type="dxa"/>
          </w:tcPr>
          <w:p w:rsidR="009931AA" w:rsidRDefault="00F52E24" w:rsidP="00B53D8A">
            <w:pPr>
              <w:ind w:firstLine="0"/>
            </w:pPr>
            <w:r>
              <w:t>1-5</w:t>
            </w:r>
          </w:p>
        </w:tc>
      </w:tr>
      <w:tr w:rsidR="009931AA" w:rsidTr="009931AA">
        <w:tc>
          <w:tcPr>
            <w:tcW w:w="3115" w:type="dxa"/>
          </w:tcPr>
          <w:p w:rsidR="009931AA" w:rsidRDefault="009931AA" w:rsidP="00B53D8A">
            <w:pPr>
              <w:ind w:firstLine="0"/>
            </w:pPr>
            <w:proofErr w:type="spellStart"/>
            <w:r w:rsidRPr="009931AA">
              <w:t>splitter</w:t>
            </w:r>
            <w:proofErr w:type="spellEnd"/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>
              <w:t>Способ разбиения узлов</w:t>
            </w:r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 w:rsidRPr="009931AA">
              <w:t>'</w:t>
            </w:r>
            <w:proofErr w:type="spellStart"/>
            <w:r w:rsidRPr="009931AA">
              <w:t>best</w:t>
            </w:r>
            <w:proofErr w:type="spellEnd"/>
            <w:r w:rsidRPr="009931AA">
              <w:t>', '</w:t>
            </w:r>
            <w:proofErr w:type="spellStart"/>
            <w:r w:rsidRPr="009931AA">
              <w:t>random</w:t>
            </w:r>
            <w:proofErr w:type="spellEnd"/>
            <w:r w:rsidRPr="009931AA">
              <w:t>'</w:t>
            </w:r>
          </w:p>
        </w:tc>
      </w:tr>
      <w:tr w:rsidR="009931AA" w:rsidTr="009931AA">
        <w:tc>
          <w:tcPr>
            <w:tcW w:w="3115" w:type="dxa"/>
          </w:tcPr>
          <w:p w:rsidR="009931AA" w:rsidRPr="009931AA" w:rsidRDefault="009931AA" w:rsidP="00B53D8A">
            <w:pPr>
              <w:ind w:firstLine="0"/>
            </w:pPr>
            <w:proofErr w:type="spellStart"/>
            <w:r w:rsidRPr="009931AA">
              <w:t>presort</w:t>
            </w:r>
            <w:proofErr w:type="spellEnd"/>
          </w:p>
        </w:tc>
        <w:tc>
          <w:tcPr>
            <w:tcW w:w="3115" w:type="dxa"/>
          </w:tcPr>
          <w:p w:rsidR="009931AA" w:rsidRDefault="009931AA" w:rsidP="00B53D8A">
            <w:pPr>
              <w:ind w:firstLine="0"/>
            </w:pPr>
            <w:r>
              <w:t>Сортировка данных</w:t>
            </w:r>
          </w:p>
        </w:tc>
        <w:tc>
          <w:tcPr>
            <w:tcW w:w="3115" w:type="dxa"/>
          </w:tcPr>
          <w:p w:rsidR="009931AA" w:rsidRPr="009931AA" w:rsidRDefault="009931AA" w:rsidP="00B53D8A">
            <w:pPr>
              <w:ind w:firstLine="0"/>
            </w:pPr>
            <w:r>
              <w:rPr>
                <w:lang w:val="en-US"/>
              </w:rPr>
              <w:t>True</w:t>
            </w:r>
          </w:p>
        </w:tc>
      </w:tr>
    </w:tbl>
    <w:p w:rsidR="009A08A7" w:rsidRDefault="009A08A7" w:rsidP="00B53D8A"/>
    <w:p w:rsidR="00E90580" w:rsidRDefault="00E90580" w:rsidP="00E90580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6" w:name="_Toc31639443"/>
      <w:r w:rsidRPr="00E90580">
        <w:rPr>
          <w:b/>
          <w:color w:val="000000" w:themeColor="text1"/>
          <w:sz w:val="28"/>
          <w:szCs w:val="28"/>
        </w:rPr>
        <w:lastRenderedPageBreak/>
        <w:t>2.4 Результаты</w:t>
      </w:r>
      <w:bookmarkEnd w:id="6"/>
    </w:p>
    <w:p w:rsidR="0011022B" w:rsidRDefault="0011022B" w:rsidP="0011022B">
      <w:pPr>
        <w:jc w:val="both"/>
      </w:pPr>
      <w:r>
        <w:t>В работе использованы следующие методы: метод ближайших соседей, метод опорных векторов, метод решающего дерева. В таблице 2.4 приведено сравнение лучших результатов методов на контрольной выборке.</w:t>
      </w:r>
    </w:p>
    <w:p w:rsidR="0011022B" w:rsidRDefault="0011022B" w:rsidP="0011022B">
      <w:pPr>
        <w:jc w:val="both"/>
      </w:pPr>
    </w:p>
    <w:p w:rsidR="00FC17A4" w:rsidRDefault="00FC17A4" w:rsidP="00640A09">
      <w:pPr>
        <w:jc w:val="both"/>
      </w:pPr>
      <w:r>
        <w:t>Таблица 2.1 – Результаты работы методов.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1978"/>
        <w:gridCol w:w="2481"/>
        <w:gridCol w:w="2444"/>
        <w:gridCol w:w="2442"/>
      </w:tblGrid>
      <w:tr w:rsidR="008E4D33" w:rsidTr="002D79AA">
        <w:tc>
          <w:tcPr>
            <w:tcW w:w="2069" w:type="dxa"/>
          </w:tcPr>
          <w:p w:rsidR="002D79AA" w:rsidRDefault="002D79AA" w:rsidP="00912265">
            <w:pPr>
              <w:ind w:firstLine="0"/>
              <w:jc w:val="center"/>
            </w:pPr>
            <w:r>
              <w:t>Метод</w:t>
            </w:r>
          </w:p>
        </w:tc>
        <w:tc>
          <w:tcPr>
            <w:tcW w:w="2677" w:type="dxa"/>
          </w:tcPr>
          <w:p w:rsidR="002D79AA" w:rsidRDefault="002D79AA" w:rsidP="00912265">
            <w:pPr>
              <w:ind w:firstLine="0"/>
              <w:jc w:val="center"/>
            </w:pPr>
            <w:r>
              <w:t>Ошибка на контрольной выборке, %</w:t>
            </w:r>
          </w:p>
        </w:tc>
        <w:tc>
          <w:tcPr>
            <w:tcW w:w="2593" w:type="dxa"/>
          </w:tcPr>
          <w:p w:rsidR="002D79AA" w:rsidRDefault="002D79AA" w:rsidP="00912265">
            <w:pPr>
              <w:ind w:firstLine="0"/>
              <w:jc w:val="center"/>
            </w:pPr>
            <w:r>
              <w:t>Время одного предсказания, с</w:t>
            </w:r>
          </w:p>
        </w:tc>
        <w:tc>
          <w:tcPr>
            <w:tcW w:w="2006" w:type="dxa"/>
          </w:tcPr>
          <w:p w:rsidR="002D79AA" w:rsidRDefault="002D79AA" w:rsidP="00912265">
            <w:pPr>
              <w:ind w:firstLine="0"/>
              <w:jc w:val="center"/>
            </w:pPr>
            <w:r>
              <w:t>Значения параметров</w:t>
            </w:r>
          </w:p>
        </w:tc>
      </w:tr>
      <w:tr w:rsidR="008E4D33" w:rsidRPr="00771446" w:rsidTr="002D79AA">
        <w:tc>
          <w:tcPr>
            <w:tcW w:w="2069" w:type="dxa"/>
          </w:tcPr>
          <w:p w:rsidR="002D79AA" w:rsidRPr="00031F80" w:rsidRDefault="002D79AA" w:rsidP="00912265">
            <w:pPr>
              <w:ind w:firstLine="0"/>
              <w:jc w:val="both"/>
            </w:pPr>
            <w:r>
              <w:t>Метод к Ближайших соседей</w:t>
            </w:r>
          </w:p>
        </w:tc>
        <w:tc>
          <w:tcPr>
            <w:tcW w:w="2677" w:type="dxa"/>
          </w:tcPr>
          <w:p w:rsidR="002D79AA" w:rsidRDefault="00F52E24" w:rsidP="00912265">
            <w:pPr>
              <w:ind w:firstLine="0"/>
              <w:jc w:val="center"/>
            </w:pPr>
            <w:r>
              <w:t>2</w:t>
            </w:r>
          </w:p>
        </w:tc>
        <w:tc>
          <w:tcPr>
            <w:tcW w:w="2593" w:type="dxa"/>
          </w:tcPr>
          <w:p w:rsidR="002D79AA" w:rsidRDefault="00F52E24" w:rsidP="00F52E24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2,7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006" w:type="dxa"/>
          </w:tcPr>
          <w:p w:rsidR="002D79AA" w:rsidRPr="008E4D33" w:rsidRDefault="008E4D33" w:rsidP="0091226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</w:t>
            </w:r>
            <w:r w:rsidR="00F52E24">
              <w:rPr>
                <w:lang w:val="en-US"/>
              </w:rPr>
              <w:t>_neighbors</w:t>
            </w:r>
            <w:proofErr w:type="spellEnd"/>
            <w:r w:rsidR="00F52E24">
              <w:rPr>
                <w:lang w:val="en-US"/>
              </w:rPr>
              <w:t>=1</w:t>
            </w:r>
            <w:r>
              <w:rPr>
                <w:lang w:val="en-US"/>
              </w:rPr>
              <w:t>, metric=</w:t>
            </w:r>
            <w:r w:rsidRPr="008E4D33">
              <w:rPr>
                <w:lang w:val="en-US"/>
              </w:rPr>
              <w:t>'</w:t>
            </w:r>
            <w:proofErr w:type="spellStart"/>
            <w:r>
              <w:rPr>
                <w:lang w:val="en-US"/>
              </w:rPr>
              <w:t>chebyshev</w:t>
            </w:r>
            <w:proofErr w:type="spellEnd"/>
            <w:r w:rsidRPr="008E4D33">
              <w:rPr>
                <w:lang w:val="en-US"/>
              </w:rPr>
              <w:t>',</w:t>
            </w:r>
            <w:r w:rsidR="00FD3A46">
              <w:rPr>
                <w:lang w:val="en-US"/>
              </w:rPr>
              <w:t xml:space="preserve"> </w:t>
            </w:r>
            <w:r w:rsidRPr="008E4D33">
              <w:rPr>
                <w:lang w:val="en-US"/>
              </w:rPr>
              <w:t>weights='distance'</w:t>
            </w:r>
          </w:p>
        </w:tc>
      </w:tr>
      <w:tr w:rsidR="008E4D33" w:rsidRPr="00771446" w:rsidTr="002D79AA">
        <w:tc>
          <w:tcPr>
            <w:tcW w:w="2069" w:type="dxa"/>
          </w:tcPr>
          <w:p w:rsidR="002D79AA" w:rsidRDefault="002D79AA" w:rsidP="00912265">
            <w:pPr>
              <w:ind w:firstLine="0"/>
              <w:jc w:val="both"/>
            </w:pPr>
            <w:r>
              <w:t>Метод опорных векторов</w:t>
            </w:r>
          </w:p>
        </w:tc>
        <w:tc>
          <w:tcPr>
            <w:tcW w:w="2677" w:type="dxa"/>
          </w:tcPr>
          <w:p w:rsidR="002D79AA" w:rsidRPr="00FD3A46" w:rsidRDefault="00F52E24" w:rsidP="009122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0,89</w:t>
            </w:r>
          </w:p>
        </w:tc>
        <w:tc>
          <w:tcPr>
            <w:tcW w:w="2593" w:type="dxa"/>
          </w:tcPr>
          <w:p w:rsidR="002D79AA" w:rsidRPr="00FD3A46" w:rsidRDefault="00F52E24" w:rsidP="00F52E24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1,1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006" w:type="dxa"/>
          </w:tcPr>
          <w:p w:rsidR="002D79AA" w:rsidRPr="008E4D33" w:rsidRDefault="008E4D33" w:rsidP="00F52E2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F52E24">
              <w:rPr>
                <w:lang w:val="en-US"/>
              </w:rPr>
              <w:t>=5</w:t>
            </w:r>
            <w:r>
              <w:rPr>
                <w:lang w:val="en-US"/>
              </w:rPr>
              <w:t>, kernel=</w:t>
            </w:r>
            <w:r w:rsidRPr="008E4D33">
              <w:rPr>
                <w:lang w:val="en-US"/>
              </w:rPr>
              <w:t>'</w:t>
            </w:r>
            <w:proofErr w:type="spellStart"/>
            <w:r w:rsidR="00F52E24">
              <w:rPr>
                <w:lang w:val="en-US"/>
              </w:rPr>
              <w:t>rbf</w:t>
            </w:r>
            <w:proofErr w:type="spellEnd"/>
            <w:r w:rsidRPr="008E4D33">
              <w:rPr>
                <w:lang w:val="en-US"/>
              </w:rPr>
              <w:t>'</w:t>
            </w:r>
            <w:r>
              <w:rPr>
                <w:lang w:val="en-US"/>
              </w:rPr>
              <w:t>, degree=</w:t>
            </w:r>
            <w:r w:rsidRPr="008E4D33">
              <w:rPr>
                <w:lang w:val="en-US"/>
              </w:rPr>
              <w:t>'</w:t>
            </w:r>
            <w:r>
              <w:rPr>
                <w:lang w:val="en-US"/>
              </w:rPr>
              <w:t>ignored</w:t>
            </w:r>
            <w:r w:rsidRPr="008E4D33">
              <w:rPr>
                <w:lang w:val="en-US"/>
              </w:rPr>
              <w:t>'</w:t>
            </w:r>
          </w:p>
        </w:tc>
      </w:tr>
      <w:tr w:rsidR="008E4D33" w:rsidRPr="00771446" w:rsidTr="002D79AA">
        <w:tc>
          <w:tcPr>
            <w:tcW w:w="2069" w:type="dxa"/>
          </w:tcPr>
          <w:p w:rsidR="002D79AA" w:rsidRDefault="002D79AA" w:rsidP="00912265">
            <w:pPr>
              <w:ind w:firstLine="0"/>
              <w:jc w:val="both"/>
            </w:pPr>
            <w:r>
              <w:t>Метод решающего дерева</w:t>
            </w:r>
          </w:p>
        </w:tc>
        <w:tc>
          <w:tcPr>
            <w:tcW w:w="2677" w:type="dxa"/>
          </w:tcPr>
          <w:p w:rsidR="002D79AA" w:rsidRPr="00FD3A46" w:rsidRDefault="00F52E24" w:rsidP="009122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0,12</w:t>
            </w:r>
          </w:p>
        </w:tc>
        <w:tc>
          <w:tcPr>
            <w:tcW w:w="2593" w:type="dxa"/>
          </w:tcPr>
          <w:p w:rsidR="002D79AA" w:rsidRPr="00FD3A46" w:rsidRDefault="00F52E24" w:rsidP="00F52E24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4,7 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2006" w:type="dxa"/>
          </w:tcPr>
          <w:p w:rsidR="002D79AA" w:rsidRPr="00FD3A46" w:rsidRDefault="00FD3A46" w:rsidP="00F52E24">
            <w:pPr>
              <w:ind w:firstLine="0"/>
              <w:jc w:val="center"/>
              <w:rPr>
                <w:lang w:val="en-US"/>
              </w:rPr>
            </w:pPr>
            <w:r w:rsidRPr="00FD3A46">
              <w:rPr>
                <w:lang w:val="en-US"/>
              </w:rPr>
              <w:t>criterion='</w:t>
            </w:r>
            <w:proofErr w:type="spellStart"/>
            <w:r w:rsidR="00F52E24">
              <w:rPr>
                <w:lang w:val="en-US"/>
              </w:rPr>
              <w:t>gini</w:t>
            </w:r>
            <w:proofErr w:type="spellEnd"/>
            <w:r w:rsidRPr="00FD3A46">
              <w:rPr>
                <w:lang w:val="en-US"/>
              </w:rPr>
              <w:t>'</w:t>
            </w:r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max_depth</w:t>
            </w:r>
            <w:proofErr w:type="spellEnd"/>
            <w:r>
              <w:rPr>
                <w:lang w:val="en-US"/>
              </w:rPr>
              <w:t>=</w:t>
            </w:r>
            <w:r w:rsidR="00F52E24">
              <w:rPr>
                <w:lang w:val="en-US"/>
              </w:rPr>
              <w:t xml:space="preserve">10, </w:t>
            </w:r>
            <w:proofErr w:type="spellStart"/>
            <w:r w:rsidR="00F52E24">
              <w:rPr>
                <w:lang w:val="en-US"/>
              </w:rPr>
              <w:t>random_state</w:t>
            </w:r>
            <w:proofErr w:type="spellEnd"/>
            <w:r w:rsidR="00F52E24">
              <w:rPr>
                <w:lang w:val="en-US"/>
              </w:rPr>
              <w:t>=4, splitter='best</w:t>
            </w:r>
            <w:r w:rsidRPr="00FD3A46">
              <w:rPr>
                <w:lang w:val="en-US"/>
              </w:rPr>
              <w:t>', presort=True</w:t>
            </w:r>
          </w:p>
        </w:tc>
      </w:tr>
    </w:tbl>
    <w:p w:rsidR="00FC17A4" w:rsidRDefault="00FC17A4" w:rsidP="00640A09">
      <w:pPr>
        <w:jc w:val="both"/>
        <w:rPr>
          <w:lang w:val="en-US"/>
        </w:rPr>
      </w:pPr>
    </w:p>
    <w:p w:rsidR="000E7C92" w:rsidRPr="00F30AA4" w:rsidRDefault="0011022B" w:rsidP="00640A09">
      <w:pPr>
        <w:jc w:val="both"/>
      </w:pPr>
      <w:r>
        <w:t>Наилучшая точность среди методов достигается методом решающего дерева. При этом метод решающего дерева показывает наименьшее время предсказания. Глубина дерева больше 10 не оказывает влияния на точность. Метод ближайших соседей с одним соседом неустойчив. Метод опорных векторов имеет наибольшее время предсказания среди рассмотренных методов. Таким образом, оптимальным является метод решающего дерева.</w:t>
      </w:r>
    </w:p>
    <w:p w:rsidR="00FC17A4" w:rsidRPr="00F30AA4" w:rsidRDefault="00FC17A4">
      <w:r w:rsidRPr="00F30AA4">
        <w:br w:type="page"/>
      </w:r>
    </w:p>
    <w:p w:rsidR="004F4860" w:rsidRDefault="008460B9" w:rsidP="008460B9">
      <w:pPr>
        <w:pStyle w:val="1"/>
        <w:spacing w:line="480" w:lineRule="auto"/>
        <w:ind w:firstLine="0"/>
        <w:jc w:val="center"/>
        <w:rPr>
          <w:b/>
          <w:color w:val="000000" w:themeColor="text1"/>
          <w:sz w:val="28"/>
          <w:szCs w:val="28"/>
        </w:rPr>
      </w:pPr>
      <w:bookmarkStart w:id="7" w:name="_Toc31639444"/>
      <w:r w:rsidRPr="008460B9">
        <w:rPr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7"/>
    </w:p>
    <w:p w:rsidR="008460B9" w:rsidRPr="001A5749" w:rsidRDefault="00C64DC4" w:rsidP="00C64DC4">
      <w:pPr>
        <w:pStyle w:val="a4"/>
        <w:numPr>
          <w:ilvl w:val="0"/>
          <w:numId w:val="1"/>
        </w:numPr>
      </w:pPr>
      <w:r>
        <w:rPr>
          <w:color w:val="000000"/>
        </w:rPr>
        <w:t xml:space="preserve">База данных. [Электронный ресурс]: </w:t>
      </w:r>
      <w:r w:rsidRPr="00C64DC4">
        <w:rPr>
          <w:color w:val="000000"/>
        </w:rPr>
        <w:t>https://www.kaggle.com/dgomonov/new-york-city-airbnb-open-data</w:t>
      </w:r>
    </w:p>
    <w:p w:rsidR="00217A7E" w:rsidRPr="001A5749" w:rsidRDefault="00217A7E" w:rsidP="00F11E27">
      <w:pPr>
        <w:pStyle w:val="a4"/>
        <w:numPr>
          <w:ilvl w:val="0"/>
          <w:numId w:val="1"/>
        </w:numPr>
      </w:pPr>
      <w:r w:rsidRPr="001A5749">
        <w:rPr>
          <w:color w:val="000000"/>
        </w:rPr>
        <w:t>Исходный код работы. [Электронный ресурс]</w:t>
      </w:r>
      <w:r w:rsidR="00F11E27" w:rsidRPr="001A5749">
        <w:rPr>
          <w:color w:val="000000"/>
        </w:rPr>
        <w:t>: https://github.com/Doariufus/ML</w:t>
      </w:r>
    </w:p>
    <w:sectPr w:rsidR="00217A7E" w:rsidRPr="001A5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Serif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7D3D4E"/>
    <w:multiLevelType w:val="hybridMultilevel"/>
    <w:tmpl w:val="75081476"/>
    <w:lvl w:ilvl="0" w:tplc="AA608E7A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602"/>
    <w:rsid w:val="000128BD"/>
    <w:rsid w:val="00031F80"/>
    <w:rsid w:val="00071BA3"/>
    <w:rsid w:val="000B4930"/>
    <w:rsid w:val="000E1ACE"/>
    <w:rsid w:val="000E7C92"/>
    <w:rsid w:val="0011022B"/>
    <w:rsid w:val="00145BA0"/>
    <w:rsid w:val="00190B5E"/>
    <w:rsid w:val="001A1EBA"/>
    <w:rsid w:val="001A5705"/>
    <w:rsid w:val="001A5749"/>
    <w:rsid w:val="001E0297"/>
    <w:rsid w:val="00216AC4"/>
    <w:rsid w:val="00217A7E"/>
    <w:rsid w:val="00233699"/>
    <w:rsid w:val="002347F2"/>
    <w:rsid w:val="002D79AA"/>
    <w:rsid w:val="003B6B09"/>
    <w:rsid w:val="003C151D"/>
    <w:rsid w:val="003F3DAF"/>
    <w:rsid w:val="004013C9"/>
    <w:rsid w:val="004016D7"/>
    <w:rsid w:val="004548BF"/>
    <w:rsid w:val="004A332E"/>
    <w:rsid w:val="004F3D5E"/>
    <w:rsid w:val="004F4860"/>
    <w:rsid w:val="005335F1"/>
    <w:rsid w:val="00596690"/>
    <w:rsid w:val="00624DB1"/>
    <w:rsid w:val="00626602"/>
    <w:rsid w:val="00640A09"/>
    <w:rsid w:val="006463E2"/>
    <w:rsid w:val="006873B7"/>
    <w:rsid w:val="006F72EC"/>
    <w:rsid w:val="0070677E"/>
    <w:rsid w:val="0076295A"/>
    <w:rsid w:val="00771446"/>
    <w:rsid w:val="00793A9E"/>
    <w:rsid w:val="007C041A"/>
    <w:rsid w:val="007C788F"/>
    <w:rsid w:val="008161B8"/>
    <w:rsid w:val="008460B9"/>
    <w:rsid w:val="00862C43"/>
    <w:rsid w:val="008E1DC6"/>
    <w:rsid w:val="008E4D33"/>
    <w:rsid w:val="009044D3"/>
    <w:rsid w:val="00912265"/>
    <w:rsid w:val="00977B77"/>
    <w:rsid w:val="009931AA"/>
    <w:rsid w:val="009A08A7"/>
    <w:rsid w:val="00A04466"/>
    <w:rsid w:val="00A31D4A"/>
    <w:rsid w:val="00A74E02"/>
    <w:rsid w:val="00A9759F"/>
    <w:rsid w:val="00AB4295"/>
    <w:rsid w:val="00B27113"/>
    <w:rsid w:val="00B53D8A"/>
    <w:rsid w:val="00B55492"/>
    <w:rsid w:val="00B80E75"/>
    <w:rsid w:val="00B90756"/>
    <w:rsid w:val="00BC50F6"/>
    <w:rsid w:val="00BC725D"/>
    <w:rsid w:val="00BC78CB"/>
    <w:rsid w:val="00BD3151"/>
    <w:rsid w:val="00C434DF"/>
    <w:rsid w:val="00C47239"/>
    <w:rsid w:val="00C52EBE"/>
    <w:rsid w:val="00C602DC"/>
    <w:rsid w:val="00C64DC4"/>
    <w:rsid w:val="00C728E3"/>
    <w:rsid w:val="00CE515B"/>
    <w:rsid w:val="00D0305B"/>
    <w:rsid w:val="00D0751F"/>
    <w:rsid w:val="00D1528A"/>
    <w:rsid w:val="00D215EA"/>
    <w:rsid w:val="00D4372E"/>
    <w:rsid w:val="00D70DF1"/>
    <w:rsid w:val="00D82B0B"/>
    <w:rsid w:val="00DA4B1F"/>
    <w:rsid w:val="00DC1FB5"/>
    <w:rsid w:val="00E265B6"/>
    <w:rsid w:val="00E56417"/>
    <w:rsid w:val="00E90580"/>
    <w:rsid w:val="00EA743B"/>
    <w:rsid w:val="00F11E27"/>
    <w:rsid w:val="00F30AA4"/>
    <w:rsid w:val="00F37C01"/>
    <w:rsid w:val="00F52E24"/>
    <w:rsid w:val="00FC10B0"/>
    <w:rsid w:val="00FC17A4"/>
    <w:rsid w:val="00FD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76B2F"/>
  <w15:chartTrackingRefBased/>
  <w15:docId w15:val="{C40CE1BC-099F-467D-B3F6-701D201D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2DC"/>
  </w:style>
  <w:style w:type="paragraph" w:styleId="1">
    <w:name w:val="heading 1"/>
    <w:basedOn w:val="a"/>
    <w:next w:val="a"/>
    <w:link w:val="10"/>
    <w:uiPriority w:val="9"/>
    <w:qFormat/>
    <w:rsid w:val="00C602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2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FC17A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60B9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1A1EBA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4DB1"/>
    <w:pPr>
      <w:tabs>
        <w:tab w:val="right" w:leader="dot" w:pos="9345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1A1EBA"/>
    <w:rPr>
      <w:color w:val="0563C1" w:themeColor="hyperlink"/>
      <w:u w:val="single"/>
    </w:rPr>
  </w:style>
  <w:style w:type="character" w:customStyle="1" w:styleId="n">
    <w:name w:val="n"/>
    <w:basedOn w:val="a0"/>
    <w:rsid w:val="00993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10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Doariufus</dc:creator>
  <cp:keywords/>
  <dc:description/>
  <cp:lastModifiedBy>Doariufus</cp:lastModifiedBy>
  <cp:revision>74</cp:revision>
  <cp:lastPrinted>2020-02-03T14:02:00Z</cp:lastPrinted>
  <dcterms:created xsi:type="dcterms:W3CDTF">2020-01-28T12:42:00Z</dcterms:created>
  <dcterms:modified xsi:type="dcterms:W3CDTF">2020-02-03T14:02:00Z</dcterms:modified>
</cp:coreProperties>
</file>