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Subcontractor Address</w:t>
              <w:br/>
              <w:t>{{A06}}</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