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5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4C5161"/>
          <w:spacing w:val="8"/>
          <w:sz w:val="27"/>
          <w:szCs w:val="27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【福建专升本大学语文28篇文章解析】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《庄子•养生主》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论点：臣之所好者道也。   论证方法：类比法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主旨：通过对庖丁对解牛之道的论述，阐明作者“顺其自然”的养生之道，表达作者无为而治的思想。3. “始臣之解牛之时，所见无非牛者。”——表现出庖丁无从下手，不知所措的心理状态。4. “沭然为戒，视为止，行为迟。”——小心谨慎的心理。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 庖丁解牛用了3处“对比论证”：1、始臣之解牛之时„臣以神遇而不以目视（开始解牛和现在解牛的情况作对比）；2、良庖岁更刀，割也„而刀刃若发于硎（把自己和良庖、族庖作对比）；3、彼节者有间，而刀</w:t>
      </w:r>
      <w:bookmarkStart w:id="0" w:name="_GoBack"/>
      <w:bookmarkEnd w:id="0"/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刃者无厚（把骨头间的缝隙大小和刀刃的厚度作对比）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沭然：警惕的样子。   如土委．地：散布。  善．刀而藏之：擦拭。  因．其固然：依照。   硎：磨刀石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《谏太宗十思疏》魏徵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题材：议论文、奏疏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论点：思国之安者，必积其德义。（要想国家长治久安，就必须积聚君王的恩德和道义。） 3. 背景：唐代兴盛佛教道教，大兴土木。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本文运用“纵贯式结构（先是隐喻立论，阐明观点，再用比较的方法凸显君王不积累德义的严重后果，最后提出治国之道。）”——作用：环环相扣，逐层深入，文理清晰。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论证方法：比喻论证（第一段/增强文章说理的生动性和形象性）和比较论证（第二段/事实论据） 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魏徵“谏”的艺术体现在：1、运用比喻的修辞，把复杂的治国之道变得浅显易懂；2、贬低自己，抬高对方；3、运用对比；4、最后指出治国之道。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德不厚而思国之理．：治理。      傲物：瞧不起人。    黜恶：除去邪恶。     简能：选择有才能的人。    亏：有损于    能克．终者盖寡：完成。    将有作．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，则思知止以安人：大兴土木。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《答司马谏议书》王安石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题材：书信体驳论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艺术风格：柔中带刚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论事原则：运用儒家“名实相符”的原则（司马光对新法的指责与实际情况不符）。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针对对方“侵官、生事、征利、拒谏，以致天下怨谤也”的论点进行反驳。 （驳论方法：驳论点。/论证方法：演绎论证/采用：事实论据）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新法是“受命于人主”——侵官     新法是“举先王之政”——生事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新法是“为天下理财”——征利     新法是“辟邪说，难壬人”——拒谏      致怨——早料到的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 盘庚迁都——（事实论据）表明变革的正确和自己的决心。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 于反复．．不宜鲁莽：书信往来。 非特：不仅仅。  拳拳：专诚恳切。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《今》李大钊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总论点：世间最可宝贵的就是‘今’，最易丧失的也是‘今’。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背景：五四运动前夕，作为中国未来的青年一代，有人安于现状，有人悲观厌世。3. “投一石子于时代潮流”比喻性论据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 第一个分论点引用耶曼孙所说的话，为引用论证（理论论据）；第二个分论点讲宇宙大化，为演绎论证。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“屈原的《离骚》”和“打击林肯头颅的枪声”两个事例论据分别蕴含“忧患意识”和“牺牲精神”因为屈原的《离骚》始终包含着对国家的担忧，林肯为黑奴解放而牺牲，是黑奴解放的象征。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《中国人失掉自信力了吗》鲁迅——编入《且介亭杂文》集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驳论文，驳论原则“破字当头，立在其中”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反驳的论点“中国人失掉自信力了”。立论点“广大中国人民并没有失掉自信力，他们是中国的脊梁” 3. 论辩特点——寓讽刺和幽默于严肃推理中，体现杂文尖锐锋利、亦庄亦谐的特点。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 “两年以前，我们总自夸着“地大物博”„„也不信国联，改为一味求神拜佛，怀古伤今论．．．．．．．．．．．．——却也是事实。”中加点字说明国民党自欺欺人。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“两年以前”指1931年9月18日，日本发动九一八事变，东北沦陷。6. “我们”指以戴季陶和段祺瑞为代表的国民党及其反动政客。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“中国的脊梁”“地底下”暗喻：埋头苦干的人，拼命硬干的人，为民请命的人，舍身求法的人。8.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“脂粉”借喻国民党制造的假象。（最后一段启示善良的中国人民要擦亮眼睛，识破反动派的伪装。）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9. “自信力”“他信力”“自欺力”模拟的修辞手法，使文章风格俏皮而不失庄重，锐利而别有风趣。10. 第四段“失掉他信力„„一到求神拜佛，可以玄虚之至了，有益或是有害，一时就找不出分明的结果．．．．．．．．．．．．．．．．．．．．．．．．．．．．．．．．．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来，它可以令人更长久的麻醉着自己．．．．．．．．．．．．．．．．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”揭示国民党在大敌当前时，依然认识模糊，意志消沉。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《裘》宋应星（明代）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题材：实体事物说明文     本文最重要的说明方法：分类说明、比较说明 2. 定义说明：介绍说明叫裘“凡取兽皮制服，统名曰裘。” 3. 分类说明：依次介绍貂、狐貂、羊、麂的产地及其毛的特色。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比较说明：狐裘和貂裘的比较，羔裘和老大羊皮的比较，各类裘的特点一目了然。5. 作者重点写“羊裘”？因为羊裘适用范围广，羊的分布范围广。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貂裘贵的原因？因为产地有限，尺寸小，保暖功能好，可以擦拭脏东西。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《桥的运动》茅以升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题材：抽象事理说明文，科学小品 2. 结构：“总——分——总”的关系 3. 说明中心：桥的小动、微动分秒不停。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文章开头用“尾生的故事”出自《史记•苏秦列传》。引用说明，增强文章趣味性。5. 文章结尾用“恩格斯说„”为引用说明，增强文章说明的可信性。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全文有出现3出定义说明：1、平衡就是矛盾的统一；2、运动是物质的存在形式；3、桥的运动是桥的存在形式。（主旨）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文章还使用论比喻说明方（桥的变形/板凳的脚）和列举说明（重车疾行风吹雨打/震动、摆动、蠕动），在讲述桥的动平衡原理时用诠释说明。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《垓下之围》司马迁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四面楚歌后“项王则夜起，饮帐中”——痛悔绝望的心理状态。2. “力拔山兮气盖世，时不利兮骓不逝．”——自负，到死不能领悟自己失败的原因。3. “乃分其骑以为四队，四向”——分散敌人兵力，增加逃生几率。4. 霸王别姬——表现出项羽多情而又无奈的末路英雄的形象。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斩将刈旗——表现出项羽威武勇猛的气概。（东城快战后项羽剩26人） 6. 自刎乌江——表现项羽宁死不辱、知耻重义的高贵品格。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 文章最后一段“太史公曰：„„”采用“以论传人”的手法，否定项羽认为“天之亡我”的自我评价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（又闻项羽亦重瞳子）；肯定论项羽灭秦的历史功绩（放逐义帝而自立）；同时指出项羽失败的真正原因（缺乏远见，自持武力）。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8. 项羽为何要渡过乌江——①项羽战败，走投无路②项羽原本就要回楚地，也得渡过乌江。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9. 项羽后为何不渡乌江——①认为是上天要亡他，渡又何用。②无颜以对江东父老。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奈若何：把你怎么办。  快站：痛痛快快地打一仗。 期．山东为三处：约定。 购：悬赏。 何兴暴．也：突然。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《张中丞传后叙》韩愈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《张中丞传》作者是李翰。   睢阳战役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2个艺术特色：叙事与议论并重；“以论传人”——李远，“以事传人”——南霁云、张巡 3个驳论点：1、畏死而辞服于贼；2、许远守城不力；3、死守城池 3种论证方法：1、举例论证；2、归纳论证；3、比较论证 3个人物：李远、南霁云、张巡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3种人物性格：1、李远：顾全大局、不计私利；2、南霁云：嫉恶如仇、忠贞刚烈；3、张巡：从容镇定、宽厚。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3种写人特点：①注重细节描写；②注意从人物相互关系入手；③运用侧面烘托手法。4个典型事件：南霁云——慷慨陈词、拔刀断指、抽矢射塔、共赴国难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 以此垢．远：辱骂。 从而尤．之：责怪。  逆遁：预先逃跑。 日滋：一天比一天增加。 辞服：说了屈服的话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《始得西山宴游记》柳宗元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“始得”（第一次得到）——借“始得”两字，突出作者在西山“卓然特立”的形象上，找到自我精神境界的写照时的喜悦与超脱之感，强调自己虽遭贬谪，仍独立特行，清白自傲的品性与操守的信念。2. 反复出现“始得”的目的：①为突出西山风景是永州风景中最突出的；②为突出文章主旨，借描绘西山的高峻暗示作者被贬之后，仍然“特立独行”的品格。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“恒惴栗”原因：作者难以理解自己一心为朝廷匡政解弊，反倒获罪被贬。4. 顶针的修辞手法，强烈传达作者对自己所游之处失望、厌倦的感觉。5. 西山“特立”让作者意识到自己在天地之间也应如此挺拔峭立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四山“不与赔塿为类”让作者意识到决不能与打击诬陷自己的那些卑劣小人为伍。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三个小层次侧面烘托西山的高峻：1、视野开阔；2、四周山川，历历在目；3、水天之际，山水交天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8. 两处喝酒有何不同——先前游永州山水，因为心中烦恼忧愁难以排解，因此每到一地，均一醉方休，无心观览。而始得西山之后，作者精神得到解脱，尽管也颓然就醉，但他的精神却清醒异常，传达了作者感悟论山水真谛后的喜悦。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“苍茫暮色，自远而至，至无所见”一笔典型的细节描写，透露出作者观察极为细致准确，全无醉意的神情特征。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施施：缓慢的样子。 披．草而坐：拨开。 箕踞．．而遨：两腿张开坐着。外与天际．：接、合。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《登西台恸哭记》谢翱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一再点明数年来作者怀念文天祥时间、地点迁延，强烈地表达了作者心中的深痛剧哀由来已久，到了难以抑制的地步。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作者既以景物描写来烘托祭奠的凝重、肃穆的气氛，又以细节描写来直接宣泄心中痛惜悲愤之情。“竹石俱碎”可见作者悲从中来，难以自主，居然爆发出超常的力量。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 结尾一段自叙著述之意，表达作者本文的用心——表达故国兴亡之感，有深化主题的作用。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与友人甲、乙若．丙约：和。气薄．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林木：逼近。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《徐文长传》袁宏道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石公：袁宏道   胡公：1. “文中有我”的艺术特色：本文是人物传记，却并不平铺直叙的记述，而是融入作者的感情，善于形容铺排，写得感慨非凡。既体现传主慷慨不平的人生意气，也传到论作者强烈的同情。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作者为徐文长立传（表达对徐的敬意和同情），既沿用“以事传人”的笔法，更注重“以论传人”。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《故乡的野草》周作人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由妻子买菜回来荠菜引入家乡吃荠菜的风俗。（文中描述荠菜运用了民歌、谚语、用典的表现手法） 2. 文章出现的野草有：荠菜、马兰头、黄花麦果（鼠曲草）、草紫（紫云英）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“钓于斯游于斯”出自韩愈的《送杨少尹序》，文中指居住，朝夕相处，随成相识的地方；“故乡”后来被称为“钓游之地”，文中指居住过的地方。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文章通过对故乡野草的描述寄寓了？作者对儿时生活的追忆和对故乡思念之情。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为什么要通过野草来寄寓感情？周作人的散文以平和冲淡为特色，野草司空见惯，却熔生活性、趣味性、知识性为一炉。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《废园外》巴金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废墟象征衰败和死亡，烘托一种悲剧色彩。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花在全文中的作用——花是全文的抒情线索，是美好生命的象征和废墟形成对比，烘托一种悲剧色彩。3. “又”到这里来了——悼念在战争中死去的人，表达作者悲伤沉痛的情感，奠定文章感情基调。4. “一排绿栏杆还摇摇摆摆地悬在架子上”——说明美好事物是摧残不了的。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作者设想一个星期前的事情——把一个星期前和平安宁的景象和现实悲惨景象形成对比。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“倘使花能够说话“——表明侵略者的罪行是无法掩盖的，任何活着的事物都是他们罪恶的见证。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“园子已经从敌人的炸弹下复活了”——表明作者对未来充满信心和希望。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8. 本没有声音，作者却说“耳边忽然响起一个女人的声音”——表明作者对轰炸形成的惨状印象深刻，难以忘怀。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9. 作者写陈家三小姐的目的——1、表达对日本侵略者暴行的控诉；2、表明作者对美好生命消逝的怜惜。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10. “花随着风摇头，好像在叹息”——拟人化手法，写明作者内心的愤怒和惋惜。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11. “我的眼前只是一片黑暗”——说明作者依然沉浸于愤怒、悲伤、惋惜当中。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12. “为什么这样静？为什么不出现一个人来听我愤慨地讲述那个少女的故事？难道我是在梦里？”——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连用三个问句（前两个为疑问，后一个为反问），表达作者内心强烈的悲愤。13. “难道我是在梦里？”——说明作者依然无法接受眼前的事实。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《九歌•国殇》屈原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操吴戈兮被犀甲， 车错毂兮短兵接。旌蔽日兮敌若云， 矢交坠兮士争先。凌余阵兮躐余行， 左骖殪兮右刃伤。 霾两轮兮絷四马，援玉枹兮击鸣鼓。 天时怼兮威灵怒，严杀尽兮弃原野。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出不入兮往不反，平原忽兮路超远。带长剑兮挟秦弓， 首身离兮心不惩。诚既勇兮又以武，终刚强兮不可凌。 身既死兮神以灵，魂魄毅兮为鬼雄。1. 是中国文学中最早显示出悲壮美感的杰作。全篇均为“七言句”，“兮”使诗句更具节奏感，紧凑有力。2. 第一部分：描写战斗的进程、场面和结局。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 主旨：诗中描绘论一场敌众我寡、以失败告终的战争。表现出作者对抗秦牺牲的楚军将士的哀悼、崇敬和祝愿，并以此鼓励国人同仇敌忾，为国家的生存、胜利而献身。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“霾两轮兮絷四马，援玉枹兮击鸣鼓。”两句典型的细节描写，再现了楚军将领在最后关头，仍然用他敲出的战鼓声相号召的形象。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艺术手法：通篇采用赋体，以“直赋其事”的手法，通过细节捕捉描绘，再现了惨烈的战争场面。渲染了悲剧氛围，刻画了楚国将士们的英雄形象。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《短歌行》曹操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对酒当歌，人生几何！譬如朝露，去日苦多。慨当以慷，忧思难忘。何以解忧？惟有杜康。但为君故，沉吟至今。呦呦鹿鸣，食野之苹。我有嘉宾，鼓瑟吹笙。明明如月，何时可掇？忧从中来，不可断绝。越陌度阡，枉用相存。契阔谈讌，心念旧恩。月明星稀，乌鹊南飞。绕树三匝，何枝可依？山不厌高，海不厌深。周公吐哺，天下归心。1. 全诗主旨：1、对时光流逝的感慨；2、对人才的渴求；3、对建功立业的渴望。2. 本诗主要艺术特点：引用《诗经》的成句，运用典故（《史记》）和比兴手法。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“山不厌高、水不厌深”比兴的手法把作者感时伤事，爱惜人才，广罗人才之心表现得含蓄。4. 两处比喻“月光”“乌鹊”是否矛盾——所指对象都是贤才，一如月光，一如乌鹊，但前后并不矛盾。因为前者从贤才的才质着眼，后者从贤才的处境落笔，变化中显现出诗人用意的准确。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《山居秋暝》王维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空山新雨后，天气晚来秋。明月松间照，清泉石上流。竹喧归浣女，莲动下渔舟。随意春芳歇，王孙自可留。（主旨） 1. 这是一首五律，山水诗（诗中有画），表现论诗人乐于归隐的生活意趣。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颈联（艺术手法）由景及人，不直接描写耳闻目睹人踪舟影，却从听、视二觉对竹喧莲动加以仔细辨认与感受。巧妙地运用时空变换的手法，体现出诗人全身心融入这一幅纯洁美好的生活图景。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《春望》杜甫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国破山河在，城春草木深。感时花溅泪，恨别鸟惊心。烽火连三月，家书抵万金。白头搔更短，浑欲不胜簪。1. （借景抒情）（安史之乱）（互文手法）本诗描写了诗人身陷长安时所见的一片荒凉景象，抒发论忧时伤乱的感慨，反映了诗人热爱国家、思念家人的美好情操。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尾联：以诗人自我形象的描写（满头白发日渐稀少，忧愁搔首的细节），深刻表现论诗人内心忧思深广、纠结。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《泊秦淮》杜牧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烟笼寒水月笼沙，夜泊秦淮近酒家。商女不知亡国恨，隔江犹唱《后庭花》。1. 两个“笼”字把烟、水、月、沙四者溶合在一起，既营造出秦淮河畔迷离气氛，烘托出几分萧索意味，还流露着一股历史兴替，朝代盛衰之感。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《关山月》陆游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和戎诏下十五年，将军不战空临边。朱门沉沉按歌舞，厩马肥死弓断弦！戍楼刁斗催落月，三十从军今白发。笛里谁知壮士心？沙头空照征人骨。中原干戈古亦闻，岂有逆胡传子孙？遗民忍死望恢复，几处今宵垂泪痕。1. “今宵”说明三个场面都是在同一晚上，“月夜”贯穿全诗，将三个场面笼罩在一起，构成一幅关山月夜图。（醉生梦死的统治者、报国无门的将士、渴望恢复的沦陷区的百姓）“隆兴和议”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“月”在全诗的作用——诗人紧扣诗题“关山月”，凝聚同一时间、不同地域的三个场景，用对照的手法写了“关山”内外三种人物在“月”的不同境况和感情。（本诗最主要的意象是 落月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《再别康桥》徐志摩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最初发表在《新月》，收入《猛虎集》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整章体现创作的风格特征：“三美”——建筑美、绘画美、音韵美 3. 诗中运用了 反复 的修辞手法。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“轻轻的”“悄悄的”叠字——强调他走进康桥和离开康桥时的那一种生怕惊扰她的静谧，对她近乎崇拜的神圣情感。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“金柳——新娘”暗喻手法，借此形象，诗人再次寄托了要在自己的心间永远保持她完美、圣洁的真诚愿望。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“甘心做一条水草”表达作者希望与康桥长伴相随，永不分离。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“天上彩虹、长虹的七彩、青草更青处”等意象象征诗人诗人在康桥度过的美好时光的回忆。8.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“我不能放歌”这个转折，诗人不是强行压抑自己的激情，而是诗人要借此来传达此时康桥对他激情的回应。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《祖国呵，我亲爱的祖国》舒婷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四处“祖国呵！”——反复的修辞手法，强化爱国激情。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诗中“簇新的理想”“挂着眼泪的笑涡”“绯红的黎明”象征祖国新生的意象群。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诗中的我显出怎样的思想感情？——1、诗人与祖国血肉相连，荣辱与共的深切感情。2、为了祖国重新焕发生机，诗人展示出高度的责任感和使命感。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诗中“我”的作用？——“我”作为本诗的抒情主体，在各节中与作为祖国的“你”对举，具有灵活的象征含义，然而又都与祖国密切相关，是祖国不同时代，不同命运的意象的代表，是诗人情感倾诉的主体。5. “飞天袖间千百年未落到地面的花朵”——表明希望虽美好，但却是难以实现的梦想。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《虞美人》李煜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春花秋月何时了，往事知多少！小楼昨夜又东风，故国不堪回首明月中。雕栏玉砌应犹在，只是朱颜改。问君能有几多愁？恰似一江春水向东流！1. “春花秋月”借代一切美好事物。                  以乐景写哀情。2. “小楼”暗示生活环境，局促、狭窄。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“又东风”意味着度日如年的囚居生活依然没完没了。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“一江春水”将抽象的愁绪化为有形的江水，形象地写出作者心中的哀伤之深、之广、之无穷无尽。 《虞美人》和《雨霖铃》都属唐教坊曲名，后用为词调。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《雨霖铃》柳永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寒蝉凄切，对长亭晚，骤雨初歇。都门帐饮无绪，留恋处，兰舟催发。执手相看泪眼，竟无语凝噎。念去去，千里烟波，暮霭沉沉楚天阔。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 多情自古伤离别，更那堪,冷落清秋节。今宵酒醒何处？杨柳岸，晓风残月。此去经年，应是良辰好景虚设。便纵有千种风情，更与何人说！1. 以离别为线索，寓情于景。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“念去去，千里烟波，暮霭沉沉楚天阔。”点染的手法，烘托出离人空虚寂寞和茫然的心境。3. “今宵酒醒何处？杨柳岸，晓风残月。”三句景中含情，被视为最能代表柳永词风格的名句。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《水龙吟•登建康赏心亭》辛弃疾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楚天千里清秋，水随天去秋无际。遥岑远目，献愁供恨，玉簪螺髻。落日楼头，断鸿声里，江南游子。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把吴钩看了，栏杆拍遍，无人会，登临意。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休说鲈鱼堪脍，尽西风，季鹰归未？求田问舍，怕应羞见，刘郎才气。可惜流年，忧愁风雨，树犹如此！倩何人唤取，红巾翠袖，揾英雄泪？1. “献愁供恨”拟人手法，倾诉被分割、被奴役的愁怨；2. “玉簪螺髻”比喻隔江相望的美丽河山；3. “落日搂头”象征南宋国势衰退。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“把吴钩看了，栏杆拍遍”以外写内，抒发报国无门的悲愤和无人理解的悲哀。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 “休说鲈鱼堪脍，尽西风，季鹰归未？”三个典故（《世说新语》）的叠用，表达词人不愿效法张翰辞官回乡，而希望报效祖国。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“树犹如此”抒发自己年华已度，壮志难酬的思想。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《前赤壁赋》苏轼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清风徐来，水波不兴。     白露横江，水光接天。纵一苇之所如，凌万顷之茫然。     渺渺兮予怀，望美人兮天一方      寄蜉蝣于天地，渺沧海之一粟。哀吾生之须臾，羡长江之无穷。   （文眼）盖将自其变者而观之，则天地曾不能以一瞬；自其不变者而观之，则物与我皆无尽也，而又合羡乎！1. 全文内在线索：“乐”——“悲”——“乐”（感情的变化为线索）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本文的艺术特色——1、文章紧紧围绕赤壁的风、月和水这三个自然意象，铺陈事物，表达情感。2、文章继承赋体“主客问答，抑客伸主”的艺术手法，表现作者内心矛盾和斗争的两个不同侧面。3、（写作特点）①这篇文赋在手法上，把情、景、理三者融为一体。 ②形式上，骈散结合，长短相间，用典自然。3.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“其声呜呜然，如怨如慕，如泣如诉；余音袅袅，不绝如缕。舞幽壑之潜蛟，泣孤舟之嫠妇。”——作者从三个角度来描写箫声：1、描写箫声的哀怨情调；2、描写箫声的细长婉转的余音；3、描写箫声的感人力量。（夸张、对偶、比喻） 【注释】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既望：农历每月十六日。望：农历每月十五日。  共适：共同享用。    既白：天亮。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《风波》鲁迅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线索：辫子事件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“风波”指1917年张勋复辟事件在江南水乡所引起的一场关于辫子的风波。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本文主题：通过对辫子风波的记叙，深刻揭示了辛亥革命的不彻底性，农村依然在封建势力和思想的统治之下。同时告诉我们中国的变革若不唤醒民众，绝无成功的可能。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4. 七斤：愚昧无知、麻木盲从，政治上无知的农民；赵七爷：不学无术、善于韬晦、时刻梦想复辟的封建遗老；七斤嫂：精明泼辣、无知愚昧：九斤老太：固执保守；八一嫂：深受封建主义毒害、软弱。5. 《风波》的写作特点——1、善用白描手法刻画人物、展开冲突、描写场景；2、具有以小见大的特点。通过江南水乡的一个小村子的辫子风波，揭示了当时中国农村的现状。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七斤在村里是一名出场人物的原因：三代不捏锄头柄，早已不是农民，并且能经常进城，知道些时事。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《断魂枪》老舍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1. 时代背景：晚清时期，旧中国沦为半殖民地半封建社会。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2. 镖局改为客栈——时代发生巨变，沙子龙不得不表面上顺应潮流。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3. “他的世界已被狂风吹了走”中“他的世界”是指1、威震西北的五虎断魂枪的绝技。2、神枪沙子龙的英名和走镖事迹。“狂风”指当时入侵中国的帝国主义列强。4. “不传！不传！”——自我欣赏又孤傲执着的心态。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5. 王三胜：争强好胜、性格外露；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6. 孙老者：豪爽乐观、积极进取；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both"/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E3E3E"/>
          <w:spacing w:val="8"/>
          <w:sz w:val="24"/>
          <w:szCs w:val="24"/>
          <w:bdr w:val="none" w:color="auto" w:sz="0" w:space="0"/>
          <w:shd w:val="clear" w:fill="FFFFFF"/>
        </w:rPr>
        <w:t>7. 沙子龙：没落保守、孤傲执着。</w:t>
      </w: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KswHannyaotames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wHannyaotamesi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2020-09-18T09:12:50Z</dcterms:created>
  <dc:creator>win7</dc:creator>
  <cp:lastModifiedBy>徐行</cp:lastModifiedBy>
  <dcterms:modified xsi:type="dcterms:W3CDTF">2020-09-18T09:15:27Z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