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22AF" w14:textId="781CC7D1" w:rsidR="004F45FA" w:rsidRDefault="005D6A1F">
      <w:pPr>
        <w:rPr>
          <w:lang w:eastAsia="ko-KR"/>
        </w:rPr>
      </w:pPr>
      <w:proofErr w:type="spellStart"/>
      <w:r>
        <w:rPr>
          <w:lang w:eastAsia="ko-KR"/>
        </w:rPr>
        <w:t>OpenSorce</w:t>
      </w:r>
      <w:proofErr w:type="spellEnd"/>
      <w:r>
        <w:rPr>
          <w:lang w:eastAsia="ko-KR"/>
        </w:rPr>
        <w:t xml:space="preserve"> Linux CLI</w:t>
      </w:r>
    </w:p>
    <w:p w14:paraId="142E547F" w14:textId="1E144E1C" w:rsidR="005D6A1F" w:rsidRDefault="005D6A1F" w:rsidP="005D6A1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LI (Command Line interface): </w:t>
      </w:r>
      <w:r>
        <w:rPr>
          <w:rFonts w:hint="eastAsia"/>
          <w:lang w:eastAsia="ko-KR"/>
        </w:rPr>
        <w:t>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코딩문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)</w:t>
      </w:r>
    </w:p>
    <w:p w14:paraId="41A58BC4" w14:textId="0B2F9B14" w:rsidR="005D6A1F" w:rsidRDefault="005D6A1F" w:rsidP="005D6A1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UI(Graphical User Interface):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편리성이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  <w:r>
        <w:rPr>
          <w:rFonts w:hint="eastAsia"/>
          <w:lang w:eastAsia="ko-KR"/>
        </w:rPr>
        <w:t>)</w:t>
      </w:r>
    </w:p>
    <w:p w14:paraId="6209CA5C" w14:textId="77777777" w:rsidR="005D6A1F" w:rsidRDefault="005D6A1F" w:rsidP="005D6A1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라이센스</w:t>
      </w:r>
    </w:p>
    <w:p w14:paraId="5B6D4B43" w14:textId="4C9DEFEA" w:rsidR="005D6A1F" w:rsidRDefault="005D6A1F" w:rsidP="005D6A1F">
      <w:pPr>
        <w:ind w:left="440"/>
        <w:rPr>
          <w:lang w:eastAsia="ko-KR"/>
        </w:rPr>
      </w:pPr>
      <w:r w:rsidRPr="005D6A1F">
        <w:rPr>
          <w:lang w:eastAsia="ko-KR"/>
        </w:rPr>
        <w:drawing>
          <wp:inline distT="0" distB="0" distL="0" distR="0" wp14:anchorId="70C2EB32" wp14:editId="6679501C">
            <wp:extent cx="5400675" cy="3406140"/>
            <wp:effectExtent l="0" t="0" r="0" b="0"/>
            <wp:docPr id="2744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23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0E54" w14:textId="7C3DD9A5" w:rsidR="005D6A1F" w:rsidRDefault="005D6A1F" w:rsidP="005D6A1F">
      <w:pPr>
        <w:ind w:left="440"/>
        <w:rPr>
          <w:lang w:eastAsia="ko-KR"/>
        </w:rPr>
      </w:pP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LICENSE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F2A048D" w14:textId="78D7F801" w:rsidR="005D6A1F" w:rsidRDefault="005D6A1F" w:rsidP="005D6A1F">
      <w:pPr>
        <w:ind w:firstLine="440"/>
        <w:rPr>
          <w:lang w:eastAsia="ko-KR"/>
        </w:rPr>
      </w:pPr>
      <w:r>
        <w:rPr>
          <w:rFonts w:hint="eastAsia"/>
          <w:lang w:eastAsia="ko-KR"/>
        </w:rPr>
        <w:t>라이센스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저작권자에게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0263A2E8" w14:textId="77777777" w:rsidR="005D6A1F" w:rsidRDefault="005D6A1F" w:rsidP="005D6A1F">
      <w:pPr>
        <w:ind w:firstLine="440"/>
        <w:rPr>
          <w:lang w:eastAsia="ko-KR"/>
        </w:rPr>
      </w:pPr>
    </w:p>
    <w:p w14:paraId="5211C63B" w14:textId="2B47820A" w:rsidR="005D6A1F" w:rsidRDefault="005D6A1F" w:rsidP="005D6A1F">
      <w:pPr>
        <w:ind w:firstLine="440"/>
        <w:rPr>
          <w:lang w:eastAsia="ko-KR"/>
        </w:rPr>
      </w:pPr>
      <w:r>
        <w:rPr>
          <w:rFonts w:hint="eastAsia"/>
          <w:lang w:eastAsia="ko-KR"/>
        </w:rPr>
        <w:t xml:space="preserve">* </w:t>
      </w:r>
      <w:r>
        <w:rPr>
          <w:rFonts w:hint="eastAsia"/>
          <w:lang w:eastAsia="ko-KR"/>
        </w:rPr>
        <w:t>검색으로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(Google 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 Over Flow)</w:t>
      </w:r>
    </w:p>
    <w:p w14:paraId="62326441" w14:textId="77777777" w:rsidR="005D6A1F" w:rsidRDefault="005D6A1F" w:rsidP="005D6A1F">
      <w:pPr>
        <w:ind w:firstLine="440"/>
        <w:rPr>
          <w:lang w:eastAsia="ko-KR"/>
        </w:rPr>
      </w:pP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개발자의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9CA4514" w14:textId="77777777" w:rsidR="00F7744E" w:rsidRDefault="005D6A1F" w:rsidP="00F7744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G</w:t>
      </w:r>
      <w:r w:rsidR="00F7744E">
        <w:rPr>
          <w:rFonts w:hint="eastAsia"/>
          <w:lang w:eastAsia="ko-KR"/>
        </w:rPr>
        <w:t>N</w:t>
      </w:r>
      <w:r w:rsidR="00F7744E">
        <w:rPr>
          <w:lang w:eastAsia="ko-KR"/>
        </w:rPr>
        <w:t xml:space="preserve">U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허가서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GPL): Copyleft.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</w:p>
    <w:p w14:paraId="6C3750EF" w14:textId="3ABAC2A7" w:rsidR="005D6A1F" w:rsidRDefault="00F7744E" w:rsidP="00F7744E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버클리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(BSD): </w:t>
      </w:r>
      <w:r>
        <w:rPr>
          <w:rFonts w:hint="eastAsia"/>
          <w:lang w:eastAsia="ko-KR"/>
        </w:rPr>
        <w:t>저작권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고지사항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자유로움</w:t>
      </w:r>
    </w:p>
    <w:p w14:paraId="7A0DE255" w14:textId="2E4F9C4B" w:rsidR="00F7744E" w:rsidRPr="00F7744E" w:rsidRDefault="00F7744E" w:rsidP="00F7744E">
      <w:pPr>
        <w:pStyle w:val="a3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비보증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</w:p>
    <w:p w14:paraId="6F739D7F" w14:textId="77777777" w:rsidR="00F7744E" w:rsidRPr="005D6A1F" w:rsidRDefault="00F7744E" w:rsidP="00F7744E">
      <w:pPr>
        <w:pStyle w:val="a3"/>
        <w:numPr>
          <w:ilvl w:val="0"/>
          <w:numId w:val="7"/>
        </w:numPr>
        <w:ind w:leftChars="0"/>
        <w:rPr>
          <w:rFonts w:hint="eastAsia"/>
          <w:lang w:eastAsia="ko-KR"/>
        </w:rPr>
      </w:pPr>
    </w:p>
    <w:sectPr w:rsidR="00F7744E" w:rsidRPr="005D6A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587"/>
    <w:multiLevelType w:val="hybridMultilevel"/>
    <w:tmpl w:val="19344FBC"/>
    <w:lvl w:ilvl="0" w:tplc="3A680D8C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5E4989"/>
    <w:multiLevelType w:val="hybridMultilevel"/>
    <w:tmpl w:val="4C1A00E0"/>
    <w:lvl w:ilvl="0" w:tplc="55BEDE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0A343AB"/>
    <w:multiLevelType w:val="hybridMultilevel"/>
    <w:tmpl w:val="7D407F10"/>
    <w:lvl w:ilvl="0" w:tplc="9C1C896C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661760C"/>
    <w:multiLevelType w:val="hybridMultilevel"/>
    <w:tmpl w:val="B4D604A2"/>
    <w:lvl w:ilvl="0" w:tplc="4CCCC6D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CD872B5"/>
    <w:multiLevelType w:val="hybridMultilevel"/>
    <w:tmpl w:val="9F9E0344"/>
    <w:lvl w:ilvl="0" w:tplc="B366F5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DC61E1D"/>
    <w:multiLevelType w:val="hybridMultilevel"/>
    <w:tmpl w:val="E0D60C72"/>
    <w:lvl w:ilvl="0" w:tplc="8200D460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BB81B52"/>
    <w:multiLevelType w:val="hybridMultilevel"/>
    <w:tmpl w:val="FC2A9CE0"/>
    <w:lvl w:ilvl="0" w:tplc="261415A0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87929183">
    <w:abstractNumId w:val="4"/>
  </w:num>
  <w:num w:numId="2" w16cid:durableId="1310590829">
    <w:abstractNumId w:val="0"/>
  </w:num>
  <w:num w:numId="3" w16cid:durableId="2068607068">
    <w:abstractNumId w:val="2"/>
  </w:num>
  <w:num w:numId="4" w16cid:durableId="1883250149">
    <w:abstractNumId w:val="6"/>
  </w:num>
  <w:num w:numId="5" w16cid:durableId="1346901360">
    <w:abstractNumId w:val="3"/>
  </w:num>
  <w:num w:numId="6" w16cid:durableId="818036524">
    <w:abstractNumId w:val="5"/>
  </w:num>
  <w:num w:numId="7" w16cid:durableId="195416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1F"/>
    <w:rsid w:val="00333BD7"/>
    <w:rsid w:val="004F45FA"/>
    <w:rsid w:val="005D6A1F"/>
    <w:rsid w:val="007E3B5B"/>
    <w:rsid w:val="00E17420"/>
    <w:rsid w:val="00E4501E"/>
    <w:rsid w:val="00F7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FB301"/>
  <w15:chartTrackingRefBased/>
  <w15:docId w15:val="{F774BD5B-7A63-504A-9DAF-14CEED9C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A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2023-09-22T08:23:00Z</dcterms:created>
  <dcterms:modified xsi:type="dcterms:W3CDTF">2023-09-25T04:58:00Z</dcterms:modified>
</cp:coreProperties>
</file>