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ind w:right="822" w:firstLine="232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8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6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8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«Корпоративные информационные системы»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8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232" w:right="8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firstLine="46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 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Д.С.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8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20" w:left="1560" w:right="1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bookmarkStart w:colFirst="0" w:colLast="0" w:name="30j0zll" w:id="1"/>
    <w:bookmarkEnd w:id="1"/>
    <w:p w:rsidR="00000000" w:rsidDel="00000000" w:rsidP="00000000" w:rsidRDefault="00000000" w:rsidRPr="00000000" w14:paraId="00000031">
      <w:pPr>
        <w:pStyle w:val="Heading1"/>
        <w:ind w:firstLine="232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footerReference r:id="rId6" w:type="default"/>
          <w:type w:val="nextPage"/>
          <w:pgSz w:h="16840" w:w="11910" w:orient="portrait"/>
          <w:pgMar w:bottom="1180" w:top="1020" w:left="1560" w:right="120" w:header="0" w:footer="988"/>
          <w:pgNumType w:start="2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145640</wp:posOffset>
            </wp:positionH>
            <wp:positionV relativeFrom="paragraph">
              <wp:posOffset>114569</wp:posOffset>
            </wp:positionV>
            <wp:extent cx="5775229" cy="7273480"/>
            <wp:effectExtent b="0" l="0" r="0" t="0"/>
            <wp:wrapTopAndBottom distB="0" dist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229" cy="7273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before="71" w:lineRule="auto"/>
        <w:ind w:left="232" w:right="147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24525" cy="6705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выполнение задания 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76600" cy="14192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результат кода с рисунка 1.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90925" cy="14668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результат кода с рисунка 1.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33650" cy="14668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результат кода с рисунка 1.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200" w:left="1560" w:right="120" w:header="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96050" cy="644969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4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выполнение задания 2.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96050" cy="519874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9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/>
        <w:drawing>
          <wp:inline distB="0" distT="0" distL="0" distR="0">
            <wp:extent cx="4791075" cy="31146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6, 7 – выполнение задания 2.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/>
        <w:drawing>
          <wp:inline distB="0" distT="0" distL="0" distR="0">
            <wp:extent cx="5905500" cy="59912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120" w:left="1560" w:right="12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выполнение задания 2.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24175" cy="141922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24000" cy="8191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38325" cy="8953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295400" cy="10001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67225" cy="13620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48025" cy="8286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00325" cy="13620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47925" cy="1333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66975" cy="13620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43200" cy="62865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5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00" w:left="1560" w:right="12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9–18 – результат кода с рисунков 5, 6, 7, 8.</w:t>
      </w:r>
    </w:p>
    <w:p w:rsidR="00000000" w:rsidDel="00000000" w:rsidP="00000000" w:rsidRDefault="00000000" w:rsidRPr="00000000" w14:paraId="00000064">
      <w:pPr>
        <w:rPr/>
        <w:sectPr>
          <w:type w:val="nextPage"/>
          <w:pgSz w:h="16840" w:w="11910" w:orient="portrait"/>
          <w:pgMar w:bottom="1180" w:top="1300" w:left="1560" w:right="120" w:header="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59" w:lineRule="auto"/>
        <w:ind w:right="1462" w:firstLine="232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изучены и применены основные возможности языка программирования 1С:Предприятие, связанные с выражениями и операциями, встроенными функциями и преобразованием значений различных типов данных.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 изучения и методы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Предметом изучения являлись методы работы с типами данных Строка, Число и Дата в среде 1С:Предприятие. В лабораторной работе были использованы различные встроенные функции и методы для обработки данных, а также реализованы алгоритмы решения поставленных задач с помощью процедурного подхода.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2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типов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Были выбраны и протестированы методы СтрДлина, Сред, СтрЗаменить, ВРег. Результаты продемонстрировали возможность эффективного манипулирования строковыми данными, включая определение длины строки, извлечение подстрок, замену символов и изменение регистра.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Выбранные методы Окр, Цел, sqrt, Log позволили выполнять операции округления, выделения целой части числа, вычисления квадратного корня и натурального логарифма. Все методы работали корректно, что подтверждает их надежность для числовых вычислений.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Методы Год, День, ДеньГода, НачалоГода, КонецГода и другие использованные функции позволили извлекать и манипулировать компонентами даты, обеспечивая гибкость в работе с временными данными.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2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задач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Преобразование ФИО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Успешно реализован универсальный алгоритм преобразования строки ФИО из формата «иВаноВ П.и.» в «Иванов П.И.», который корректно работает для любых заданных ФИО.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Вычисление выражения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Выражение sin(ln x) / x² было вычислено корректно для заданного значения переменной x, демонстрируя правильное использование математических функций.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Извлечение 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Год был успешно извлечен как из строкового представления даты, так и из объекта даты, подтверждая корректность работы с разными форматами данных.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Удаление знаков препинания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Все знаки препинания из заданного стихотворения были успешно удалены, что показало способность работать с текстовыми данными и их очисткой.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 Извлечение N символов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Реализована функция извлечения заданного количества символов из каждой строки стихотворения, которая работает корректно даже при недостаточном количестве символов.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 Работа с Unicode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Строка «Платформа 1С:Предприятие 8.3» была успешно выведена с использованием символов Unicode, демонстрируя возможность работы с различными кодировками.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2.7 Вычисление сложного выражения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Выражение sin²a + cos²a – 2*a⁷ было вычислено правильно для заданного значения переменной a, подтверждая правильность математических операций.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2.8 Выделение целой и дробной частей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Целая и дробная части от деления a / b были успешно выделены, показывая возможность работы с дробными числами.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2.9 Определение начала и конца периодов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Для заданной даты были успешно определены начало и конец года, квартала, месяца, недели, дня, часа и минуты, демонстрируя гибкость работы с временными интервалами.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2.10 Определение порядкового дня в году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Порядковый номер дня в году был корректно определен для заданной даты, подтверждая правильность работы с календарными функциями.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и 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поставленные задачи были успешно решены, что свидетельствует о полном освоении тем, связанных с выражениями, операциями и встроенными функциями в 1С:Предприятие. Код, представленный в работе, был протестирован и показал корректные результаты, соответствующие ожидаемым. Это подтверждает правильность реализованных алгоритмов и понимание принципов работы с различными типами данных.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позволила углубить знания в области программирования на платформе 1С:Предприятие, освоить использование различных встроенных функций и методов для работы с типами данных Строка, Число и Дата. Полученные навыки являются фундаментальными для дальнейшей разработки и автоматизации бизнес-процессов с использованием 1С. Выполнение всех заданий подтвердило способность эффективно применять теоретические знания на практике, а также продемонстрировало умение анализировать и обрабатывать данные различных типов.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1" w:right="13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140" w:left="1560" w:right="12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 w:right="815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6.png"/><Relationship Id="rId8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20.png"/><Relationship Id="rId12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19" Type="http://schemas.openxmlformats.org/officeDocument/2006/relationships/image" Target="media/image2.png"/><Relationship Id="rId1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2024-10-14T00:00:00Z</vt:lpwstr>
  </property>
  <property fmtid="{D5CDD505-2E9C-101B-9397-08002B2CF9AE}" pid="5" name="Producer">
    <vt:lpwstr>www.ilovepdf.com</vt:lpwstr>
  </property>
</Properties>
</file>